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9B0" w:rsidRPr="00043878" w:rsidRDefault="00F119B0" w:rsidP="00B6521A">
      <w:pPr>
        <w:jc w:val="right"/>
        <w:rPr>
          <w:b/>
          <w:lang w:val="en-US" w:eastAsia="en-US"/>
        </w:rPr>
      </w:pPr>
    </w:p>
    <w:p w:rsidR="00F119B0" w:rsidRPr="00B6521A" w:rsidRDefault="00F119B0" w:rsidP="00B6521A">
      <w:pPr>
        <w:jc w:val="center"/>
        <w:rPr>
          <w:rFonts w:eastAsiaTheme="minorHAnsi"/>
          <w:b/>
          <w:lang w:val="uk-UA"/>
        </w:rPr>
      </w:pPr>
      <w:r w:rsidRPr="00B6521A">
        <w:rPr>
          <w:b/>
          <w:lang w:val="uk-UA"/>
        </w:rPr>
        <w:t>ДОГОВІР</w:t>
      </w:r>
      <w:r w:rsidR="00C13CFF">
        <w:rPr>
          <w:b/>
          <w:lang w:val="uk-UA"/>
        </w:rPr>
        <w:t xml:space="preserve"> №______</w:t>
      </w:r>
    </w:p>
    <w:p w:rsidR="00F119B0" w:rsidRPr="00B6521A" w:rsidRDefault="00F119B0" w:rsidP="00B6521A">
      <w:pPr>
        <w:jc w:val="center"/>
        <w:rPr>
          <w:b/>
          <w:lang w:val="uk-UA"/>
        </w:rPr>
      </w:pPr>
      <w:r w:rsidRPr="00B6521A">
        <w:rPr>
          <w:b/>
          <w:lang w:val="uk-UA"/>
        </w:rPr>
        <w:t>постачання природного газу</w:t>
      </w:r>
    </w:p>
    <w:p w:rsidR="00F119B0" w:rsidRPr="00B6521A" w:rsidRDefault="00F119B0" w:rsidP="00B6521A">
      <w:pPr>
        <w:jc w:val="center"/>
        <w:rPr>
          <w:b/>
          <w:lang w:val="uk-UA"/>
        </w:rPr>
      </w:pPr>
    </w:p>
    <w:tbl>
      <w:tblPr>
        <w:tblW w:w="1063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25"/>
        <w:gridCol w:w="5810"/>
      </w:tblGrid>
      <w:tr w:rsidR="00F119B0" w:rsidRPr="00B6521A" w:rsidTr="00F119B0">
        <w:tc>
          <w:tcPr>
            <w:tcW w:w="4824" w:type="dxa"/>
            <w:vAlign w:val="center"/>
            <w:hideMark/>
          </w:tcPr>
          <w:p w:rsidR="00F119B0" w:rsidRPr="00AA4EB6" w:rsidRDefault="00457BF4" w:rsidP="00B6521A">
            <w:pPr>
              <w:rPr>
                <w:bCs/>
                <w:lang w:val="en-US"/>
              </w:rPr>
            </w:pPr>
            <w:r>
              <w:rPr>
                <w:bCs/>
                <w:lang w:val="uk-UA"/>
              </w:rPr>
              <w:t xml:space="preserve">   с.</w:t>
            </w:r>
            <w:r w:rsidR="00A93D9A">
              <w:rPr>
                <w:bCs/>
                <w:lang w:val="uk-UA"/>
              </w:rPr>
              <w:t xml:space="preserve"> </w:t>
            </w:r>
            <w:r>
              <w:rPr>
                <w:bCs/>
                <w:lang w:val="uk-UA"/>
              </w:rPr>
              <w:t>Стара Гута</w:t>
            </w:r>
          </w:p>
        </w:tc>
        <w:tc>
          <w:tcPr>
            <w:tcW w:w="5808" w:type="dxa"/>
            <w:vAlign w:val="center"/>
            <w:hideMark/>
          </w:tcPr>
          <w:p w:rsidR="00F119B0" w:rsidRDefault="00F119B0" w:rsidP="00B6521A">
            <w:pPr>
              <w:rPr>
                <w:lang w:val="uk-UA"/>
              </w:rPr>
            </w:pPr>
            <w:r w:rsidRPr="00B6521A">
              <w:rPr>
                <w:bCs/>
                <w:lang w:val="uk-UA"/>
              </w:rPr>
              <w:t xml:space="preserve">                          </w:t>
            </w:r>
            <w:r w:rsidR="003E21FB">
              <w:rPr>
                <w:bCs/>
                <w:lang w:val="uk-UA"/>
              </w:rPr>
              <w:t xml:space="preserve">       </w:t>
            </w:r>
            <w:r w:rsidR="00A93D9A">
              <w:rPr>
                <w:bCs/>
                <w:lang w:val="uk-UA"/>
              </w:rPr>
              <w:t xml:space="preserve"> «____»</w:t>
            </w:r>
            <w:r w:rsidRPr="00B6521A">
              <w:rPr>
                <w:bCs/>
                <w:lang w:val="uk-UA"/>
              </w:rPr>
              <w:t xml:space="preserve">  ______________ </w:t>
            </w:r>
            <w:r w:rsidR="00DC16FA">
              <w:rPr>
                <w:lang w:val="uk-UA"/>
              </w:rPr>
              <w:t>202</w:t>
            </w:r>
            <w:r w:rsidR="00DC6D2B">
              <w:rPr>
                <w:lang w:val="uk-UA"/>
              </w:rPr>
              <w:t>4</w:t>
            </w:r>
            <w:r w:rsidR="00A93D9A">
              <w:rPr>
                <w:lang w:val="uk-UA"/>
              </w:rPr>
              <w:t xml:space="preserve"> </w:t>
            </w:r>
            <w:r w:rsidRPr="00B6521A">
              <w:rPr>
                <w:lang w:val="uk-UA"/>
              </w:rPr>
              <w:t>року</w:t>
            </w:r>
          </w:p>
          <w:p w:rsidR="00043878" w:rsidRPr="00B6521A" w:rsidRDefault="00043878" w:rsidP="00B6521A">
            <w:pPr>
              <w:rPr>
                <w:lang w:val="uk-UA"/>
              </w:rPr>
            </w:pPr>
          </w:p>
        </w:tc>
      </w:tr>
    </w:tbl>
    <w:p w:rsidR="00F119B0" w:rsidRDefault="00F119B0" w:rsidP="00B6521A">
      <w:pPr>
        <w:jc w:val="center"/>
        <w:rPr>
          <w:b/>
          <w:lang w:val="uk-UA" w:eastAsia="en-US"/>
        </w:rPr>
      </w:pPr>
    </w:p>
    <w:p w:rsidR="00895B62" w:rsidRPr="00B6521A" w:rsidRDefault="00895B62" w:rsidP="00B6521A">
      <w:pPr>
        <w:jc w:val="center"/>
        <w:rPr>
          <w:b/>
          <w:lang w:val="uk-UA" w:eastAsia="en-US"/>
        </w:rPr>
      </w:pPr>
    </w:p>
    <w:p w:rsidR="00F119B0" w:rsidRPr="00B6521A" w:rsidRDefault="00FC3350" w:rsidP="00B6521A">
      <w:pPr>
        <w:ind w:firstLine="567"/>
        <w:jc w:val="both"/>
        <w:rPr>
          <w:lang w:val="uk-UA"/>
        </w:rPr>
      </w:pPr>
      <w:r>
        <w:rPr>
          <w:b/>
          <w:lang w:val="uk-UA"/>
        </w:rPr>
        <w:t>Національний природний парк «Синьогора»</w:t>
      </w:r>
      <w:r w:rsidR="002F06AF">
        <w:rPr>
          <w:lang w:val="uk-UA"/>
        </w:rPr>
        <w:t xml:space="preserve">, </w:t>
      </w:r>
      <w:r w:rsidR="002F06AF" w:rsidRPr="00FC3350">
        <w:rPr>
          <w:b/>
          <w:lang w:val="uk-UA"/>
        </w:rPr>
        <w:t xml:space="preserve">ЕІС код </w:t>
      </w:r>
      <w:r>
        <w:rPr>
          <w:b/>
          <w:lang w:val="uk-UA"/>
        </w:rPr>
        <w:t>56</w:t>
      </w:r>
      <w:r>
        <w:rPr>
          <w:b/>
          <w:lang w:val="en-US"/>
        </w:rPr>
        <w:t>X</w:t>
      </w:r>
      <w:r w:rsidRPr="00FC3350">
        <w:rPr>
          <w:b/>
          <w:lang w:val="en-US"/>
        </w:rPr>
        <w:t>S</w:t>
      </w:r>
      <w:r w:rsidRPr="00A93D9A">
        <w:rPr>
          <w:b/>
        </w:rPr>
        <w:t>0000</w:t>
      </w:r>
      <w:r w:rsidRPr="00FC3350">
        <w:rPr>
          <w:b/>
          <w:lang w:val="en-US"/>
        </w:rPr>
        <w:t>V</w:t>
      </w:r>
      <w:r w:rsidRPr="00A93D9A">
        <w:rPr>
          <w:b/>
        </w:rPr>
        <w:t>238800</w:t>
      </w:r>
      <w:r w:rsidRPr="00FC3350">
        <w:rPr>
          <w:b/>
          <w:lang w:val="en-US"/>
        </w:rPr>
        <w:t>L</w:t>
      </w:r>
      <w:r w:rsidR="00F119B0" w:rsidRPr="000C0430">
        <w:rPr>
          <w:lang w:val="uk-UA"/>
        </w:rPr>
        <w:t>, надалі Споживач</w:t>
      </w:r>
      <w:r w:rsidR="005827E2" w:rsidRPr="000C0430">
        <w:rPr>
          <w:lang w:val="uk-UA"/>
        </w:rPr>
        <w:t xml:space="preserve"> або Замовник</w:t>
      </w:r>
      <w:r w:rsidR="00F119B0" w:rsidRPr="000C0430">
        <w:rPr>
          <w:lang w:val="uk-UA"/>
        </w:rPr>
        <w:t xml:space="preserve">, в особі </w:t>
      </w:r>
      <w:r w:rsidR="00DC6D2B">
        <w:rPr>
          <w:lang w:val="uk-UA"/>
        </w:rPr>
        <w:t xml:space="preserve">тимчасово виконуючого обов’язки </w:t>
      </w:r>
      <w:r>
        <w:rPr>
          <w:lang w:val="uk-UA"/>
        </w:rPr>
        <w:t>директора</w:t>
      </w:r>
      <w:r w:rsidR="00DC6D2B">
        <w:rPr>
          <w:lang w:val="uk-UA"/>
        </w:rPr>
        <w:t xml:space="preserve"> _____________________________________</w:t>
      </w:r>
      <w:r w:rsidR="002F06AF" w:rsidRPr="000C0430">
        <w:rPr>
          <w:lang w:val="uk-UA"/>
        </w:rPr>
        <w:t xml:space="preserve">, який  діє на підставі </w:t>
      </w:r>
      <w:r>
        <w:rPr>
          <w:lang w:val="uk-UA"/>
        </w:rPr>
        <w:t>Положення</w:t>
      </w:r>
      <w:r w:rsidR="00F119B0" w:rsidRPr="00B6521A">
        <w:rPr>
          <w:lang w:val="uk-UA"/>
        </w:rPr>
        <w:t xml:space="preserve">,  з однієї сторони, та   </w:t>
      </w:r>
    </w:p>
    <w:p w:rsidR="00F119B0" w:rsidRPr="00B6521A" w:rsidRDefault="00DC6D2B" w:rsidP="00B6521A">
      <w:pPr>
        <w:ind w:firstLine="567"/>
        <w:jc w:val="both"/>
        <w:rPr>
          <w:lang w:val="uk-UA"/>
        </w:rPr>
      </w:pPr>
      <w:r>
        <w:rPr>
          <w:b/>
          <w:bCs/>
          <w:kern w:val="1"/>
          <w:lang w:val="uk-UA" w:bidi="hi-IN"/>
        </w:rPr>
        <w:t>____________________________________</w:t>
      </w:r>
      <w:r w:rsidR="00C13CFF" w:rsidRPr="00C13CFF">
        <w:rPr>
          <w:b/>
          <w:bCs/>
          <w:kern w:val="1"/>
          <w:lang w:val="uk-UA" w:bidi="hi-IN"/>
        </w:rPr>
        <w:t xml:space="preserve">, </w:t>
      </w:r>
      <w:r w:rsidR="00C13CFF" w:rsidRPr="00C13CFF">
        <w:rPr>
          <w:b/>
          <w:lang w:val="uk-UA"/>
        </w:rPr>
        <w:t xml:space="preserve">ЕІС код </w:t>
      </w:r>
      <w:r>
        <w:rPr>
          <w:b/>
          <w:lang w:val="uk-UA"/>
        </w:rPr>
        <w:t>___________________________</w:t>
      </w:r>
      <w:r w:rsidR="00C13CFF" w:rsidRPr="00C13CFF">
        <w:rPr>
          <w:lang w:val="uk-UA"/>
        </w:rPr>
        <w:t>, юридична особа, що</w:t>
      </w:r>
      <w:r w:rsidR="00C13CFF" w:rsidRPr="00C13CFF">
        <w:rPr>
          <w:spacing w:val="4"/>
          <w:lang w:val="uk-UA"/>
        </w:rPr>
        <w:t xml:space="preserve"> </w:t>
      </w:r>
      <w:r w:rsidR="00C13CFF" w:rsidRPr="00C13CFF">
        <w:rPr>
          <w:lang w:val="uk-UA"/>
        </w:rPr>
        <w:t xml:space="preserve">створена </w:t>
      </w:r>
      <w:r w:rsidR="00C13CFF" w:rsidRPr="00C13CFF">
        <w:rPr>
          <w:spacing w:val="10"/>
          <w:lang w:val="uk-UA"/>
        </w:rPr>
        <w:t xml:space="preserve"> </w:t>
      </w:r>
      <w:r w:rsidR="00C13CFF" w:rsidRPr="00C13CFF">
        <w:rPr>
          <w:lang w:val="uk-UA"/>
        </w:rPr>
        <w:t>та</w:t>
      </w:r>
      <w:r w:rsidR="00C13CFF" w:rsidRPr="00C13CFF">
        <w:rPr>
          <w:spacing w:val="11"/>
          <w:lang w:val="uk-UA"/>
        </w:rPr>
        <w:t xml:space="preserve"> </w:t>
      </w:r>
      <w:r w:rsidR="00C13CFF" w:rsidRPr="00C13CFF">
        <w:rPr>
          <w:lang w:val="uk-UA"/>
        </w:rPr>
        <w:t>діє</w:t>
      </w:r>
      <w:r w:rsidR="00C13CFF" w:rsidRPr="00C13CFF">
        <w:rPr>
          <w:spacing w:val="9"/>
          <w:lang w:val="uk-UA"/>
        </w:rPr>
        <w:t xml:space="preserve"> </w:t>
      </w:r>
      <w:r w:rsidR="00C13CFF" w:rsidRPr="00C13CFF">
        <w:rPr>
          <w:lang w:val="uk-UA"/>
        </w:rPr>
        <w:t>відповідно</w:t>
      </w:r>
      <w:r w:rsidR="00C13CFF" w:rsidRPr="00C13CFF">
        <w:rPr>
          <w:spacing w:val="4"/>
          <w:lang w:val="uk-UA"/>
        </w:rPr>
        <w:t xml:space="preserve"> </w:t>
      </w:r>
      <w:r w:rsidR="00C13CFF" w:rsidRPr="00C13CFF">
        <w:rPr>
          <w:lang w:val="uk-UA"/>
        </w:rPr>
        <w:t>до законодавства України, діє на підставі ліцензії на право</w:t>
      </w:r>
      <w:r w:rsidR="00C13CFF" w:rsidRPr="00C13CFF">
        <w:rPr>
          <w:spacing w:val="55"/>
          <w:lang w:val="uk-UA"/>
        </w:rPr>
        <w:t xml:space="preserve"> </w:t>
      </w:r>
      <w:r w:rsidR="00C13CFF" w:rsidRPr="00C13CFF">
        <w:rPr>
          <w:lang w:val="uk-UA"/>
        </w:rPr>
        <w:t>провадження господарської діяльності</w:t>
      </w:r>
      <w:r w:rsidR="00C13CFF" w:rsidRPr="00C13CFF">
        <w:rPr>
          <w:spacing w:val="1"/>
          <w:lang w:val="uk-UA"/>
        </w:rPr>
        <w:t xml:space="preserve"> </w:t>
      </w:r>
      <w:r w:rsidR="00C13CFF" w:rsidRPr="00C13CFF">
        <w:rPr>
          <w:lang w:val="uk-UA"/>
        </w:rPr>
        <w:t>з</w:t>
      </w:r>
      <w:r w:rsidR="00C13CFF" w:rsidRPr="00C13CFF">
        <w:rPr>
          <w:spacing w:val="1"/>
          <w:lang w:val="uk-UA"/>
        </w:rPr>
        <w:t xml:space="preserve"> </w:t>
      </w:r>
      <w:r w:rsidR="00C13CFF" w:rsidRPr="00C13CFF">
        <w:rPr>
          <w:lang w:val="uk-UA"/>
        </w:rPr>
        <w:t>постачання</w:t>
      </w:r>
      <w:r w:rsidR="00C13CFF" w:rsidRPr="00C13CFF">
        <w:rPr>
          <w:spacing w:val="1"/>
          <w:lang w:val="uk-UA"/>
        </w:rPr>
        <w:t xml:space="preserve"> </w:t>
      </w:r>
      <w:r w:rsidR="00C13CFF" w:rsidRPr="00C13CFF">
        <w:rPr>
          <w:lang w:val="uk-UA"/>
        </w:rPr>
        <w:t>природного</w:t>
      </w:r>
      <w:r w:rsidR="00A93D9A">
        <w:rPr>
          <w:lang w:val="uk-UA"/>
        </w:rPr>
        <w:t xml:space="preserve"> </w:t>
      </w:r>
      <w:r>
        <w:rPr>
          <w:lang w:val="uk-UA"/>
        </w:rPr>
        <w:t>_______________________________________</w:t>
      </w:r>
      <w:r w:rsidR="00C13CFF" w:rsidRPr="00C13CFF">
        <w:rPr>
          <w:lang w:val="uk-UA"/>
        </w:rPr>
        <w:t>,</w:t>
      </w:r>
      <w:r w:rsidR="00C13CFF" w:rsidRPr="00C13CFF">
        <w:rPr>
          <w:spacing w:val="22"/>
          <w:lang w:val="uk-UA"/>
        </w:rPr>
        <w:t xml:space="preserve"> </w:t>
      </w:r>
      <w:r w:rsidR="00C13CFF" w:rsidRPr="00C13CFF">
        <w:rPr>
          <w:lang w:val="uk-UA"/>
        </w:rPr>
        <w:t>надалі</w:t>
      </w:r>
      <w:r w:rsidR="00C13CFF" w:rsidRPr="00C13CFF">
        <w:rPr>
          <w:spacing w:val="20"/>
          <w:lang w:val="uk-UA"/>
        </w:rPr>
        <w:t xml:space="preserve"> </w:t>
      </w:r>
      <w:r w:rsidR="00C13CFF" w:rsidRPr="00C13CFF">
        <w:rPr>
          <w:lang w:val="uk-UA"/>
        </w:rPr>
        <w:t>–</w:t>
      </w:r>
      <w:r w:rsidR="00C13CFF" w:rsidRPr="00C13CFF">
        <w:rPr>
          <w:spacing w:val="-53"/>
          <w:lang w:val="uk-UA"/>
        </w:rPr>
        <w:t xml:space="preserve"> </w:t>
      </w:r>
      <w:r w:rsidR="00C13CFF" w:rsidRPr="00C13CFF">
        <w:rPr>
          <w:lang w:val="uk-UA"/>
        </w:rPr>
        <w:t xml:space="preserve">Постачальник, в  особі </w:t>
      </w:r>
      <w:r>
        <w:rPr>
          <w:lang w:val="uk-UA"/>
        </w:rPr>
        <w:t>__________________________________</w:t>
      </w:r>
      <w:r w:rsidR="00C13CFF" w:rsidRPr="00C13CFF">
        <w:rPr>
          <w:lang w:val="uk-UA"/>
        </w:rPr>
        <w:t xml:space="preserve">, який діє на підставі </w:t>
      </w:r>
      <w:r>
        <w:rPr>
          <w:lang w:val="uk-UA"/>
        </w:rPr>
        <w:t>____________________</w:t>
      </w:r>
      <w:r w:rsidR="002F06AF">
        <w:rPr>
          <w:lang w:val="uk-UA"/>
        </w:rPr>
        <w:t xml:space="preserve"> </w:t>
      </w:r>
      <w:r w:rsidR="00F119B0" w:rsidRPr="00B6521A">
        <w:rPr>
          <w:lang w:val="uk-UA"/>
        </w:rPr>
        <w:t xml:space="preserve">з іншої сторони, разом – Сторони, </w:t>
      </w:r>
      <w:bookmarkStart w:id="0" w:name="_GoBack"/>
      <w:r w:rsidR="00A93D9A" w:rsidRPr="00A93D9A">
        <w:rPr>
          <w:color w:val="000000"/>
          <w:lang w:val="uk-UA"/>
        </w:rPr>
        <w:t>керуючись чинним законодавством України,</w:t>
      </w:r>
      <w:r w:rsidR="00A93D9A">
        <w:rPr>
          <w:color w:val="000000"/>
        </w:rPr>
        <w:t> </w:t>
      </w:r>
      <w:r w:rsidR="00A93D9A" w:rsidRPr="00A93D9A">
        <w:rPr>
          <w:color w:val="000000"/>
          <w:lang w:val="uk-UA"/>
        </w:rPr>
        <w:t xml:space="preserve"> відповідно до</w:t>
      </w:r>
      <w:r w:rsidR="00A93D9A" w:rsidRPr="00A93D9A">
        <w:rPr>
          <w:lang w:val="uk-UA"/>
        </w:rPr>
        <w:t xml:space="preserve"> Закону України «</w:t>
      </w:r>
      <w:r w:rsidR="00F119B0" w:rsidRPr="00A93D9A">
        <w:rPr>
          <w:lang w:val="uk-UA"/>
        </w:rPr>
        <w:t>Про ринок природного газу</w:t>
      </w:r>
      <w:bookmarkEnd w:id="0"/>
      <w:r w:rsidR="00A93D9A" w:rsidRPr="00A93D9A">
        <w:rPr>
          <w:lang w:val="uk-UA"/>
        </w:rPr>
        <w:t>»,</w:t>
      </w:r>
      <w:r w:rsidR="00F119B0" w:rsidRPr="00A93D9A">
        <w:rPr>
          <w:lang w:val="uk-UA"/>
        </w:rPr>
        <w:t xml:space="preserve"> </w:t>
      </w:r>
      <w:r w:rsidR="00A93D9A" w:rsidRPr="00A93D9A">
        <w:rPr>
          <w:color w:val="000000"/>
          <w:lang w:val="uk-UA"/>
        </w:rPr>
        <w:t>Закону У</w:t>
      </w:r>
      <w:r w:rsidR="00A93D9A">
        <w:rPr>
          <w:color w:val="000000"/>
          <w:lang w:val="uk-UA"/>
        </w:rPr>
        <w:t>країни «Про публічні закупівлі»</w:t>
      </w:r>
      <w:r w:rsidR="00A93D9A" w:rsidRPr="00A93D9A">
        <w:rPr>
          <w:color w:val="000000"/>
          <w:lang w:val="uk-UA"/>
        </w:rPr>
        <w:t xml:space="preserve"> та з урахуванням постанови Кабінету міністрів України</w:t>
      </w:r>
      <w:r w:rsidR="00A93D9A">
        <w:rPr>
          <w:color w:val="000000"/>
        </w:rPr>
        <w:t> </w:t>
      </w:r>
      <w:r w:rsidR="00A93D9A" w:rsidRPr="00A93D9A">
        <w:rPr>
          <w:color w:val="000000"/>
          <w:lang w:val="uk-UA"/>
        </w:rPr>
        <w:t xml:space="preserve">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від 12.10.2022 № 1178 (зі змінами та доповненнями), норм Цивільного (далі – ЦК) та Господарського кодексів (далі – ГК) України, уклали цей Договір про наступне (далі – Договір)</w:t>
      </w:r>
      <w:r w:rsidR="00A93D9A">
        <w:rPr>
          <w:lang w:val="uk-UA"/>
        </w:rPr>
        <w:t>,</w:t>
      </w:r>
      <w:r w:rsidR="00F119B0" w:rsidRPr="00B6521A">
        <w:rPr>
          <w:lang w:val="uk-UA"/>
        </w:rPr>
        <w:t xml:space="preserve"> уклали цей Договір на постачання природного газу (далі - Договір) на наведених нижче умовах.</w:t>
      </w:r>
    </w:p>
    <w:p w:rsidR="00F119B0" w:rsidRDefault="00F119B0" w:rsidP="00B6521A">
      <w:pPr>
        <w:ind w:firstLine="567"/>
        <w:jc w:val="both"/>
        <w:rPr>
          <w:b/>
          <w:lang w:val="uk-UA"/>
        </w:rPr>
      </w:pPr>
    </w:p>
    <w:p w:rsidR="00895B62" w:rsidRPr="00B6521A" w:rsidRDefault="00895B62" w:rsidP="00B6521A">
      <w:pPr>
        <w:ind w:firstLine="567"/>
        <w:jc w:val="both"/>
        <w:rPr>
          <w:b/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1"/>
        </w:numPr>
        <w:spacing w:after="160"/>
        <w:jc w:val="center"/>
        <w:rPr>
          <w:b/>
          <w:lang w:val="uk-UA"/>
        </w:rPr>
      </w:pPr>
      <w:r w:rsidRPr="00B6521A">
        <w:rPr>
          <w:b/>
          <w:lang w:val="uk-UA"/>
        </w:rPr>
        <w:t>ПРЕДМЕТ ДОГОВОРУ</w:t>
      </w:r>
    </w:p>
    <w:p w:rsidR="005E4840" w:rsidRDefault="00F119B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lang w:val="uk-UA"/>
        </w:rPr>
      </w:pPr>
      <w:r w:rsidRPr="00B6521A">
        <w:rPr>
          <w:bCs/>
          <w:lang w:val="uk-UA"/>
        </w:rPr>
        <w:t>Постачальник зобов’язується поставити Споживачу товар в порядку, передбаченому Договором, для забезпечення потреб Споживача, а Споживач – прийняти і оплатити такий товар у розмірах, строки та на</w:t>
      </w:r>
      <w:r w:rsidR="005E4840">
        <w:rPr>
          <w:bCs/>
          <w:lang w:val="uk-UA"/>
        </w:rPr>
        <w:t xml:space="preserve"> умовах, передбачених Договором</w:t>
      </w:r>
    </w:p>
    <w:p w:rsidR="005E4840" w:rsidRDefault="00F119B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lang w:val="uk-UA"/>
        </w:rPr>
      </w:pPr>
      <w:r w:rsidRPr="005E4840">
        <w:rPr>
          <w:bCs/>
          <w:lang w:val="uk-UA"/>
        </w:rPr>
        <w:t xml:space="preserve">1.2. Найменування товару: </w:t>
      </w:r>
      <w:r w:rsidRPr="005E4840">
        <w:rPr>
          <w:b/>
          <w:bCs/>
          <w:i/>
          <w:iCs/>
          <w:lang w:val="uk-UA"/>
        </w:rPr>
        <w:t xml:space="preserve">ДК 021:2015: 09120000-6 </w:t>
      </w:r>
      <w:r w:rsidR="005E4840">
        <w:rPr>
          <w:b/>
          <w:bCs/>
          <w:i/>
          <w:iCs/>
          <w:lang w:val="uk-UA"/>
        </w:rPr>
        <w:t>– Газове паливо (Природний газ).</w:t>
      </w:r>
      <w:r w:rsidR="00A93D9A">
        <w:rPr>
          <w:b/>
          <w:bCs/>
          <w:i/>
          <w:iCs/>
          <w:lang w:val="uk-UA"/>
        </w:rPr>
        <w:t xml:space="preserve"> </w:t>
      </w:r>
      <w:r w:rsidRPr="005E4840">
        <w:rPr>
          <w:bCs/>
          <w:lang w:val="uk-UA"/>
        </w:rPr>
        <w:t>Надалі в цьому Договорі природни</w:t>
      </w:r>
      <w:r w:rsidR="00A93D9A">
        <w:rPr>
          <w:bCs/>
          <w:lang w:val="uk-UA"/>
        </w:rPr>
        <w:t>й газ вживатиметься в значенні «товар»</w:t>
      </w:r>
      <w:r w:rsidRPr="005E4840">
        <w:rPr>
          <w:bCs/>
          <w:lang w:val="uk-UA"/>
        </w:rPr>
        <w:t>.</w:t>
      </w:r>
    </w:p>
    <w:p w:rsidR="005E4840" w:rsidRPr="00DC6D2B" w:rsidRDefault="00F119B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color w:val="000000" w:themeColor="text1"/>
          <w:lang w:val="uk-UA"/>
        </w:rPr>
      </w:pPr>
      <w:r w:rsidRPr="005E4840">
        <w:rPr>
          <w:bCs/>
          <w:lang w:val="uk-UA"/>
        </w:rPr>
        <w:t>Місце поставки товару</w:t>
      </w:r>
      <w:r w:rsidR="00106406" w:rsidRPr="005E4840">
        <w:rPr>
          <w:bCs/>
          <w:lang w:val="uk-UA"/>
        </w:rPr>
        <w:t>-</w:t>
      </w:r>
      <w:r w:rsidRPr="005E4840">
        <w:rPr>
          <w:bCs/>
          <w:lang w:val="uk-UA"/>
        </w:rPr>
        <w:t xml:space="preserve"> </w:t>
      </w:r>
      <w:r w:rsidR="00106406" w:rsidRPr="005E4840">
        <w:rPr>
          <w:bCs/>
          <w:lang w:val="uk-UA"/>
        </w:rPr>
        <w:t>адреса точки комерційного обліку</w:t>
      </w:r>
      <w:r w:rsidR="00457BF4">
        <w:rPr>
          <w:bCs/>
          <w:lang w:val="uk-UA"/>
        </w:rPr>
        <w:t>:</w:t>
      </w:r>
      <w:r w:rsidR="00457BF4" w:rsidRPr="00457BF4">
        <w:rPr>
          <w:rFonts w:ascii="Arial" w:hAnsi="Arial" w:cs="Arial"/>
          <w:color w:val="454545"/>
          <w:sz w:val="21"/>
          <w:szCs w:val="21"/>
        </w:rPr>
        <w:t xml:space="preserve"> </w:t>
      </w:r>
      <w:r w:rsidR="00457BF4" w:rsidRPr="00DC6D2B">
        <w:rPr>
          <w:color w:val="000000" w:themeColor="text1"/>
        </w:rPr>
        <w:t xml:space="preserve">77745, Україна, </w:t>
      </w:r>
      <w:r w:rsidR="00895B62" w:rsidRPr="00DC6D2B">
        <w:rPr>
          <w:color w:val="000000" w:themeColor="text1"/>
        </w:rPr>
        <w:t>Івано-Франківськ</w:t>
      </w:r>
      <w:r w:rsidR="00895B62">
        <w:rPr>
          <w:color w:val="000000" w:themeColor="text1"/>
          <w:lang w:val="uk-UA"/>
        </w:rPr>
        <w:t>а</w:t>
      </w:r>
      <w:r w:rsidR="00457BF4" w:rsidRPr="00DC6D2B">
        <w:rPr>
          <w:color w:val="000000" w:themeColor="text1"/>
        </w:rPr>
        <w:t xml:space="preserve"> область, с.Стара Гута, вул.Зарічна,4</w:t>
      </w:r>
    </w:p>
    <w:p w:rsidR="005E4840" w:rsidRPr="005E4840" w:rsidRDefault="00F119B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lang w:val="uk-UA"/>
        </w:rPr>
      </w:pPr>
      <w:r w:rsidRPr="005E4840">
        <w:rPr>
          <w:lang w:val="uk-UA"/>
        </w:rPr>
        <w:t>Обов'язковою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газу, на підставі якого Споживач набуває право санкціоновано відбирати природний газ з газорозподільної та газотранспортної системи; присвоєння Споживачу Оператором ГРМ персонального ЕІС-коду як суб’єкту ринку природного газу.</w:t>
      </w:r>
    </w:p>
    <w:p w:rsidR="005E4840" w:rsidRPr="005E4840" w:rsidRDefault="00F119B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lang w:val="uk-UA"/>
        </w:rPr>
      </w:pPr>
      <w:r w:rsidRPr="005E4840">
        <w:rPr>
          <w:lang w:val="uk-UA"/>
        </w:rPr>
        <w:t>Постачальник гарантує, що природний газ, який є предметом поставки, належить йому на праві власності, не перебуває під забороною відчуження, арештом, не є предметом застави та іншим способом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обтяження чи обмеження, передбаченого ч</w:t>
      </w:r>
      <w:r w:rsidR="005E4840">
        <w:rPr>
          <w:lang w:val="uk-UA"/>
        </w:rPr>
        <w:t>инним в Україні законодавством.</w:t>
      </w:r>
    </w:p>
    <w:p w:rsidR="005E4840" w:rsidRPr="00895B62" w:rsidRDefault="005E4840" w:rsidP="005E4840">
      <w:pPr>
        <w:pStyle w:val="af4"/>
        <w:numPr>
          <w:ilvl w:val="1"/>
          <w:numId w:val="21"/>
        </w:numPr>
        <w:ind w:left="0" w:firstLine="687"/>
        <w:jc w:val="both"/>
        <w:rPr>
          <w:bCs/>
          <w:lang w:val="uk-UA"/>
        </w:rPr>
      </w:pPr>
      <w:r w:rsidRPr="005E4840">
        <w:rPr>
          <w:lang w:val="uk-UA"/>
        </w:rPr>
        <w:t>У разі якщо об’єкти Споживача підключені до газорозподільних мереж, розподіл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природного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газу,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який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постачається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за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цим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Договором,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здійснює(</w:t>
      </w:r>
      <w:proofErr w:type="spellStart"/>
      <w:r w:rsidRPr="005E4840">
        <w:rPr>
          <w:lang w:val="uk-UA"/>
        </w:rPr>
        <w:t>ють</w:t>
      </w:r>
      <w:proofErr w:type="spellEnd"/>
      <w:r w:rsidRPr="005E4840">
        <w:rPr>
          <w:lang w:val="uk-UA"/>
        </w:rPr>
        <w:t>)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оператор(и)</w:t>
      </w:r>
      <w:r w:rsidRPr="005E4840">
        <w:rPr>
          <w:spacing w:val="1"/>
          <w:lang w:val="uk-UA"/>
        </w:rPr>
        <w:t xml:space="preserve"> </w:t>
      </w:r>
      <w:r w:rsidRPr="005E4840">
        <w:rPr>
          <w:lang w:val="uk-UA"/>
        </w:rPr>
        <w:t>газорозподільних</w:t>
      </w:r>
      <w:r w:rsidRPr="005E4840">
        <w:rPr>
          <w:spacing w:val="11"/>
          <w:lang w:val="uk-UA"/>
        </w:rPr>
        <w:t xml:space="preserve"> </w:t>
      </w:r>
      <w:r w:rsidRPr="005E4840">
        <w:rPr>
          <w:lang w:val="uk-UA"/>
        </w:rPr>
        <w:t>мереж,</w:t>
      </w:r>
      <w:r w:rsidRPr="005E4840">
        <w:rPr>
          <w:spacing w:val="10"/>
          <w:lang w:val="uk-UA"/>
        </w:rPr>
        <w:t xml:space="preserve"> </w:t>
      </w:r>
      <w:r w:rsidRPr="005E4840">
        <w:rPr>
          <w:lang w:val="uk-UA"/>
        </w:rPr>
        <w:t>а</w:t>
      </w:r>
      <w:r w:rsidRPr="005E4840">
        <w:rPr>
          <w:spacing w:val="11"/>
          <w:lang w:val="uk-UA"/>
        </w:rPr>
        <w:t xml:space="preserve"> </w:t>
      </w:r>
      <w:r>
        <w:rPr>
          <w:lang w:val="uk-UA"/>
        </w:rPr>
        <w:t>саме</w:t>
      </w:r>
      <w:r w:rsidR="0099012F">
        <w:rPr>
          <w:lang w:val="uk-UA"/>
        </w:rPr>
        <w:t>:</w:t>
      </w:r>
      <w:r w:rsidR="00A93D9A">
        <w:rPr>
          <w:lang w:val="uk-UA"/>
        </w:rPr>
        <w:t xml:space="preserve"> </w:t>
      </w:r>
      <w:r w:rsidR="00784EF7" w:rsidRPr="00A93D9A">
        <w:rPr>
          <w:u w:val="single"/>
          <w:lang w:val="uk-UA"/>
        </w:rPr>
        <w:t>Івано-Франківська філія Товариства з обмеженою відповідальністю «Газорозподільні мережі України</w:t>
      </w:r>
      <w:r w:rsidR="00784EF7">
        <w:rPr>
          <w:u w:val="single"/>
          <w:lang w:val="uk-UA"/>
        </w:rPr>
        <w:t>»</w:t>
      </w:r>
      <w:r w:rsidRPr="0099012F">
        <w:rPr>
          <w:u w:val="single"/>
          <w:lang w:val="uk-UA"/>
        </w:rPr>
        <w:t>,</w:t>
      </w:r>
      <w:r w:rsidRPr="0099012F">
        <w:rPr>
          <w:spacing w:val="5"/>
          <w:lang w:val="uk-UA"/>
        </w:rPr>
        <w:t xml:space="preserve"> </w:t>
      </w:r>
      <w:r w:rsidRPr="0099012F">
        <w:rPr>
          <w:lang w:val="uk-UA"/>
        </w:rPr>
        <w:t>з</w:t>
      </w:r>
      <w:r w:rsidRPr="005E4840">
        <w:rPr>
          <w:spacing w:val="6"/>
          <w:lang w:val="uk-UA"/>
        </w:rPr>
        <w:t xml:space="preserve"> </w:t>
      </w:r>
      <w:r w:rsidRPr="005E4840">
        <w:rPr>
          <w:lang w:val="uk-UA"/>
        </w:rPr>
        <w:t>яким</w:t>
      </w:r>
      <w:r w:rsidRPr="005E4840">
        <w:rPr>
          <w:spacing w:val="-57"/>
          <w:lang w:val="uk-UA"/>
        </w:rPr>
        <w:t xml:space="preserve"> </w:t>
      </w:r>
      <w:r w:rsidRPr="005E4840">
        <w:rPr>
          <w:lang w:val="uk-UA"/>
        </w:rPr>
        <w:t>(якими)</w:t>
      </w:r>
      <w:r w:rsidRPr="005E4840">
        <w:rPr>
          <w:spacing w:val="-1"/>
          <w:lang w:val="uk-UA"/>
        </w:rPr>
        <w:t xml:space="preserve"> </w:t>
      </w:r>
      <w:r w:rsidRPr="005E4840">
        <w:rPr>
          <w:lang w:val="uk-UA"/>
        </w:rPr>
        <w:t>Споживач</w:t>
      </w:r>
      <w:r w:rsidRPr="005E4840">
        <w:rPr>
          <w:spacing w:val="-1"/>
          <w:lang w:val="uk-UA"/>
        </w:rPr>
        <w:t xml:space="preserve"> </w:t>
      </w:r>
      <w:r w:rsidRPr="005E4840">
        <w:rPr>
          <w:lang w:val="uk-UA"/>
        </w:rPr>
        <w:t>уклав</w:t>
      </w:r>
      <w:r w:rsidRPr="005E4840">
        <w:rPr>
          <w:spacing w:val="-1"/>
          <w:lang w:val="uk-UA"/>
        </w:rPr>
        <w:t xml:space="preserve"> </w:t>
      </w:r>
      <w:r w:rsidRPr="005E4840">
        <w:rPr>
          <w:lang w:val="uk-UA"/>
        </w:rPr>
        <w:t>відповідний договір (договори).</w:t>
      </w:r>
    </w:p>
    <w:p w:rsidR="00895B62" w:rsidRPr="005E4840" w:rsidRDefault="00895B62" w:rsidP="00895B62">
      <w:pPr>
        <w:pStyle w:val="af4"/>
        <w:ind w:left="687"/>
        <w:jc w:val="both"/>
        <w:rPr>
          <w:bCs/>
          <w:lang w:val="uk-UA"/>
        </w:rPr>
      </w:pPr>
    </w:p>
    <w:p w:rsidR="005E4840" w:rsidRPr="005E4840" w:rsidRDefault="005E4840" w:rsidP="005E4840">
      <w:pPr>
        <w:pStyle w:val="af4"/>
        <w:ind w:left="1197"/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1"/>
        </w:numPr>
        <w:jc w:val="center"/>
        <w:rPr>
          <w:b/>
          <w:bCs/>
          <w:lang w:val="uk-UA"/>
        </w:rPr>
      </w:pPr>
      <w:r w:rsidRPr="00043878">
        <w:rPr>
          <w:b/>
          <w:bCs/>
          <w:lang w:val="uk-UA"/>
        </w:rPr>
        <w:t>КІЛЬКІСТЬ ТА ЯКІСТЬ ТОВАРУ</w:t>
      </w:r>
    </w:p>
    <w:p w:rsidR="00895B62" w:rsidRPr="00895B62" w:rsidRDefault="00F119B0" w:rsidP="00895B62">
      <w:pPr>
        <w:pStyle w:val="af4"/>
        <w:numPr>
          <w:ilvl w:val="1"/>
          <w:numId w:val="21"/>
        </w:numPr>
        <w:jc w:val="both"/>
        <w:rPr>
          <w:bCs/>
          <w:lang w:val="uk-UA"/>
        </w:rPr>
      </w:pPr>
      <w:r w:rsidRPr="00922A01">
        <w:rPr>
          <w:bCs/>
          <w:lang w:val="uk-UA"/>
        </w:rPr>
        <w:t>Постачальник передає Споживачу газ обсягом</w:t>
      </w:r>
      <w:r w:rsidR="00211853" w:rsidRPr="00922A01">
        <w:rPr>
          <w:rFonts w:ascii="Arial" w:hAnsi="Arial" w:cs="Arial"/>
          <w:color w:val="454545"/>
          <w:sz w:val="21"/>
          <w:szCs w:val="21"/>
        </w:rPr>
        <w:t xml:space="preserve"> </w:t>
      </w:r>
      <w:r w:rsidR="000244E5">
        <w:rPr>
          <w:b/>
          <w:color w:val="auto"/>
          <w:lang w:val="uk-UA"/>
        </w:rPr>
        <w:t>40800</w:t>
      </w:r>
      <w:r w:rsidR="00211853" w:rsidRPr="00922A01">
        <w:rPr>
          <w:b/>
          <w:color w:val="auto"/>
        </w:rPr>
        <w:t xml:space="preserve"> </w:t>
      </w:r>
      <w:proofErr w:type="spellStart"/>
      <w:r w:rsidR="00211853" w:rsidRPr="00922A01">
        <w:rPr>
          <w:b/>
          <w:color w:val="auto"/>
        </w:rPr>
        <w:t>метри</w:t>
      </w:r>
      <w:proofErr w:type="spellEnd"/>
      <w:r w:rsidR="00211853" w:rsidRPr="00922A01">
        <w:rPr>
          <w:b/>
          <w:color w:val="auto"/>
        </w:rPr>
        <w:t xml:space="preserve"> </w:t>
      </w:r>
      <w:proofErr w:type="spellStart"/>
      <w:r w:rsidR="00211853" w:rsidRPr="00922A01">
        <w:rPr>
          <w:b/>
          <w:color w:val="auto"/>
        </w:rPr>
        <w:t>кубічні</w:t>
      </w:r>
      <w:proofErr w:type="spellEnd"/>
      <w:r w:rsidRPr="00922A01">
        <w:rPr>
          <w:bCs/>
          <w:lang w:val="uk-UA"/>
        </w:rPr>
        <w:t>, у</w:t>
      </w:r>
      <w:r w:rsidR="00531082" w:rsidRPr="00922A01">
        <w:rPr>
          <w:bCs/>
          <w:lang w:val="uk-UA"/>
        </w:rPr>
        <w:t xml:space="preserve"> період з </w:t>
      </w:r>
      <w:r w:rsidR="00922A01" w:rsidRPr="00922A01">
        <w:rPr>
          <w:bCs/>
          <w:lang w:val="uk-UA"/>
        </w:rPr>
        <w:t>16 квітня 2024 року</w:t>
      </w:r>
      <w:r w:rsidR="00211853" w:rsidRPr="00922A01">
        <w:rPr>
          <w:bCs/>
          <w:lang w:val="uk-UA"/>
        </w:rPr>
        <w:t xml:space="preserve"> і по </w:t>
      </w:r>
      <w:r w:rsidR="000244E5">
        <w:rPr>
          <w:bCs/>
          <w:lang w:val="uk-UA"/>
        </w:rPr>
        <w:t>31 грудня</w:t>
      </w:r>
      <w:r w:rsidR="00A93D9A" w:rsidRPr="00922A01">
        <w:rPr>
          <w:bCs/>
          <w:lang w:val="uk-UA"/>
        </w:rPr>
        <w:t xml:space="preserve"> </w:t>
      </w:r>
      <w:r w:rsidR="00784EF7" w:rsidRPr="00922A01">
        <w:rPr>
          <w:bCs/>
          <w:lang w:val="uk-UA"/>
        </w:rPr>
        <w:t>2024</w:t>
      </w:r>
      <w:r w:rsidR="00A93D9A" w:rsidRPr="00922A01">
        <w:rPr>
          <w:bCs/>
          <w:lang w:val="uk-UA"/>
        </w:rPr>
        <w:t xml:space="preserve"> </w:t>
      </w:r>
      <w:r w:rsidR="00211853" w:rsidRPr="00922A01">
        <w:rPr>
          <w:bCs/>
          <w:lang w:val="uk-UA"/>
        </w:rPr>
        <w:t>р</w:t>
      </w:r>
      <w:r w:rsidR="00922A01" w:rsidRPr="00922A01">
        <w:rPr>
          <w:bCs/>
          <w:lang w:val="uk-UA"/>
        </w:rPr>
        <w:t>оку включно</w:t>
      </w:r>
      <w:r w:rsidR="00895B62">
        <w:rPr>
          <w:bCs/>
          <w:lang w:val="uk-UA"/>
        </w:rPr>
        <w:t>.</w:t>
      </w:r>
    </w:p>
    <w:tbl>
      <w:tblPr>
        <w:tblStyle w:val="af8"/>
        <w:tblW w:w="10217" w:type="dxa"/>
        <w:tblLook w:val="04A0"/>
      </w:tblPr>
      <w:tblGrid>
        <w:gridCol w:w="4080"/>
        <w:gridCol w:w="6137"/>
      </w:tblGrid>
      <w:tr w:rsidR="00C45509" w:rsidRPr="00B6521A" w:rsidTr="00C45509">
        <w:trPr>
          <w:trHeight w:val="282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509" w:rsidRPr="00B6521A" w:rsidRDefault="00C45509" w:rsidP="00C45509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lastRenderedPageBreak/>
              <w:t>Розрахунковий період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509" w:rsidRPr="00B6521A" w:rsidRDefault="00C45509" w:rsidP="00B6521A">
            <w:pPr>
              <w:jc w:val="center"/>
              <w:rPr>
                <w:b/>
                <w:lang w:val="uk-UA" w:eastAsia="uk-UA"/>
              </w:rPr>
            </w:pPr>
            <w:r>
              <w:rPr>
                <w:b/>
                <w:lang w:val="uk-UA" w:eastAsia="uk-UA"/>
              </w:rPr>
              <w:t>Замовлений обсяг куб. м</w:t>
            </w:r>
          </w:p>
        </w:tc>
      </w:tr>
      <w:tr w:rsidR="00640E39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E39" w:rsidRPr="00B6521A" w:rsidRDefault="00922A01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Квітень (з 16-го)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E39" w:rsidRPr="003A1EFE" w:rsidRDefault="003A1EFE" w:rsidP="003A1EFE">
            <w:pPr>
              <w:jc w:val="center"/>
              <w:rPr>
                <w:bCs/>
                <w:vertAlign w:val="superscript"/>
                <w:lang w:val="uk-UA" w:eastAsia="uk-UA"/>
              </w:rPr>
            </w:pPr>
            <w:r>
              <w:rPr>
                <w:bCs/>
                <w:lang w:val="uk-UA" w:eastAsia="uk-UA"/>
              </w:rPr>
              <w:t>600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5E4840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0" w:rsidRPr="00B6521A" w:rsidRDefault="00922A01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Травень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0" w:rsidRPr="00B6521A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200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5E4840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0" w:rsidRDefault="00922A01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Червень </w:t>
            </w:r>
          </w:p>
          <w:p w:rsidR="00922A01" w:rsidRPr="00B6521A" w:rsidRDefault="00922A01" w:rsidP="00922A01">
            <w:pPr>
              <w:jc w:val="center"/>
              <w:rPr>
                <w:bCs/>
                <w:lang w:val="uk-UA" w:eastAsia="uk-UA"/>
              </w:rPr>
            </w:pP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4840" w:rsidRPr="00B6521A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250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A92C61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922A01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Липень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250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A92C61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922A01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Серпень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250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A92C61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3A1EFE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Вересень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2C61" w:rsidRDefault="003A1EFE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250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3A1EFE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E" w:rsidRDefault="003A1EFE" w:rsidP="00BF1BC6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Жовтень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EFE" w:rsidRDefault="00BF1BC6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80</w:t>
            </w:r>
            <w:r w:rsidR="003A1EFE">
              <w:rPr>
                <w:bCs/>
                <w:lang w:val="uk-UA" w:eastAsia="uk-UA"/>
              </w:rPr>
              <w:t>00 м</w:t>
            </w:r>
            <w:r w:rsidR="003A1EFE"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BF1BC6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C6" w:rsidRDefault="00BF1BC6" w:rsidP="00922A01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 xml:space="preserve">Листопад 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C6" w:rsidRDefault="00BF1BC6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10000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  <w:tr w:rsidR="00BF1BC6" w:rsidRPr="00B6521A" w:rsidTr="003A1EFE">
        <w:trPr>
          <w:trHeight w:val="580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C6" w:rsidRDefault="00BF1BC6" w:rsidP="00BF1BC6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Грудень (по 31-ше включно)</w:t>
            </w:r>
          </w:p>
        </w:tc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BC6" w:rsidRDefault="00BF1BC6" w:rsidP="003A1EFE">
            <w:pPr>
              <w:jc w:val="center"/>
              <w:rPr>
                <w:bCs/>
                <w:lang w:val="uk-UA" w:eastAsia="uk-UA"/>
              </w:rPr>
            </w:pPr>
            <w:r>
              <w:rPr>
                <w:bCs/>
                <w:lang w:val="uk-UA" w:eastAsia="uk-UA"/>
              </w:rPr>
              <w:t>21000 м</w:t>
            </w:r>
            <w:r>
              <w:rPr>
                <w:bCs/>
                <w:vertAlign w:val="superscript"/>
                <w:lang w:val="uk-UA" w:eastAsia="uk-UA"/>
              </w:rPr>
              <w:t>3</w:t>
            </w:r>
          </w:p>
        </w:tc>
      </w:tr>
    </w:tbl>
    <w:p w:rsidR="00F119B0" w:rsidRPr="00B6521A" w:rsidRDefault="00F119B0" w:rsidP="00B6521A">
      <w:pPr>
        <w:jc w:val="both"/>
        <w:rPr>
          <w:rFonts w:cstheme="minorBidi"/>
          <w:bCs/>
          <w:lang w:val="uk-UA" w:eastAsia="en-US"/>
        </w:rPr>
      </w:pPr>
    </w:p>
    <w:p w:rsidR="00B6521A" w:rsidRDefault="00F119B0" w:rsidP="00B6521A">
      <w:pPr>
        <w:pStyle w:val="af4"/>
        <w:numPr>
          <w:ilvl w:val="1"/>
          <w:numId w:val="24"/>
        </w:numPr>
        <w:spacing w:after="160"/>
        <w:jc w:val="both"/>
        <w:rPr>
          <w:lang w:val="uk-UA"/>
        </w:rPr>
      </w:pPr>
      <w:r w:rsidRPr="00B6521A">
        <w:rPr>
          <w:lang w:val="uk-UA"/>
        </w:rPr>
        <w:t xml:space="preserve">Плановий обсяг за цим Договором протягом місяця поставки може змінюватися за домовленістю сторін. </w:t>
      </w:r>
    </w:p>
    <w:p w:rsidR="00B6521A" w:rsidRDefault="00F119B0" w:rsidP="00B6521A">
      <w:pPr>
        <w:pStyle w:val="af4"/>
        <w:numPr>
          <w:ilvl w:val="1"/>
          <w:numId w:val="24"/>
        </w:numPr>
        <w:spacing w:after="160"/>
        <w:jc w:val="both"/>
        <w:rPr>
          <w:lang w:val="uk-UA"/>
        </w:rPr>
      </w:pPr>
      <w:r w:rsidRPr="00B6521A">
        <w:rPr>
          <w:lang w:val="uk-UA"/>
        </w:rPr>
        <w:t>Місячний обсяг відбору (споживання) газу Споживачем не повинен перевищувати підтверджений обсяг газу більш ніж на +_3%. У разі необхідності різкої зміни обсягів споживання газу (більше ніж на 15% від середньодобового обсягу) Споживач зобов’язаний про це повідомити Постачальника не пізніше ніж за три доби до такої зміни.</w:t>
      </w:r>
    </w:p>
    <w:p w:rsidR="00B6521A" w:rsidRDefault="00F119B0" w:rsidP="00B6521A">
      <w:pPr>
        <w:pStyle w:val="af4"/>
        <w:numPr>
          <w:ilvl w:val="1"/>
          <w:numId w:val="24"/>
        </w:numPr>
        <w:spacing w:after="160"/>
        <w:jc w:val="both"/>
        <w:rPr>
          <w:lang w:val="uk-UA"/>
        </w:rPr>
      </w:pPr>
      <w:r w:rsidRPr="00B6521A">
        <w:rPr>
          <w:lang w:val="uk-UA"/>
        </w:rPr>
        <w:t>Розподіл природного газу за цим Договором здійснює Оператор ГРМ, з яким у Споживача укладені відповідні договори.</w:t>
      </w:r>
    </w:p>
    <w:p w:rsidR="00B6521A" w:rsidRDefault="00F119B0" w:rsidP="00B6521A">
      <w:pPr>
        <w:pStyle w:val="af4"/>
        <w:numPr>
          <w:ilvl w:val="1"/>
          <w:numId w:val="24"/>
        </w:numPr>
        <w:spacing w:after="160"/>
        <w:jc w:val="both"/>
        <w:rPr>
          <w:lang w:val="uk-UA"/>
        </w:rPr>
      </w:pPr>
      <w:r w:rsidRPr="00B6521A">
        <w:rPr>
          <w:lang w:val="uk-UA"/>
        </w:rPr>
        <w:t>Добовий розподіл планового обсягу продажу газу здійснюється рівномірно, виходячи з середньодобового обсягу передачі газу. Середньодобовий обсяг передачі газу визначається шляхом ділення планового обсягу продажу газу на кількість днів у відповідному місяці.</w:t>
      </w:r>
    </w:p>
    <w:p w:rsidR="00F119B0" w:rsidRPr="00B6521A" w:rsidRDefault="00F119B0" w:rsidP="00B6521A">
      <w:pPr>
        <w:pStyle w:val="af4"/>
        <w:numPr>
          <w:ilvl w:val="1"/>
          <w:numId w:val="24"/>
        </w:numPr>
        <w:spacing w:after="160"/>
        <w:jc w:val="both"/>
        <w:rPr>
          <w:lang w:val="uk-UA"/>
        </w:rPr>
      </w:pPr>
      <w:r w:rsidRPr="00B6521A">
        <w:rPr>
          <w:lang w:val="uk-UA"/>
        </w:rPr>
        <w:t>Якість газу, що поставляється Споживачу, має відповідати вимогам ГОСТ та іншим вимогам, встановленим державними стандартами, технічними умовами, нормативно-технічними документами щодо його якості.</w:t>
      </w:r>
    </w:p>
    <w:p w:rsidR="00F119B0" w:rsidRPr="00B6521A" w:rsidRDefault="00F119B0" w:rsidP="00B6521A">
      <w:pPr>
        <w:pStyle w:val="af4"/>
        <w:ind w:left="0" w:firstLine="705"/>
        <w:jc w:val="both"/>
        <w:rPr>
          <w:lang w:val="uk-UA"/>
        </w:rPr>
      </w:pPr>
      <w:r w:rsidRPr="00B6521A">
        <w:rPr>
          <w:lang w:val="uk-UA"/>
        </w:rPr>
        <w:t>Якість природного газу та його фізико-хімічний склад визначається методами, що передбачені державними стандартами та іншими нормативними документами.</w:t>
      </w:r>
    </w:p>
    <w:p w:rsidR="00F119B0" w:rsidRPr="00B6521A" w:rsidRDefault="00F119B0" w:rsidP="00B6521A">
      <w:pPr>
        <w:pStyle w:val="af4"/>
        <w:ind w:left="705"/>
        <w:jc w:val="both"/>
        <w:rPr>
          <w:lang w:val="uk-UA"/>
        </w:rPr>
      </w:pPr>
    </w:p>
    <w:p w:rsidR="00F119B0" w:rsidRDefault="00F119B0" w:rsidP="000606D1">
      <w:pPr>
        <w:pStyle w:val="af4"/>
        <w:numPr>
          <w:ilvl w:val="0"/>
          <w:numId w:val="24"/>
        </w:numPr>
        <w:spacing w:after="160"/>
        <w:jc w:val="center"/>
        <w:rPr>
          <w:b/>
          <w:lang w:val="uk-UA"/>
        </w:rPr>
      </w:pPr>
      <w:r w:rsidRPr="000606D1">
        <w:rPr>
          <w:b/>
          <w:lang w:val="uk-UA"/>
        </w:rPr>
        <w:t>ЦІНА ДОГОВОРУ</w:t>
      </w:r>
    </w:p>
    <w:p w:rsidR="00F119B0" w:rsidRPr="00B6521A" w:rsidRDefault="00F119B0" w:rsidP="00931663">
      <w:pPr>
        <w:pStyle w:val="af4"/>
        <w:ind w:left="0"/>
        <w:jc w:val="both"/>
        <w:rPr>
          <w:bCs/>
          <w:lang w:val="uk-UA"/>
        </w:rPr>
      </w:pPr>
      <w:r w:rsidRPr="00B6521A">
        <w:rPr>
          <w:bCs/>
          <w:lang w:val="uk-UA"/>
        </w:rPr>
        <w:t xml:space="preserve">3.1. Ціна цього Договору становить </w:t>
      </w:r>
      <w:r w:rsidR="00784EF7">
        <w:rPr>
          <w:b/>
          <w:color w:val="000000" w:themeColor="text1"/>
          <w:sz w:val="21"/>
          <w:szCs w:val="21"/>
          <w:u w:val="single"/>
          <w:lang w:val="uk-UA"/>
        </w:rPr>
        <w:t>________________________________</w:t>
      </w:r>
      <w:r w:rsidR="00211853" w:rsidRPr="00A92C61">
        <w:rPr>
          <w:b/>
          <w:bCs/>
          <w:color w:val="000000" w:themeColor="text1"/>
          <w:u w:val="single"/>
          <w:lang w:val="uk-UA"/>
        </w:rPr>
        <w:t xml:space="preserve">  грн.</w:t>
      </w:r>
      <w:r w:rsidR="00784EF7">
        <w:rPr>
          <w:b/>
          <w:bCs/>
          <w:color w:val="000000" w:themeColor="text1"/>
          <w:u w:val="single"/>
          <w:lang w:val="uk-UA"/>
        </w:rPr>
        <w:t xml:space="preserve"> </w:t>
      </w:r>
      <w:r w:rsidR="00211853" w:rsidRPr="00A92C61">
        <w:rPr>
          <w:b/>
          <w:bCs/>
          <w:u w:val="single"/>
          <w:lang w:val="uk-UA"/>
        </w:rPr>
        <w:t>,</w:t>
      </w:r>
      <w:r w:rsidR="00784EF7">
        <w:rPr>
          <w:bCs/>
          <w:lang w:val="uk-UA"/>
        </w:rPr>
        <w:t xml:space="preserve"> у тому числі ПДВ/ без ПДВ</w:t>
      </w:r>
      <w:r w:rsidRPr="00B6521A">
        <w:rPr>
          <w:bCs/>
          <w:lang w:val="uk-UA"/>
        </w:rPr>
        <w:t>.</w:t>
      </w:r>
    </w:p>
    <w:p w:rsidR="003E21FB" w:rsidRPr="003E21FB" w:rsidRDefault="00F119B0" w:rsidP="003E21FB">
      <w:pPr>
        <w:pStyle w:val="af4"/>
        <w:ind w:left="0" w:firstLine="720"/>
        <w:jc w:val="both"/>
        <w:rPr>
          <w:bCs/>
          <w:lang w:val="uk-UA"/>
        </w:rPr>
      </w:pPr>
      <w:r w:rsidRPr="00B6521A">
        <w:rPr>
          <w:bCs/>
          <w:lang w:val="uk-UA"/>
        </w:rPr>
        <w:t xml:space="preserve">Ціна за </w:t>
      </w:r>
      <w:r w:rsidR="00E84A6D">
        <w:rPr>
          <w:bCs/>
          <w:lang w:val="uk-UA"/>
        </w:rPr>
        <w:t xml:space="preserve"> 1000 </w:t>
      </w:r>
      <w:proofErr w:type="spellStart"/>
      <w:r w:rsidR="00E84A6D">
        <w:rPr>
          <w:bCs/>
          <w:lang w:val="uk-UA"/>
        </w:rPr>
        <w:t>м.куб</w:t>
      </w:r>
      <w:proofErr w:type="spellEnd"/>
      <w:r w:rsidR="00E84A6D">
        <w:rPr>
          <w:bCs/>
          <w:lang w:val="uk-UA"/>
        </w:rPr>
        <w:t xml:space="preserve">. </w:t>
      </w:r>
      <w:r w:rsidRPr="00B6521A">
        <w:rPr>
          <w:bCs/>
          <w:lang w:val="uk-UA"/>
        </w:rPr>
        <w:t xml:space="preserve">на момент укладення Договору становить </w:t>
      </w:r>
      <w:r w:rsidR="00BE6C8F">
        <w:rPr>
          <w:b/>
          <w:bCs/>
          <w:lang w:val="uk-UA"/>
        </w:rPr>
        <w:t xml:space="preserve"> </w:t>
      </w:r>
      <w:r w:rsidR="00784EF7">
        <w:rPr>
          <w:b/>
          <w:bCs/>
          <w:lang w:val="uk-UA"/>
        </w:rPr>
        <w:t>______</w:t>
      </w:r>
      <w:r w:rsidR="00A92C61">
        <w:rPr>
          <w:b/>
          <w:bCs/>
          <w:lang w:val="uk-UA"/>
        </w:rPr>
        <w:t xml:space="preserve"> </w:t>
      </w:r>
      <w:r w:rsidR="00DC16FA" w:rsidRPr="00DC16FA">
        <w:rPr>
          <w:b/>
          <w:bCs/>
          <w:lang w:val="uk-UA"/>
        </w:rPr>
        <w:t>грн.</w:t>
      </w:r>
      <w:r w:rsidR="00DC16FA">
        <w:rPr>
          <w:bCs/>
          <w:lang w:val="uk-UA"/>
        </w:rPr>
        <w:t xml:space="preserve"> </w:t>
      </w:r>
      <w:r w:rsidR="003E21FB">
        <w:rPr>
          <w:bCs/>
          <w:lang w:val="uk-UA"/>
        </w:rPr>
        <w:t>з</w:t>
      </w:r>
      <w:r w:rsidR="00784EF7">
        <w:rPr>
          <w:bCs/>
          <w:lang w:val="uk-UA"/>
        </w:rPr>
        <w:t>/без</w:t>
      </w:r>
      <w:r w:rsidR="003E21FB">
        <w:rPr>
          <w:bCs/>
          <w:lang w:val="uk-UA"/>
        </w:rPr>
        <w:t xml:space="preserve"> ПДВ</w:t>
      </w:r>
      <w:r w:rsidR="00A92C61">
        <w:rPr>
          <w:bCs/>
          <w:lang w:val="uk-UA"/>
        </w:rPr>
        <w:t xml:space="preserve"> </w:t>
      </w:r>
      <w:r w:rsidR="003E21FB">
        <w:rPr>
          <w:bCs/>
          <w:lang w:val="uk-UA"/>
        </w:rPr>
        <w:t xml:space="preserve">та </w:t>
      </w:r>
      <w:r w:rsidR="003E21FB" w:rsidRPr="003E21FB">
        <w:rPr>
          <w:lang w:val="uk-UA"/>
        </w:rPr>
        <w:t>тариф</w:t>
      </w:r>
      <w:r w:rsidR="003E21FB" w:rsidRPr="003E21FB">
        <w:rPr>
          <w:spacing w:val="25"/>
          <w:lang w:val="uk-UA"/>
        </w:rPr>
        <w:t xml:space="preserve"> </w:t>
      </w:r>
      <w:r w:rsidR="003E21FB" w:rsidRPr="003E21FB">
        <w:rPr>
          <w:lang w:val="uk-UA"/>
        </w:rPr>
        <w:t>на</w:t>
      </w:r>
      <w:r w:rsidR="003E21FB" w:rsidRPr="003E21FB">
        <w:rPr>
          <w:spacing w:val="27"/>
          <w:lang w:val="uk-UA"/>
        </w:rPr>
        <w:t xml:space="preserve"> </w:t>
      </w:r>
      <w:r w:rsidR="003E21FB" w:rsidRPr="003E21FB">
        <w:rPr>
          <w:lang w:val="uk-UA"/>
        </w:rPr>
        <w:t>послуги</w:t>
      </w:r>
      <w:r w:rsidR="003E21FB" w:rsidRPr="003E21FB">
        <w:rPr>
          <w:spacing w:val="30"/>
          <w:lang w:val="uk-UA"/>
        </w:rPr>
        <w:t xml:space="preserve"> </w:t>
      </w:r>
      <w:r w:rsidR="003E21FB" w:rsidRPr="003E21FB">
        <w:rPr>
          <w:lang w:val="uk-UA"/>
        </w:rPr>
        <w:t>транспортування</w:t>
      </w:r>
      <w:r w:rsidR="003E21FB" w:rsidRPr="003E21FB">
        <w:rPr>
          <w:spacing w:val="28"/>
          <w:lang w:val="uk-UA"/>
        </w:rPr>
        <w:t xml:space="preserve"> </w:t>
      </w:r>
      <w:r w:rsidR="003E21FB" w:rsidRPr="003E21FB">
        <w:rPr>
          <w:lang w:val="uk-UA"/>
        </w:rPr>
        <w:t>природного</w:t>
      </w:r>
      <w:r w:rsidR="003E21FB" w:rsidRPr="003E21FB">
        <w:rPr>
          <w:spacing w:val="24"/>
          <w:lang w:val="uk-UA"/>
        </w:rPr>
        <w:t xml:space="preserve"> </w:t>
      </w:r>
      <w:r w:rsidR="003E21FB" w:rsidRPr="003E21FB">
        <w:rPr>
          <w:lang w:val="uk-UA"/>
        </w:rPr>
        <w:t>газу</w:t>
      </w:r>
      <w:r w:rsidR="003E21FB" w:rsidRPr="003E21FB">
        <w:rPr>
          <w:spacing w:val="24"/>
          <w:lang w:val="uk-UA"/>
        </w:rPr>
        <w:t xml:space="preserve"> </w:t>
      </w:r>
      <w:r w:rsidR="003E21FB" w:rsidRPr="003E21FB">
        <w:rPr>
          <w:lang w:val="uk-UA"/>
        </w:rPr>
        <w:t>для</w:t>
      </w:r>
      <w:r w:rsidR="003E21FB" w:rsidRPr="003E21FB">
        <w:rPr>
          <w:spacing w:val="28"/>
          <w:lang w:val="uk-UA"/>
        </w:rPr>
        <w:t xml:space="preserve"> </w:t>
      </w:r>
      <w:r w:rsidR="003E21FB" w:rsidRPr="003E21FB">
        <w:rPr>
          <w:lang w:val="uk-UA"/>
        </w:rPr>
        <w:t>внутрішньої</w:t>
      </w:r>
      <w:r w:rsidR="003E21FB" w:rsidRPr="003E21FB">
        <w:rPr>
          <w:spacing w:val="25"/>
          <w:lang w:val="uk-UA"/>
        </w:rPr>
        <w:t xml:space="preserve"> </w:t>
      </w:r>
      <w:r w:rsidR="003E21FB" w:rsidRPr="003E21FB">
        <w:rPr>
          <w:lang w:val="uk-UA"/>
        </w:rPr>
        <w:t>точки</w:t>
      </w:r>
      <w:r w:rsidR="003E21FB" w:rsidRPr="003E21FB">
        <w:rPr>
          <w:spacing w:val="43"/>
          <w:lang w:val="uk-UA"/>
        </w:rPr>
        <w:t xml:space="preserve"> </w:t>
      </w:r>
      <w:r w:rsidR="003E21FB" w:rsidRPr="003E21FB">
        <w:rPr>
          <w:lang w:val="uk-UA"/>
        </w:rPr>
        <w:t>виходу</w:t>
      </w:r>
      <w:r w:rsidR="003E21FB" w:rsidRPr="003E21FB">
        <w:rPr>
          <w:spacing w:val="15"/>
          <w:lang w:val="uk-UA"/>
        </w:rPr>
        <w:t xml:space="preserve"> </w:t>
      </w:r>
      <w:r w:rsidR="003E21FB" w:rsidRPr="003E21FB">
        <w:rPr>
          <w:lang w:val="uk-UA"/>
        </w:rPr>
        <w:t>з газотранспортної</w:t>
      </w:r>
      <w:r w:rsidR="003E21FB" w:rsidRPr="003E21FB">
        <w:rPr>
          <w:spacing w:val="51"/>
          <w:lang w:val="uk-UA"/>
        </w:rPr>
        <w:t xml:space="preserve"> </w:t>
      </w:r>
      <w:r w:rsidR="003E21FB" w:rsidRPr="003E21FB">
        <w:rPr>
          <w:lang w:val="uk-UA"/>
        </w:rPr>
        <w:t>системи</w:t>
      </w:r>
      <w:r w:rsidR="00E84A6D">
        <w:rPr>
          <w:spacing w:val="58"/>
          <w:lang w:val="uk-UA"/>
        </w:rPr>
        <w:t>.</w:t>
      </w:r>
    </w:p>
    <w:p w:rsidR="00B6521A" w:rsidRDefault="00F119B0" w:rsidP="00DC16FA">
      <w:pPr>
        <w:pStyle w:val="af4"/>
        <w:ind w:left="0" w:firstLine="720"/>
        <w:jc w:val="both"/>
        <w:rPr>
          <w:bCs/>
          <w:lang w:val="uk-UA"/>
        </w:rPr>
      </w:pPr>
      <w:r w:rsidRPr="00B6521A">
        <w:rPr>
          <w:bCs/>
          <w:lang w:val="uk-UA"/>
        </w:rPr>
        <w:t>У випадку узгодженої сторонами зміни ціни за одиницю товару, така зміна визначається Додатковими угодами, які додаються до Договору та вважаються його невід’ємною частиною.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  <w:lang w:val="uk-UA"/>
        </w:rPr>
        <w:t xml:space="preserve">3.2. </w:t>
      </w:r>
      <w:r w:rsidRPr="00931663">
        <w:rPr>
          <w:color w:val="000000"/>
          <w:lang w:val="uk-UA"/>
        </w:rPr>
        <w:t xml:space="preserve">Істотні умови Договору не можуть змінюватися після його підписання до виконання зобов’язань сторонами в повному обсязі, крім випадків, що передбачені п.19 </w:t>
      </w:r>
      <w:r w:rsidRPr="00931663">
        <w:rPr>
          <w:b/>
          <w:bCs/>
          <w:color w:val="000000"/>
          <w:lang w:val="uk-UA"/>
        </w:rPr>
        <w:t xml:space="preserve">Особливостей здійснення публічних закупівель Товарів, робіт і послуг для замовників, передбачених Законом України «Про публічні закупівлі» на період правового режиму воєнного стану в Україні та протягом 90 днів з дня його припинення або скасування, </w:t>
      </w:r>
      <w:r w:rsidRPr="00931663">
        <w:rPr>
          <w:color w:val="000000"/>
          <w:lang w:val="uk-UA"/>
        </w:rPr>
        <w:t xml:space="preserve">затверджених </w:t>
      </w:r>
      <w:r w:rsidRPr="00931663">
        <w:rPr>
          <w:b/>
          <w:bCs/>
          <w:color w:val="000000"/>
          <w:lang w:val="uk-UA"/>
        </w:rPr>
        <w:t xml:space="preserve">постановою </w:t>
      </w:r>
      <w:r>
        <w:rPr>
          <w:b/>
          <w:bCs/>
          <w:color w:val="000000"/>
        </w:rPr>
        <w:t xml:space="preserve">КМУ </w:t>
      </w:r>
      <w:proofErr w:type="spellStart"/>
      <w:r>
        <w:rPr>
          <w:b/>
          <w:bCs/>
          <w:color w:val="000000"/>
        </w:rPr>
        <w:t>від</w:t>
      </w:r>
      <w:proofErr w:type="spellEnd"/>
      <w:r>
        <w:rPr>
          <w:b/>
          <w:bCs/>
          <w:color w:val="000000"/>
        </w:rPr>
        <w:t xml:space="preserve"> 12 </w:t>
      </w:r>
      <w:proofErr w:type="spellStart"/>
      <w:r>
        <w:rPr>
          <w:b/>
          <w:bCs/>
          <w:color w:val="000000"/>
        </w:rPr>
        <w:t>жовтня</w:t>
      </w:r>
      <w:proofErr w:type="spellEnd"/>
      <w:r>
        <w:rPr>
          <w:b/>
          <w:bCs/>
          <w:color w:val="000000"/>
        </w:rPr>
        <w:t xml:space="preserve"> 2022 року № 1178</w:t>
      </w:r>
      <w:r>
        <w:rPr>
          <w:color w:val="000000"/>
        </w:rPr>
        <w:t xml:space="preserve"> (</w:t>
      </w:r>
      <w:proofErr w:type="spellStart"/>
      <w:r>
        <w:rPr>
          <w:color w:val="000000"/>
        </w:rPr>
        <w:t>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змінами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доповненнями</w:t>
      </w:r>
      <w:proofErr w:type="spellEnd"/>
      <w:r>
        <w:rPr>
          <w:color w:val="000000"/>
        </w:rPr>
        <w:t xml:space="preserve">), а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>: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1)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і, </w:t>
      </w:r>
      <w:proofErr w:type="spellStart"/>
      <w:r>
        <w:rPr>
          <w:color w:val="000000"/>
        </w:rPr>
        <w:t>зокрема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урахуванням</w:t>
      </w:r>
      <w:proofErr w:type="spellEnd"/>
      <w:r>
        <w:rPr>
          <w:color w:val="000000"/>
        </w:rPr>
        <w:t xml:space="preserve"> фактичного </w:t>
      </w:r>
      <w:proofErr w:type="spellStart"/>
      <w:r>
        <w:rPr>
          <w:color w:val="000000"/>
        </w:rPr>
        <w:t>обсягу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>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lastRenderedPageBreak/>
        <w:t xml:space="preserve">2) </w:t>
      </w:r>
      <w:proofErr w:type="spellStart"/>
      <w:r>
        <w:rPr>
          <w:color w:val="000000"/>
        </w:rPr>
        <w:t>погодження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іни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одиницю</w:t>
      </w:r>
      <w:proofErr w:type="spellEnd"/>
      <w:r>
        <w:rPr>
          <w:color w:val="000000"/>
        </w:rPr>
        <w:t xml:space="preserve"> товару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закупівлю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такого товару на ринку,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відбулося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моменту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 xml:space="preserve"> договору про закупівлю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останнього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внесення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</w:t>
      </w:r>
      <w:proofErr w:type="spellEnd"/>
      <w:r>
        <w:rPr>
          <w:color w:val="000000"/>
        </w:rPr>
        <w:t xml:space="preserve"> до договору про закупівлю в </w:t>
      </w:r>
      <w:proofErr w:type="spellStart"/>
      <w:r>
        <w:rPr>
          <w:color w:val="000000"/>
        </w:rPr>
        <w:t>частині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одиницю</w:t>
      </w:r>
      <w:proofErr w:type="spellEnd"/>
      <w:r>
        <w:rPr>
          <w:color w:val="000000"/>
        </w:rPr>
        <w:t xml:space="preserve"> товару. </w:t>
      </w:r>
      <w:proofErr w:type="spellStart"/>
      <w:r>
        <w:rPr>
          <w:color w:val="000000"/>
        </w:rPr>
        <w:t>Зміна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одиницю</w:t>
      </w:r>
      <w:proofErr w:type="spellEnd"/>
      <w:r>
        <w:rPr>
          <w:color w:val="000000"/>
        </w:rPr>
        <w:t xml:space="preserve"> товару </w:t>
      </w:r>
      <w:proofErr w:type="spellStart"/>
      <w:r>
        <w:rPr>
          <w:color w:val="000000"/>
        </w:rPr>
        <w:t>здійснюється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пропорційно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коливанню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такого товару на ринку (</w:t>
      </w:r>
      <w:proofErr w:type="spellStart"/>
      <w:r>
        <w:rPr>
          <w:color w:val="000000"/>
        </w:rPr>
        <w:t>відсоток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збільшення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за </w:t>
      </w:r>
      <w:proofErr w:type="spellStart"/>
      <w:r>
        <w:rPr>
          <w:color w:val="000000"/>
        </w:rPr>
        <w:t>одиницю</w:t>
      </w:r>
      <w:proofErr w:type="spellEnd"/>
      <w:r>
        <w:rPr>
          <w:color w:val="000000"/>
        </w:rPr>
        <w:t xml:space="preserve"> товару не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перевищувати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відсоток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коливання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збільшення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такого товару на ринку)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 документального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ідтвердження</w:t>
      </w:r>
      <w:proofErr w:type="spellEnd"/>
      <w:r>
        <w:rPr>
          <w:color w:val="000000"/>
        </w:rPr>
        <w:t xml:space="preserve"> такого </w:t>
      </w:r>
      <w:proofErr w:type="spellStart"/>
      <w:r>
        <w:rPr>
          <w:color w:val="000000"/>
        </w:rPr>
        <w:t>коливання</w:t>
      </w:r>
      <w:proofErr w:type="spellEnd"/>
      <w:r>
        <w:rPr>
          <w:color w:val="000000"/>
        </w:rPr>
        <w:t xml:space="preserve"> та не повинна </w:t>
      </w:r>
      <w:proofErr w:type="spellStart"/>
      <w:r>
        <w:rPr>
          <w:color w:val="000000"/>
        </w:rPr>
        <w:t>призвести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збільшення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закупівлю на момент </w:t>
      </w:r>
      <w:proofErr w:type="spellStart"/>
      <w:r>
        <w:rPr>
          <w:color w:val="000000"/>
        </w:rPr>
        <w:t>його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укладення</w:t>
      </w:r>
      <w:proofErr w:type="spellEnd"/>
      <w:r>
        <w:rPr>
          <w:color w:val="000000"/>
        </w:rPr>
        <w:t>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3)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предмета 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 xml:space="preserve">і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покращення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призведе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збільшення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закупівлю;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4) </w:t>
      </w:r>
      <w:proofErr w:type="spellStart"/>
      <w:r>
        <w:rPr>
          <w:color w:val="000000"/>
        </w:rPr>
        <w:t>продовження</w:t>
      </w:r>
      <w:proofErr w:type="spellEnd"/>
      <w:r>
        <w:rPr>
          <w:color w:val="000000"/>
        </w:rPr>
        <w:t xml:space="preserve"> строку </w:t>
      </w:r>
      <w:proofErr w:type="spellStart"/>
      <w:r>
        <w:rPr>
          <w:color w:val="000000"/>
        </w:rPr>
        <w:t>дії</w:t>
      </w:r>
      <w:proofErr w:type="spellEnd"/>
      <w:r>
        <w:rPr>
          <w:color w:val="000000"/>
        </w:rPr>
        <w:t xml:space="preserve"> договору про закупівлю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строку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зобов’язань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передачі</w:t>
      </w:r>
      <w:proofErr w:type="spellEnd"/>
      <w:r>
        <w:rPr>
          <w:color w:val="000000"/>
        </w:rPr>
        <w:t xml:space="preserve"> товару, </w:t>
      </w:r>
      <w:proofErr w:type="spellStart"/>
      <w:r>
        <w:rPr>
          <w:color w:val="000000"/>
        </w:rPr>
        <w:t>виконання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виникнення</w:t>
      </w:r>
      <w:proofErr w:type="spellEnd"/>
      <w:r>
        <w:rPr>
          <w:color w:val="000000"/>
        </w:rPr>
        <w:t xml:space="preserve"> документально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ідтверджених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об’єктивних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спричинили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продовження</w:t>
      </w:r>
      <w:proofErr w:type="spellEnd"/>
      <w:r>
        <w:rPr>
          <w:color w:val="000000"/>
        </w:rPr>
        <w:t xml:space="preserve">, у тому </w:t>
      </w:r>
      <w:proofErr w:type="spellStart"/>
      <w:r>
        <w:rPr>
          <w:color w:val="000000"/>
        </w:rPr>
        <w:t>числі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обставин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непереборної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сили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затримки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фінансування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витрат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замовника</w:t>
      </w:r>
      <w:proofErr w:type="spellEnd"/>
      <w:r>
        <w:rPr>
          <w:color w:val="000000"/>
        </w:rPr>
        <w:t xml:space="preserve">, за </w:t>
      </w:r>
      <w:proofErr w:type="spellStart"/>
      <w:r>
        <w:rPr>
          <w:color w:val="000000"/>
        </w:rPr>
        <w:t>умови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такі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призведуть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збільшення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закупівлю;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5) </w:t>
      </w:r>
      <w:proofErr w:type="spellStart"/>
      <w:r>
        <w:rPr>
          <w:color w:val="000000"/>
        </w:rPr>
        <w:t>погодження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ц</w:t>
      </w:r>
      <w:proofErr w:type="gramEnd"/>
      <w:r>
        <w:rPr>
          <w:color w:val="000000"/>
        </w:rPr>
        <w:t>іни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закупівлю в </w:t>
      </w:r>
      <w:proofErr w:type="spellStart"/>
      <w:r>
        <w:rPr>
          <w:color w:val="000000"/>
        </w:rPr>
        <w:t>бік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(без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кількості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обсягу</w:t>
      </w:r>
      <w:proofErr w:type="spellEnd"/>
      <w:r>
        <w:rPr>
          <w:color w:val="000000"/>
        </w:rPr>
        <w:t xml:space="preserve">) та </w:t>
      </w:r>
      <w:proofErr w:type="spellStart"/>
      <w:r>
        <w:rPr>
          <w:color w:val="000000"/>
        </w:rPr>
        <w:t>якості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товарів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послуг</w:t>
      </w:r>
      <w:proofErr w:type="spellEnd"/>
      <w:r>
        <w:rPr>
          <w:color w:val="000000"/>
        </w:rPr>
        <w:t>);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6)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закупівлю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зміною</w:t>
      </w:r>
      <w:proofErr w:type="spellEnd"/>
      <w:r>
        <w:rPr>
          <w:color w:val="000000"/>
        </w:rPr>
        <w:t xml:space="preserve"> ставок </w:t>
      </w:r>
      <w:proofErr w:type="spellStart"/>
      <w:r>
        <w:rPr>
          <w:color w:val="000000"/>
        </w:rPr>
        <w:t>податків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зборів</w:t>
      </w:r>
      <w:proofErr w:type="spellEnd"/>
      <w:r>
        <w:rPr>
          <w:color w:val="000000"/>
        </w:rPr>
        <w:t xml:space="preserve">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зміною</w:t>
      </w:r>
      <w:proofErr w:type="spellEnd"/>
      <w:r>
        <w:rPr>
          <w:color w:val="000000"/>
        </w:rPr>
        <w:t xml:space="preserve"> умов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надання</w:t>
      </w:r>
      <w:proofErr w:type="spellEnd"/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ільг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 xml:space="preserve"> - </w:t>
      </w:r>
      <w:proofErr w:type="spellStart"/>
      <w:r>
        <w:rPr>
          <w:color w:val="000000"/>
        </w:rPr>
        <w:t>пропорційно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таких ставок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пільг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 xml:space="preserve">, а </w:t>
      </w:r>
      <w:proofErr w:type="spellStart"/>
      <w:r>
        <w:rPr>
          <w:color w:val="000000"/>
        </w:rPr>
        <w:t>також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зміною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пропорційно</w:t>
      </w:r>
      <w:proofErr w:type="spellEnd"/>
      <w:r>
        <w:rPr>
          <w:color w:val="000000"/>
        </w:rPr>
        <w:t xml:space="preserve"> до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податкового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навантаження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системи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оподаткування</w:t>
      </w:r>
      <w:proofErr w:type="spellEnd"/>
      <w:r>
        <w:rPr>
          <w:color w:val="000000"/>
        </w:rPr>
        <w:t>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proofErr w:type="gramStart"/>
      <w:r>
        <w:rPr>
          <w:color w:val="000000"/>
        </w:rPr>
        <w:t xml:space="preserve">7)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встановленого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органами </w:t>
      </w:r>
      <w:proofErr w:type="spellStart"/>
      <w:r>
        <w:rPr>
          <w:color w:val="000000"/>
        </w:rPr>
        <w:t>державної</w:t>
      </w:r>
      <w:proofErr w:type="spellEnd"/>
      <w:r>
        <w:rPr>
          <w:color w:val="000000"/>
        </w:rPr>
        <w:t xml:space="preserve"> статистики </w:t>
      </w:r>
      <w:proofErr w:type="spellStart"/>
      <w:r>
        <w:rPr>
          <w:color w:val="000000"/>
        </w:rPr>
        <w:t>індексу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споживчих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курсу </w:t>
      </w:r>
      <w:proofErr w:type="spellStart"/>
      <w:r>
        <w:rPr>
          <w:color w:val="000000"/>
        </w:rPr>
        <w:t>іноземної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валюти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біржових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котирувань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показників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Platts</w:t>
      </w:r>
      <w:proofErr w:type="spellEnd"/>
      <w:r>
        <w:rPr>
          <w:color w:val="000000"/>
        </w:rPr>
        <w:t xml:space="preserve">, ARGUS, </w:t>
      </w:r>
      <w:proofErr w:type="spellStart"/>
      <w:r>
        <w:rPr>
          <w:color w:val="000000"/>
        </w:rPr>
        <w:t>регульованих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 (</w:t>
      </w:r>
      <w:proofErr w:type="spellStart"/>
      <w:r>
        <w:rPr>
          <w:color w:val="000000"/>
        </w:rPr>
        <w:t>тарифів</w:t>
      </w:r>
      <w:proofErr w:type="spellEnd"/>
      <w:r>
        <w:rPr>
          <w:color w:val="000000"/>
        </w:rPr>
        <w:t xml:space="preserve">), </w:t>
      </w:r>
      <w:proofErr w:type="spellStart"/>
      <w:r>
        <w:rPr>
          <w:color w:val="000000"/>
        </w:rPr>
        <w:t>нормативів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середньозважених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електроенергію</w:t>
      </w:r>
      <w:proofErr w:type="spellEnd"/>
      <w:r>
        <w:rPr>
          <w:color w:val="000000"/>
        </w:rPr>
        <w:t xml:space="preserve"> на ринку “на </w:t>
      </w:r>
      <w:proofErr w:type="spellStart"/>
      <w:r>
        <w:rPr>
          <w:color w:val="000000"/>
        </w:rPr>
        <w:t>добу</w:t>
      </w:r>
      <w:proofErr w:type="spellEnd"/>
      <w:r>
        <w:rPr>
          <w:color w:val="000000"/>
        </w:rPr>
        <w:t xml:space="preserve"> наперед”,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застосовуються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про закупівлю, у </w:t>
      </w:r>
      <w:proofErr w:type="spellStart"/>
      <w:r>
        <w:rPr>
          <w:color w:val="000000"/>
        </w:rPr>
        <w:t>разі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встановлення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договор</w:t>
      </w:r>
      <w:proofErr w:type="gramEnd"/>
      <w:r>
        <w:rPr>
          <w:color w:val="000000"/>
        </w:rPr>
        <w:t>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закупівлю порядку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>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</w:pPr>
      <w:r>
        <w:rPr>
          <w:color w:val="000000"/>
        </w:rPr>
        <w:t xml:space="preserve">8) </w:t>
      </w:r>
      <w:proofErr w:type="spellStart"/>
      <w:r>
        <w:rPr>
          <w:color w:val="000000"/>
        </w:rPr>
        <w:t>зміни</w:t>
      </w:r>
      <w:proofErr w:type="spellEnd"/>
      <w:r>
        <w:rPr>
          <w:color w:val="000000"/>
        </w:rPr>
        <w:t xml:space="preserve"> умов у </w:t>
      </w:r>
      <w:proofErr w:type="spellStart"/>
      <w:r>
        <w:rPr>
          <w:color w:val="000000"/>
        </w:rPr>
        <w:t>зв’язку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із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застосуванням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положень</w:t>
      </w:r>
      <w:proofErr w:type="spellEnd"/>
      <w:r>
        <w:rPr>
          <w:color w:val="000000"/>
        </w:rPr>
        <w:t> </w:t>
      </w:r>
      <w:proofErr w:type="spellStart"/>
      <w:r w:rsidR="00404893">
        <w:fldChar w:fldCharType="begin"/>
      </w:r>
      <w:r>
        <w:instrText xml:space="preserve"> HYPERLINK "https://zakon.rada.gov.ua/laws/show/922-19" \l "n1778" </w:instrText>
      </w:r>
      <w:r w:rsidR="00404893">
        <w:fldChar w:fldCharType="separate"/>
      </w:r>
      <w:r>
        <w:rPr>
          <w:rStyle w:val="ab"/>
          <w:color w:val="0563C1"/>
        </w:rPr>
        <w:t>частини</w:t>
      </w:r>
      <w:proofErr w:type="spellEnd"/>
      <w:r>
        <w:rPr>
          <w:rStyle w:val="ab"/>
          <w:color w:val="0563C1"/>
        </w:rPr>
        <w:t xml:space="preserve"> </w:t>
      </w:r>
      <w:proofErr w:type="spellStart"/>
      <w:r>
        <w:rPr>
          <w:rStyle w:val="ab"/>
          <w:color w:val="0563C1"/>
        </w:rPr>
        <w:t>шостої</w:t>
      </w:r>
      <w:proofErr w:type="spellEnd"/>
      <w:r w:rsidR="00404893">
        <w:fldChar w:fldCharType="end"/>
      </w:r>
      <w:r>
        <w:rPr>
          <w:color w:val="000000"/>
        </w:rPr>
        <w:t> </w:t>
      </w:r>
      <w:proofErr w:type="spellStart"/>
      <w:r>
        <w:rPr>
          <w:color w:val="000000"/>
        </w:rPr>
        <w:t>статті</w:t>
      </w:r>
      <w:proofErr w:type="spellEnd"/>
      <w:r>
        <w:rPr>
          <w:color w:val="000000"/>
        </w:rPr>
        <w:t xml:space="preserve"> 41 Закону </w:t>
      </w:r>
      <w:proofErr w:type="spellStart"/>
      <w:proofErr w:type="gramStart"/>
      <w:r>
        <w:rPr>
          <w:color w:val="000000"/>
        </w:rPr>
        <w:t>Закону</w:t>
      </w:r>
      <w:proofErr w:type="spellEnd"/>
      <w:proofErr w:type="gramEnd"/>
      <w:r>
        <w:rPr>
          <w:color w:val="000000"/>
        </w:rPr>
        <w:t xml:space="preserve"> «Про </w:t>
      </w:r>
      <w:proofErr w:type="spellStart"/>
      <w:r>
        <w:rPr>
          <w:color w:val="000000"/>
        </w:rPr>
        <w:t>публічні</w:t>
      </w:r>
      <w:proofErr w:type="spellEnd"/>
      <w:r>
        <w:rPr>
          <w:color w:val="000000"/>
        </w:rPr>
        <w:t xml:space="preserve"> закупівлі», а </w:t>
      </w:r>
      <w:proofErr w:type="spellStart"/>
      <w:r>
        <w:rPr>
          <w:color w:val="000000"/>
        </w:rPr>
        <w:t>саме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дія</w:t>
      </w:r>
      <w:proofErr w:type="spellEnd"/>
      <w:r>
        <w:rPr>
          <w:color w:val="000000"/>
        </w:rPr>
        <w:t xml:space="preserve"> договору про закупівлю </w:t>
      </w:r>
      <w:proofErr w:type="spellStart"/>
      <w:r>
        <w:rPr>
          <w:color w:val="000000"/>
        </w:rPr>
        <w:t>може</w:t>
      </w:r>
      <w:proofErr w:type="spellEnd"/>
      <w:r>
        <w:rPr>
          <w:color w:val="000000"/>
        </w:rPr>
        <w:t xml:space="preserve"> бути </w:t>
      </w:r>
      <w:proofErr w:type="spellStart"/>
      <w:r>
        <w:rPr>
          <w:color w:val="000000"/>
        </w:rPr>
        <w:t>продовжена</w:t>
      </w:r>
      <w:proofErr w:type="spellEnd"/>
      <w:r>
        <w:rPr>
          <w:color w:val="000000"/>
        </w:rPr>
        <w:t xml:space="preserve"> на строк, </w:t>
      </w:r>
      <w:proofErr w:type="spellStart"/>
      <w:r>
        <w:rPr>
          <w:color w:val="000000"/>
        </w:rPr>
        <w:t>достатній</w:t>
      </w:r>
      <w:proofErr w:type="spellEnd"/>
      <w:r>
        <w:rPr>
          <w:color w:val="000000"/>
        </w:rPr>
        <w:t xml:space="preserve"> для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процедури</w:t>
      </w:r>
      <w:proofErr w:type="spellEnd"/>
      <w:r>
        <w:rPr>
          <w:color w:val="000000"/>
        </w:rPr>
        <w:t xml:space="preserve"> закупівлі/</w:t>
      </w:r>
      <w:proofErr w:type="spellStart"/>
      <w:r>
        <w:rPr>
          <w:color w:val="000000"/>
        </w:rPr>
        <w:t>спрощеної</w:t>
      </w:r>
      <w:proofErr w:type="spellEnd"/>
      <w:r>
        <w:rPr>
          <w:color w:val="000000"/>
        </w:rPr>
        <w:t xml:space="preserve"> закупівлі на початку </w:t>
      </w:r>
      <w:proofErr w:type="spellStart"/>
      <w:r>
        <w:rPr>
          <w:color w:val="000000"/>
        </w:rPr>
        <w:t>наступного</w:t>
      </w:r>
      <w:proofErr w:type="spellEnd"/>
      <w:r>
        <w:rPr>
          <w:color w:val="000000"/>
        </w:rPr>
        <w:t xml:space="preserve"> року в </w:t>
      </w:r>
      <w:proofErr w:type="spellStart"/>
      <w:r>
        <w:rPr>
          <w:color w:val="000000"/>
        </w:rPr>
        <w:t>обсязі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що</w:t>
      </w:r>
      <w:proofErr w:type="spellEnd"/>
      <w:r>
        <w:rPr>
          <w:color w:val="000000"/>
        </w:rPr>
        <w:t xml:space="preserve"> не </w:t>
      </w:r>
      <w:proofErr w:type="spellStart"/>
      <w:r>
        <w:rPr>
          <w:color w:val="000000"/>
        </w:rPr>
        <w:t>перевищує</w:t>
      </w:r>
      <w:proofErr w:type="spellEnd"/>
      <w:r>
        <w:rPr>
          <w:color w:val="000000"/>
        </w:rPr>
        <w:t xml:space="preserve"> 20 </w:t>
      </w:r>
      <w:proofErr w:type="spellStart"/>
      <w:r>
        <w:rPr>
          <w:color w:val="000000"/>
        </w:rPr>
        <w:t>відсотків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суми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визначеної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початковому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договорі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про</w:t>
      </w:r>
      <w:proofErr w:type="gramEnd"/>
      <w:r>
        <w:rPr>
          <w:color w:val="000000"/>
        </w:rPr>
        <w:t xml:space="preserve"> закупівлю, </w:t>
      </w:r>
      <w:proofErr w:type="spellStart"/>
      <w:r>
        <w:rPr>
          <w:color w:val="000000"/>
        </w:rPr>
        <w:t>укладеному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попередньому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році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видатки</w:t>
      </w:r>
      <w:proofErr w:type="spellEnd"/>
      <w:r>
        <w:rPr>
          <w:color w:val="000000"/>
        </w:rPr>
        <w:t xml:space="preserve"> на </w:t>
      </w:r>
      <w:proofErr w:type="spellStart"/>
      <w:r>
        <w:rPr>
          <w:color w:val="000000"/>
        </w:rPr>
        <w:t>досягнення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цієї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цілі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затверджено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порядку;</w:t>
      </w:r>
    </w:p>
    <w:p w:rsidR="00931663" w:rsidRDefault="00931663" w:rsidP="00931663">
      <w:pPr>
        <w:pStyle w:val="af0"/>
        <w:spacing w:beforeAutospacing="0" w:afterAutospacing="0"/>
        <w:ind w:left="-284" w:right="-142"/>
        <w:jc w:val="both"/>
        <w:rPr>
          <w:color w:val="000000"/>
          <w:lang w:val="uk-UA"/>
        </w:rPr>
      </w:pPr>
      <w:r>
        <w:rPr>
          <w:color w:val="000000"/>
        </w:rPr>
        <w:t xml:space="preserve">9) </w:t>
      </w:r>
      <w:proofErr w:type="spellStart"/>
      <w:r>
        <w:rPr>
          <w:color w:val="000000"/>
        </w:rPr>
        <w:t>зменшення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обсягів</w:t>
      </w:r>
      <w:proofErr w:type="spellEnd"/>
      <w:r>
        <w:rPr>
          <w:color w:val="000000"/>
        </w:rPr>
        <w:t xml:space="preserve"> закупі</w:t>
      </w:r>
      <w:proofErr w:type="gramStart"/>
      <w:r>
        <w:rPr>
          <w:color w:val="000000"/>
        </w:rPr>
        <w:t>вл</w:t>
      </w:r>
      <w:proofErr w:type="gramEnd"/>
      <w:r>
        <w:rPr>
          <w:color w:val="000000"/>
        </w:rPr>
        <w:t>і та/</w:t>
      </w:r>
      <w:proofErr w:type="spellStart"/>
      <w:r>
        <w:rPr>
          <w:color w:val="000000"/>
        </w:rPr>
        <w:t>або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ціни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згідно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договорами про закупівлю </w:t>
      </w:r>
      <w:proofErr w:type="spellStart"/>
      <w:r>
        <w:rPr>
          <w:color w:val="000000"/>
        </w:rPr>
        <w:t>робіт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будівництва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об’єктів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нерухомого</w:t>
      </w:r>
      <w:proofErr w:type="spellEnd"/>
      <w:r>
        <w:rPr>
          <w:color w:val="000000"/>
        </w:rPr>
        <w:t xml:space="preserve"> майна </w:t>
      </w:r>
      <w:proofErr w:type="spellStart"/>
      <w:r>
        <w:rPr>
          <w:color w:val="000000"/>
        </w:rPr>
        <w:t>відповідно</w:t>
      </w:r>
      <w:proofErr w:type="spellEnd"/>
      <w:r>
        <w:rPr>
          <w:color w:val="000000"/>
        </w:rPr>
        <w:t xml:space="preserve"> до постанови </w:t>
      </w:r>
      <w:proofErr w:type="spellStart"/>
      <w:r>
        <w:rPr>
          <w:color w:val="000000"/>
        </w:rPr>
        <w:t>Кабінету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Міністрів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України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</w:t>
      </w:r>
      <w:proofErr w:type="spellEnd"/>
      <w:r>
        <w:rPr>
          <w:color w:val="000000"/>
        </w:rPr>
        <w:t xml:space="preserve"> 25 </w:t>
      </w:r>
      <w:proofErr w:type="spellStart"/>
      <w:r>
        <w:rPr>
          <w:color w:val="000000"/>
        </w:rPr>
        <w:t>квітня</w:t>
      </w:r>
      <w:proofErr w:type="spellEnd"/>
      <w:r>
        <w:rPr>
          <w:color w:val="000000"/>
        </w:rPr>
        <w:t xml:space="preserve"> 2023 р. </w:t>
      </w:r>
      <w:hyperlink r:id="rId6" w:history="1">
        <w:r>
          <w:rPr>
            <w:rStyle w:val="ab"/>
            <w:color w:val="0563C1"/>
          </w:rPr>
          <w:t>№ 382</w:t>
        </w:r>
      </w:hyperlink>
      <w:r>
        <w:rPr>
          <w:color w:val="000000"/>
        </w:rPr>
        <w:t xml:space="preserve"> “Про </w:t>
      </w:r>
      <w:proofErr w:type="spellStart"/>
      <w:r>
        <w:rPr>
          <w:color w:val="000000"/>
        </w:rPr>
        <w:t>реалізацію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експериментального</w:t>
      </w:r>
      <w:proofErr w:type="spellEnd"/>
      <w:r>
        <w:rPr>
          <w:color w:val="000000"/>
        </w:rPr>
        <w:t xml:space="preserve"> проекту </w:t>
      </w:r>
      <w:proofErr w:type="spellStart"/>
      <w:r>
        <w:rPr>
          <w:color w:val="000000"/>
        </w:rPr>
        <w:t>щодо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відновлення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населених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пунктів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які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постраждали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внаслідок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збройної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агресії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Російської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Федерації</w:t>
      </w:r>
      <w:proofErr w:type="spellEnd"/>
      <w:r>
        <w:rPr>
          <w:color w:val="000000"/>
        </w:rPr>
        <w:t xml:space="preserve">”, </w:t>
      </w:r>
      <w:proofErr w:type="spellStart"/>
      <w:r>
        <w:rPr>
          <w:color w:val="000000"/>
        </w:rPr>
        <w:t>якщо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розроблення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покладено</w:t>
      </w:r>
      <w:proofErr w:type="spellEnd"/>
      <w:r>
        <w:rPr>
          <w:color w:val="000000"/>
        </w:rPr>
        <w:t xml:space="preserve"> на </w:t>
      </w:r>
      <w:proofErr w:type="spellStart"/>
      <w:proofErr w:type="gramStart"/>
      <w:r>
        <w:rPr>
          <w:color w:val="000000"/>
        </w:rPr>
        <w:t>п</w:t>
      </w:r>
      <w:proofErr w:type="gramEnd"/>
      <w:r>
        <w:rPr>
          <w:color w:val="000000"/>
        </w:rPr>
        <w:t>ідрядника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після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проведення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експертизи</w:t>
      </w:r>
      <w:proofErr w:type="spellEnd"/>
      <w:r>
        <w:rPr>
          <w:color w:val="000000"/>
        </w:rPr>
        <w:t xml:space="preserve"> та </w:t>
      </w:r>
      <w:proofErr w:type="spellStart"/>
      <w:r>
        <w:rPr>
          <w:color w:val="000000"/>
        </w:rPr>
        <w:t>затвердження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проектної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документації</w:t>
      </w:r>
      <w:proofErr w:type="spellEnd"/>
      <w:r>
        <w:rPr>
          <w:color w:val="000000"/>
        </w:rPr>
        <w:t xml:space="preserve"> в </w:t>
      </w:r>
      <w:proofErr w:type="spellStart"/>
      <w:r>
        <w:rPr>
          <w:color w:val="000000"/>
        </w:rPr>
        <w:t>установленому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законодавством</w:t>
      </w:r>
      <w:proofErr w:type="spellEnd"/>
      <w:r>
        <w:rPr>
          <w:color w:val="000000"/>
        </w:rPr>
        <w:t xml:space="preserve"> порядку.</w:t>
      </w:r>
    </w:p>
    <w:p w:rsidR="00931663" w:rsidRPr="00931663" w:rsidRDefault="00931663" w:rsidP="00931663">
      <w:pPr>
        <w:pStyle w:val="af0"/>
        <w:spacing w:beforeAutospacing="0" w:afterAutospacing="0"/>
        <w:ind w:left="-284" w:right="-142"/>
        <w:jc w:val="both"/>
        <w:rPr>
          <w:lang w:val="uk-UA"/>
        </w:rPr>
      </w:pPr>
    </w:p>
    <w:p w:rsidR="00931663" w:rsidRPr="00931663" w:rsidRDefault="00931663" w:rsidP="00931663">
      <w:pPr>
        <w:pStyle w:val="af0"/>
        <w:spacing w:beforeAutospacing="0" w:afterAutospacing="0"/>
        <w:ind w:left="-284" w:right="-142"/>
        <w:jc w:val="both"/>
        <w:rPr>
          <w:lang w:val="uk-UA"/>
        </w:rPr>
      </w:pPr>
      <w:r>
        <w:rPr>
          <w:color w:val="000000"/>
          <w:lang w:val="uk-UA"/>
        </w:rPr>
        <w:t>3.3</w:t>
      </w:r>
      <w:r w:rsidRPr="00931663">
        <w:rPr>
          <w:color w:val="000000"/>
          <w:lang w:val="uk-UA"/>
        </w:rPr>
        <w:t>. Внесення змін до істотних умов цього Договору, здійснюється Сторонами виключно за взаємною згодою, з обґрунтуванням підстав та їх документальним підтвердженням.</w:t>
      </w:r>
    </w:p>
    <w:p w:rsidR="00C45509" w:rsidRPr="00931663" w:rsidRDefault="00C45509" w:rsidP="00B6521A">
      <w:pPr>
        <w:pStyle w:val="rvps2"/>
        <w:shd w:val="clear" w:color="auto" w:fill="FFFFFF"/>
        <w:spacing w:beforeAutospacing="0" w:afterAutospacing="0"/>
        <w:ind w:firstLine="450"/>
        <w:jc w:val="both"/>
        <w:rPr>
          <w:color w:val="000000"/>
        </w:rPr>
      </w:pPr>
    </w:p>
    <w:p w:rsidR="00F119B0" w:rsidRPr="00043878" w:rsidRDefault="00F119B0" w:rsidP="00931663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 w:rsidRPr="00043878">
        <w:rPr>
          <w:color w:val="000000"/>
        </w:rPr>
        <w:t>3.4.</w:t>
      </w:r>
      <w:r w:rsidRPr="00B6521A">
        <w:rPr>
          <w:color w:val="000000"/>
        </w:rPr>
        <w:t xml:space="preserve"> Ціна природного газу може змінюватись сторонами в порядку, визначеному цим Договором, протягом терміну його ді</w:t>
      </w:r>
      <w:r w:rsidR="00B6521A" w:rsidRPr="00B6521A">
        <w:rPr>
          <w:color w:val="000000"/>
        </w:rPr>
        <w:t>ї у випадках</w:t>
      </w:r>
      <w:r w:rsidRPr="00B6521A">
        <w:rPr>
          <w:color w:val="000000"/>
        </w:rPr>
        <w:t xml:space="preserve">. При цьому для ініціювання зміни ціни Постачальник зобов’язаний надати Споживачеві письмове звернення </w:t>
      </w:r>
      <w:r w:rsidRPr="00043878">
        <w:rPr>
          <w:color w:val="000000"/>
        </w:rPr>
        <w:t xml:space="preserve">з </w:t>
      </w:r>
      <w:r w:rsidR="008C7D67" w:rsidRPr="00043878">
        <w:rPr>
          <w:color w:val="000000"/>
        </w:rPr>
        <w:t>обґрунтуванням</w:t>
      </w:r>
      <w:r w:rsidRPr="00043878">
        <w:rPr>
          <w:color w:val="000000"/>
        </w:rPr>
        <w:t xml:space="preserve"> підстав, що викликають необхідність зміни ціни.</w:t>
      </w:r>
    </w:p>
    <w:p w:rsidR="00F119B0" w:rsidRPr="00B6521A" w:rsidRDefault="00F119B0" w:rsidP="00B6521A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 w:rsidRPr="00043878">
        <w:rPr>
          <w:color w:val="000000"/>
        </w:rPr>
        <w:t>3.5. Споживач залишає за собою право:</w:t>
      </w:r>
    </w:p>
    <w:p w:rsidR="00F119B0" w:rsidRPr="00B6521A" w:rsidRDefault="00F119B0" w:rsidP="00B6521A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 w:rsidRPr="00B6521A">
        <w:rPr>
          <w:color w:val="000000"/>
        </w:rPr>
        <w:tab/>
        <w:t>- зменшити обсяги закупівлі залежно від реального фінансування видатків;</w:t>
      </w:r>
    </w:p>
    <w:p w:rsidR="008C7D67" w:rsidRDefault="00931663" w:rsidP="00B6521A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ab/>
        <w:t xml:space="preserve">- </w:t>
      </w:r>
      <w:r w:rsidR="00F119B0" w:rsidRPr="00B6521A">
        <w:rPr>
          <w:color w:val="000000"/>
        </w:rPr>
        <w:t xml:space="preserve">відмовити Постачальнику у підвищенні цін, якщо буде вважати дане звернення </w:t>
      </w:r>
      <w:proofErr w:type="spellStart"/>
      <w:r w:rsidR="00F119B0" w:rsidRPr="00B6521A">
        <w:rPr>
          <w:color w:val="000000"/>
        </w:rPr>
        <w:t>необгрунтованим</w:t>
      </w:r>
      <w:proofErr w:type="spellEnd"/>
      <w:r w:rsidR="00F119B0" w:rsidRPr="00B6521A">
        <w:rPr>
          <w:color w:val="000000"/>
        </w:rPr>
        <w:t>.</w:t>
      </w:r>
    </w:p>
    <w:p w:rsidR="00F119B0" w:rsidRPr="00B6521A" w:rsidRDefault="00F119B0" w:rsidP="00B6521A">
      <w:pPr>
        <w:pStyle w:val="af4"/>
        <w:ind w:left="705"/>
        <w:jc w:val="both"/>
        <w:rPr>
          <w:bCs/>
          <w:color w:val="auto"/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895B62">
        <w:rPr>
          <w:b/>
          <w:lang w:val="uk-UA"/>
        </w:rPr>
        <w:t>ПОРЯДОК ТА УМОВИ ПРОВЕДЕННЯ РОЗРАХУНКІВ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4.1. Розрахунковим періодом за цим Договором є календарний місяць.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4.2.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</w:t>
      </w:r>
      <w:r w:rsidRPr="00A93D9A">
        <w:rPr>
          <w:lang w:val="uk-UA"/>
        </w:rPr>
        <w:t>газ до 1</w:t>
      </w:r>
      <w:r w:rsidR="00784EF7" w:rsidRPr="00A93D9A">
        <w:rPr>
          <w:lang w:val="uk-UA"/>
        </w:rPr>
        <w:t>5</w:t>
      </w:r>
      <w:r w:rsidRPr="00A93D9A">
        <w:rPr>
          <w:lang w:val="uk-UA"/>
        </w:rPr>
        <w:t xml:space="preserve"> числа місяця, наступного за місяцем постачання на підставі акту приймання-передачі, підписаного сторонами.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lastRenderedPageBreak/>
        <w:t>4.3. Акт приймання-передачі готує Постачальник, підписує та передає уповноваженому представнику Споживача до 5 числа місяця, наступного за місяцем постачання.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4.4.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4.5. Звірка розрахунків здійснюється сторонами протягом 10 днів з дати пред’явлення вимоги про це однієї із сторін на підставі відомостей про фактичну оплату вартості газу Споживачем та актів приймання-передачі газу.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043878">
        <w:rPr>
          <w:b/>
          <w:lang w:val="uk-UA"/>
        </w:rPr>
        <w:t>ПОСТАВКА ТОВАРУ</w:t>
      </w:r>
    </w:p>
    <w:p w:rsidR="00BE6C8F" w:rsidRPr="00B6521A" w:rsidRDefault="00F119B0" w:rsidP="00BE6C8F">
      <w:pPr>
        <w:jc w:val="both"/>
        <w:rPr>
          <w:rFonts w:cstheme="minorBidi"/>
          <w:bCs/>
          <w:lang w:val="uk-UA"/>
        </w:rPr>
      </w:pPr>
      <w:r w:rsidRPr="00B6521A">
        <w:rPr>
          <w:lang w:val="uk-UA"/>
        </w:rPr>
        <w:t>5.1. Постачальник зобов’язується поставляти товар, передбачений в п.1</w:t>
      </w:r>
      <w:r w:rsidR="003352A2">
        <w:rPr>
          <w:lang w:val="uk-UA"/>
        </w:rPr>
        <w:t xml:space="preserve">.2. цього Договору, </w:t>
      </w:r>
      <w:r w:rsidR="00931663">
        <w:rPr>
          <w:lang w:val="uk-UA"/>
        </w:rPr>
        <w:t xml:space="preserve">з </w:t>
      </w:r>
      <w:r w:rsidR="00931663" w:rsidRPr="00922A01">
        <w:rPr>
          <w:bCs/>
          <w:lang w:val="uk-UA"/>
        </w:rPr>
        <w:t>16 квітня 2024 року і по 15 жовтня 2024 року включно</w:t>
      </w:r>
      <w:r w:rsidR="00BE6C8F">
        <w:rPr>
          <w:bCs/>
          <w:lang w:val="uk-UA"/>
        </w:rPr>
        <w:t>.</w:t>
      </w:r>
    </w:p>
    <w:p w:rsidR="00F119B0" w:rsidRPr="00B6521A" w:rsidRDefault="00F119B0" w:rsidP="00931663">
      <w:pPr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043878">
        <w:rPr>
          <w:b/>
          <w:lang w:val="uk-UA"/>
        </w:rPr>
        <w:t>ПРАВА ТА ОБОВ'ЯЗКИ СТОРІН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 Споживач має право: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6.1.1. Отримувати природний газ на умовах, визначених цим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6.1.2. Контролювати поставку товару у строки, встановлені цим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6.1.3. Зменшувати обсяг закупівлі товару та загальну вартість цього Договору залежно від реального фінансування видатків. У такому разі сторони вносять відповідні зміни до цього Договору;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6.1.4. Повернути рахунок Постачальнику без здійснення оплати в разі неналежного оформлення документів;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6.1.5.</w:t>
      </w:r>
      <w:r w:rsidR="00B6521A">
        <w:rPr>
          <w:lang w:val="uk-UA"/>
        </w:rPr>
        <w:t xml:space="preserve"> </w:t>
      </w:r>
      <w:r w:rsidRPr="00B6521A">
        <w:rPr>
          <w:lang w:val="uk-UA"/>
        </w:rPr>
        <w:t xml:space="preserve">Достроково розірвати цей Договір у разі невиконання зобов’язань Постачальником, повідомивши про це його не менш ніж за 10 календарних днів до дати розірвання Договору.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6.2. Споживач зобов’язаний: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6.2.1. Оплачувати Постачальнику вартість товару на умовах та в обсягах, визначених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6.2.2. Приймати поставлений товар згідно з актом приймання-передачі товару.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6.3. Постачальник має право: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6.3.1. Своєчасно та в повному обсязі отримувати плату за поставлений товар;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 Постачальник зобов’язаний: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6.4.1. Забезпечувати постачання газу на умовах та в обсягах, визначених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6.4.2. Забезпечувати поставку товару, якість якого відповідає умовам, установленим цим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6.4.3. Своєчасно направляти до Споживача своїх представників для оперативного вирішення усіх питань, пов’язаних з якісним виконанням зобов’язань за цим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6.4.4. Складати та підписувати акт приймання-передачі газу у порядку, визначеному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6.4.5. В установленому порядку розглядати запити Споживача, які стосуються питань постачання природного газу за цим Договором;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6.4.6. Своєчасно повідомляти Споживача про початок процесу ліквідації Постачальника або визнання банкрутом, про призупинення/анулювання ліцензії на право  постачання природного газу (крім змін до законодавства, що виключають необхідність отримання ліцензії на даний вид господарської діяльності). 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6.5. Сторони мають також інші права та обов’язки, що встановлені чинними нормативно-правовими актами.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043878">
        <w:rPr>
          <w:b/>
          <w:lang w:val="uk-UA"/>
        </w:rPr>
        <w:t>ВІДПОВІДАЛЬНІСТЬ СТОРІН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7.1. За невиконання або неналежне виконання своїх зобов'язань за цим Договором Сторони несуть відповідальність, передбачену цим Договором та чинним законодавством.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7.2. У випадку порушення Постачальником строків поставки природного газу з Постачальника стягується пеня у розмірі 0,1 відсотка вартості непоставленого/несвоєчасно поставленого товару, а за прострочення понад тридцять днів додатково стягується штраф у розмірі семи відсотків вказаної вартості.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lastRenderedPageBreak/>
        <w:t>7.3. Постачальник несе відповідальність за майнову шкоду, заподіяну Споживачеві внаслідок обмеження/припинення постачання газу в пунктах призначення, що здійснене з порушенням встановленого законодавством порядку.</w:t>
      </w:r>
    </w:p>
    <w:p w:rsidR="00F119B0" w:rsidRPr="00B6521A" w:rsidRDefault="00F119B0" w:rsidP="00B6521A">
      <w:pPr>
        <w:jc w:val="both"/>
        <w:rPr>
          <w:lang w:val="uk-UA"/>
        </w:rPr>
      </w:pPr>
      <w:r w:rsidRPr="00B6521A">
        <w:rPr>
          <w:lang w:val="uk-UA"/>
        </w:rPr>
        <w:tab/>
        <w:t>7.4. У разі неналежного виконання Постачальником зобов’язань за Договором або виконання його не в повному об’ємі, Споживач має право в односторонньому порядку відмовитися від Договору повністю або частково. При цьому Постачальник повинен відшкодувати  збитки, які понесе Споживач.</w:t>
      </w:r>
    </w:p>
    <w:p w:rsidR="00F119B0" w:rsidRPr="00B6521A" w:rsidRDefault="00F119B0" w:rsidP="00B6521A">
      <w:pPr>
        <w:jc w:val="both"/>
        <w:rPr>
          <w:lang w:val="uk-UA"/>
        </w:rPr>
      </w:pPr>
      <w:r w:rsidRPr="00B6521A">
        <w:rPr>
          <w:lang w:val="uk-UA"/>
        </w:rPr>
        <w:tab/>
        <w:t>7.5. Сторони звільняються від відповідальності за часткове або повне невиконання зобов’язань за Договором, якщо це невиконання є наслідком непереборної сили (форс-мажорних обставин).</w:t>
      </w:r>
    </w:p>
    <w:p w:rsidR="004C3362" w:rsidRDefault="00F119B0" w:rsidP="00B6521A">
      <w:pPr>
        <w:jc w:val="both"/>
        <w:rPr>
          <w:lang w:val="uk-UA"/>
        </w:rPr>
      </w:pPr>
      <w:r w:rsidRPr="00B6521A">
        <w:rPr>
          <w:lang w:val="uk-UA"/>
        </w:rPr>
        <w:tab/>
        <w:t xml:space="preserve">7.6. Засвідчення форс-мажорних обставин здійснюється у встановленому законодавством порядку. </w:t>
      </w:r>
    </w:p>
    <w:p w:rsidR="004C3362" w:rsidRPr="00B6521A" w:rsidRDefault="004C3362" w:rsidP="00B6521A">
      <w:pPr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043878">
        <w:rPr>
          <w:b/>
          <w:lang w:val="uk-UA"/>
        </w:rPr>
        <w:t>ПОРЯДОК РОЗВ'ЯЗАННЯ СПОРІВ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8.1. Усі спори та розбіжності, що виникають між сторонами за цим Договором або у зв’язку з ним, вирішуються шляхом переговорів. 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8.2. Якщо спір неможливо вирішити шляхом переговорів, він вирішується у судовому порядку за встановленою підвідомчістю та підсудністю такого спору у порядку, визначеному чинним в Україні законодавством.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</w:p>
    <w:p w:rsidR="00043878" w:rsidRPr="00895B62" w:rsidRDefault="00F119B0" w:rsidP="00895B62">
      <w:pPr>
        <w:pStyle w:val="af4"/>
        <w:numPr>
          <w:ilvl w:val="0"/>
          <w:numId w:val="24"/>
        </w:numPr>
        <w:jc w:val="center"/>
        <w:rPr>
          <w:b/>
          <w:lang w:val="uk-UA"/>
        </w:rPr>
      </w:pPr>
      <w:r w:rsidRPr="00043878">
        <w:rPr>
          <w:b/>
          <w:lang w:val="uk-UA"/>
        </w:rPr>
        <w:t>СТРОК ДІЇ ДОГОВОРУ ТА ІНШІ УМОВИ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 xml:space="preserve">9.1. Цей Договір набирає чинності з моменту підписання його Сторонами і діє </w:t>
      </w:r>
      <w:r w:rsidR="00895B62">
        <w:rPr>
          <w:b/>
          <w:lang w:val="uk-UA"/>
        </w:rPr>
        <w:t>д</w:t>
      </w:r>
      <w:r w:rsidR="00B6521A">
        <w:rPr>
          <w:b/>
          <w:lang w:val="uk-UA"/>
        </w:rPr>
        <w:t>о</w:t>
      </w:r>
      <w:r w:rsidR="00C77C77">
        <w:rPr>
          <w:b/>
          <w:lang w:val="uk-UA"/>
        </w:rPr>
        <w:t xml:space="preserve"> 31.1</w:t>
      </w:r>
      <w:r w:rsidR="004C3362">
        <w:rPr>
          <w:b/>
          <w:lang w:val="uk-UA"/>
        </w:rPr>
        <w:t>2</w:t>
      </w:r>
      <w:r w:rsidR="00C77C77">
        <w:rPr>
          <w:b/>
          <w:lang w:val="uk-UA"/>
        </w:rPr>
        <w:t>.202</w:t>
      </w:r>
      <w:r w:rsidR="004C3362">
        <w:rPr>
          <w:b/>
          <w:lang w:val="uk-UA"/>
        </w:rPr>
        <w:t>4</w:t>
      </w:r>
      <w:r w:rsidR="006111F8">
        <w:rPr>
          <w:b/>
          <w:lang w:val="uk-UA"/>
        </w:rPr>
        <w:t xml:space="preserve"> </w:t>
      </w:r>
      <w:r w:rsidR="00895B62">
        <w:rPr>
          <w:b/>
          <w:lang w:val="uk-UA"/>
        </w:rPr>
        <w:t>року</w:t>
      </w:r>
      <w:r w:rsidR="00B6521A">
        <w:rPr>
          <w:b/>
          <w:lang w:val="uk-UA"/>
        </w:rPr>
        <w:t xml:space="preserve"> </w:t>
      </w:r>
      <w:r w:rsidRPr="00B6521A">
        <w:rPr>
          <w:lang w:val="uk-UA"/>
        </w:rPr>
        <w:t xml:space="preserve">включно, але в будь-якому випадку до повного виконання Сторонами своїх зобов’язань </w:t>
      </w:r>
      <w:r w:rsidR="004C3362">
        <w:rPr>
          <w:lang w:val="uk-UA"/>
        </w:rPr>
        <w:t>по даному Договору</w:t>
      </w:r>
      <w:r w:rsidRPr="00B6521A">
        <w:rPr>
          <w:lang w:val="uk-UA"/>
        </w:rPr>
        <w:t>.</w:t>
      </w:r>
    </w:p>
    <w:p w:rsidR="00F119B0" w:rsidRPr="00B6521A" w:rsidRDefault="00F119B0" w:rsidP="00B6521A">
      <w:pPr>
        <w:ind w:firstLine="709"/>
        <w:jc w:val="both"/>
        <w:rPr>
          <w:lang w:val="uk-UA"/>
        </w:rPr>
      </w:pPr>
      <w:r w:rsidRPr="00B6521A">
        <w:rPr>
          <w:lang w:val="uk-UA"/>
        </w:rPr>
        <w:t>9.2. Цей Договір укладається та підписується в двох оригінальних примірниках (по одному для кожної із Сторін), кожен з яких має однакову юридичну силу.</w:t>
      </w:r>
    </w:p>
    <w:p w:rsidR="00F119B0" w:rsidRPr="00B6521A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9.3</w:t>
      </w:r>
      <w:r w:rsidR="00F119B0" w:rsidRPr="00B6521A">
        <w:rPr>
          <w:lang w:val="uk-UA"/>
        </w:rPr>
        <w:t>. Зміна Договору здійснюється шляхом зміни або доповнення його умов за ініціативою будь-якої Сторони, про що складається Додаткова угода.</w:t>
      </w:r>
    </w:p>
    <w:p w:rsidR="00F119B0" w:rsidRPr="00B6521A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9.4</w:t>
      </w:r>
      <w:r w:rsidR="00F119B0" w:rsidRPr="00B6521A">
        <w:rPr>
          <w:lang w:val="uk-UA"/>
        </w:rPr>
        <w:t>. Додаткові угоди до Договору складаються і підписуються в двох примірниках, які мають однакову юридичну силу.</w:t>
      </w:r>
    </w:p>
    <w:p w:rsidR="00F119B0" w:rsidRPr="00B6521A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9.5</w:t>
      </w:r>
      <w:r w:rsidR="00F119B0" w:rsidRPr="00B6521A">
        <w:rPr>
          <w:lang w:val="uk-UA"/>
        </w:rPr>
        <w:t>.</w:t>
      </w:r>
      <w:r w:rsidR="00F119B0" w:rsidRPr="00B6521A">
        <w:rPr>
          <w:lang w:val="uk-UA"/>
        </w:rPr>
        <w:tab/>
        <w:t>Жодна зі Сторін не вправі передавати свої права та обов’язки за цим Договором будь-якій третій стороні без письмової згоди іншої Сторони.</w:t>
      </w:r>
    </w:p>
    <w:p w:rsidR="00F119B0" w:rsidRPr="00B6521A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9.6</w:t>
      </w:r>
      <w:r w:rsidR="00F119B0" w:rsidRPr="00B6521A">
        <w:rPr>
          <w:lang w:val="uk-UA"/>
        </w:rPr>
        <w:t>.</w:t>
      </w:r>
      <w:r w:rsidR="00F119B0" w:rsidRPr="00B6521A">
        <w:rPr>
          <w:lang w:val="uk-UA"/>
        </w:rPr>
        <w:tab/>
        <w:t>Визнання недійсним окремого положення Договору не тягне за собою визнання  недійсним цього Договору в цілому.</w:t>
      </w:r>
    </w:p>
    <w:p w:rsidR="00F119B0" w:rsidRPr="00B6521A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9.7</w:t>
      </w:r>
      <w:r w:rsidR="00F119B0" w:rsidRPr="00B6521A">
        <w:rPr>
          <w:lang w:val="uk-UA"/>
        </w:rPr>
        <w:t>. Взаємовідносини сторін, не врегульовані положеннями цього Договору, регламентуються діючим на час виникнення та виконання зобов’язань законодавством України.</w:t>
      </w:r>
    </w:p>
    <w:p w:rsidR="00F119B0" w:rsidRDefault="00B6521A" w:rsidP="00B6521A">
      <w:pPr>
        <w:ind w:firstLine="709"/>
        <w:jc w:val="both"/>
        <w:rPr>
          <w:lang w:val="uk-UA"/>
        </w:rPr>
      </w:pPr>
      <w:r>
        <w:rPr>
          <w:lang w:val="uk-UA"/>
        </w:rPr>
        <w:t>9.8</w:t>
      </w:r>
      <w:r w:rsidR="00F119B0" w:rsidRPr="00B6521A">
        <w:rPr>
          <w:lang w:val="uk-UA"/>
        </w:rPr>
        <w:t>. Сторони негайно інформують одна одну про зміни адреси та реквізитів.</w:t>
      </w:r>
    </w:p>
    <w:p w:rsidR="00A01DE6" w:rsidRPr="004C3362" w:rsidRDefault="00A01DE6" w:rsidP="00A01DE6">
      <w:pPr>
        <w:pStyle w:val="af4"/>
        <w:tabs>
          <w:tab w:val="left" w:pos="0"/>
          <w:tab w:val="left" w:pos="567"/>
        </w:tabs>
        <w:spacing w:after="13"/>
        <w:ind w:left="709" w:right="55"/>
        <w:jc w:val="both"/>
        <w:rPr>
          <w:color w:val="FF0000"/>
          <w:lang w:eastAsia="uk-UA"/>
        </w:rPr>
      </w:pPr>
      <w:r w:rsidRPr="004C3362">
        <w:rPr>
          <w:lang w:val="uk-UA"/>
        </w:rPr>
        <w:t xml:space="preserve">9.9. </w:t>
      </w:r>
      <w:proofErr w:type="spellStart"/>
      <w:r w:rsidRPr="004C3362">
        <w:rPr>
          <w:lang w:eastAsia="uk-UA"/>
        </w:rPr>
        <w:t>Сторони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мають</w:t>
      </w:r>
      <w:proofErr w:type="spellEnd"/>
      <w:r w:rsidRPr="004C3362">
        <w:rPr>
          <w:lang w:eastAsia="uk-UA"/>
        </w:rPr>
        <w:t xml:space="preserve"> право на </w:t>
      </w:r>
      <w:proofErr w:type="spellStart"/>
      <w:r w:rsidRPr="004C3362">
        <w:rPr>
          <w:lang w:eastAsia="uk-UA"/>
        </w:rPr>
        <w:t>збір</w:t>
      </w:r>
      <w:proofErr w:type="spellEnd"/>
      <w:r w:rsidRPr="004C3362">
        <w:rPr>
          <w:lang w:eastAsia="uk-UA"/>
        </w:rPr>
        <w:t xml:space="preserve"> та </w:t>
      </w:r>
      <w:proofErr w:type="spellStart"/>
      <w:r w:rsidRPr="004C3362">
        <w:rPr>
          <w:lang w:eastAsia="uk-UA"/>
        </w:rPr>
        <w:t>обробку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персональних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даних</w:t>
      </w:r>
      <w:proofErr w:type="spellEnd"/>
      <w:r w:rsidRPr="004C3362">
        <w:rPr>
          <w:lang w:eastAsia="uk-UA"/>
        </w:rPr>
        <w:t xml:space="preserve"> в межах </w:t>
      </w:r>
      <w:proofErr w:type="spellStart"/>
      <w:r w:rsidRPr="004C3362">
        <w:rPr>
          <w:lang w:eastAsia="uk-UA"/>
        </w:rPr>
        <w:t>виконання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зобов’язань</w:t>
      </w:r>
      <w:proofErr w:type="spellEnd"/>
      <w:r w:rsidRPr="004C3362">
        <w:rPr>
          <w:lang w:eastAsia="uk-UA"/>
        </w:rPr>
        <w:t xml:space="preserve"> по </w:t>
      </w:r>
      <w:proofErr w:type="spellStart"/>
      <w:r w:rsidRPr="004C3362">
        <w:rPr>
          <w:lang w:eastAsia="uk-UA"/>
        </w:rPr>
        <w:t>даному</w:t>
      </w:r>
      <w:proofErr w:type="spellEnd"/>
      <w:r w:rsidRPr="004C3362">
        <w:rPr>
          <w:lang w:eastAsia="uk-UA"/>
        </w:rPr>
        <w:t xml:space="preserve"> Договору для </w:t>
      </w:r>
      <w:proofErr w:type="spellStart"/>
      <w:r w:rsidRPr="004C3362">
        <w:rPr>
          <w:lang w:eastAsia="uk-UA"/>
        </w:rPr>
        <w:t>реалізації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ділових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відносин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між</w:t>
      </w:r>
      <w:proofErr w:type="spellEnd"/>
      <w:r w:rsidRPr="004C3362">
        <w:rPr>
          <w:lang w:eastAsia="uk-UA"/>
        </w:rPr>
        <w:t xml:space="preserve"> Сторонами. </w:t>
      </w:r>
      <w:proofErr w:type="spellStart"/>
      <w:r w:rsidRPr="004C3362">
        <w:rPr>
          <w:lang w:eastAsia="uk-UA"/>
        </w:rPr>
        <w:t>Персональні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дані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Сторін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захищаються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Конституцією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України</w:t>
      </w:r>
      <w:proofErr w:type="spellEnd"/>
      <w:r w:rsidRPr="004C3362">
        <w:rPr>
          <w:lang w:eastAsia="uk-UA"/>
        </w:rPr>
        <w:t xml:space="preserve"> та Законом </w:t>
      </w:r>
      <w:proofErr w:type="spellStart"/>
      <w:r w:rsidRPr="004C3362">
        <w:rPr>
          <w:lang w:eastAsia="uk-UA"/>
        </w:rPr>
        <w:t>України</w:t>
      </w:r>
      <w:proofErr w:type="spellEnd"/>
      <w:r w:rsidRPr="004C3362">
        <w:rPr>
          <w:lang w:eastAsia="uk-UA"/>
        </w:rPr>
        <w:t xml:space="preserve"> «Про </w:t>
      </w:r>
      <w:proofErr w:type="spellStart"/>
      <w:r w:rsidRPr="004C3362">
        <w:rPr>
          <w:lang w:eastAsia="uk-UA"/>
        </w:rPr>
        <w:t>захист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персональних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даних</w:t>
      </w:r>
      <w:proofErr w:type="spellEnd"/>
      <w:r w:rsidRPr="004C3362">
        <w:rPr>
          <w:lang w:eastAsia="uk-UA"/>
        </w:rPr>
        <w:t xml:space="preserve">». Факт </w:t>
      </w:r>
      <w:proofErr w:type="spellStart"/>
      <w:r w:rsidRPr="004C3362">
        <w:rPr>
          <w:lang w:eastAsia="uk-UA"/>
        </w:rPr>
        <w:t>підписання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даного</w:t>
      </w:r>
      <w:proofErr w:type="spellEnd"/>
      <w:r w:rsidRPr="004C3362">
        <w:rPr>
          <w:lang w:eastAsia="uk-UA"/>
        </w:rPr>
        <w:t xml:space="preserve"> Договору – </w:t>
      </w:r>
      <w:proofErr w:type="spellStart"/>
      <w:r w:rsidRPr="004C3362">
        <w:rPr>
          <w:lang w:eastAsia="uk-UA"/>
        </w:rPr>
        <w:t>є</w:t>
      </w:r>
      <w:proofErr w:type="spellEnd"/>
      <w:r w:rsidRPr="004C3362">
        <w:rPr>
          <w:lang w:eastAsia="uk-UA"/>
        </w:rPr>
        <w:t xml:space="preserve"> фактом </w:t>
      </w:r>
      <w:proofErr w:type="spellStart"/>
      <w:r w:rsidRPr="004C3362">
        <w:rPr>
          <w:lang w:eastAsia="uk-UA"/>
        </w:rPr>
        <w:t>отримання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згоди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і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повідомлення</w:t>
      </w:r>
      <w:proofErr w:type="spellEnd"/>
      <w:r w:rsidRPr="004C3362">
        <w:rPr>
          <w:lang w:eastAsia="uk-UA"/>
        </w:rPr>
        <w:t xml:space="preserve"> для </w:t>
      </w:r>
      <w:proofErr w:type="spellStart"/>
      <w:r w:rsidRPr="004C3362">
        <w:rPr>
          <w:lang w:eastAsia="uk-UA"/>
        </w:rPr>
        <w:t>Сторін</w:t>
      </w:r>
      <w:proofErr w:type="spellEnd"/>
      <w:r w:rsidRPr="004C3362">
        <w:rPr>
          <w:lang w:eastAsia="uk-UA"/>
        </w:rPr>
        <w:t xml:space="preserve"> про </w:t>
      </w:r>
      <w:proofErr w:type="spellStart"/>
      <w:r w:rsidRPr="004C3362">
        <w:rPr>
          <w:lang w:eastAsia="uk-UA"/>
        </w:rPr>
        <w:t>збір</w:t>
      </w:r>
      <w:proofErr w:type="spellEnd"/>
      <w:r w:rsidRPr="004C3362">
        <w:rPr>
          <w:lang w:eastAsia="uk-UA"/>
        </w:rPr>
        <w:t xml:space="preserve"> та </w:t>
      </w:r>
      <w:proofErr w:type="spellStart"/>
      <w:r w:rsidRPr="004C3362">
        <w:rPr>
          <w:lang w:eastAsia="uk-UA"/>
        </w:rPr>
        <w:t>обробку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персональних</w:t>
      </w:r>
      <w:proofErr w:type="spellEnd"/>
      <w:r w:rsidRPr="004C3362">
        <w:rPr>
          <w:lang w:eastAsia="uk-UA"/>
        </w:rPr>
        <w:t xml:space="preserve"> </w:t>
      </w:r>
      <w:proofErr w:type="spellStart"/>
      <w:r w:rsidRPr="004C3362">
        <w:rPr>
          <w:lang w:eastAsia="uk-UA"/>
        </w:rPr>
        <w:t>даних</w:t>
      </w:r>
      <w:proofErr w:type="spellEnd"/>
      <w:r w:rsidRPr="004C3362">
        <w:rPr>
          <w:lang w:eastAsia="uk-UA"/>
        </w:rPr>
        <w:t>.</w:t>
      </w:r>
    </w:p>
    <w:p w:rsidR="000A0934" w:rsidRPr="00E13DDC" w:rsidRDefault="000A0934" w:rsidP="000A0934">
      <w:pPr>
        <w:pStyle w:val="rvps2"/>
        <w:shd w:val="clear" w:color="auto" w:fill="FFFFFF"/>
        <w:spacing w:beforeAutospacing="0" w:afterAutospacing="0"/>
        <w:jc w:val="both"/>
        <w:rPr>
          <w:color w:val="000000" w:themeColor="text1"/>
        </w:rPr>
      </w:pPr>
      <w:r w:rsidRPr="004C3362">
        <w:rPr>
          <w:color w:val="000000" w:themeColor="text1"/>
        </w:rPr>
        <w:t xml:space="preserve">9.10. Договір може бути </w:t>
      </w:r>
      <w:r w:rsidR="00C3340E" w:rsidRPr="004C3362">
        <w:rPr>
          <w:color w:val="000000" w:themeColor="text1"/>
        </w:rPr>
        <w:t xml:space="preserve">достроково </w:t>
      </w:r>
      <w:r w:rsidRPr="004C3362">
        <w:rPr>
          <w:color w:val="000000" w:themeColor="text1"/>
        </w:rPr>
        <w:t xml:space="preserve">розірвано за </w:t>
      </w:r>
      <w:r w:rsidR="00BB47A1" w:rsidRPr="004C3362">
        <w:rPr>
          <w:color w:val="000000" w:themeColor="text1"/>
        </w:rPr>
        <w:t>взаємною згодою Сторін у випадках</w:t>
      </w:r>
      <w:r w:rsidRPr="004C3362">
        <w:rPr>
          <w:color w:val="000000" w:themeColor="text1"/>
        </w:rPr>
        <w:t>:</w:t>
      </w:r>
    </w:p>
    <w:p w:rsidR="000A0934" w:rsidRDefault="000A0934" w:rsidP="000A0934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1)внесення змін до законодавчих актів України в частині регулювання тарифів для непобутових споживачів, що є нижчими ніж у цьому договорі  та відмови постачальника за цим договором привести ціни</w:t>
      </w:r>
      <w:r w:rsidR="00BB47A1">
        <w:rPr>
          <w:color w:val="000000"/>
        </w:rPr>
        <w:t xml:space="preserve"> до законодавчо встановлених;</w:t>
      </w:r>
    </w:p>
    <w:p w:rsidR="000A0934" w:rsidRDefault="000A0934" w:rsidP="000A0934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2) визначення єдиного постачаль</w:t>
      </w:r>
      <w:r w:rsidR="00BB47A1">
        <w:rPr>
          <w:color w:val="000000"/>
        </w:rPr>
        <w:t>ника для непобутових споживачів;</w:t>
      </w:r>
    </w:p>
    <w:p w:rsidR="000A0934" w:rsidRDefault="000A0934" w:rsidP="000A0934">
      <w:pPr>
        <w:pStyle w:val="rvps2"/>
        <w:shd w:val="clear" w:color="auto" w:fill="FFFFFF"/>
        <w:spacing w:beforeAutospacing="0" w:afterAutospacing="0"/>
        <w:jc w:val="both"/>
        <w:rPr>
          <w:color w:val="000000"/>
        </w:rPr>
      </w:pPr>
      <w:r>
        <w:rPr>
          <w:color w:val="000000"/>
        </w:rPr>
        <w:t>3) та інших випадках передбачених законодавством</w:t>
      </w:r>
      <w:r w:rsidR="004C3362">
        <w:rPr>
          <w:color w:val="000000"/>
        </w:rPr>
        <w:t xml:space="preserve"> України</w:t>
      </w:r>
      <w:r w:rsidR="00BB47A1">
        <w:rPr>
          <w:color w:val="000000"/>
        </w:rPr>
        <w:t>.</w:t>
      </w:r>
      <w:r>
        <w:rPr>
          <w:color w:val="000000"/>
        </w:rPr>
        <w:t xml:space="preserve"> </w:t>
      </w:r>
    </w:p>
    <w:p w:rsidR="00A01DE6" w:rsidRPr="00895B62" w:rsidRDefault="000A0934" w:rsidP="00895B62">
      <w:pPr>
        <w:pStyle w:val="rvps2"/>
        <w:shd w:val="clear" w:color="auto" w:fill="FFFFFF"/>
        <w:spacing w:beforeAutospacing="0" w:afterAutospacing="0"/>
        <w:ind w:firstLine="567"/>
        <w:jc w:val="both"/>
        <w:rPr>
          <w:color w:val="000000"/>
        </w:rPr>
      </w:pPr>
      <w:r>
        <w:rPr>
          <w:color w:val="000000"/>
        </w:rPr>
        <w:t>Договір вважається розірваним з моменту підписання Сторонами додаткової угоди про розірвання.</w:t>
      </w:r>
    </w:p>
    <w:p w:rsidR="004A3FC7" w:rsidRPr="00B6521A" w:rsidRDefault="004A3FC7" w:rsidP="00B6521A">
      <w:pPr>
        <w:ind w:firstLine="709"/>
        <w:jc w:val="both"/>
        <w:rPr>
          <w:lang w:val="uk-UA"/>
        </w:rPr>
      </w:pPr>
    </w:p>
    <w:p w:rsidR="00043878" w:rsidRPr="00895B62" w:rsidRDefault="004A3FC7" w:rsidP="00895B62">
      <w:pPr>
        <w:pStyle w:val="af4"/>
        <w:numPr>
          <w:ilvl w:val="0"/>
          <w:numId w:val="24"/>
        </w:numPr>
        <w:jc w:val="center"/>
        <w:rPr>
          <w:color w:val="auto"/>
          <w:lang w:val="uk-UA"/>
        </w:rPr>
      </w:pPr>
      <w:r>
        <w:rPr>
          <w:b/>
          <w:lang w:val="uk-UA"/>
        </w:rPr>
        <w:t>ФОРС-МАЖОРНІ ОБСТАВИНИ</w:t>
      </w:r>
    </w:p>
    <w:p w:rsidR="004A3FC7" w:rsidRPr="00720C31" w:rsidRDefault="004A3FC7" w:rsidP="004A3FC7">
      <w:pPr>
        <w:pStyle w:val="af4"/>
        <w:numPr>
          <w:ilvl w:val="1"/>
          <w:numId w:val="26"/>
        </w:numPr>
        <w:ind w:left="0" w:firstLine="567"/>
        <w:jc w:val="both"/>
        <w:rPr>
          <w:lang w:val="uk-UA"/>
        </w:rPr>
      </w:pPr>
      <w:r>
        <w:rPr>
          <w:lang w:val="uk-UA"/>
        </w:rPr>
        <w:t xml:space="preserve"> Сторони звільняються від відповідальності за невиконання або неналежне виконання зобов’язань за цим договором у разі виникнення форс-мажорних обставин (обставин непереборної сили), які не існували під час його укладання та виникли поза волею сторін, в тому </w:t>
      </w:r>
      <w:r>
        <w:rPr>
          <w:lang w:val="uk-UA"/>
        </w:rPr>
        <w:lastRenderedPageBreak/>
        <w:t xml:space="preserve">числі стихійні лиха та виняткові погодні умови, аварії, катастрофи, епідемії, епізоотії, військові дії, </w:t>
      </w:r>
      <w:r w:rsidRPr="00720C31">
        <w:rPr>
          <w:rStyle w:val="FontStyle"/>
          <w:rFonts w:eastAsia="Calibri"/>
          <w:sz w:val="24"/>
          <w:lang w:val="uk-UA"/>
        </w:rPr>
        <w:t xml:space="preserve">збройні конфлікти, блокади, загальна військова мобілізація, акти тероризму, диверсії, масові заворушення, страйки, аварії, протиправні дії третіх осіб, пожежі, захоплення   підприємств </w:t>
      </w:r>
      <w:r w:rsidRPr="00720C31">
        <w:rPr>
          <w:lang w:val="uk-UA"/>
        </w:rPr>
        <w:t>тощо).</w:t>
      </w:r>
    </w:p>
    <w:p w:rsidR="004A3FC7" w:rsidRDefault="004A3FC7" w:rsidP="004A3FC7">
      <w:pPr>
        <w:pStyle w:val="af4"/>
        <w:ind w:left="0" w:firstLine="567"/>
        <w:jc w:val="both"/>
        <w:rPr>
          <w:lang w:val="uk-UA"/>
        </w:rPr>
      </w:pPr>
      <w:r>
        <w:rPr>
          <w:lang w:val="uk-UA"/>
        </w:rPr>
        <w:t>10.2. Сторона, що не може виконувати зобов’язання за цим договором унаслідок дії обставин непереборної сили, повинна не пізніше ніж протягом 3 днів з моменту їх виникнення повідомити про це іншу сторону у письмовій формі.</w:t>
      </w:r>
    </w:p>
    <w:p w:rsidR="004A3FC7" w:rsidRDefault="004A3FC7" w:rsidP="004A3FC7">
      <w:pPr>
        <w:pStyle w:val="af4"/>
        <w:ind w:left="0" w:firstLine="567"/>
        <w:jc w:val="both"/>
        <w:rPr>
          <w:lang w:val="uk-UA"/>
        </w:rPr>
      </w:pPr>
      <w:r>
        <w:rPr>
          <w:lang w:val="uk-UA"/>
        </w:rPr>
        <w:t>10.3.Доказом виникнення обставин непереборної сили та строку їх дії є сертифікат про форс-мажорні обставини, виданий регіональною торгово-промисловою палатою або Торгово-промисловою палатою України.</w:t>
      </w:r>
    </w:p>
    <w:p w:rsidR="004A3FC7" w:rsidRDefault="004A3FC7" w:rsidP="00776CED">
      <w:pPr>
        <w:pStyle w:val="af4"/>
        <w:ind w:left="0" w:firstLine="567"/>
        <w:jc w:val="both"/>
        <w:rPr>
          <w:lang w:val="uk-UA"/>
        </w:rPr>
      </w:pPr>
      <w:r>
        <w:rPr>
          <w:lang w:val="uk-UA"/>
        </w:rPr>
        <w:t xml:space="preserve">10.4.У разі коли строк дії обставин непереборної сили продовжується більше ніж 30 дні, кожна із Сторін в установленому порядку має право розірвати цей договір. </w:t>
      </w:r>
    </w:p>
    <w:p w:rsidR="00FC3350" w:rsidRDefault="00FC3350" w:rsidP="00776CED">
      <w:pPr>
        <w:pStyle w:val="af4"/>
        <w:ind w:left="0" w:firstLine="567"/>
        <w:jc w:val="both"/>
        <w:rPr>
          <w:lang w:val="uk-UA"/>
        </w:rPr>
      </w:pPr>
    </w:p>
    <w:p w:rsidR="00043878" w:rsidRPr="00895B62" w:rsidRDefault="00FC3350" w:rsidP="00895B62">
      <w:pPr>
        <w:pStyle w:val="af4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lang w:val="uk-UA"/>
        </w:rPr>
      </w:pPr>
      <w:r w:rsidRPr="004C3362">
        <w:rPr>
          <w:b/>
          <w:lang w:val="uk-UA"/>
        </w:rPr>
        <w:t>АНТИКОРУПЦІЙНЕ ЗАСТЕРЕЖЕННЯ</w:t>
      </w:r>
    </w:p>
    <w:p w:rsidR="00FC3350" w:rsidRDefault="00FC3350" w:rsidP="00FC3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rPr>
          <w:lang w:val="uk-UA"/>
        </w:rPr>
        <w:t>11</w:t>
      </w:r>
      <w:r w:rsidRPr="00146B1B">
        <w:rPr>
          <w:lang w:val="uk-UA"/>
        </w:rPr>
        <w:t xml:space="preserve">.1. Сторони визнають та підтверджують, що вони проводять політику повної нетерпимості до діянь, предметом яких є неправомірна вигода, в тому числі до корупції, яка передбачає повну заборону неправомірних вигод та здійснення виплат за сприяння або спрощення формальностей у зв’язку з господарською діяльністю, забезпечення більш швидкого вирішення тих чи інших питань. </w:t>
      </w:r>
      <w:proofErr w:type="spellStart"/>
      <w:r>
        <w:t>Сторони</w:t>
      </w:r>
      <w:proofErr w:type="spellEnd"/>
      <w:r>
        <w:t xml:space="preserve"> </w:t>
      </w:r>
      <w:proofErr w:type="spellStart"/>
      <w:r>
        <w:t>керуються</w:t>
      </w:r>
      <w:proofErr w:type="spellEnd"/>
      <w:r>
        <w:t xml:space="preserve"> у </w:t>
      </w:r>
      <w:proofErr w:type="spellStart"/>
      <w:r>
        <w:t>своїй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застосовним</w:t>
      </w:r>
      <w:proofErr w:type="spellEnd"/>
      <w:r>
        <w:t xml:space="preserve"> </w:t>
      </w:r>
      <w:proofErr w:type="spellStart"/>
      <w:r>
        <w:t>законодавством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розробленими</w:t>
      </w:r>
      <w:proofErr w:type="spellEnd"/>
      <w:r>
        <w:t xml:space="preserve"> на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основі</w:t>
      </w:r>
      <w:proofErr w:type="spellEnd"/>
      <w:r>
        <w:t xml:space="preserve"> </w:t>
      </w:r>
      <w:proofErr w:type="spellStart"/>
      <w:r>
        <w:t>політикою</w:t>
      </w:r>
      <w:proofErr w:type="spellEnd"/>
      <w:r>
        <w:t xml:space="preserve"> та процедурами, </w:t>
      </w:r>
      <w:proofErr w:type="spellStart"/>
      <w:r>
        <w:t>спрямованими</w:t>
      </w:r>
      <w:proofErr w:type="spellEnd"/>
      <w:r>
        <w:t xml:space="preserve"> на </w:t>
      </w:r>
      <w:proofErr w:type="spellStart"/>
      <w:r>
        <w:t>боротьбу</w:t>
      </w:r>
      <w:proofErr w:type="spellEnd"/>
      <w:r>
        <w:t xml:space="preserve"> </w:t>
      </w:r>
      <w:proofErr w:type="spellStart"/>
      <w:r>
        <w:t>з</w:t>
      </w:r>
      <w:proofErr w:type="spellEnd"/>
      <w:r>
        <w:t xml:space="preserve"> </w:t>
      </w:r>
      <w:proofErr w:type="spellStart"/>
      <w:r>
        <w:t>діяннями</w:t>
      </w:r>
      <w:proofErr w:type="spellEnd"/>
      <w:r>
        <w:t xml:space="preserve">, предметом </w:t>
      </w:r>
      <w:proofErr w:type="spellStart"/>
      <w:r>
        <w:t>яких</w:t>
      </w:r>
      <w:proofErr w:type="spellEnd"/>
      <w:r>
        <w:t xml:space="preserve"> </w:t>
      </w:r>
      <w:proofErr w:type="spellStart"/>
      <w:r>
        <w:t>є</w:t>
      </w:r>
      <w:proofErr w:type="spellEnd"/>
      <w:r>
        <w:t xml:space="preserve"> </w:t>
      </w:r>
      <w:proofErr w:type="spellStart"/>
      <w:r>
        <w:t>неправомірна</w:t>
      </w:r>
      <w:proofErr w:type="spellEnd"/>
      <w:r>
        <w:t xml:space="preserve"> </w:t>
      </w:r>
      <w:proofErr w:type="spellStart"/>
      <w:r>
        <w:t>вигода</w:t>
      </w:r>
      <w:proofErr w:type="spellEnd"/>
      <w:r>
        <w:t xml:space="preserve">, </w:t>
      </w:r>
      <w:proofErr w:type="spellStart"/>
      <w:r>
        <w:t>і</w:t>
      </w:r>
      <w:proofErr w:type="spellEnd"/>
      <w:r>
        <w:t xml:space="preserve"> </w:t>
      </w:r>
      <w:proofErr w:type="spellStart"/>
      <w:r>
        <w:t>корупція</w:t>
      </w:r>
      <w:proofErr w:type="spellEnd"/>
      <w:r>
        <w:t xml:space="preserve"> </w:t>
      </w:r>
      <w:proofErr w:type="spellStart"/>
      <w:r>
        <w:t>зокрема</w:t>
      </w:r>
      <w:proofErr w:type="spellEnd"/>
      <w:r>
        <w:t>.</w:t>
      </w:r>
    </w:p>
    <w:p w:rsidR="00FC3350" w:rsidRDefault="00FC3350" w:rsidP="00FC3350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</w:pPr>
      <w:r>
        <w:t>1</w:t>
      </w:r>
      <w:r>
        <w:rPr>
          <w:lang w:val="uk-UA"/>
        </w:rPr>
        <w:t>1</w:t>
      </w:r>
      <w:r>
        <w:t xml:space="preserve">.2. </w:t>
      </w:r>
      <w:proofErr w:type="spellStart"/>
      <w:proofErr w:type="gramStart"/>
      <w:r>
        <w:t>Сторони</w:t>
      </w:r>
      <w:proofErr w:type="spellEnd"/>
      <w:r>
        <w:t xml:space="preserve"> </w:t>
      </w:r>
      <w:proofErr w:type="spellStart"/>
      <w:r>
        <w:t>гарантують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</w:t>
      </w:r>
      <w:proofErr w:type="spellStart"/>
      <w:r>
        <w:t>їм</w:t>
      </w:r>
      <w:proofErr w:type="spellEnd"/>
      <w:r>
        <w:t xml:space="preserve"> самим та </w:t>
      </w:r>
      <w:proofErr w:type="spellStart"/>
      <w:r>
        <w:t>їхнім</w:t>
      </w:r>
      <w:proofErr w:type="spellEnd"/>
      <w:r>
        <w:t xml:space="preserve"> </w:t>
      </w:r>
      <w:proofErr w:type="spellStart"/>
      <w:r>
        <w:t>працівникам</w:t>
      </w:r>
      <w:proofErr w:type="spellEnd"/>
      <w:r>
        <w:t xml:space="preserve"> заборонено </w:t>
      </w:r>
      <w:proofErr w:type="spellStart"/>
      <w:r>
        <w:t>пропонувати</w:t>
      </w:r>
      <w:proofErr w:type="spellEnd"/>
      <w:r>
        <w:t xml:space="preserve">,  </w:t>
      </w:r>
      <w:proofErr w:type="spellStart"/>
      <w:r>
        <w:t>давати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обіцяти</w:t>
      </w:r>
      <w:proofErr w:type="spellEnd"/>
      <w:r>
        <w:t xml:space="preserve"> </w:t>
      </w:r>
      <w:proofErr w:type="spellStart"/>
      <w:r>
        <w:t>надати</w:t>
      </w:r>
      <w:proofErr w:type="spellEnd"/>
      <w:r>
        <w:t xml:space="preserve">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неправомірну</w:t>
      </w:r>
      <w:proofErr w:type="spellEnd"/>
      <w:r>
        <w:t xml:space="preserve"> </w:t>
      </w:r>
      <w:proofErr w:type="spellStart"/>
      <w:r>
        <w:t>вигоду</w:t>
      </w:r>
      <w:proofErr w:type="spellEnd"/>
      <w:r>
        <w:t xml:space="preserve"> (</w:t>
      </w:r>
      <w:proofErr w:type="spellStart"/>
      <w:r>
        <w:t>грошові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цінні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 xml:space="preserve">) </w:t>
      </w:r>
      <w:proofErr w:type="spellStart"/>
      <w:r>
        <w:t>будь-яким</w:t>
      </w:r>
      <w:proofErr w:type="spellEnd"/>
      <w:r>
        <w:t xml:space="preserve"> особам (</w:t>
      </w:r>
      <w:proofErr w:type="spellStart"/>
      <w:r>
        <w:t>включаючи</w:t>
      </w:r>
      <w:proofErr w:type="spellEnd"/>
      <w:r>
        <w:t xml:space="preserve">, </w:t>
      </w:r>
      <w:proofErr w:type="spellStart"/>
      <w:r>
        <w:t>серед</w:t>
      </w:r>
      <w:proofErr w:type="spellEnd"/>
      <w:r>
        <w:t xml:space="preserve"> </w:t>
      </w:r>
      <w:proofErr w:type="spellStart"/>
      <w:r>
        <w:t>іншого</w:t>
      </w:r>
      <w:proofErr w:type="spellEnd"/>
      <w:r>
        <w:t xml:space="preserve">, </w:t>
      </w:r>
      <w:proofErr w:type="spellStart"/>
      <w:r>
        <w:t>службовим</w:t>
      </w:r>
      <w:proofErr w:type="spellEnd"/>
      <w:r>
        <w:t xml:space="preserve"> особам, </w:t>
      </w:r>
      <w:proofErr w:type="spellStart"/>
      <w:r>
        <w:t>уповноваженим</w:t>
      </w:r>
      <w:proofErr w:type="spellEnd"/>
      <w:r>
        <w:t xml:space="preserve"> особам </w:t>
      </w:r>
      <w:proofErr w:type="spellStart"/>
      <w:r>
        <w:t>юридичних</w:t>
      </w:r>
      <w:proofErr w:type="spellEnd"/>
      <w:r>
        <w:t xml:space="preserve"> </w:t>
      </w:r>
      <w:proofErr w:type="spellStart"/>
      <w:r>
        <w:t>осіб</w:t>
      </w:r>
      <w:proofErr w:type="spellEnd"/>
      <w:r>
        <w:t xml:space="preserve">,  </w:t>
      </w:r>
      <w:proofErr w:type="spellStart"/>
      <w:r>
        <w:t>державним</w:t>
      </w:r>
      <w:proofErr w:type="spellEnd"/>
      <w:r>
        <w:t xml:space="preserve"> </w:t>
      </w:r>
      <w:proofErr w:type="spellStart"/>
      <w:r>
        <w:t>службовцям</w:t>
      </w:r>
      <w:proofErr w:type="spellEnd"/>
      <w:r>
        <w:t xml:space="preserve">), а </w:t>
      </w:r>
      <w:proofErr w:type="spellStart"/>
      <w:r>
        <w:t>також</w:t>
      </w:r>
      <w:proofErr w:type="spellEnd"/>
      <w:r>
        <w:t xml:space="preserve"> </w:t>
      </w:r>
      <w:proofErr w:type="spellStart"/>
      <w:r>
        <w:t>вимагати</w:t>
      </w:r>
      <w:proofErr w:type="spellEnd"/>
      <w:r>
        <w:t xml:space="preserve"> </w:t>
      </w:r>
      <w:proofErr w:type="spellStart"/>
      <w:r>
        <w:t>отримання</w:t>
      </w:r>
      <w:proofErr w:type="spellEnd"/>
      <w:r>
        <w:t xml:space="preserve">, </w:t>
      </w:r>
      <w:proofErr w:type="spellStart"/>
      <w:r>
        <w:t>приймати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погоджуватися</w:t>
      </w:r>
      <w:proofErr w:type="spellEnd"/>
      <w:r>
        <w:t xml:space="preserve"> </w:t>
      </w:r>
      <w:proofErr w:type="spellStart"/>
      <w:r>
        <w:t>прийняти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</w:t>
      </w:r>
      <w:proofErr w:type="spellStart"/>
      <w:r>
        <w:t>будь-якої</w:t>
      </w:r>
      <w:proofErr w:type="spellEnd"/>
      <w:r>
        <w:t xml:space="preserve"> особи, прямо </w:t>
      </w:r>
      <w:proofErr w:type="spellStart"/>
      <w:r>
        <w:t>чи</w:t>
      </w:r>
      <w:proofErr w:type="spellEnd"/>
      <w:r>
        <w:t xml:space="preserve"> </w:t>
      </w:r>
      <w:proofErr w:type="spellStart"/>
      <w:r>
        <w:t>опосередковано</w:t>
      </w:r>
      <w:proofErr w:type="spellEnd"/>
      <w:r>
        <w:t xml:space="preserve">, </w:t>
      </w:r>
      <w:proofErr w:type="spellStart"/>
      <w:r>
        <w:t>будь-яку</w:t>
      </w:r>
      <w:proofErr w:type="spellEnd"/>
      <w:r>
        <w:t xml:space="preserve"> </w:t>
      </w:r>
      <w:proofErr w:type="spellStart"/>
      <w:r>
        <w:t>неправомірну</w:t>
      </w:r>
      <w:proofErr w:type="spellEnd"/>
      <w:r>
        <w:t xml:space="preserve"> </w:t>
      </w:r>
      <w:proofErr w:type="spellStart"/>
      <w:r>
        <w:t>вигоду</w:t>
      </w:r>
      <w:proofErr w:type="spellEnd"/>
      <w:proofErr w:type="gramEnd"/>
      <w:r>
        <w:t xml:space="preserve"> (</w:t>
      </w:r>
      <w:proofErr w:type="spellStart"/>
      <w:proofErr w:type="gramStart"/>
      <w:r>
        <w:t>грошові</w:t>
      </w:r>
      <w:proofErr w:type="spellEnd"/>
      <w:r>
        <w:t xml:space="preserve"> </w:t>
      </w:r>
      <w:proofErr w:type="spellStart"/>
      <w:r>
        <w:t>кошти</w:t>
      </w:r>
      <w:proofErr w:type="spellEnd"/>
      <w:r>
        <w:t xml:space="preserve">, </w:t>
      </w:r>
      <w:proofErr w:type="spellStart"/>
      <w:r>
        <w:t>цінні</w:t>
      </w:r>
      <w:proofErr w:type="spellEnd"/>
      <w:r>
        <w:t xml:space="preserve"> </w:t>
      </w:r>
      <w:proofErr w:type="spellStart"/>
      <w:r>
        <w:t>подарунки</w:t>
      </w:r>
      <w:proofErr w:type="spellEnd"/>
      <w:r>
        <w:t xml:space="preserve"> </w:t>
      </w:r>
      <w:proofErr w:type="spellStart"/>
      <w:r>
        <w:t>тощо</w:t>
      </w:r>
      <w:proofErr w:type="spellEnd"/>
      <w:r>
        <w:t>).</w:t>
      </w:r>
      <w:proofErr w:type="gramEnd"/>
    </w:p>
    <w:p w:rsidR="00FC3350" w:rsidRDefault="00FC3350" w:rsidP="00776CED">
      <w:pPr>
        <w:pStyle w:val="af4"/>
        <w:ind w:left="0" w:firstLine="567"/>
        <w:jc w:val="both"/>
        <w:rPr>
          <w:rFonts w:eastAsiaTheme="minorHAnsi"/>
          <w:iCs/>
          <w:lang w:val="uk-UA" w:eastAsia="en-US"/>
        </w:rPr>
      </w:pPr>
    </w:p>
    <w:p w:rsidR="00F119B0" w:rsidRPr="00B6521A" w:rsidRDefault="00F119B0" w:rsidP="00B6521A">
      <w:pPr>
        <w:shd w:val="clear" w:color="auto" w:fill="FFFFFF"/>
        <w:tabs>
          <w:tab w:val="left" w:pos="142"/>
          <w:tab w:val="left" w:pos="284"/>
          <w:tab w:val="left" w:pos="993"/>
        </w:tabs>
        <w:rPr>
          <w:rFonts w:eastAsiaTheme="minorHAnsi"/>
          <w:iCs/>
          <w:lang w:val="uk-UA" w:eastAsia="en-US"/>
        </w:rPr>
      </w:pPr>
    </w:p>
    <w:p w:rsidR="00F119B0" w:rsidRPr="00B6521A" w:rsidRDefault="00F119B0" w:rsidP="006727E0">
      <w:pPr>
        <w:tabs>
          <w:tab w:val="left" w:pos="1134"/>
        </w:tabs>
        <w:ind w:firstLine="709"/>
        <w:jc w:val="center"/>
        <w:rPr>
          <w:rFonts w:asciiTheme="minorHAnsi" w:hAnsiTheme="minorHAnsi" w:cstheme="minorBidi"/>
          <w:lang w:val="uk-UA"/>
        </w:rPr>
      </w:pPr>
      <w:r w:rsidRPr="00B6521A">
        <w:rPr>
          <w:b/>
          <w:lang w:val="uk-UA"/>
        </w:rPr>
        <w:t>1</w:t>
      </w:r>
      <w:r w:rsidR="00043878">
        <w:rPr>
          <w:b/>
          <w:lang w:val="uk-UA"/>
        </w:rPr>
        <w:t>2</w:t>
      </w:r>
      <w:r w:rsidRPr="00B6521A">
        <w:rPr>
          <w:b/>
          <w:lang w:val="uk-UA"/>
        </w:rPr>
        <w:t>. МІСЦЕЗНАХОДЖЕННЯ ТА БАНКІВСЬКІ РЕКВІЗИТИ СТОРІН</w:t>
      </w:r>
    </w:p>
    <w:tbl>
      <w:tblPr>
        <w:tblStyle w:val="TableNormal"/>
        <w:tblW w:w="10191" w:type="dxa"/>
        <w:tblInd w:w="119" w:type="dxa"/>
        <w:tblLayout w:type="fixed"/>
        <w:tblLook w:val="01E0"/>
      </w:tblPr>
      <w:tblGrid>
        <w:gridCol w:w="5835"/>
        <w:gridCol w:w="4356"/>
      </w:tblGrid>
      <w:tr w:rsidR="00FC3350" w:rsidRPr="00AA1C93" w:rsidTr="00FC3350">
        <w:trPr>
          <w:trHeight w:val="5055"/>
        </w:trPr>
        <w:tc>
          <w:tcPr>
            <w:tcW w:w="5835" w:type="dxa"/>
          </w:tcPr>
          <w:p w:rsidR="00FC3350" w:rsidRPr="006727E0" w:rsidRDefault="00FC3350" w:rsidP="00FC3350">
            <w:pPr>
              <w:pStyle w:val="TableParagraph"/>
              <w:ind w:left="164" w:right="28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27E0">
              <w:rPr>
                <w:rFonts w:ascii="Times New Roman" w:hAnsi="Times New Roman" w:cs="Times New Roman"/>
                <w:b/>
                <w:sz w:val="24"/>
                <w:szCs w:val="24"/>
              </w:rPr>
              <w:t>ПОСТАЧАЛЬНИК</w:t>
            </w:r>
          </w:p>
          <w:p w:rsidR="00FC3350" w:rsidRPr="006727E0" w:rsidRDefault="00FC3350" w:rsidP="00FC3350">
            <w:pPr>
              <w:tabs>
                <w:tab w:val="left" w:pos="426"/>
              </w:tabs>
              <w:ind w:left="164" w:right="281"/>
              <w:rPr>
                <w:rFonts w:ascii="Times New Roman" w:eastAsia="Calibri" w:hAnsi="Times New Roman" w:cs="Times New Roman"/>
                <w:b/>
              </w:rPr>
            </w:pPr>
          </w:p>
          <w:p w:rsidR="00FC3350" w:rsidRPr="006727E0" w:rsidRDefault="00FC3350" w:rsidP="00FC3350">
            <w:pPr>
              <w:tabs>
                <w:tab w:val="left" w:pos="426"/>
              </w:tabs>
              <w:ind w:left="164" w:right="281"/>
              <w:rPr>
                <w:rFonts w:ascii="Times New Roman" w:eastAsia="Calibri" w:hAnsi="Times New Roman" w:cs="Times New Roman"/>
                <w:b/>
              </w:rPr>
            </w:pPr>
          </w:p>
          <w:p w:rsidR="00FC3350" w:rsidRPr="006727E0" w:rsidRDefault="00FC3350" w:rsidP="00FC3350">
            <w:pPr>
              <w:tabs>
                <w:tab w:val="left" w:pos="426"/>
              </w:tabs>
              <w:ind w:left="164" w:right="281"/>
              <w:jc w:val="both"/>
              <w:rPr>
                <w:rFonts w:ascii="Times New Roman" w:eastAsia="Calibri" w:hAnsi="Times New Roman" w:cs="Times New Roman"/>
                <w:lang w:val="en-US" w:eastAsia="ru-RU"/>
              </w:rPr>
            </w:pPr>
          </w:p>
          <w:p w:rsidR="00FC3350" w:rsidRPr="006727E0" w:rsidRDefault="00FC3350" w:rsidP="00FC3350">
            <w:pPr>
              <w:ind w:left="164" w:right="281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356" w:type="dxa"/>
          </w:tcPr>
          <w:p w:rsidR="00FC3350" w:rsidRPr="00FC3350" w:rsidRDefault="00FC3350" w:rsidP="00FC33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lang w:val="uk-UA"/>
              </w:rPr>
            </w:pPr>
            <w:r w:rsidRPr="00FC3350">
              <w:rPr>
                <w:rFonts w:ascii="Times New Roman" w:hAnsi="Times New Roman" w:cs="Times New Roman"/>
                <w:b/>
                <w:lang w:val="uk-UA"/>
              </w:rPr>
              <w:t>СПОЖИВАЧ</w:t>
            </w:r>
          </w:p>
          <w:p w:rsidR="00FC3350" w:rsidRPr="00895B62" w:rsidRDefault="00FC3350" w:rsidP="00FC33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lang w:val="uk-UA"/>
              </w:rPr>
            </w:pPr>
          </w:p>
          <w:p w:rsidR="00FC3350" w:rsidRPr="00FC3350" w:rsidRDefault="00FC3350" w:rsidP="00FC3350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lang w:val="uk-UA"/>
              </w:rPr>
            </w:pPr>
            <w:r w:rsidRPr="00FC3350">
              <w:rPr>
                <w:rFonts w:ascii="Times New Roman" w:hAnsi="Times New Roman" w:cs="Times New Roman"/>
                <w:b/>
              </w:rPr>
              <w:t>Національний природний парк «Синьогора»</w:t>
            </w:r>
          </w:p>
          <w:p w:rsidR="00895B62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  <w:b/>
                <w:i/>
              </w:rPr>
              <w:t>Адреса:</w:t>
            </w:r>
            <w:r w:rsidRPr="00FC3350">
              <w:rPr>
                <w:rFonts w:ascii="Times New Roman" w:hAnsi="Times New Roman" w:cs="Times New Roman"/>
              </w:rPr>
              <w:t xml:space="preserve"> 7</w:t>
            </w:r>
            <w:r w:rsidR="00895B62">
              <w:rPr>
                <w:rFonts w:ascii="Times New Roman" w:hAnsi="Times New Roman" w:cs="Times New Roman"/>
              </w:rPr>
              <w:t xml:space="preserve">7745, </w:t>
            </w:r>
            <w:proofErr w:type="spellStart"/>
            <w:r w:rsidR="00895B62">
              <w:rPr>
                <w:rFonts w:ascii="Times New Roman" w:hAnsi="Times New Roman" w:cs="Times New Roman"/>
              </w:rPr>
              <w:t>Івано-Франківська</w:t>
            </w:r>
            <w:proofErr w:type="spellEnd"/>
            <w:r w:rsidR="00895B62">
              <w:rPr>
                <w:rFonts w:ascii="Times New Roman" w:hAnsi="Times New Roman" w:cs="Times New Roman"/>
              </w:rPr>
              <w:t xml:space="preserve"> область</w:t>
            </w:r>
            <w:r w:rsidR="00895B62">
              <w:rPr>
                <w:rFonts w:ascii="Times New Roman" w:hAnsi="Times New Roman" w:cs="Times New Roman"/>
                <w:lang w:val="uk-UA"/>
              </w:rPr>
              <w:t>,</w:t>
            </w:r>
            <w:r w:rsidRPr="00FC335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C3350">
              <w:rPr>
                <w:rFonts w:ascii="Times New Roman" w:hAnsi="Times New Roman" w:cs="Times New Roman"/>
              </w:rPr>
              <w:t>Івано-Франківський</w:t>
            </w:r>
            <w:proofErr w:type="spellEnd"/>
            <w:r w:rsidRPr="00FC3350">
              <w:rPr>
                <w:rFonts w:ascii="Times New Roman" w:hAnsi="Times New Roman" w:cs="Times New Roman"/>
              </w:rPr>
              <w:t xml:space="preserve"> район, </w:t>
            </w:r>
            <w:proofErr w:type="gramStart"/>
            <w:r w:rsidRPr="00FC3350">
              <w:rPr>
                <w:rFonts w:ascii="Times New Roman" w:hAnsi="Times New Roman" w:cs="Times New Roman"/>
              </w:rPr>
              <w:t>с</w:t>
            </w:r>
            <w:proofErr w:type="gramEnd"/>
            <w:r w:rsidRPr="00FC3350">
              <w:rPr>
                <w:rFonts w:ascii="Times New Roman" w:hAnsi="Times New Roman" w:cs="Times New Roman"/>
              </w:rPr>
              <w:t>. Стара Гута</w:t>
            </w:r>
            <w:r w:rsidR="00895B62">
              <w:rPr>
                <w:rFonts w:ascii="Times New Roman" w:hAnsi="Times New Roman" w:cs="Times New Roman"/>
                <w:lang w:val="uk-UA"/>
              </w:rPr>
              <w:t>,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proofErr w:type="spellStart"/>
            <w:r w:rsidRPr="00FC3350">
              <w:rPr>
                <w:rFonts w:ascii="Times New Roman" w:hAnsi="Times New Roman" w:cs="Times New Roman"/>
              </w:rPr>
              <w:t>вул</w:t>
            </w:r>
            <w:proofErr w:type="spellEnd"/>
            <w:r w:rsidRPr="00FC3350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FC3350">
              <w:rPr>
                <w:rFonts w:ascii="Times New Roman" w:hAnsi="Times New Roman" w:cs="Times New Roman"/>
              </w:rPr>
              <w:t>Зарічна</w:t>
            </w:r>
            <w:proofErr w:type="spellEnd"/>
            <w:r w:rsidRPr="00FC3350">
              <w:rPr>
                <w:rFonts w:ascii="Times New Roman" w:hAnsi="Times New Roman" w:cs="Times New Roman"/>
              </w:rPr>
              <w:t>, 4</w:t>
            </w:r>
          </w:p>
          <w:p w:rsid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 w:rsidRPr="00FC3350">
              <w:rPr>
                <w:rFonts w:ascii="Times New Roman" w:hAnsi="Times New Roman" w:cs="Times New Roman"/>
              </w:rPr>
              <w:t>UA 928201720343170002000018285</w:t>
            </w:r>
          </w:p>
          <w:p w:rsidR="00FC3350" w:rsidRPr="00A93D9A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UA</w:t>
            </w:r>
            <w:r w:rsidRPr="00A93D9A">
              <w:rPr>
                <w:rFonts w:ascii="Times New Roman" w:hAnsi="Times New Roman" w:cs="Times New Roman"/>
              </w:rPr>
              <w:t>118201720343161002200018285</w:t>
            </w:r>
          </w:p>
          <w:p w:rsidR="00895B62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</w:rPr>
              <w:t>Д</w:t>
            </w:r>
            <w:proofErr w:type="spellStart"/>
            <w:r w:rsidRPr="00FC3350">
              <w:rPr>
                <w:rFonts w:ascii="Times New Roman" w:hAnsi="Times New Roman" w:cs="Times New Roman"/>
                <w:lang w:val="uk-UA"/>
              </w:rPr>
              <w:t>ержавна</w:t>
            </w:r>
            <w:proofErr w:type="spellEnd"/>
            <w:r w:rsidRPr="00FC3350">
              <w:rPr>
                <w:rFonts w:ascii="Times New Roman" w:hAnsi="Times New Roman" w:cs="Times New Roman"/>
                <w:lang w:val="uk-UA"/>
              </w:rPr>
              <w:t xml:space="preserve"> казначейська служба </w:t>
            </w:r>
            <w:r w:rsidRPr="00FC3350">
              <w:rPr>
                <w:rFonts w:ascii="Times New Roman" w:hAnsi="Times New Roman" w:cs="Times New Roman"/>
              </w:rPr>
              <w:t>У</w:t>
            </w:r>
            <w:r w:rsidRPr="00FC3350">
              <w:rPr>
                <w:rFonts w:ascii="Times New Roman" w:hAnsi="Times New Roman" w:cs="Times New Roman"/>
                <w:lang w:val="uk-UA"/>
              </w:rPr>
              <w:t xml:space="preserve">країни 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0244E5">
              <w:rPr>
                <w:rFonts w:ascii="Times New Roman" w:hAnsi="Times New Roman" w:cs="Times New Roman"/>
                <w:lang w:val="uk-UA"/>
              </w:rPr>
              <w:t>м.</w:t>
            </w:r>
            <w:r w:rsidR="00895B62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244E5">
              <w:rPr>
                <w:rFonts w:ascii="Times New Roman" w:hAnsi="Times New Roman" w:cs="Times New Roman"/>
                <w:lang w:val="uk-UA"/>
              </w:rPr>
              <w:t>Київ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  <w:lang w:val="uk-UA"/>
              </w:rPr>
              <w:t xml:space="preserve">МФО 820172, 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  <w:lang w:val="uk-UA"/>
              </w:rPr>
              <w:t>ЄДРПОУ 31075296</w:t>
            </w:r>
          </w:p>
          <w:p w:rsid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  <w:lang w:val="uk-UA"/>
              </w:rPr>
              <w:t>ІПН 310752909012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Свідоцтво ПДВ 200012104</w:t>
            </w:r>
          </w:p>
          <w:p w:rsidR="00FC3350" w:rsidRPr="00FC3350" w:rsidRDefault="00FC3350" w:rsidP="00FC33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lang w:val="uk-UA"/>
              </w:rPr>
            </w:pPr>
            <w:r w:rsidRPr="00FC3350">
              <w:rPr>
                <w:rFonts w:ascii="Times New Roman" w:hAnsi="Times New Roman" w:cs="Times New Roman"/>
                <w:lang w:val="en-US"/>
              </w:rPr>
              <w:t>e</w:t>
            </w:r>
            <w:r w:rsidRPr="00FC3350">
              <w:rPr>
                <w:rFonts w:ascii="Times New Roman" w:hAnsi="Times New Roman" w:cs="Times New Roman"/>
                <w:lang w:val="uk-UA"/>
              </w:rPr>
              <w:t>-</w:t>
            </w:r>
            <w:r w:rsidRPr="00FC3350">
              <w:rPr>
                <w:rFonts w:ascii="Times New Roman" w:hAnsi="Times New Roman" w:cs="Times New Roman"/>
                <w:lang w:val="en-US"/>
              </w:rPr>
              <w:t>mail</w:t>
            </w:r>
            <w:r w:rsidRPr="00FC3350">
              <w:rPr>
                <w:rFonts w:ascii="Times New Roman" w:hAnsi="Times New Roman" w:cs="Times New Roman"/>
                <w:lang w:val="uk-UA"/>
              </w:rPr>
              <w:t xml:space="preserve">: </w:t>
            </w:r>
            <w:hyperlink r:id="rId7">
              <w:r w:rsidRPr="00FC335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synyogora</w:t>
              </w:r>
              <w:r w:rsidRPr="00FC335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@</w:t>
              </w:r>
              <w:r w:rsidRPr="00FC335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ukr</w:t>
              </w:r>
              <w:r w:rsidRPr="00FC3350">
                <w:rPr>
                  <w:rFonts w:ascii="Times New Roman" w:hAnsi="Times New Roman" w:cs="Times New Roman"/>
                  <w:color w:val="0000FF"/>
                  <w:u w:val="single"/>
                  <w:lang w:val="uk-UA"/>
                </w:rPr>
                <w:t>.</w:t>
              </w:r>
              <w:r w:rsidRPr="00FC3350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net</w:t>
              </w:r>
            </w:hyperlink>
          </w:p>
          <w:p w:rsidR="00FC3350" w:rsidRDefault="00FC3350" w:rsidP="00FC3350">
            <w:pPr>
              <w:ind w:right="281"/>
              <w:rPr>
                <w:rFonts w:ascii="Times New Roman" w:hAnsi="Times New Roman" w:cs="Times New Roman"/>
              </w:rPr>
            </w:pPr>
            <w:r w:rsidRPr="00FC3350">
              <w:rPr>
                <w:rFonts w:ascii="Times New Roman" w:hAnsi="Times New Roman" w:cs="Times New Roman"/>
              </w:rPr>
              <w:t>тел: 0342 55-81-32</w:t>
            </w:r>
          </w:p>
          <w:p w:rsidR="00FC3350" w:rsidRDefault="00FC3350" w:rsidP="00FC3350">
            <w:pPr>
              <w:ind w:right="281"/>
              <w:rPr>
                <w:rFonts w:ascii="Times New Roman" w:hAnsi="Times New Roman" w:cs="Times New Roman"/>
                <w:lang w:val="uk-UA"/>
              </w:rPr>
            </w:pPr>
          </w:p>
          <w:p w:rsidR="00895B62" w:rsidRPr="00895B62" w:rsidRDefault="00895B62" w:rsidP="00FC3350">
            <w:pPr>
              <w:ind w:right="281"/>
              <w:rPr>
                <w:rFonts w:ascii="Times New Roman" w:hAnsi="Times New Roman" w:cs="Times New Roman"/>
                <w:lang w:val="uk-UA"/>
              </w:rPr>
            </w:pPr>
          </w:p>
          <w:p w:rsidR="00FC3350" w:rsidRDefault="00895B62" w:rsidP="00FC3350">
            <w:pPr>
              <w:ind w:right="28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</w:t>
            </w:r>
          </w:p>
          <w:p w:rsidR="00895B62" w:rsidRDefault="00895B62" w:rsidP="00FC3350">
            <w:pPr>
              <w:ind w:right="281"/>
              <w:rPr>
                <w:rFonts w:ascii="Times New Roman" w:hAnsi="Times New Roman" w:cs="Times New Roman"/>
                <w:lang w:val="uk-UA"/>
              </w:rPr>
            </w:pPr>
          </w:p>
          <w:p w:rsidR="00FC3350" w:rsidRPr="00FC3350" w:rsidRDefault="00FC3350" w:rsidP="004C3362">
            <w:pPr>
              <w:ind w:right="281"/>
              <w:rPr>
                <w:rFonts w:ascii="Times New Roman" w:hAnsi="Times New Roman" w:cs="Times New Roman"/>
                <w:b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________________</w:t>
            </w:r>
            <w:r w:rsidR="00895B62">
              <w:rPr>
                <w:rFonts w:ascii="Times New Roman" w:hAnsi="Times New Roman" w:cs="Times New Roman"/>
                <w:lang w:val="uk-UA"/>
              </w:rPr>
              <w:t xml:space="preserve">     _______________</w:t>
            </w:r>
          </w:p>
        </w:tc>
      </w:tr>
    </w:tbl>
    <w:p w:rsidR="00D026E9" w:rsidRPr="00B6521A" w:rsidRDefault="00D026E9" w:rsidP="00B6521A">
      <w:pPr>
        <w:rPr>
          <w:i/>
          <w:lang w:val="uk-UA"/>
        </w:rPr>
      </w:pPr>
    </w:p>
    <w:sectPr w:rsidR="00D026E9" w:rsidRPr="00B6521A" w:rsidSect="009013AB">
      <w:pgSz w:w="11906" w:h="16838"/>
      <w:pgMar w:top="567" w:right="849" w:bottom="851" w:left="85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Calibri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F37E0"/>
    <w:multiLevelType w:val="multilevel"/>
    <w:tmpl w:val="A246C48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07FA1FE2"/>
    <w:multiLevelType w:val="multilevel"/>
    <w:tmpl w:val="AE7070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2">
    <w:nsid w:val="11ED6C45"/>
    <w:multiLevelType w:val="multilevel"/>
    <w:tmpl w:val="6D8618CE"/>
    <w:lvl w:ilvl="0">
      <w:start w:val="1"/>
      <w:numFmt w:val="decimal"/>
      <w:lvlText w:val="3.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A6676"/>
    <w:multiLevelType w:val="multilevel"/>
    <w:tmpl w:val="2EB64964"/>
    <w:lvl w:ilvl="0">
      <w:start w:val="1"/>
      <w:numFmt w:val="decimal"/>
      <w:lvlText w:val="5.2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B0ACE"/>
    <w:multiLevelType w:val="multilevel"/>
    <w:tmpl w:val="6D3E6536"/>
    <w:lvl w:ilvl="0">
      <w:start w:val="1"/>
      <w:numFmt w:val="decimal"/>
      <w:lvlText w:val="%1"/>
      <w:lvlJc w:val="left"/>
      <w:pPr>
        <w:ind w:left="348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337" w:hanging="420"/>
      </w:pPr>
    </w:lvl>
    <w:lvl w:ilvl="3">
      <w:numFmt w:val="bullet"/>
      <w:lvlText w:val="•"/>
      <w:lvlJc w:val="left"/>
      <w:pPr>
        <w:ind w:left="3335" w:hanging="420"/>
      </w:pPr>
    </w:lvl>
    <w:lvl w:ilvl="4">
      <w:numFmt w:val="bullet"/>
      <w:lvlText w:val="•"/>
      <w:lvlJc w:val="left"/>
      <w:pPr>
        <w:ind w:left="4334" w:hanging="420"/>
      </w:pPr>
    </w:lvl>
    <w:lvl w:ilvl="5">
      <w:numFmt w:val="bullet"/>
      <w:lvlText w:val="•"/>
      <w:lvlJc w:val="left"/>
      <w:pPr>
        <w:ind w:left="5333" w:hanging="420"/>
      </w:pPr>
    </w:lvl>
    <w:lvl w:ilvl="6">
      <w:numFmt w:val="bullet"/>
      <w:lvlText w:val="•"/>
      <w:lvlJc w:val="left"/>
      <w:pPr>
        <w:ind w:left="6331" w:hanging="420"/>
      </w:pPr>
    </w:lvl>
    <w:lvl w:ilvl="7">
      <w:numFmt w:val="bullet"/>
      <w:lvlText w:val="•"/>
      <w:lvlJc w:val="left"/>
      <w:pPr>
        <w:ind w:left="7330" w:hanging="420"/>
      </w:pPr>
    </w:lvl>
    <w:lvl w:ilvl="8">
      <w:numFmt w:val="bullet"/>
      <w:lvlText w:val="•"/>
      <w:lvlJc w:val="left"/>
      <w:pPr>
        <w:ind w:left="8329" w:hanging="420"/>
      </w:pPr>
    </w:lvl>
  </w:abstractNum>
  <w:abstractNum w:abstractNumId="5">
    <w:nsid w:val="27EC45F2"/>
    <w:multiLevelType w:val="multilevel"/>
    <w:tmpl w:val="144AA2B2"/>
    <w:lvl w:ilvl="0">
      <w:start w:val="1"/>
      <w:numFmt w:val="decimal"/>
      <w:lvlText w:val="2.%1."/>
      <w:lvlJc w:val="left"/>
      <w:pPr>
        <w:ind w:left="1778" w:hanging="360"/>
      </w:pPr>
      <w:rPr>
        <w:strike w:val="0"/>
        <w:dstrike w:val="0"/>
        <w:sz w:val="22"/>
      </w:rPr>
    </w:lvl>
    <w:lvl w:ilvl="1">
      <w:start w:val="1"/>
      <w:numFmt w:val="lowerLetter"/>
      <w:lvlText w:val="%2."/>
      <w:lvlJc w:val="left"/>
      <w:pPr>
        <w:ind w:left="2498" w:hanging="360"/>
      </w:pPr>
    </w:lvl>
    <w:lvl w:ilvl="2">
      <w:start w:val="1"/>
      <w:numFmt w:val="lowerRoman"/>
      <w:lvlText w:val="%3."/>
      <w:lvlJc w:val="right"/>
      <w:pPr>
        <w:ind w:left="3218" w:hanging="180"/>
      </w:pPr>
    </w:lvl>
    <w:lvl w:ilvl="3">
      <w:start w:val="1"/>
      <w:numFmt w:val="decimal"/>
      <w:lvlText w:val="%4."/>
      <w:lvlJc w:val="left"/>
      <w:pPr>
        <w:ind w:left="3938" w:hanging="360"/>
      </w:pPr>
    </w:lvl>
    <w:lvl w:ilvl="4">
      <w:start w:val="1"/>
      <w:numFmt w:val="lowerLetter"/>
      <w:lvlText w:val="%5."/>
      <w:lvlJc w:val="left"/>
      <w:pPr>
        <w:ind w:left="4658" w:hanging="360"/>
      </w:pPr>
    </w:lvl>
    <w:lvl w:ilvl="5">
      <w:start w:val="1"/>
      <w:numFmt w:val="lowerRoman"/>
      <w:lvlText w:val="%6."/>
      <w:lvlJc w:val="right"/>
      <w:pPr>
        <w:ind w:left="5378" w:hanging="180"/>
      </w:pPr>
    </w:lvl>
    <w:lvl w:ilvl="6">
      <w:start w:val="1"/>
      <w:numFmt w:val="decimal"/>
      <w:lvlText w:val="%7."/>
      <w:lvlJc w:val="left"/>
      <w:pPr>
        <w:ind w:left="6098" w:hanging="360"/>
      </w:pPr>
    </w:lvl>
    <w:lvl w:ilvl="7">
      <w:start w:val="1"/>
      <w:numFmt w:val="lowerLetter"/>
      <w:lvlText w:val="%8."/>
      <w:lvlJc w:val="left"/>
      <w:pPr>
        <w:ind w:left="6818" w:hanging="360"/>
      </w:pPr>
    </w:lvl>
    <w:lvl w:ilvl="8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2D7F2EB1"/>
    <w:multiLevelType w:val="multilevel"/>
    <w:tmpl w:val="634AA886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6"/>
      <w:numFmt w:val="decimal"/>
      <w:lvlText w:val="%1.%2."/>
      <w:lvlJc w:val="left"/>
      <w:pPr>
        <w:ind w:left="1042" w:hanging="540"/>
      </w:pPr>
    </w:lvl>
    <w:lvl w:ilvl="2">
      <w:start w:val="1"/>
      <w:numFmt w:val="decimal"/>
      <w:lvlText w:val="%1.%2.%3."/>
      <w:lvlJc w:val="left"/>
      <w:pPr>
        <w:ind w:left="1724" w:hanging="720"/>
      </w:pPr>
      <w:rPr>
        <w:sz w:val="22"/>
        <w:szCs w:val="22"/>
      </w:rPr>
    </w:lvl>
    <w:lvl w:ilvl="3">
      <w:start w:val="1"/>
      <w:numFmt w:val="decimal"/>
      <w:lvlText w:val="%1.%2.%3.%4."/>
      <w:lvlJc w:val="left"/>
      <w:pPr>
        <w:ind w:left="2226" w:hanging="720"/>
      </w:pPr>
    </w:lvl>
    <w:lvl w:ilvl="4">
      <w:start w:val="1"/>
      <w:numFmt w:val="decimal"/>
      <w:lvlText w:val="%1.%2.%3.%4.%5."/>
      <w:lvlJc w:val="left"/>
      <w:pPr>
        <w:ind w:left="3088" w:hanging="1080"/>
      </w:pPr>
    </w:lvl>
    <w:lvl w:ilvl="5">
      <w:start w:val="1"/>
      <w:numFmt w:val="decimal"/>
      <w:lvlText w:val="%1.%2.%3.%4.%5.%6."/>
      <w:lvlJc w:val="left"/>
      <w:pPr>
        <w:ind w:left="3590" w:hanging="1080"/>
      </w:pPr>
    </w:lvl>
    <w:lvl w:ilvl="6">
      <w:start w:val="1"/>
      <w:numFmt w:val="decimal"/>
      <w:lvlText w:val="%1.%2.%3.%4.%5.%6.%7."/>
      <w:lvlJc w:val="left"/>
      <w:pPr>
        <w:ind w:left="4452" w:hanging="1440"/>
      </w:pPr>
    </w:lvl>
    <w:lvl w:ilvl="7">
      <w:start w:val="1"/>
      <w:numFmt w:val="decimal"/>
      <w:lvlText w:val="%1.%2.%3.%4.%5.%6.%7.%8."/>
      <w:lvlJc w:val="left"/>
      <w:pPr>
        <w:ind w:left="4954" w:hanging="1440"/>
      </w:pPr>
    </w:lvl>
    <w:lvl w:ilvl="8">
      <w:start w:val="1"/>
      <w:numFmt w:val="decimal"/>
      <w:lvlText w:val="%1.%2.%3.%4.%5.%6.%7.%8.%9."/>
      <w:lvlJc w:val="left"/>
      <w:pPr>
        <w:ind w:left="5816" w:hanging="1800"/>
      </w:pPr>
    </w:lvl>
  </w:abstractNum>
  <w:abstractNum w:abstractNumId="7">
    <w:nsid w:val="30416F0B"/>
    <w:multiLevelType w:val="multilevel"/>
    <w:tmpl w:val="7BF857D8"/>
    <w:lvl w:ilvl="0">
      <w:start w:val="1"/>
      <w:numFmt w:val="decimal"/>
      <w:lvlText w:val="6.3.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3A4704"/>
    <w:multiLevelType w:val="multilevel"/>
    <w:tmpl w:val="6D4462A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1"/>
      <w:numFmt w:val="decimal"/>
      <w:lvlText w:val="%1.%2"/>
      <w:lvlJc w:val="left"/>
      <w:pPr>
        <w:ind w:left="1140" w:hanging="42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560" w:hanging="1800"/>
      </w:pPr>
    </w:lvl>
  </w:abstractNum>
  <w:abstractNum w:abstractNumId="9">
    <w:nsid w:val="3A8A12C7"/>
    <w:multiLevelType w:val="multilevel"/>
    <w:tmpl w:val="FF04D2D6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0">
    <w:nsid w:val="3A936C54"/>
    <w:multiLevelType w:val="multilevel"/>
    <w:tmpl w:val="B52E1F20"/>
    <w:lvl w:ilvl="0">
      <w:start w:val="1"/>
      <w:numFmt w:val="decimal"/>
      <w:lvlText w:val="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AE782E"/>
    <w:multiLevelType w:val="multilevel"/>
    <w:tmpl w:val="7CB22898"/>
    <w:lvl w:ilvl="0">
      <w:start w:val="1"/>
      <w:numFmt w:val="decimal"/>
      <w:lvlText w:val="5.5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F60274"/>
    <w:multiLevelType w:val="multilevel"/>
    <w:tmpl w:val="879CE93E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966260"/>
    <w:multiLevelType w:val="multilevel"/>
    <w:tmpl w:val="9D36C9D2"/>
    <w:lvl w:ilvl="0">
      <w:start w:val="1"/>
      <w:numFmt w:val="decimal"/>
      <w:lvlText w:val="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CE473C"/>
    <w:multiLevelType w:val="multilevel"/>
    <w:tmpl w:val="4336C420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197" w:hanging="510"/>
      </w:pPr>
    </w:lvl>
    <w:lvl w:ilvl="2">
      <w:start w:val="1"/>
      <w:numFmt w:val="decimal"/>
      <w:isLgl/>
      <w:lvlText w:val="%1.%2.%3."/>
      <w:lvlJc w:val="left"/>
      <w:pPr>
        <w:ind w:left="1527" w:hanging="720"/>
      </w:pPr>
    </w:lvl>
    <w:lvl w:ilvl="3">
      <w:start w:val="1"/>
      <w:numFmt w:val="decimal"/>
      <w:isLgl/>
      <w:lvlText w:val="%1.%2.%3.%4."/>
      <w:lvlJc w:val="left"/>
      <w:pPr>
        <w:ind w:left="1647" w:hanging="720"/>
      </w:pPr>
    </w:lvl>
    <w:lvl w:ilvl="4">
      <w:start w:val="1"/>
      <w:numFmt w:val="decimal"/>
      <w:isLgl/>
      <w:lvlText w:val="%1.%2.%3.%4.%5."/>
      <w:lvlJc w:val="left"/>
      <w:pPr>
        <w:ind w:left="2127" w:hanging="1080"/>
      </w:pPr>
    </w:lvl>
    <w:lvl w:ilvl="5">
      <w:start w:val="1"/>
      <w:numFmt w:val="decimal"/>
      <w:isLgl/>
      <w:lvlText w:val="%1.%2.%3.%4.%5.%6."/>
      <w:lvlJc w:val="left"/>
      <w:pPr>
        <w:ind w:left="2247" w:hanging="1080"/>
      </w:pPr>
    </w:lvl>
    <w:lvl w:ilvl="6">
      <w:start w:val="1"/>
      <w:numFmt w:val="decimal"/>
      <w:isLgl/>
      <w:lvlText w:val="%1.%2.%3.%4.%5.%6.%7."/>
      <w:lvlJc w:val="left"/>
      <w:pPr>
        <w:ind w:left="2727" w:hanging="1440"/>
      </w:pPr>
    </w:lvl>
    <w:lvl w:ilvl="7">
      <w:start w:val="1"/>
      <w:numFmt w:val="decimal"/>
      <w:isLgl/>
      <w:lvlText w:val="%1.%2.%3.%4.%5.%6.%7.%8."/>
      <w:lvlJc w:val="left"/>
      <w:pPr>
        <w:ind w:left="2847" w:hanging="1440"/>
      </w:pPr>
    </w:lvl>
    <w:lvl w:ilvl="8">
      <w:start w:val="1"/>
      <w:numFmt w:val="decimal"/>
      <w:isLgl/>
      <w:lvlText w:val="%1.%2.%3.%4.%5.%6.%7.%8.%9."/>
      <w:lvlJc w:val="left"/>
      <w:pPr>
        <w:ind w:left="3327" w:hanging="1800"/>
      </w:pPr>
    </w:lvl>
  </w:abstractNum>
  <w:abstractNum w:abstractNumId="15">
    <w:nsid w:val="5190377D"/>
    <w:multiLevelType w:val="multilevel"/>
    <w:tmpl w:val="0B74B02A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4DD7896"/>
    <w:multiLevelType w:val="multilevel"/>
    <w:tmpl w:val="DB721DDC"/>
    <w:lvl w:ilvl="0">
      <w:start w:val="1"/>
      <w:numFmt w:val="decimal"/>
      <w:lvlText w:val="5.%1."/>
      <w:lvlJc w:val="left"/>
      <w:pPr>
        <w:ind w:left="720" w:hanging="360"/>
      </w:pPr>
      <w:rPr>
        <w:b w:val="0"/>
        <w:bCs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E621AF"/>
    <w:multiLevelType w:val="hybridMultilevel"/>
    <w:tmpl w:val="FA1A7512"/>
    <w:lvl w:ilvl="0" w:tplc="0422000F">
      <w:start w:val="10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B5A57FE"/>
    <w:multiLevelType w:val="multilevel"/>
    <w:tmpl w:val="E5FA292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1036" w:hanging="540"/>
      </w:pPr>
    </w:lvl>
    <w:lvl w:ilvl="2">
      <w:start w:val="1"/>
      <w:numFmt w:val="decimal"/>
      <w:lvlText w:val="%1.%2.%3."/>
      <w:lvlJc w:val="left"/>
      <w:pPr>
        <w:ind w:left="1712" w:hanging="720"/>
      </w:pPr>
    </w:lvl>
    <w:lvl w:ilvl="3">
      <w:start w:val="1"/>
      <w:numFmt w:val="decimal"/>
      <w:lvlText w:val="%1.%2.%3.%4."/>
      <w:lvlJc w:val="left"/>
      <w:pPr>
        <w:ind w:left="2208" w:hanging="720"/>
      </w:pPr>
    </w:lvl>
    <w:lvl w:ilvl="4">
      <w:start w:val="1"/>
      <w:numFmt w:val="decimal"/>
      <w:lvlText w:val="%1.%2.%3.%4.%5."/>
      <w:lvlJc w:val="left"/>
      <w:pPr>
        <w:ind w:left="3064" w:hanging="1080"/>
      </w:pPr>
    </w:lvl>
    <w:lvl w:ilvl="5">
      <w:start w:val="1"/>
      <w:numFmt w:val="decimal"/>
      <w:lvlText w:val="%1.%2.%3.%4.%5.%6."/>
      <w:lvlJc w:val="left"/>
      <w:pPr>
        <w:ind w:left="3560" w:hanging="1080"/>
      </w:pPr>
    </w:lvl>
    <w:lvl w:ilvl="6">
      <w:start w:val="1"/>
      <w:numFmt w:val="decimal"/>
      <w:lvlText w:val="%1.%2.%3.%4.%5.%6.%7."/>
      <w:lvlJc w:val="left"/>
      <w:pPr>
        <w:ind w:left="4416" w:hanging="1440"/>
      </w:pPr>
    </w:lvl>
    <w:lvl w:ilvl="7">
      <w:start w:val="1"/>
      <w:numFmt w:val="decimal"/>
      <w:lvlText w:val="%1.%2.%3.%4.%5.%6.%7.%8."/>
      <w:lvlJc w:val="left"/>
      <w:pPr>
        <w:ind w:left="4912" w:hanging="1440"/>
      </w:pPr>
    </w:lvl>
    <w:lvl w:ilvl="8">
      <w:start w:val="1"/>
      <w:numFmt w:val="decimal"/>
      <w:lvlText w:val="%1.%2.%3.%4.%5.%6.%7.%8.%9."/>
      <w:lvlJc w:val="left"/>
      <w:pPr>
        <w:ind w:left="5768" w:hanging="1800"/>
      </w:pPr>
    </w:lvl>
  </w:abstractNum>
  <w:abstractNum w:abstractNumId="19">
    <w:nsid w:val="5BF92403"/>
    <w:multiLevelType w:val="multilevel"/>
    <w:tmpl w:val="8BE413D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5DC92DB0"/>
    <w:multiLevelType w:val="multilevel"/>
    <w:tmpl w:val="FAE0FA72"/>
    <w:lvl w:ilvl="0">
      <w:start w:val="1"/>
      <w:numFmt w:val="decimal"/>
      <w:lvlText w:val="5.4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90AE4"/>
    <w:multiLevelType w:val="multilevel"/>
    <w:tmpl w:val="72886D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770" w:hanging="720"/>
      </w:pPr>
    </w:lvl>
    <w:lvl w:ilvl="3">
      <w:start w:val="1"/>
      <w:numFmt w:val="decimal"/>
      <w:isLgl/>
      <w:lvlText w:val="%1.%2.%3.%4."/>
      <w:lvlJc w:val="left"/>
      <w:pPr>
        <w:ind w:left="2115" w:hanging="720"/>
      </w:pPr>
    </w:lvl>
    <w:lvl w:ilvl="4">
      <w:start w:val="1"/>
      <w:numFmt w:val="decimal"/>
      <w:isLgl/>
      <w:lvlText w:val="%1.%2.%3.%4.%5."/>
      <w:lvlJc w:val="left"/>
      <w:pPr>
        <w:ind w:left="2820" w:hanging="1080"/>
      </w:pPr>
    </w:lvl>
    <w:lvl w:ilvl="5">
      <w:start w:val="1"/>
      <w:numFmt w:val="decimal"/>
      <w:isLgl/>
      <w:lvlText w:val="%1.%2.%3.%4.%5.%6."/>
      <w:lvlJc w:val="left"/>
      <w:pPr>
        <w:ind w:left="3165" w:hanging="1080"/>
      </w:pPr>
    </w:lvl>
    <w:lvl w:ilvl="6">
      <w:start w:val="1"/>
      <w:numFmt w:val="decimal"/>
      <w:isLgl/>
      <w:lvlText w:val="%1.%2.%3.%4.%5.%6.%7."/>
      <w:lvlJc w:val="left"/>
      <w:pPr>
        <w:ind w:left="3870" w:hanging="1440"/>
      </w:pPr>
    </w:lvl>
    <w:lvl w:ilvl="7">
      <w:start w:val="1"/>
      <w:numFmt w:val="decimal"/>
      <w:isLgl/>
      <w:lvlText w:val="%1.%2.%3.%4.%5.%6.%7.%8."/>
      <w:lvlJc w:val="left"/>
      <w:pPr>
        <w:ind w:left="4215" w:hanging="1440"/>
      </w:pPr>
    </w:lvl>
    <w:lvl w:ilvl="8">
      <w:start w:val="1"/>
      <w:numFmt w:val="decimal"/>
      <w:isLgl/>
      <w:lvlText w:val="%1.%2.%3.%4.%5.%6.%7.%8.%9."/>
      <w:lvlJc w:val="left"/>
      <w:pPr>
        <w:ind w:left="4920" w:hanging="1800"/>
      </w:pPr>
    </w:lvl>
  </w:abstractNum>
  <w:abstractNum w:abstractNumId="22">
    <w:nsid w:val="5E4B3963"/>
    <w:multiLevelType w:val="multilevel"/>
    <w:tmpl w:val="AD226E34"/>
    <w:lvl w:ilvl="0">
      <w:start w:val="1"/>
      <w:numFmt w:val="decimal"/>
      <w:lvlText w:val="6.2.%1."/>
      <w:lvlJc w:val="left"/>
      <w:pPr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281DEC"/>
    <w:multiLevelType w:val="multilevel"/>
    <w:tmpl w:val="5CE644F4"/>
    <w:lvl w:ilvl="0">
      <w:start w:val="1"/>
      <w:numFmt w:val="decimal"/>
      <w:lvlText w:val="6.%1."/>
      <w:lvlJc w:val="left"/>
      <w:pPr>
        <w:ind w:left="720" w:hanging="360"/>
      </w:pPr>
      <w:rPr>
        <w:b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263D2C"/>
    <w:multiLevelType w:val="multilevel"/>
    <w:tmpl w:val="1F0428F6"/>
    <w:lvl w:ilvl="0">
      <w:start w:val="1"/>
      <w:numFmt w:val="decimal"/>
      <w:lvlText w:val="5.3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E96029"/>
    <w:multiLevelType w:val="multilevel"/>
    <w:tmpl w:val="7F4E742E"/>
    <w:lvl w:ilvl="0">
      <w:start w:val="1"/>
      <w:numFmt w:val="decimal"/>
      <w:lvlText w:val="8.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1E3A34"/>
    <w:multiLevelType w:val="multilevel"/>
    <w:tmpl w:val="CEDEC7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CFA6762"/>
    <w:multiLevelType w:val="multilevel"/>
    <w:tmpl w:val="102244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3"/>
  </w:num>
  <w:num w:numId="5">
    <w:abstractNumId w:val="3"/>
  </w:num>
  <w:num w:numId="6">
    <w:abstractNumId w:val="25"/>
  </w:num>
  <w:num w:numId="7">
    <w:abstractNumId w:val="15"/>
  </w:num>
  <w:num w:numId="8">
    <w:abstractNumId w:val="16"/>
  </w:num>
  <w:num w:numId="9">
    <w:abstractNumId w:val="24"/>
  </w:num>
  <w:num w:numId="10">
    <w:abstractNumId w:val="20"/>
  </w:num>
  <w:num w:numId="11">
    <w:abstractNumId w:val="11"/>
  </w:num>
  <w:num w:numId="12">
    <w:abstractNumId w:val="23"/>
  </w:num>
  <w:num w:numId="13">
    <w:abstractNumId w:val="22"/>
  </w:num>
  <w:num w:numId="14">
    <w:abstractNumId w:val="7"/>
  </w:num>
  <w:num w:numId="15">
    <w:abstractNumId w:val="12"/>
  </w:num>
  <w:num w:numId="16">
    <w:abstractNumId w:val="18"/>
  </w:num>
  <w:num w:numId="17">
    <w:abstractNumId w:val="6"/>
  </w:num>
  <w:num w:numId="18">
    <w:abstractNumId w:val="9"/>
  </w:num>
  <w:num w:numId="19">
    <w:abstractNumId w:val="0"/>
  </w:num>
  <w:num w:numId="20">
    <w:abstractNumId w:val="1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</w:num>
  <w:num w:numId="25">
    <w:abstractNumId w:val="19"/>
  </w:num>
  <w:num w:numId="26">
    <w:abstractNumId w:val="8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9"/>
  <w:hyphenationZone w:val="425"/>
  <w:characterSpacingControl w:val="doNotCompress"/>
  <w:compat/>
  <w:rsids>
    <w:rsidRoot w:val="00D026E9"/>
    <w:rsid w:val="000244E5"/>
    <w:rsid w:val="00027899"/>
    <w:rsid w:val="00043878"/>
    <w:rsid w:val="000606D1"/>
    <w:rsid w:val="000A0934"/>
    <w:rsid w:val="000C0430"/>
    <w:rsid w:val="000C0D16"/>
    <w:rsid w:val="00106406"/>
    <w:rsid w:val="00211853"/>
    <w:rsid w:val="002A47BA"/>
    <w:rsid w:val="002F06AF"/>
    <w:rsid w:val="002F3D1A"/>
    <w:rsid w:val="00301D72"/>
    <w:rsid w:val="00326B2D"/>
    <w:rsid w:val="003352A2"/>
    <w:rsid w:val="003A1EFE"/>
    <w:rsid w:val="003E21FB"/>
    <w:rsid w:val="00404893"/>
    <w:rsid w:val="0040498B"/>
    <w:rsid w:val="00457BF4"/>
    <w:rsid w:val="004A3FC7"/>
    <w:rsid w:val="004C026E"/>
    <w:rsid w:val="004C0388"/>
    <w:rsid w:val="004C3362"/>
    <w:rsid w:val="00531082"/>
    <w:rsid w:val="00536E91"/>
    <w:rsid w:val="00542CBD"/>
    <w:rsid w:val="005827E2"/>
    <w:rsid w:val="005E4840"/>
    <w:rsid w:val="006111F8"/>
    <w:rsid w:val="00640E39"/>
    <w:rsid w:val="00660B59"/>
    <w:rsid w:val="006727E0"/>
    <w:rsid w:val="00716FB4"/>
    <w:rsid w:val="00720C31"/>
    <w:rsid w:val="00725DC5"/>
    <w:rsid w:val="00752328"/>
    <w:rsid w:val="00776CED"/>
    <w:rsid w:val="00784EF7"/>
    <w:rsid w:val="007B1307"/>
    <w:rsid w:val="007E7DCF"/>
    <w:rsid w:val="00844FCA"/>
    <w:rsid w:val="00895B62"/>
    <w:rsid w:val="008C7D67"/>
    <w:rsid w:val="009013AB"/>
    <w:rsid w:val="00922A01"/>
    <w:rsid w:val="00931663"/>
    <w:rsid w:val="0099012F"/>
    <w:rsid w:val="00A01DE6"/>
    <w:rsid w:val="00A92C61"/>
    <w:rsid w:val="00A93D9A"/>
    <w:rsid w:val="00A97F69"/>
    <w:rsid w:val="00AA1C93"/>
    <w:rsid w:val="00AA4EB6"/>
    <w:rsid w:val="00B25BF1"/>
    <w:rsid w:val="00B5105D"/>
    <w:rsid w:val="00B6521A"/>
    <w:rsid w:val="00BB47A1"/>
    <w:rsid w:val="00BC44F0"/>
    <w:rsid w:val="00BD4CBD"/>
    <w:rsid w:val="00BE6C8F"/>
    <w:rsid w:val="00BF1BC6"/>
    <w:rsid w:val="00C04F1A"/>
    <w:rsid w:val="00C13CFF"/>
    <w:rsid w:val="00C3340E"/>
    <w:rsid w:val="00C45509"/>
    <w:rsid w:val="00C77C77"/>
    <w:rsid w:val="00C9092D"/>
    <w:rsid w:val="00CC6A50"/>
    <w:rsid w:val="00CE0832"/>
    <w:rsid w:val="00CE4AB6"/>
    <w:rsid w:val="00CE722D"/>
    <w:rsid w:val="00D026E9"/>
    <w:rsid w:val="00D37061"/>
    <w:rsid w:val="00D42A03"/>
    <w:rsid w:val="00D83442"/>
    <w:rsid w:val="00DC16FA"/>
    <w:rsid w:val="00DC6D2B"/>
    <w:rsid w:val="00E13DDC"/>
    <w:rsid w:val="00E84A6D"/>
    <w:rsid w:val="00F119B0"/>
    <w:rsid w:val="00F63F5D"/>
    <w:rsid w:val="00F968DE"/>
    <w:rsid w:val="00FC3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B7"/>
    <w:rPr>
      <w:color w:val="00000A"/>
      <w:sz w:val="24"/>
      <w:szCs w:val="24"/>
      <w:lang w:val="ru-RU"/>
    </w:rPr>
  </w:style>
  <w:style w:type="paragraph" w:styleId="2">
    <w:name w:val="heading 2"/>
    <w:basedOn w:val="a"/>
    <w:link w:val="20"/>
    <w:uiPriority w:val="9"/>
    <w:qFormat/>
    <w:rsid w:val="009013AB"/>
    <w:pPr>
      <w:spacing w:beforeAutospacing="1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013AB"/>
    <w:pPr>
      <w:spacing w:beforeAutospacing="1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semiHidden/>
    <w:qFormat/>
    <w:rsid w:val="009013A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qFormat/>
    <w:rsid w:val="009013A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3">
    <w:name w:val="Текст выноски Знак"/>
    <w:uiPriority w:val="99"/>
    <w:semiHidden/>
    <w:qFormat/>
    <w:rsid w:val="00785826"/>
    <w:rPr>
      <w:rFonts w:ascii="Tahoma" w:eastAsia="Times New Roman" w:hAnsi="Tahoma" w:cs="Tahoma"/>
      <w:sz w:val="16"/>
      <w:szCs w:val="16"/>
    </w:rPr>
  </w:style>
  <w:style w:type="character" w:customStyle="1" w:styleId="a4">
    <w:name w:val="Верхний колонтитул Знак"/>
    <w:uiPriority w:val="99"/>
    <w:qFormat/>
    <w:rsid w:val="00655111"/>
    <w:rPr>
      <w:sz w:val="24"/>
      <w:szCs w:val="24"/>
    </w:rPr>
  </w:style>
  <w:style w:type="character" w:customStyle="1" w:styleId="a5">
    <w:name w:val="Нижний колонтитул Знак"/>
    <w:uiPriority w:val="99"/>
    <w:qFormat/>
    <w:rsid w:val="00655111"/>
    <w:rPr>
      <w:sz w:val="24"/>
      <w:szCs w:val="24"/>
    </w:rPr>
  </w:style>
  <w:style w:type="character" w:customStyle="1" w:styleId="a6">
    <w:name w:val="Основной текст Знак"/>
    <w:qFormat/>
    <w:rsid w:val="00A24DF0"/>
    <w:rPr>
      <w:szCs w:val="24"/>
      <w:lang w:val="uk-UA" w:eastAsia="ar-SA"/>
    </w:rPr>
  </w:style>
  <w:style w:type="character" w:styleId="a7">
    <w:name w:val="Emphasis"/>
    <w:qFormat/>
    <w:rsid w:val="00FF5DA4"/>
    <w:rPr>
      <w:i/>
      <w:iCs/>
    </w:rPr>
  </w:style>
  <w:style w:type="character" w:customStyle="1" w:styleId="HTML">
    <w:name w:val="Стандартный HTML Знак"/>
    <w:qFormat/>
    <w:rsid w:val="000B19BA"/>
    <w:rPr>
      <w:rFonts w:ascii="Courier New" w:hAnsi="Courier New" w:cs="Courier New"/>
      <w:color w:val="000000"/>
      <w:sz w:val="17"/>
      <w:szCs w:val="17"/>
    </w:rPr>
  </w:style>
  <w:style w:type="character" w:customStyle="1" w:styleId="apple-converted-space">
    <w:name w:val="apple-converted-space"/>
    <w:basedOn w:val="a0"/>
    <w:qFormat/>
    <w:rsid w:val="00DB6DC1"/>
  </w:style>
  <w:style w:type="character" w:customStyle="1" w:styleId="WW8Num3z0">
    <w:name w:val="WW8Num3z0"/>
    <w:qFormat/>
    <w:rsid w:val="007F6E5B"/>
    <w:rPr>
      <w:b/>
      <w:i/>
      <w:sz w:val="23"/>
      <w:lang w:val="uk-UA"/>
    </w:rPr>
  </w:style>
  <w:style w:type="character" w:styleId="a8">
    <w:name w:val="annotation reference"/>
    <w:basedOn w:val="a0"/>
    <w:uiPriority w:val="99"/>
    <w:semiHidden/>
    <w:unhideWhenUsed/>
    <w:qFormat/>
    <w:rsid w:val="005C43C8"/>
    <w:rPr>
      <w:sz w:val="16"/>
      <w:szCs w:val="16"/>
    </w:rPr>
  </w:style>
  <w:style w:type="character" w:customStyle="1" w:styleId="a9">
    <w:name w:val="Текст примечания Знак"/>
    <w:basedOn w:val="a0"/>
    <w:uiPriority w:val="99"/>
    <w:semiHidden/>
    <w:qFormat/>
    <w:rsid w:val="005C43C8"/>
    <w:rPr>
      <w:lang w:val="ru-RU"/>
    </w:rPr>
  </w:style>
  <w:style w:type="character" w:customStyle="1" w:styleId="aa">
    <w:name w:val="Тема примечания Знак"/>
    <w:basedOn w:val="a9"/>
    <w:uiPriority w:val="99"/>
    <w:semiHidden/>
    <w:qFormat/>
    <w:rsid w:val="005C43C8"/>
    <w:rPr>
      <w:b/>
      <w:bCs/>
      <w:lang w:val="ru-RU"/>
    </w:rPr>
  </w:style>
  <w:style w:type="character" w:styleId="ab">
    <w:name w:val="Hyperlink"/>
    <w:basedOn w:val="a0"/>
    <w:uiPriority w:val="99"/>
    <w:unhideWhenUsed/>
    <w:rsid w:val="006168E1"/>
    <w:rPr>
      <w:color w:val="0000FF" w:themeColor="hyperlink"/>
      <w:u w:val="single"/>
    </w:rPr>
  </w:style>
  <w:style w:type="character" w:customStyle="1" w:styleId="ListLabel1">
    <w:name w:val="ListLabel 1"/>
    <w:qFormat/>
    <w:rsid w:val="009013AB"/>
    <w:rPr>
      <w:strike w:val="0"/>
      <w:dstrike w:val="0"/>
      <w:sz w:val="22"/>
    </w:rPr>
  </w:style>
  <w:style w:type="character" w:customStyle="1" w:styleId="ListLabel2">
    <w:name w:val="ListLabel 2"/>
    <w:qFormat/>
    <w:rsid w:val="009013AB"/>
    <w:rPr>
      <w:b/>
      <w:sz w:val="22"/>
    </w:rPr>
  </w:style>
  <w:style w:type="character" w:customStyle="1" w:styleId="ListLabel3">
    <w:name w:val="ListLabel 3"/>
    <w:qFormat/>
    <w:rsid w:val="009013AB"/>
    <w:rPr>
      <w:b w:val="0"/>
      <w:sz w:val="22"/>
    </w:rPr>
  </w:style>
  <w:style w:type="character" w:customStyle="1" w:styleId="ListLabel4">
    <w:name w:val="ListLabel 4"/>
    <w:qFormat/>
    <w:rsid w:val="009013AB"/>
    <w:rPr>
      <w:rFonts w:cs="Times New Roman"/>
      <w:sz w:val="22"/>
    </w:rPr>
  </w:style>
  <w:style w:type="character" w:customStyle="1" w:styleId="ListLabel5">
    <w:name w:val="ListLabel 5"/>
    <w:qFormat/>
    <w:rsid w:val="009013AB"/>
    <w:rPr>
      <w:rFonts w:cs="Times New Roman"/>
      <w:sz w:val="22"/>
    </w:rPr>
  </w:style>
  <w:style w:type="character" w:customStyle="1" w:styleId="ListLabel6">
    <w:name w:val="ListLabel 6"/>
    <w:qFormat/>
    <w:rsid w:val="009013AB"/>
    <w:rPr>
      <w:strike w:val="0"/>
      <w:dstrike w:val="0"/>
      <w:sz w:val="22"/>
    </w:rPr>
  </w:style>
  <w:style w:type="character" w:customStyle="1" w:styleId="ListLabel7">
    <w:name w:val="ListLabel 7"/>
    <w:qFormat/>
    <w:rsid w:val="009013AB"/>
    <w:rPr>
      <w:rFonts w:cs="Symbol"/>
      <w:sz w:val="22"/>
    </w:rPr>
  </w:style>
  <w:style w:type="character" w:customStyle="1" w:styleId="ListLabel8">
    <w:name w:val="ListLabel 8"/>
    <w:qFormat/>
    <w:rsid w:val="009013AB"/>
    <w:rPr>
      <w:rFonts w:cs="Courier New"/>
    </w:rPr>
  </w:style>
  <w:style w:type="character" w:customStyle="1" w:styleId="ListLabel9">
    <w:name w:val="ListLabel 9"/>
    <w:qFormat/>
    <w:rsid w:val="009013AB"/>
    <w:rPr>
      <w:rFonts w:cs="Wingdings"/>
    </w:rPr>
  </w:style>
  <w:style w:type="character" w:customStyle="1" w:styleId="ListLabel10">
    <w:name w:val="ListLabel 10"/>
    <w:qFormat/>
    <w:rsid w:val="009013AB"/>
    <w:rPr>
      <w:rFonts w:cs="Symbol"/>
    </w:rPr>
  </w:style>
  <w:style w:type="character" w:customStyle="1" w:styleId="ListLabel11">
    <w:name w:val="ListLabel 11"/>
    <w:qFormat/>
    <w:rsid w:val="009013AB"/>
    <w:rPr>
      <w:rFonts w:cs="Courier New"/>
    </w:rPr>
  </w:style>
  <w:style w:type="character" w:customStyle="1" w:styleId="ListLabel12">
    <w:name w:val="ListLabel 12"/>
    <w:qFormat/>
    <w:rsid w:val="009013AB"/>
    <w:rPr>
      <w:rFonts w:cs="Wingdings"/>
    </w:rPr>
  </w:style>
  <w:style w:type="character" w:customStyle="1" w:styleId="ListLabel13">
    <w:name w:val="ListLabel 13"/>
    <w:qFormat/>
    <w:rsid w:val="009013AB"/>
    <w:rPr>
      <w:rFonts w:cs="Symbol"/>
    </w:rPr>
  </w:style>
  <w:style w:type="character" w:customStyle="1" w:styleId="ListLabel14">
    <w:name w:val="ListLabel 14"/>
    <w:qFormat/>
    <w:rsid w:val="009013AB"/>
    <w:rPr>
      <w:rFonts w:cs="Courier New"/>
    </w:rPr>
  </w:style>
  <w:style w:type="character" w:customStyle="1" w:styleId="ListLabel15">
    <w:name w:val="ListLabel 15"/>
    <w:qFormat/>
    <w:rsid w:val="009013AB"/>
    <w:rPr>
      <w:rFonts w:cs="Wingdings"/>
    </w:rPr>
  </w:style>
  <w:style w:type="character" w:customStyle="1" w:styleId="ListLabel16">
    <w:name w:val="ListLabel 16"/>
    <w:qFormat/>
    <w:rsid w:val="009013AB"/>
    <w:rPr>
      <w:b/>
      <w:sz w:val="22"/>
    </w:rPr>
  </w:style>
  <w:style w:type="character" w:customStyle="1" w:styleId="ListLabel17">
    <w:name w:val="ListLabel 17"/>
    <w:qFormat/>
    <w:rsid w:val="009013AB"/>
    <w:rPr>
      <w:b w:val="0"/>
      <w:sz w:val="22"/>
    </w:rPr>
  </w:style>
  <w:style w:type="character" w:customStyle="1" w:styleId="ListLabel18">
    <w:name w:val="ListLabel 18"/>
    <w:qFormat/>
    <w:rsid w:val="009013AB"/>
    <w:rPr>
      <w:rFonts w:cs="Times New Roman"/>
      <w:sz w:val="22"/>
    </w:rPr>
  </w:style>
  <w:style w:type="character" w:customStyle="1" w:styleId="ListLabel19">
    <w:name w:val="ListLabel 19"/>
    <w:qFormat/>
    <w:rsid w:val="009013AB"/>
    <w:rPr>
      <w:rFonts w:cs="Times New Roman"/>
      <w:sz w:val="22"/>
    </w:rPr>
  </w:style>
  <w:style w:type="character" w:customStyle="1" w:styleId="ListLabel20">
    <w:name w:val="ListLabel 20"/>
    <w:qFormat/>
    <w:rsid w:val="009013AB"/>
    <w:rPr>
      <w:strike w:val="0"/>
      <w:dstrike w:val="0"/>
      <w:sz w:val="22"/>
    </w:rPr>
  </w:style>
  <w:style w:type="character" w:customStyle="1" w:styleId="ListLabel21">
    <w:name w:val="ListLabel 21"/>
    <w:qFormat/>
    <w:rsid w:val="009013AB"/>
    <w:rPr>
      <w:rFonts w:cs="Symbol"/>
      <w:sz w:val="22"/>
    </w:rPr>
  </w:style>
  <w:style w:type="character" w:customStyle="1" w:styleId="ListLabel22">
    <w:name w:val="ListLabel 22"/>
    <w:qFormat/>
    <w:rsid w:val="009013AB"/>
    <w:rPr>
      <w:rFonts w:cs="Courier New"/>
    </w:rPr>
  </w:style>
  <w:style w:type="character" w:customStyle="1" w:styleId="ListLabel23">
    <w:name w:val="ListLabel 23"/>
    <w:qFormat/>
    <w:rsid w:val="009013AB"/>
    <w:rPr>
      <w:rFonts w:cs="Wingdings"/>
    </w:rPr>
  </w:style>
  <w:style w:type="character" w:customStyle="1" w:styleId="ListLabel24">
    <w:name w:val="ListLabel 24"/>
    <w:qFormat/>
    <w:rsid w:val="009013AB"/>
    <w:rPr>
      <w:rFonts w:cs="Symbol"/>
    </w:rPr>
  </w:style>
  <w:style w:type="character" w:customStyle="1" w:styleId="ListLabel25">
    <w:name w:val="ListLabel 25"/>
    <w:qFormat/>
    <w:rsid w:val="009013AB"/>
    <w:rPr>
      <w:rFonts w:cs="Courier New"/>
    </w:rPr>
  </w:style>
  <w:style w:type="character" w:customStyle="1" w:styleId="ListLabel26">
    <w:name w:val="ListLabel 26"/>
    <w:qFormat/>
    <w:rsid w:val="009013AB"/>
    <w:rPr>
      <w:rFonts w:cs="Wingdings"/>
    </w:rPr>
  </w:style>
  <w:style w:type="character" w:customStyle="1" w:styleId="ListLabel27">
    <w:name w:val="ListLabel 27"/>
    <w:qFormat/>
    <w:rsid w:val="009013AB"/>
    <w:rPr>
      <w:rFonts w:cs="Symbol"/>
    </w:rPr>
  </w:style>
  <w:style w:type="character" w:customStyle="1" w:styleId="ListLabel28">
    <w:name w:val="ListLabel 28"/>
    <w:qFormat/>
    <w:rsid w:val="009013AB"/>
    <w:rPr>
      <w:rFonts w:cs="Courier New"/>
    </w:rPr>
  </w:style>
  <w:style w:type="character" w:customStyle="1" w:styleId="ListLabel29">
    <w:name w:val="ListLabel 29"/>
    <w:qFormat/>
    <w:rsid w:val="009013AB"/>
    <w:rPr>
      <w:rFonts w:cs="Wingdings"/>
    </w:rPr>
  </w:style>
  <w:style w:type="character" w:customStyle="1" w:styleId="ListLabel30">
    <w:name w:val="ListLabel 30"/>
    <w:qFormat/>
    <w:rsid w:val="009013AB"/>
    <w:rPr>
      <w:b/>
      <w:sz w:val="22"/>
    </w:rPr>
  </w:style>
  <w:style w:type="character" w:customStyle="1" w:styleId="ListLabel31">
    <w:name w:val="ListLabel 31"/>
    <w:qFormat/>
    <w:rsid w:val="009013AB"/>
    <w:rPr>
      <w:b w:val="0"/>
      <w:sz w:val="22"/>
    </w:rPr>
  </w:style>
  <w:style w:type="character" w:customStyle="1" w:styleId="ListLabel32">
    <w:name w:val="ListLabel 32"/>
    <w:qFormat/>
    <w:rsid w:val="009013AB"/>
    <w:rPr>
      <w:rFonts w:cs="Times New Roman"/>
      <w:sz w:val="22"/>
    </w:rPr>
  </w:style>
  <w:style w:type="character" w:customStyle="1" w:styleId="ListLabel33">
    <w:name w:val="ListLabel 33"/>
    <w:qFormat/>
    <w:rsid w:val="009013AB"/>
    <w:rPr>
      <w:rFonts w:cs="Times New Roman"/>
      <w:sz w:val="22"/>
    </w:rPr>
  </w:style>
  <w:style w:type="character" w:customStyle="1" w:styleId="ListLabel34">
    <w:name w:val="ListLabel 34"/>
    <w:qFormat/>
    <w:rsid w:val="009013AB"/>
    <w:rPr>
      <w:strike w:val="0"/>
      <w:dstrike w:val="0"/>
      <w:sz w:val="22"/>
    </w:rPr>
  </w:style>
  <w:style w:type="character" w:customStyle="1" w:styleId="ListLabel35">
    <w:name w:val="ListLabel 35"/>
    <w:qFormat/>
    <w:rsid w:val="009013AB"/>
    <w:rPr>
      <w:rFonts w:cs="Symbol"/>
      <w:sz w:val="22"/>
    </w:rPr>
  </w:style>
  <w:style w:type="character" w:customStyle="1" w:styleId="ListLabel36">
    <w:name w:val="ListLabel 36"/>
    <w:qFormat/>
    <w:rsid w:val="009013AB"/>
    <w:rPr>
      <w:rFonts w:cs="Courier New"/>
    </w:rPr>
  </w:style>
  <w:style w:type="character" w:customStyle="1" w:styleId="ListLabel37">
    <w:name w:val="ListLabel 37"/>
    <w:qFormat/>
    <w:rsid w:val="009013AB"/>
    <w:rPr>
      <w:rFonts w:cs="Wingdings"/>
    </w:rPr>
  </w:style>
  <w:style w:type="character" w:customStyle="1" w:styleId="ListLabel38">
    <w:name w:val="ListLabel 38"/>
    <w:qFormat/>
    <w:rsid w:val="009013AB"/>
    <w:rPr>
      <w:rFonts w:cs="Symbol"/>
    </w:rPr>
  </w:style>
  <w:style w:type="character" w:customStyle="1" w:styleId="ListLabel39">
    <w:name w:val="ListLabel 39"/>
    <w:qFormat/>
    <w:rsid w:val="009013AB"/>
    <w:rPr>
      <w:rFonts w:cs="Courier New"/>
    </w:rPr>
  </w:style>
  <w:style w:type="character" w:customStyle="1" w:styleId="ListLabel40">
    <w:name w:val="ListLabel 40"/>
    <w:qFormat/>
    <w:rsid w:val="009013AB"/>
    <w:rPr>
      <w:rFonts w:cs="Wingdings"/>
    </w:rPr>
  </w:style>
  <w:style w:type="character" w:customStyle="1" w:styleId="ListLabel41">
    <w:name w:val="ListLabel 41"/>
    <w:qFormat/>
    <w:rsid w:val="009013AB"/>
    <w:rPr>
      <w:rFonts w:cs="Symbol"/>
    </w:rPr>
  </w:style>
  <w:style w:type="character" w:customStyle="1" w:styleId="ListLabel42">
    <w:name w:val="ListLabel 42"/>
    <w:qFormat/>
    <w:rsid w:val="009013AB"/>
    <w:rPr>
      <w:rFonts w:cs="Courier New"/>
    </w:rPr>
  </w:style>
  <w:style w:type="character" w:customStyle="1" w:styleId="ListLabel43">
    <w:name w:val="ListLabel 43"/>
    <w:qFormat/>
    <w:rsid w:val="009013AB"/>
    <w:rPr>
      <w:rFonts w:cs="Wingdings"/>
    </w:rPr>
  </w:style>
  <w:style w:type="character" w:customStyle="1" w:styleId="ListLabel44">
    <w:name w:val="ListLabel 44"/>
    <w:qFormat/>
    <w:rsid w:val="009013AB"/>
    <w:rPr>
      <w:b/>
      <w:sz w:val="22"/>
    </w:rPr>
  </w:style>
  <w:style w:type="character" w:customStyle="1" w:styleId="ListLabel45">
    <w:name w:val="ListLabel 45"/>
    <w:qFormat/>
    <w:rsid w:val="009013AB"/>
    <w:rPr>
      <w:b w:val="0"/>
      <w:sz w:val="22"/>
    </w:rPr>
  </w:style>
  <w:style w:type="character" w:customStyle="1" w:styleId="ListLabel46">
    <w:name w:val="ListLabel 46"/>
    <w:qFormat/>
    <w:rsid w:val="009013AB"/>
    <w:rPr>
      <w:rFonts w:cs="Times New Roman"/>
      <w:sz w:val="22"/>
    </w:rPr>
  </w:style>
  <w:style w:type="character" w:customStyle="1" w:styleId="ListLabel47">
    <w:name w:val="ListLabel 47"/>
    <w:qFormat/>
    <w:rsid w:val="009013AB"/>
    <w:rPr>
      <w:rFonts w:cs="Times New Roman"/>
      <w:sz w:val="22"/>
    </w:rPr>
  </w:style>
  <w:style w:type="paragraph" w:customStyle="1" w:styleId="1">
    <w:name w:val="Заголовок1"/>
    <w:basedOn w:val="a"/>
    <w:next w:val="ac"/>
    <w:qFormat/>
    <w:rsid w:val="009013AB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c">
    <w:name w:val="Body Text"/>
    <w:basedOn w:val="a"/>
    <w:rsid w:val="00A24DF0"/>
    <w:pPr>
      <w:suppressAutoHyphens/>
      <w:jc w:val="both"/>
    </w:pPr>
    <w:rPr>
      <w:sz w:val="20"/>
      <w:lang w:val="uk-UA" w:eastAsia="ar-SA"/>
    </w:rPr>
  </w:style>
  <w:style w:type="paragraph" w:styleId="ad">
    <w:name w:val="List"/>
    <w:basedOn w:val="ac"/>
    <w:rsid w:val="009013AB"/>
    <w:rPr>
      <w:rFonts w:cs="Mangal"/>
    </w:rPr>
  </w:style>
  <w:style w:type="paragraph" w:styleId="ae">
    <w:name w:val="caption"/>
    <w:basedOn w:val="a"/>
    <w:qFormat/>
    <w:rsid w:val="009013AB"/>
    <w:pPr>
      <w:suppressLineNumbers/>
      <w:spacing w:before="120" w:after="120"/>
    </w:pPr>
    <w:rPr>
      <w:rFonts w:cs="Mangal"/>
      <w:i/>
      <w:iCs/>
    </w:rPr>
  </w:style>
  <w:style w:type="paragraph" w:customStyle="1" w:styleId="af">
    <w:name w:val="Покажчик"/>
    <w:basedOn w:val="a"/>
    <w:qFormat/>
    <w:rsid w:val="009013AB"/>
    <w:pPr>
      <w:suppressLineNumbers/>
    </w:pPr>
    <w:rPr>
      <w:rFonts w:cs="Mangal"/>
    </w:rPr>
  </w:style>
  <w:style w:type="paragraph" w:styleId="af0">
    <w:name w:val="Normal (Web)"/>
    <w:basedOn w:val="a"/>
    <w:uiPriority w:val="99"/>
    <w:unhideWhenUsed/>
    <w:qFormat/>
    <w:rsid w:val="009013AB"/>
    <w:pPr>
      <w:spacing w:beforeAutospacing="1" w:afterAutospacing="1"/>
    </w:pPr>
  </w:style>
  <w:style w:type="paragraph" w:styleId="af1">
    <w:name w:val="Balloon Text"/>
    <w:basedOn w:val="a"/>
    <w:uiPriority w:val="99"/>
    <w:semiHidden/>
    <w:unhideWhenUsed/>
    <w:qFormat/>
    <w:rsid w:val="00785826"/>
    <w:rPr>
      <w:rFonts w:ascii="Tahoma" w:hAnsi="Tahoma"/>
      <w:sz w:val="16"/>
      <w:szCs w:val="16"/>
    </w:rPr>
  </w:style>
  <w:style w:type="paragraph" w:customStyle="1" w:styleId="21">
    <w:name w:val="Основной текст с отступом 21"/>
    <w:basedOn w:val="a"/>
    <w:qFormat/>
    <w:rsid w:val="00D46080"/>
    <w:pPr>
      <w:suppressAutoHyphens/>
      <w:ind w:firstLine="851"/>
      <w:jc w:val="both"/>
    </w:pPr>
    <w:rPr>
      <w:szCs w:val="20"/>
      <w:lang w:eastAsia="ar-SA"/>
    </w:rPr>
  </w:style>
  <w:style w:type="paragraph" w:styleId="af2">
    <w:name w:val="header"/>
    <w:basedOn w:val="a"/>
    <w:uiPriority w:val="99"/>
    <w:unhideWhenUsed/>
    <w:rsid w:val="00655111"/>
    <w:pPr>
      <w:tabs>
        <w:tab w:val="center" w:pos="4677"/>
        <w:tab w:val="right" w:pos="9355"/>
      </w:tabs>
    </w:pPr>
  </w:style>
  <w:style w:type="paragraph" w:styleId="af3">
    <w:name w:val="footer"/>
    <w:basedOn w:val="a"/>
    <w:uiPriority w:val="99"/>
    <w:unhideWhenUsed/>
    <w:rsid w:val="00655111"/>
    <w:pPr>
      <w:tabs>
        <w:tab w:val="center" w:pos="4677"/>
        <w:tab w:val="right" w:pos="9355"/>
      </w:tabs>
    </w:pPr>
  </w:style>
  <w:style w:type="paragraph" w:styleId="HTML0">
    <w:name w:val="HTML Preformatted"/>
    <w:basedOn w:val="a"/>
    <w:qFormat/>
    <w:rsid w:val="000B19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</w:rPr>
  </w:style>
  <w:style w:type="paragraph" w:customStyle="1" w:styleId="22">
    <w:name w:val="Основной текст с отступом 22"/>
    <w:basedOn w:val="a"/>
    <w:qFormat/>
    <w:rsid w:val="001728DB"/>
    <w:pPr>
      <w:widowControl w:val="0"/>
      <w:ind w:firstLine="708"/>
      <w:jc w:val="both"/>
    </w:pPr>
    <w:rPr>
      <w:sz w:val="20"/>
      <w:szCs w:val="20"/>
      <w:lang w:val="uk-UA" w:eastAsia="uk-UA"/>
    </w:rPr>
  </w:style>
  <w:style w:type="paragraph" w:customStyle="1" w:styleId="rvps2">
    <w:name w:val="rvps2"/>
    <w:basedOn w:val="a"/>
    <w:qFormat/>
    <w:rsid w:val="00C830A3"/>
    <w:pPr>
      <w:spacing w:beforeAutospacing="1" w:afterAutospacing="1"/>
    </w:pPr>
    <w:rPr>
      <w:lang w:val="uk-UA" w:eastAsia="uk-UA"/>
    </w:rPr>
  </w:style>
  <w:style w:type="paragraph" w:styleId="af4">
    <w:name w:val="List Paragraph"/>
    <w:basedOn w:val="a"/>
    <w:link w:val="af5"/>
    <w:uiPriority w:val="34"/>
    <w:qFormat/>
    <w:rsid w:val="00407061"/>
    <w:pPr>
      <w:ind w:left="720"/>
      <w:contextualSpacing/>
    </w:pPr>
  </w:style>
  <w:style w:type="paragraph" w:styleId="af6">
    <w:name w:val="annotation text"/>
    <w:basedOn w:val="a"/>
    <w:uiPriority w:val="99"/>
    <w:semiHidden/>
    <w:unhideWhenUsed/>
    <w:qFormat/>
    <w:rsid w:val="005C43C8"/>
    <w:rPr>
      <w:sz w:val="20"/>
      <w:szCs w:val="20"/>
    </w:rPr>
  </w:style>
  <w:style w:type="paragraph" w:styleId="af7">
    <w:name w:val="annotation subject"/>
    <w:basedOn w:val="af6"/>
    <w:uiPriority w:val="99"/>
    <w:semiHidden/>
    <w:unhideWhenUsed/>
    <w:qFormat/>
    <w:rsid w:val="005C43C8"/>
    <w:rPr>
      <w:b/>
      <w:bCs/>
    </w:rPr>
  </w:style>
  <w:style w:type="table" w:styleId="af8">
    <w:name w:val="Table Grid"/>
    <w:basedOn w:val="a1"/>
    <w:uiPriority w:val="59"/>
    <w:rsid w:val="00330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uiPriority w:val="39"/>
    <w:rsid w:val="0050116B"/>
    <w:rPr>
      <w:rFonts w:asciiTheme="minorHAnsi" w:hAnsiTheme="minorHAns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Абзац списка Знак"/>
    <w:link w:val="af4"/>
    <w:uiPriority w:val="34"/>
    <w:locked/>
    <w:rsid w:val="00F119B0"/>
    <w:rPr>
      <w:color w:val="00000A"/>
      <w:sz w:val="24"/>
      <w:szCs w:val="24"/>
      <w:lang w:val="ru-RU"/>
    </w:rPr>
  </w:style>
  <w:style w:type="character" w:customStyle="1" w:styleId="Normal">
    <w:name w:val="Normal Знак"/>
    <w:link w:val="31"/>
    <w:locked/>
    <w:rsid w:val="00F119B0"/>
    <w:rPr>
      <w:lang w:eastAsia="zh-CN"/>
    </w:rPr>
  </w:style>
  <w:style w:type="paragraph" w:customStyle="1" w:styleId="31">
    <w:name w:val="Обычный3"/>
    <w:link w:val="Normal"/>
    <w:rsid w:val="00F119B0"/>
    <w:pPr>
      <w:widowControl w:val="0"/>
      <w:suppressAutoHyphens/>
      <w:snapToGrid w:val="0"/>
      <w:spacing w:line="300" w:lineRule="auto"/>
      <w:ind w:firstLine="1300"/>
    </w:pPr>
    <w:rPr>
      <w:lang w:eastAsia="zh-CN"/>
    </w:rPr>
  </w:style>
  <w:style w:type="character" w:customStyle="1" w:styleId="FontStyle">
    <w:name w:val="Font Style"/>
    <w:uiPriority w:val="99"/>
    <w:rsid w:val="004A3FC7"/>
    <w:rPr>
      <w:rFonts w:ascii="Times New Roman" w:eastAsia="Times New Roman" w:hAnsi="Times New Roman" w:cs="Times New Roman" w:hint="default"/>
      <w:color w:val="000000"/>
      <w:sz w:val="28"/>
    </w:rPr>
  </w:style>
  <w:style w:type="table" w:customStyle="1" w:styleId="TableNormal">
    <w:name w:val="Table Normal"/>
    <w:uiPriority w:val="2"/>
    <w:semiHidden/>
    <w:unhideWhenUsed/>
    <w:qFormat/>
    <w:rsid w:val="006727E0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727E0"/>
    <w:pPr>
      <w:widowControl w:val="0"/>
      <w:autoSpaceDE w:val="0"/>
      <w:autoSpaceDN w:val="0"/>
    </w:pPr>
    <w:rPr>
      <w:color w:val="auto"/>
      <w:sz w:val="22"/>
      <w:szCs w:val="22"/>
      <w:lang w:val="uk-UA" w:eastAsia="en-US"/>
    </w:rPr>
  </w:style>
  <w:style w:type="character" w:customStyle="1" w:styleId="rvts46">
    <w:name w:val="rvts46"/>
    <w:basedOn w:val="a0"/>
    <w:rsid w:val="00C455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ynyogora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zakon.rada.gov.ua/laws/show/382-2023-%D0%B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B4086E-4F8F-4972-A1B3-A87B481A1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12294</Words>
  <Characters>7008</Characters>
  <Application>Microsoft Office Word</Application>
  <DocSecurity>0</DocSecurity>
  <Lines>58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19264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5</cp:revision>
  <cp:lastPrinted>2023-05-16T10:26:00Z</cp:lastPrinted>
  <dcterms:created xsi:type="dcterms:W3CDTF">2024-04-05T08:12:00Z</dcterms:created>
  <dcterms:modified xsi:type="dcterms:W3CDTF">2024-04-10T10:51:00Z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2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