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413" w:rsidRPr="00722D74" w:rsidRDefault="00E25413" w:rsidP="00722D74">
      <w:pPr>
        <w:spacing w:after="0" w:line="240" w:lineRule="auto"/>
        <w:jc w:val="right"/>
        <w:rPr>
          <w:rFonts w:ascii="Times New Roman" w:hAnsi="Times New Roman"/>
          <w:b/>
          <w:sz w:val="24"/>
          <w:szCs w:val="24"/>
        </w:rPr>
      </w:pPr>
      <w:r w:rsidRPr="00722D74">
        <w:rPr>
          <w:rFonts w:ascii="Times New Roman" w:hAnsi="Times New Roman"/>
          <w:b/>
          <w:sz w:val="24"/>
          <w:szCs w:val="24"/>
        </w:rPr>
        <w:t>ДОДАТОК №</w:t>
      </w:r>
      <w:r>
        <w:rPr>
          <w:rFonts w:ascii="Times New Roman" w:hAnsi="Times New Roman"/>
          <w:b/>
          <w:sz w:val="24"/>
          <w:szCs w:val="24"/>
        </w:rPr>
        <w:t xml:space="preserve"> </w:t>
      </w:r>
      <w:r w:rsidRPr="00722D74">
        <w:rPr>
          <w:rFonts w:ascii="Times New Roman" w:hAnsi="Times New Roman"/>
          <w:b/>
          <w:sz w:val="24"/>
          <w:szCs w:val="24"/>
        </w:rPr>
        <w:t xml:space="preserve">2 </w:t>
      </w:r>
    </w:p>
    <w:p w:rsidR="00E25413" w:rsidRPr="00A01D44" w:rsidRDefault="00E25413" w:rsidP="00722D74">
      <w:pPr>
        <w:pStyle w:val="NoSpacing"/>
        <w:ind w:firstLine="284"/>
        <w:jc w:val="right"/>
        <w:rPr>
          <w:rFonts w:ascii="Times New Roman" w:hAnsi="Times New Roman"/>
          <w:b/>
          <w:sz w:val="24"/>
          <w:szCs w:val="24"/>
          <w:bdr w:val="none" w:sz="0" w:space="0" w:color="auto" w:frame="1"/>
          <w:lang w:val="uk-UA"/>
        </w:rPr>
      </w:pPr>
      <w:r w:rsidRPr="00A01D44">
        <w:rPr>
          <w:rFonts w:ascii="Times New Roman" w:hAnsi="Times New Roman"/>
          <w:b/>
          <w:sz w:val="24"/>
          <w:szCs w:val="24"/>
          <w:bdr w:val="none" w:sz="0" w:space="0" w:color="auto" w:frame="1"/>
          <w:lang w:val="uk-UA"/>
        </w:rPr>
        <w:t>до тендерної документації</w:t>
      </w:r>
    </w:p>
    <w:p w:rsidR="00E25413" w:rsidRPr="00A01D44" w:rsidRDefault="00E25413" w:rsidP="00722D74">
      <w:pPr>
        <w:pStyle w:val="NoSpacing"/>
        <w:ind w:firstLine="284"/>
        <w:jc w:val="right"/>
        <w:rPr>
          <w:rFonts w:ascii="Times New Roman" w:hAnsi="Times New Roman"/>
          <w:b/>
          <w:sz w:val="24"/>
          <w:szCs w:val="24"/>
          <w:bdr w:val="none" w:sz="0" w:space="0" w:color="auto" w:frame="1"/>
          <w:lang w:val="uk-UA"/>
        </w:rPr>
      </w:pPr>
    </w:p>
    <w:p w:rsidR="00E25413" w:rsidRPr="00722D74" w:rsidRDefault="00E25413" w:rsidP="00722D74">
      <w:pPr>
        <w:pStyle w:val="NoSpacing"/>
        <w:ind w:firstLine="284"/>
        <w:jc w:val="center"/>
        <w:rPr>
          <w:rFonts w:ascii="Times New Roman" w:hAnsi="Times New Roman"/>
          <w:b/>
          <w:color w:val="000000"/>
          <w:sz w:val="24"/>
          <w:szCs w:val="24"/>
          <w:lang w:val="uk-UA"/>
        </w:rPr>
      </w:pPr>
      <w:r w:rsidRPr="00722D74">
        <w:rPr>
          <w:rFonts w:ascii="Times New Roman" w:hAnsi="Times New Roman"/>
          <w:b/>
          <w:color w:val="000000"/>
          <w:sz w:val="24"/>
          <w:szCs w:val="24"/>
          <w:lang w:val="uk-UA"/>
        </w:rPr>
        <w:t xml:space="preserve">КВАЛІФІКАЦІЙНІ КРИТЕРІЇ ТА ІНШІ ВИМОГИ </w:t>
      </w:r>
    </w:p>
    <w:p w:rsidR="00E25413" w:rsidRPr="00722D74" w:rsidRDefault="00E25413" w:rsidP="00722D74">
      <w:pPr>
        <w:pStyle w:val="NoSpacing"/>
        <w:ind w:firstLine="284"/>
        <w:jc w:val="center"/>
        <w:rPr>
          <w:rFonts w:ascii="Times New Roman" w:hAnsi="Times New Roman"/>
          <w:b/>
          <w:color w:val="000000"/>
          <w:sz w:val="24"/>
          <w:szCs w:val="24"/>
          <w:lang w:val="uk-UA"/>
        </w:rPr>
      </w:pPr>
      <w:r w:rsidRPr="00722D74">
        <w:rPr>
          <w:rFonts w:ascii="Times New Roman" w:hAnsi="Times New Roman"/>
          <w:b/>
          <w:color w:val="000000"/>
          <w:sz w:val="24"/>
          <w:szCs w:val="24"/>
          <w:lang w:val="uk-UA"/>
        </w:rPr>
        <w:t xml:space="preserve">З ПЕРЕЛІКОМ ДОКУМЕНТІВ, ЯКІ ВИМАГАЮТЬСЯ  </w:t>
      </w:r>
    </w:p>
    <w:p w:rsidR="00E25413" w:rsidRPr="00722D74" w:rsidRDefault="00E25413" w:rsidP="00722D74">
      <w:pPr>
        <w:pStyle w:val="NoSpacing"/>
        <w:ind w:firstLine="284"/>
        <w:jc w:val="center"/>
        <w:rPr>
          <w:rFonts w:ascii="Times New Roman" w:hAnsi="Times New Roman"/>
          <w:b/>
          <w:color w:val="000000"/>
          <w:sz w:val="24"/>
          <w:szCs w:val="24"/>
          <w:lang w:val="uk-UA"/>
        </w:rPr>
      </w:pPr>
      <w:r w:rsidRPr="00722D74">
        <w:rPr>
          <w:rFonts w:ascii="Times New Roman" w:hAnsi="Times New Roman"/>
          <w:b/>
          <w:color w:val="000000"/>
          <w:sz w:val="24"/>
          <w:szCs w:val="24"/>
          <w:lang w:val="uk-UA"/>
        </w:rPr>
        <w:t>ДЛЯ ПІДТВЕРДЖЕННЯ ВІДПОВІДНОСТІ УЧАСНИКА</w:t>
      </w:r>
    </w:p>
    <w:p w:rsidR="00E25413" w:rsidRPr="00722D74" w:rsidRDefault="00E25413" w:rsidP="00722D74">
      <w:pPr>
        <w:pStyle w:val="NoSpacing"/>
        <w:ind w:firstLine="284"/>
        <w:jc w:val="right"/>
        <w:rPr>
          <w:rFonts w:ascii="Times New Roman" w:hAnsi="Times New Roman"/>
          <w:b/>
          <w:sz w:val="24"/>
          <w:szCs w:val="24"/>
          <w:bdr w:val="none" w:sz="0" w:space="0" w:color="auto" w:frame="1"/>
          <w:lang w:val="uk-UA"/>
        </w:rPr>
      </w:pPr>
    </w:p>
    <w:p w:rsidR="00E25413" w:rsidRPr="00722D74" w:rsidRDefault="00E25413" w:rsidP="00722D74">
      <w:pPr>
        <w:pStyle w:val="NoSpacing"/>
        <w:ind w:firstLine="284"/>
        <w:jc w:val="right"/>
        <w:rPr>
          <w:rFonts w:ascii="Times New Roman" w:hAnsi="Times New Roman"/>
          <w:b/>
          <w:sz w:val="24"/>
          <w:szCs w:val="24"/>
          <w:bdr w:val="none" w:sz="0" w:space="0" w:color="auto" w:frame="1"/>
          <w:lang w:val="uk-UA"/>
        </w:rPr>
      </w:pPr>
    </w:p>
    <w:p w:rsidR="00E25413" w:rsidRPr="00996F19" w:rsidRDefault="00E25413" w:rsidP="00996F19">
      <w:pPr>
        <w:spacing w:after="0" w:line="240" w:lineRule="auto"/>
        <w:ind w:firstLine="709"/>
        <w:jc w:val="both"/>
        <w:rPr>
          <w:rFonts w:ascii="Times New Roman" w:hAnsi="Times New Roman"/>
          <w:b/>
          <w:szCs w:val="20"/>
        </w:rPr>
      </w:pPr>
      <w:r w:rsidRPr="00722D74">
        <w:rPr>
          <w:rFonts w:ascii="Times New Roman" w:hAnsi="Times New Roman"/>
          <w:b/>
          <w:szCs w:val="20"/>
        </w:rPr>
        <w:t>Документи для підтвердження інформації  про відсутність підстав для відмови Учаснику в участі у процедурі закупівлі на підставі</w:t>
      </w:r>
      <w:r w:rsidRPr="00996F19">
        <w:rPr>
          <w:rFonts w:ascii="Times New Roman" w:hAnsi="Times New Roman"/>
          <w:b/>
          <w:szCs w:val="20"/>
        </w:rPr>
        <w:t xml:space="preserve"> </w:t>
      </w:r>
      <w:r w:rsidRPr="00722D74">
        <w:rPr>
          <w:rFonts w:ascii="Times New Roman" w:hAnsi="Times New Roman"/>
          <w:b/>
          <w:szCs w:val="20"/>
        </w:rPr>
        <w:t>статті 17 Закону України «Про публічні закупівлі» (далі-Закон).</w:t>
      </w:r>
    </w:p>
    <w:p w:rsidR="00E25413" w:rsidRPr="00996F19" w:rsidRDefault="00E25413" w:rsidP="00722D74">
      <w:pPr>
        <w:spacing w:after="0" w:line="240" w:lineRule="auto"/>
        <w:jc w:val="right"/>
        <w:rPr>
          <w:rFonts w:ascii="Times New Roman" w:hAnsi="Times New Roman"/>
          <w:b/>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4441"/>
        <w:gridCol w:w="4961"/>
      </w:tblGrid>
      <w:tr w:rsidR="00E25413" w:rsidRPr="00B34B10" w:rsidTr="00996F19">
        <w:tc>
          <w:tcPr>
            <w:tcW w:w="629" w:type="dxa"/>
          </w:tcPr>
          <w:p w:rsidR="00E25413" w:rsidRPr="00996F19" w:rsidRDefault="00E25413" w:rsidP="00722D74">
            <w:pPr>
              <w:spacing w:after="0" w:line="240" w:lineRule="auto"/>
              <w:jc w:val="center"/>
              <w:rPr>
                <w:rFonts w:ascii="Times New Roman" w:hAnsi="Times New Roman"/>
                <w:b/>
              </w:rPr>
            </w:pPr>
            <w:r w:rsidRPr="00996F19">
              <w:rPr>
                <w:rFonts w:ascii="Times New Roman" w:hAnsi="Times New Roman"/>
                <w:b/>
              </w:rPr>
              <w:t>№</w:t>
            </w:r>
          </w:p>
          <w:p w:rsidR="00E25413" w:rsidRPr="00996F19" w:rsidRDefault="00E25413" w:rsidP="00722D74">
            <w:pPr>
              <w:spacing w:after="0" w:line="240" w:lineRule="auto"/>
              <w:jc w:val="center"/>
              <w:rPr>
                <w:rFonts w:ascii="Times New Roman" w:hAnsi="Times New Roman"/>
                <w:b/>
              </w:rPr>
            </w:pPr>
            <w:r w:rsidRPr="00996F19">
              <w:rPr>
                <w:rFonts w:ascii="Times New Roman" w:hAnsi="Times New Roman"/>
                <w:b/>
              </w:rPr>
              <w:t>з/п</w:t>
            </w:r>
          </w:p>
        </w:tc>
        <w:tc>
          <w:tcPr>
            <w:tcW w:w="4441" w:type="dxa"/>
          </w:tcPr>
          <w:p w:rsidR="00E25413" w:rsidRPr="00996F19" w:rsidRDefault="00E25413" w:rsidP="00722D74">
            <w:pPr>
              <w:spacing w:after="0" w:line="240" w:lineRule="auto"/>
              <w:jc w:val="center"/>
              <w:rPr>
                <w:rFonts w:ascii="Times New Roman" w:hAnsi="Times New Roman"/>
                <w:b/>
              </w:rPr>
            </w:pPr>
            <w:r w:rsidRPr="00996F19">
              <w:rPr>
                <w:rFonts w:ascii="Times New Roman" w:hAnsi="Times New Roman"/>
                <w:b/>
              </w:rPr>
              <w:t>Підстава  для відмови   Учаснику в участі</w:t>
            </w:r>
          </w:p>
          <w:p w:rsidR="00E25413" w:rsidRPr="00996F19" w:rsidRDefault="00E25413" w:rsidP="00722D74">
            <w:pPr>
              <w:spacing w:after="0" w:line="240" w:lineRule="auto"/>
              <w:jc w:val="center"/>
              <w:rPr>
                <w:rFonts w:ascii="Times New Roman" w:hAnsi="Times New Roman"/>
                <w:b/>
              </w:rPr>
            </w:pPr>
            <w:r w:rsidRPr="00996F19">
              <w:rPr>
                <w:rFonts w:ascii="Times New Roman" w:hAnsi="Times New Roman"/>
                <w:b/>
              </w:rPr>
              <w:t>у процедурі закупівлі</w:t>
            </w:r>
          </w:p>
        </w:tc>
        <w:tc>
          <w:tcPr>
            <w:tcW w:w="4961" w:type="dxa"/>
          </w:tcPr>
          <w:p w:rsidR="00E25413" w:rsidRPr="00996F19" w:rsidRDefault="00E25413" w:rsidP="00722D74">
            <w:pPr>
              <w:spacing w:after="0" w:line="240" w:lineRule="auto"/>
              <w:jc w:val="center"/>
              <w:rPr>
                <w:rFonts w:ascii="Times New Roman" w:hAnsi="Times New Roman"/>
                <w:b/>
              </w:rPr>
            </w:pPr>
            <w:r w:rsidRPr="00996F19">
              <w:rPr>
                <w:rFonts w:ascii="Times New Roman" w:hAnsi="Times New Roman"/>
                <w:b/>
              </w:rPr>
              <w:t>Документи, що підтверджують відсутність підстав для відмови Учаснику в участі у процедурі закупівлі</w:t>
            </w:r>
          </w:p>
        </w:tc>
      </w:tr>
      <w:tr w:rsidR="00E25413" w:rsidRPr="00B34B10" w:rsidTr="00996F19">
        <w:trPr>
          <w:trHeight w:val="274"/>
        </w:trPr>
        <w:tc>
          <w:tcPr>
            <w:tcW w:w="629" w:type="dxa"/>
          </w:tcPr>
          <w:p w:rsidR="00E25413" w:rsidRPr="00996F19" w:rsidRDefault="00E25413" w:rsidP="00722D74">
            <w:pPr>
              <w:spacing w:after="0" w:line="240" w:lineRule="auto"/>
              <w:rPr>
                <w:rFonts w:ascii="Times New Roman" w:hAnsi="Times New Roman"/>
              </w:rPr>
            </w:pPr>
            <w:r w:rsidRPr="00996F19">
              <w:rPr>
                <w:rFonts w:ascii="Times New Roman" w:hAnsi="Times New Roman"/>
              </w:rPr>
              <w:t>1</w:t>
            </w:r>
          </w:p>
          <w:p w:rsidR="00E25413" w:rsidRPr="00996F19" w:rsidRDefault="00E25413" w:rsidP="00722D74">
            <w:pPr>
              <w:spacing w:after="0" w:line="240" w:lineRule="auto"/>
              <w:rPr>
                <w:rFonts w:ascii="Times New Roman" w:hAnsi="Times New Roman"/>
              </w:rPr>
            </w:pPr>
          </w:p>
          <w:p w:rsidR="00E25413" w:rsidRPr="00996F19" w:rsidRDefault="00E25413" w:rsidP="00722D74">
            <w:pPr>
              <w:spacing w:after="0" w:line="240" w:lineRule="auto"/>
              <w:rPr>
                <w:rFonts w:ascii="Times New Roman" w:hAnsi="Times New Roman"/>
              </w:rPr>
            </w:pPr>
          </w:p>
        </w:tc>
        <w:tc>
          <w:tcPr>
            <w:tcW w:w="4441" w:type="dxa"/>
          </w:tcPr>
          <w:p w:rsidR="00E25413" w:rsidRPr="00996F19" w:rsidRDefault="00E25413" w:rsidP="00722D74">
            <w:pPr>
              <w:spacing w:after="0" w:line="240" w:lineRule="auto"/>
              <w:jc w:val="both"/>
              <w:rPr>
                <w:rFonts w:ascii="Times New Roman" w:hAnsi="Times New Roman"/>
              </w:rPr>
            </w:pPr>
            <w:r w:rsidRPr="00996F19">
              <w:rPr>
                <w:rFonts w:ascii="Times New Roman" w:hAnsi="Times New Roman"/>
              </w:rPr>
              <w:t>Інформація про відсутність підстав, визначених у частинах першій і другій статті 17.</w:t>
            </w:r>
          </w:p>
          <w:p w:rsidR="00E25413" w:rsidRPr="00996F19" w:rsidRDefault="00E25413" w:rsidP="00722D74">
            <w:pPr>
              <w:spacing w:after="0" w:line="240" w:lineRule="auto"/>
              <w:jc w:val="both"/>
              <w:rPr>
                <w:rFonts w:ascii="Times New Roman" w:hAnsi="Times New Roman"/>
              </w:rPr>
            </w:pPr>
            <w:r w:rsidRPr="00996F19">
              <w:rPr>
                <w:rFonts w:ascii="Times New Roman" w:hAnsi="Times New Roman"/>
              </w:rPr>
              <w:t xml:space="preserve">Замовник не вимагає від учасників документів, що підтверджують відсутність підстав, визначених пунктами 1 і 7 частини першої 17 Закону </w:t>
            </w:r>
          </w:p>
        </w:tc>
        <w:tc>
          <w:tcPr>
            <w:tcW w:w="4961" w:type="dxa"/>
          </w:tcPr>
          <w:p w:rsidR="00E25413" w:rsidRPr="00996F19" w:rsidRDefault="00E25413" w:rsidP="00722D74">
            <w:pPr>
              <w:spacing w:after="0" w:line="240" w:lineRule="auto"/>
              <w:jc w:val="both"/>
              <w:rPr>
                <w:rFonts w:ascii="Times New Roman" w:hAnsi="Times New Roman"/>
              </w:rPr>
            </w:pPr>
            <w:r w:rsidRPr="00996F19">
              <w:rPr>
                <w:rFonts w:ascii="Times New Roman" w:hAnsi="Times New Roman"/>
              </w:rPr>
              <w:t>Надати довідку в довільній формі про відсутність підстав, передбачених</w:t>
            </w:r>
            <w:hyperlink r:id="rId5" w:anchor="n738" w:history="1">
              <w:r w:rsidRPr="00996F19">
                <w:rPr>
                  <w:rFonts w:ascii="Times New Roman" w:hAnsi="Times New Roman"/>
                </w:rPr>
                <w:t xml:space="preserve"> частинами першої </w:t>
              </w:r>
            </w:hyperlink>
            <w:r w:rsidRPr="00996F19">
              <w:rPr>
                <w:rFonts w:ascii="Times New Roman" w:hAnsi="Times New Roman"/>
              </w:rPr>
              <w:t>та другої статті 17 Закону.</w:t>
            </w:r>
          </w:p>
        </w:tc>
      </w:tr>
    </w:tbl>
    <w:p w:rsidR="00E25413" w:rsidRPr="00722D74" w:rsidRDefault="00E25413" w:rsidP="00722D74">
      <w:pPr>
        <w:spacing w:after="0" w:line="240" w:lineRule="auto"/>
        <w:rPr>
          <w:rFonts w:ascii="Times New Roman" w:hAnsi="Times New Roman"/>
          <w:b/>
          <w:i/>
          <w:szCs w:val="20"/>
        </w:rPr>
      </w:pPr>
    </w:p>
    <w:p w:rsidR="00E25413" w:rsidRPr="00996F19" w:rsidRDefault="00E25413" w:rsidP="00722D74">
      <w:pPr>
        <w:spacing w:after="0" w:line="240" w:lineRule="auto"/>
        <w:rPr>
          <w:rFonts w:ascii="Times New Roman" w:hAnsi="Times New Roman"/>
          <w:i/>
        </w:rPr>
      </w:pPr>
      <w:r w:rsidRPr="00996F19">
        <w:rPr>
          <w:rFonts w:ascii="Times New Roman" w:hAnsi="Times New Roman"/>
          <w:b/>
          <w:i/>
        </w:rPr>
        <w:t xml:space="preserve">Примітка.  </w:t>
      </w:r>
    </w:p>
    <w:p w:rsidR="00E25413" w:rsidRPr="00996F19" w:rsidRDefault="00E25413" w:rsidP="00722D74">
      <w:pPr>
        <w:pStyle w:val="NormalWeb"/>
        <w:spacing w:before="0" w:beforeAutospacing="0" w:after="0" w:afterAutospacing="0"/>
        <w:ind w:firstLine="360"/>
        <w:jc w:val="both"/>
        <w:rPr>
          <w:rFonts w:ascii="Times New Roman" w:hAnsi="Times New Roman"/>
          <w:sz w:val="22"/>
          <w:szCs w:val="22"/>
        </w:rPr>
      </w:pPr>
      <w:r w:rsidRPr="00996F19">
        <w:rPr>
          <w:rFonts w:ascii="Times New Roman" w:hAnsi="Times New Roman"/>
          <w:sz w:val="22"/>
          <w:szCs w:val="22"/>
        </w:rPr>
        <w:t>а) якщо Замовником вимагається надання копії документів, що виготовлені не Учасником, то кожна із сторінок копії має бути завірена печаткою Учасника та власноручним  підписом уповноваженої особи;</w:t>
      </w:r>
    </w:p>
    <w:p w:rsidR="00E25413" w:rsidRPr="00996F19" w:rsidRDefault="00E25413" w:rsidP="00722D74">
      <w:pPr>
        <w:pStyle w:val="NormalWeb"/>
        <w:spacing w:before="0" w:beforeAutospacing="0" w:after="0" w:afterAutospacing="0"/>
        <w:ind w:firstLine="360"/>
        <w:jc w:val="both"/>
        <w:rPr>
          <w:rFonts w:ascii="Times New Roman" w:hAnsi="Times New Roman"/>
          <w:sz w:val="22"/>
          <w:szCs w:val="22"/>
        </w:rPr>
      </w:pPr>
      <w:r w:rsidRPr="00996F19">
        <w:rPr>
          <w:rFonts w:ascii="Times New Roman" w:hAnsi="Times New Roman"/>
          <w:sz w:val="22"/>
          <w:szCs w:val="22"/>
        </w:rPr>
        <w:t>б) ненадання Учасником будь-якого з документів, є підставою для відхилення тендерної пропозиції Учасника;</w:t>
      </w:r>
    </w:p>
    <w:p w:rsidR="00E25413" w:rsidRPr="00261306" w:rsidRDefault="00E25413" w:rsidP="00261306">
      <w:pPr>
        <w:pStyle w:val="NormalWeb"/>
        <w:spacing w:before="0" w:beforeAutospacing="0" w:after="0" w:afterAutospacing="0"/>
        <w:ind w:firstLine="360"/>
        <w:jc w:val="both"/>
        <w:rPr>
          <w:rFonts w:ascii="Times New Roman" w:hAnsi="Times New Roman"/>
          <w:sz w:val="22"/>
          <w:szCs w:val="22"/>
        </w:rPr>
      </w:pPr>
      <w:r w:rsidRPr="00996F19">
        <w:rPr>
          <w:rFonts w:ascii="Times New Roman" w:hAnsi="Times New Roman"/>
          <w:sz w:val="22"/>
          <w:szCs w:val="22"/>
        </w:rPr>
        <w:t xml:space="preserve">в) </w:t>
      </w:r>
      <w:r w:rsidRPr="00996F19">
        <w:rPr>
          <w:rStyle w:val="rvts0"/>
          <w:rFonts w:ascii="Times New Roman" w:hAnsi="Times New Roman"/>
          <w:sz w:val="22"/>
          <w:szCs w:val="22"/>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w:t>
      </w:r>
      <w:r w:rsidRPr="00617C5A">
        <w:rPr>
          <w:rStyle w:val="rvts0"/>
          <w:rFonts w:ascii="Times New Roman" w:hAnsi="Times New Roman"/>
          <w:sz w:val="22"/>
          <w:szCs w:val="22"/>
        </w:rPr>
        <w:t xml:space="preserve">у </w:t>
      </w:r>
      <w:hyperlink r:id="rId6" w:anchor="n295" w:history="1">
        <w:r w:rsidRPr="00617C5A">
          <w:rPr>
            <w:rStyle w:val="Hyperlink"/>
            <w:rFonts w:ascii="Times New Roman" w:hAnsi="Times New Roman"/>
            <w:color w:val="auto"/>
            <w:sz w:val="22"/>
            <w:szCs w:val="22"/>
          </w:rPr>
          <w:t>частині першій</w:t>
        </w:r>
      </w:hyperlink>
      <w:r w:rsidRPr="00617C5A">
        <w:rPr>
          <w:rStyle w:val="rvts0"/>
          <w:rFonts w:ascii="Times New Roman" w:hAnsi="Times New Roman"/>
          <w:sz w:val="22"/>
          <w:szCs w:val="22"/>
        </w:rPr>
        <w:t xml:space="preserve"> статті 17 цього Закону, або факту зазначення у тендерній пропозиції будь-якої недостовірної інформації</w:t>
      </w:r>
      <w:r w:rsidRPr="00996F19">
        <w:rPr>
          <w:rStyle w:val="rvts0"/>
          <w:rFonts w:ascii="Times New Roman" w:hAnsi="Times New Roman"/>
          <w:sz w:val="22"/>
          <w:szCs w:val="22"/>
        </w:rPr>
        <w:t>, що є суттєвою при визначенні результатів процедури закупівлі, замовник відхиляє тендерну пропозицію такого учасника.</w:t>
      </w:r>
    </w:p>
    <w:p w:rsidR="00E25413" w:rsidRPr="00A01D44" w:rsidRDefault="00E25413" w:rsidP="00261306">
      <w:pPr>
        <w:spacing w:after="0" w:line="240" w:lineRule="auto"/>
        <w:rPr>
          <w:rFonts w:ascii="Times New Roman" w:hAnsi="Times New Roman"/>
          <w:b/>
          <w:szCs w:val="20"/>
        </w:rPr>
      </w:pPr>
    </w:p>
    <w:p w:rsidR="00E25413" w:rsidRPr="00261306" w:rsidRDefault="00E25413" w:rsidP="00722D74">
      <w:pPr>
        <w:spacing w:after="0" w:line="240" w:lineRule="auto"/>
        <w:ind w:firstLine="360"/>
        <w:jc w:val="center"/>
        <w:rPr>
          <w:rFonts w:ascii="Times New Roman" w:hAnsi="Times New Roman"/>
          <w:b/>
          <w:szCs w:val="20"/>
        </w:rPr>
      </w:pPr>
    </w:p>
    <w:p w:rsidR="00E25413" w:rsidRPr="00722D74" w:rsidRDefault="00E25413" w:rsidP="00D96C29">
      <w:pPr>
        <w:ind w:firstLine="360"/>
        <w:jc w:val="center"/>
        <w:rPr>
          <w:rFonts w:ascii="Times New Roman" w:hAnsi="Times New Roman"/>
          <w:b/>
          <w:szCs w:val="20"/>
        </w:rPr>
      </w:pPr>
      <w:r w:rsidRPr="00722D74">
        <w:rPr>
          <w:rFonts w:ascii="Times New Roman" w:hAnsi="Times New Roman"/>
          <w:b/>
          <w:szCs w:val="20"/>
        </w:rPr>
        <w:t>Документальне підтвердження Переможцем (- ми)  інформації згідно із законодавством  про відсутність підстав, передбачених  у статті 17 Закону України  «Про публічні закупівлі».</w:t>
      </w:r>
    </w:p>
    <w:p w:rsidR="00E25413" w:rsidRPr="00B76394" w:rsidRDefault="00E25413" w:rsidP="00D96C29">
      <w:pPr>
        <w:ind w:firstLine="360"/>
        <w:jc w:val="center"/>
        <w:rPr>
          <w:b/>
          <w:szCs w:val="20"/>
        </w:rPr>
      </w:pPr>
    </w:p>
    <w:tbl>
      <w:tblPr>
        <w:tblW w:w="9629" w:type="dxa"/>
        <w:tblInd w:w="-10" w:type="dxa"/>
        <w:tblLayout w:type="fixed"/>
        <w:tblCellMar>
          <w:top w:w="15" w:type="dxa"/>
          <w:left w:w="15" w:type="dxa"/>
          <w:bottom w:w="15" w:type="dxa"/>
          <w:right w:w="15" w:type="dxa"/>
        </w:tblCellMar>
        <w:tblLook w:val="0000"/>
      </w:tblPr>
      <w:tblGrid>
        <w:gridCol w:w="536"/>
        <w:gridCol w:w="4536"/>
        <w:gridCol w:w="4557"/>
      </w:tblGrid>
      <w:tr w:rsidR="00E25413" w:rsidRPr="00722D74" w:rsidTr="00FD30CE">
        <w:trPr>
          <w:trHeight w:val="301"/>
        </w:trPr>
        <w:tc>
          <w:tcPr>
            <w:tcW w:w="962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722D74" w:rsidRDefault="00E25413" w:rsidP="00B34B10">
            <w:pPr>
              <w:spacing w:after="0" w:line="240" w:lineRule="auto"/>
              <w:jc w:val="center"/>
              <w:rPr>
                <w:rFonts w:ascii="Times New Roman" w:hAnsi="Times New Roman"/>
                <w:b/>
                <w:color w:val="000000"/>
              </w:rPr>
            </w:pPr>
            <w:r w:rsidRPr="00722D74">
              <w:rPr>
                <w:rFonts w:ascii="Times New Roman" w:hAnsi="Times New Roman"/>
                <w:b/>
                <w:color w:val="000000"/>
              </w:rPr>
              <w:t>Документи, які надаються  ПЕРЕМОЖЦЕМ (юридичною особою):</w:t>
            </w:r>
          </w:p>
        </w:tc>
      </w:tr>
      <w:tr w:rsidR="00E25413" w:rsidRPr="00722D74" w:rsidTr="00261306">
        <w:trPr>
          <w:trHeight w:val="1433"/>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center"/>
              <w:rPr>
                <w:rFonts w:ascii="Times New Roman" w:hAnsi="Times New Roman"/>
                <w:b/>
                <w:color w:val="000000"/>
              </w:rPr>
            </w:pPr>
            <w:r w:rsidRPr="00996F19">
              <w:rPr>
                <w:rFonts w:ascii="Times New Roman" w:hAnsi="Times New Roman"/>
                <w:b/>
                <w:color w:val="000000"/>
              </w:rPr>
              <w:t>№</w:t>
            </w:r>
          </w:p>
          <w:p w:rsidR="00E25413" w:rsidRPr="00996F19" w:rsidRDefault="00E25413" w:rsidP="00B34B10">
            <w:pPr>
              <w:spacing w:after="0" w:line="240" w:lineRule="auto"/>
              <w:contextualSpacing/>
              <w:jc w:val="center"/>
              <w:rPr>
                <w:rFonts w:ascii="Times New Roman" w:hAnsi="Times New Roman"/>
                <w:b/>
                <w:color w:val="000000"/>
              </w:rPr>
            </w:pPr>
            <w:r w:rsidRPr="00996F19">
              <w:rPr>
                <w:rFonts w:ascii="Times New Roman" w:hAnsi="Times New Roman"/>
                <w:b/>
                <w:color w:val="000000"/>
              </w:rPr>
              <w:t>з/п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both"/>
              <w:rPr>
                <w:rFonts w:ascii="Times New Roman" w:hAnsi="Times New Roman"/>
                <w:b/>
                <w:color w:val="000000"/>
              </w:rPr>
            </w:pPr>
            <w:r w:rsidRPr="00996F19">
              <w:rPr>
                <w:rFonts w:ascii="Times New Roman" w:hAnsi="Times New Roman"/>
                <w:b/>
                <w:color w:val="000000"/>
              </w:rPr>
              <w:t>Вимоги статті 17 Закону</w:t>
            </w:r>
          </w:p>
          <w:p w:rsidR="00E25413" w:rsidRPr="00996F19" w:rsidRDefault="00E25413" w:rsidP="00B34B10">
            <w:pPr>
              <w:spacing w:after="0" w:line="240" w:lineRule="auto"/>
              <w:contextualSpacing/>
              <w:jc w:val="both"/>
              <w:rPr>
                <w:rFonts w:ascii="Times New Roman" w:hAnsi="Times New Roman"/>
                <w:b/>
                <w:color w:val="000000"/>
              </w:rPr>
            </w:pPr>
            <w:r w:rsidRPr="00996F19">
              <w:rPr>
                <w:rFonts w:ascii="Times New Roman" w:hAnsi="Times New Roman"/>
                <w:b/>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both"/>
              <w:rPr>
                <w:rFonts w:ascii="Times New Roman" w:hAnsi="Times New Roman"/>
                <w:b/>
                <w:color w:val="000000"/>
              </w:rPr>
            </w:pPr>
            <w:r w:rsidRPr="00996F19">
              <w:rPr>
                <w:rFonts w:ascii="Times New Roman" w:hAnsi="Times New Roman"/>
                <w:b/>
                <w:color w:val="000000"/>
              </w:rPr>
              <w:t>Переможець торгів на виконання вимоги статті 17 (підтвердження відсутності підстав) повинен надати таку інформацію:</w:t>
            </w:r>
          </w:p>
        </w:tc>
      </w:tr>
      <w:tr w:rsidR="00E25413" w:rsidRPr="00722D74" w:rsidTr="00FD30CE">
        <w:trPr>
          <w:trHeight w:val="451"/>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center"/>
              <w:rPr>
                <w:rFonts w:ascii="Times New Roman" w:hAnsi="Times New Roman"/>
                <w:b/>
                <w:color w:val="000000"/>
              </w:rPr>
            </w:pPr>
            <w:r w:rsidRPr="00996F19">
              <w:rPr>
                <w:rFonts w:ascii="Times New Roman" w:hAnsi="Times New Roman"/>
                <w:b/>
                <w:color w:val="000000"/>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both"/>
              <w:rPr>
                <w:rFonts w:ascii="Times New Roman" w:hAnsi="Times New Roman"/>
                <w:color w:val="000000"/>
              </w:rPr>
            </w:pPr>
            <w:r w:rsidRPr="00996F19">
              <w:rPr>
                <w:rFonts w:ascii="Times New Roman" w:hAnsi="Times New Roman"/>
                <w:color w:val="000000"/>
              </w:rPr>
              <w:t xml:space="preserve">Відомості </w:t>
            </w:r>
            <w:r w:rsidRPr="00996F19">
              <w:rPr>
                <w:rFonts w:ascii="Times New Roman" w:hAnsi="Times New Roman"/>
                <w:b/>
                <w:color w:val="000000"/>
              </w:rPr>
              <w:t>про юридичну особу</w:t>
            </w:r>
            <w:r w:rsidRPr="00996F19">
              <w:rPr>
                <w:rFonts w:ascii="Times New Roman" w:hAnsi="Times New Roman"/>
                <w:color w:val="000000"/>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25413" w:rsidRPr="00996F19" w:rsidRDefault="00E25413" w:rsidP="00B34B10">
            <w:pPr>
              <w:spacing w:after="0" w:line="240" w:lineRule="auto"/>
              <w:contextualSpacing/>
              <w:jc w:val="both"/>
              <w:rPr>
                <w:rFonts w:ascii="Times New Roman" w:hAnsi="Times New Roman"/>
                <w:b/>
                <w:color w:val="000000"/>
              </w:rPr>
            </w:pPr>
            <w:r w:rsidRPr="00996F19">
              <w:rPr>
                <w:rFonts w:ascii="Times New Roman" w:hAnsi="Times New Roman"/>
                <w:b/>
                <w:color w:val="000000"/>
              </w:rPr>
              <w:t>(пункт 2 частини 1 статті 17 Закону)</w:t>
            </w:r>
          </w:p>
        </w:tc>
        <w:tc>
          <w:tcPr>
            <w:tcW w:w="4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both"/>
              <w:rPr>
                <w:rFonts w:ascii="Times New Roman" w:hAnsi="Times New Roman"/>
                <w:color w:val="000000"/>
              </w:rPr>
            </w:pPr>
            <w:r w:rsidRPr="00996F19">
              <w:rPr>
                <w:rFonts w:ascii="Times New Roman" w:hAnsi="Times New Roman"/>
                <w:b/>
                <w:color w:val="000000"/>
              </w:rPr>
              <w:t>Замовник самостійно перевіряє інформацію, що міститься у відкритому реєстрі,</w:t>
            </w:r>
            <w:r w:rsidRPr="00996F19">
              <w:rPr>
                <w:rFonts w:ascii="Times New Roman" w:hAnsi="Times New Roman"/>
                <w:color w:val="000000"/>
              </w:rPr>
              <w:t xml:space="preserve"> а також для підтвердження роздруковує її.</w:t>
            </w:r>
          </w:p>
          <w:p w:rsidR="00E25413" w:rsidRPr="00996F19" w:rsidRDefault="00E25413" w:rsidP="00B34B10">
            <w:pPr>
              <w:spacing w:after="0" w:line="240" w:lineRule="auto"/>
              <w:contextualSpacing/>
              <w:jc w:val="both"/>
              <w:rPr>
                <w:rFonts w:ascii="Times New Roman" w:hAnsi="Times New Roman"/>
                <w:color w:val="000000"/>
              </w:rPr>
            </w:pPr>
            <w:r w:rsidRPr="00996F19">
              <w:rPr>
                <w:rFonts w:ascii="Times New Roman" w:hAnsi="Times New Roman"/>
                <w:color w:val="000000"/>
              </w:rPr>
              <w:t>Посилання розміщення інформації:</w:t>
            </w:r>
          </w:p>
          <w:p w:rsidR="00E25413" w:rsidRPr="00996F19" w:rsidRDefault="00E25413" w:rsidP="00B34B10">
            <w:pPr>
              <w:spacing w:after="0" w:line="240" w:lineRule="auto"/>
              <w:contextualSpacing/>
              <w:jc w:val="both"/>
              <w:rPr>
                <w:rFonts w:ascii="Times New Roman" w:hAnsi="Times New Roman"/>
                <w:b/>
                <w:color w:val="000000"/>
              </w:rPr>
            </w:pPr>
            <w:r w:rsidRPr="00996F19">
              <w:rPr>
                <w:rFonts w:ascii="Times New Roman" w:hAnsi="Times New Roman"/>
                <w:b/>
                <w:color w:val="000000"/>
              </w:rPr>
              <w:t>https://corruptinfo.nazk.gov.ua/</w:t>
            </w:r>
          </w:p>
        </w:tc>
      </w:tr>
      <w:tr w:rsidR="00E25413" w:rsidRPr="00722D74" w:rsidTr="00B34B10">
        <w:trPr>
          <w:trHeight w:val="2156"/>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center"/>
              <w:rPr>
                <w:rFonts w:ascii="Times New Roman" w:hAnsi="Times New Roman"/>
                <w:b/>
                <w:color w:val="000000"/>
              </w:rPr>
            </w:pPr>
            <w:r w:rsidRPr="00996F19">
              <w:rPr>
                <w:rFonts w:ascii="Times New Roman" w:hAnsi="Times New Roman"/>
                <w:b/>
                <w:color w:val="000000"/>
              </w:rPr>
              <w:t>2</w:t>
            </w:r>
          </w:p>
        </w:tc>
        <w:tc>
          <w:tcPr>
            <w:tcW w:w="4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both"/>
              <w:rPr>
                <w:rFonts w:ascii="Times New Roman" w:hAnsi="Times New Roman"/>
                <w:color w:val="000000"/>
              </w:rPr>
            </w:pPr>
            <w:r w:rsidRPr="00996F19">
              <w:rPr>
                <w:rFonts w:ascii="Times New Roman" w:hAnsi="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25413" w:rsidRPr="00996F19" w:rsidRDefault="00E25413" w:rsidP="00B34B10">
            <w:pPr>
              <w:spacing w:after="0" w:line="240" w:lineRule="auto"/>
              <w:contextualSpacing/>
              <w:jc w:val="both"/>
              <w:rPr>
                <w:rFonts w:ascii="Times New Roman" w:hAnsi="Times New Roman"/>
                <w:b/>
                <w:color w:val="000000"/>
              </w:rPr>
            </w:pPr>
            <w:r w:rsidRPr="00996F19">
              <w:rPr>
                <w:rFonts w:ascii="Times New Roman" w:hAnsi="Times New Roman"/>
                <w:b/>
                <w:color w:val="000000"/>
              </w:rPr>
              <w:t>(пункт 3 частини 1 статті 17 Закону)</w:t>
            </w:r>
          </w:p>
        </w:tc>
        <w:tc>
          <w:tcPr>
            <w:tcW w:w="455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both"/>
              <w:rPr>
                <w:rFonts w:ascii="Times New Roman" w:hAnsi="Times New Roman"/>
                <w:color w:val="000000"/>
              </w:rPr>
            </w:pPr>
            <w:r w:rsidRPr="00996F19">
              <w:rPr>
                <w:rFonts w:ascii="Times New Roman" w:hAnsi="Times New Roman"/>
                <w:b/>
                <w:color w:val="000000"/>
              </w:rPr>
              <w:t>Замовник самостійно перевіряє інформацію, що міститься у відкритому реєстрі,</w:t>
            </w:r>
            <w:r w:rsidRPr="00996F19">
              <w:rPr>
                <w:rFonts w:ascii="Times New Roman" w:hAnsi="Times New Roman"/>
                <w:color w:val="000000"/>
              </w:rPr>
              <w:t xml:space="preserve"> а також для підтвердження роздруковує її.</w:t>
            </w:r>
          </w:p>
          <w:p w:rsidR="00E25413" w:rsidRPr="00996F19" w:rsidRDefault="00E25413" w:rsidP="00B34B10">
            <w:pPr>
              <w:spacing w:after="0" w:line="240" w:lineRule="auto"/>
              <w:contextualSpacing/>
              <w:jc w:val="both"/>
              <w:rPr>
                <w:rFonts w:ascii="Times New Roman" w:hAnsi="Times New Roman"/>
                <w:color w:val="000000"/>
              </w:rPr>
            </w:pPr>
            <w:r w:rsidRPr="00996F19">
              <w:rPr>
                <w:rFonts w:ascii="Times New Roman" w:hAnsi="Times New Roman"/>
                <w:color w:val="000000"/>
              </w:rPr>
              <w:t>Посилання розміщення інформації:</w:t>
            </w:r>
          </w:p>
          <w:p w:rsidR="00E25413" w:rsidRPr="00996F19" w:rsidRDefault="00E25413" w:rsidP="00B34B10">
            <w:pPr>
              <w:spacing w:after="0" w:line="240" w:lineRule="auto"/>
              <w:contextualSpacing/>
              <w:jc w:val="both"/>
              <w:rPr>
                <w:rFonts w:ascii="Times New Roman" w:hAnsi="Times New Roman"/>
                <w:b/>
                <w:color w:val="000000"/>
              </w:rPr>
            </w:pPr>
            <w:r w:rsidRPr="00996F19">
              <w:rPr>
                <w:rFonts w:ascii="Times New Roman" w:hAnsi="Times New Roman"/>
                <w:b/>
                <w:color w:val="000000"/>
              </w:rPr>
              <w:t>https://corruptinfo.nazk.gov.ua/</w:t>
            </w:r>
          </w:p>
        </w:tc>
      </w:tr>
      <w:tr w:rsidR="00E25413" w:rsidRPr="00722D74" w:rsidTr="00FD30CE">
        <w:trPr>
          <w:trHeight w:val="1018"/>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center"/>
              <w:rPr>
                <w:rFonts w:ascii="Times New Roman" w:hAnsi="Times New Roman"/>
                <w:b/>
                <w:color w:val="000000"/>
              </w:rPr>
            </w:pPr>
            <w:r w:rsidRPr="00996F19">
              <w:rPr>
                <w:rFonts w:ascii="Times New Roman" w:hAnsi="Times New Roman"/>
                <w:b/>
                <w:color w:val="000000"/>
              </w:rPr>
              <w:t>3</w:t>
            </w:r>
          </w:p>
        </w:tc>
        <w:tc>
          <w:tcPr>
            <w:tcW w:w="4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both"/>
              <w:rPr>
                <w:rFonts w:ascii="Times New Roman" w:hAnsi="Times New Roman"/>
                <w:color w:val="000000"/>
              </w:rPr>
            </w:pPr>
            <w:r w:rsidRPr="00996F19">
              <w:rPr>
                <w:rFonts w:ascii="Times New Roman" w:hAnsi="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E25413" w:rsidRPr="00996F19" w:rsidRDefault="00E25413" w:rsidP="00B34B10">
            <w:pPr>
              <w:spacing w:after="0" w:line="240" w:lineRule="auto"/>
              <w:contextualSpacing/>
              <w:jc w:val="both"/>
              <w:rPr>
                <w:rFonts w:ascii="Times New Roman" w:hAnsi="Times New Roman"/>
                <w:b/>
                <w:color w:val="000000"/>
              </w:rPr>
            </w:pPr>
            <w:r w:rsidRPr="00996F19">
              <w:rPr>
                <w:rFonts w:ascii="Times New Roman" w:hAnsi="Times New Roman"/>
                <w:b/>
                <w:color w:val="000000"/>
              </w:rPr>
              <w:t>(пункт 6 частини 1 статті 17 Закону)</w:t>
            </w:r>
          </w:p>
        </w:tc>
        <w:tc>
          <w:tcPr>
            <w:tcW w:w="455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both"/>
              <w:rPr>
                <w:rFonts w:ascii="Times New Roman" w:hAnsi="Times New Roman"/>
                <w:color w:val="000000"/>
              </w:rPr>
            </w:pPr>
            <w:r w:rsidRPr="00996F19">
              <w:rPr>
                <w:rFonts w:ascii="Times New Roman" w:hAnsi="Times New Roman"/>
                <w:b/>
                <w:color w:val="000000"/>
              </w:rPr>
              <w:t>Довідка у вигляді електронного документу із ЕЦП/КЕП</w:t>
            </w:r>
            <w:r w:rsidRPr="00996F19">
              <w:rPr>
                <w:rFonts w:ascii="Times New Roman" w:hAnsi="Times New Roman"/>
                <w:color w:val="000000"/>
              </w:rPr>
              <w:t xml:space="preserve"> особи, яка уповноважена на підписання такої довідки </w:t>
            </w:r>
            <w:r w:rsidRPr="00996F19">
              <w:rPr>
                <w:rFonts w:ascii="Times New Roman" w:hAnsi="Times New Roman"/>
                <w:b/>
                <w:color w:val="000000"/>
              </w:rPr>
              <w:t xml:space="preserve">або сканкопія паперової довідки або сканкопія нотаріально завіреної довідки </w:t>
            </w:r>
            <w:r w:rsidRPr="00996F19">
              <w:rPr>
                <w:rFonts w:ascii="Times New Roman" w:hAnsi="Times New Roman"/>
                <w:color w:val="000000"/>
              </w:rPr>
              <w:t xml:space="preserve">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7">
              <w:r w:rsidRPr="00617C5A">
                <w:rPr>
                  <w:rFonts w:ascii="Times New Roman" w:hAnsi="Times New Roman"/>
                  <w:u w:val="single"/>
                </w:rPr>
                <w:t>http://wanted.mvs.gov.ua/test/</w:t>
              </w:r>
            </w:hyperlink>
            <w:r w:rsidRPr="00617C5A">
              <w:rPr>
                <w:rFonts w:ascii="Times New Roman" w:hAnsi="Times New Roman"/>
              </w:rPr>
              <w:t>.</w:t>
            </w:r>
          </w:p>
        </w:tc>
      </w:tr>
      <w:tr w:rsidR="00E25413" w:rsidRPr="00722D74" w:rsidTr="00B34B10">
        <w:trPr>
          <w:trHeight w:val="1236"/>
        </w:trPr>
        <w:tc>
          <w:tcPr>
            <w:tcW w:w="53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center"/>
              <w:rPr>
                <w:rFonts w:ascii="Times New Roman" w:hAnsi="Times New Roman"/>
                <w:b/>
                <w:color w:val="000000"/>
              </w:rPr>
            </w:pPr>
            <w:r w:rsidRPr="00996F19">
              <w:rPr>
                <w:rFonts w:ascii="Times New Roman" w:hAnsi="Times New Roman"/>
                <w:b/>
                <w:color w:val="000000"/>
              </w:rPr>
              <w:t>4</w:t>
            </w:r>
          </w:p>
        </w:tc>
        <w:tc>
          <w:tcPr>
            <w:tcW w:w="453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both"/>
              <w:rPr>
                <w:rFonts w:ascii="Times New Roman" w:hAnsi="Times New Roman"/>
                <w:color w:val="000000"/>
              </w:rPr>
            </w:pPr>
            <w:r w:rsidRPr="00996F19">
              <w:rPr>
                <w:rFonts w:ascii="Times New Roman" w:hAnsi="Times New Roman"/>
                <w:color w:val="000000"/>
              </w:rPr>
              <w:t>Учасник процедури закупівлі визнаний у встановленому законом порядку банкрутом та стосовно нього відкрита ліквідаційна процедура.</w:t>
            </w:r>
          </w:p>
          <w:p w:rsidR="00E25413" w:rsidRPr="00996F19" w:rsidRDefault="00E25413" w:rsidP="00B34B10">
            <w:pPr>
              <w:spacing w:after="0" w:line="240" w:lineRule="auto"/>
              <w:contextualSpacing/>
              <w:jc w:val="both"/>
              <w:rPr>
                <w:rFonts w:ascii="Times New Roman" w:hAnsi="Times New Roman"/>
                <w:b/>
                <w:color w:val="000000"/>
              </w:rPr>
            </w:pPr>
            <w:r w:rsidRPr="00996F19">
              <w:rPr>
                <w:rFonts w:ascii="Times New Roman" w:hAnsi="Times New Roman"/>
                <w:b/>
                <w:color w:val="000000"/>
              </w:rPr>
              <w:t>(пункт 8 частини 1 статті 17 Закону)</w:t>
            </w:r>
          </w:p>
        </w:tc>
        <w:tc>
          <w:tcPr>
            <w:tcW w:w="45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both"/>
              <w:rPr>
                <w:rFonts w:ascii="Times New Roman" w:hAnsi="Times New Roman"/>
                <w:color w:val="000000"/>
              </w:rPr>
            </w:pPr>
            <w:r w:rsidRPr="00996F19">
              <w:rPr>
                <w:rFonts w:ascii="Times New Roman" w:hAnsi="Times New Roman"/>
                <w:b/>
                <w:color w:val="000000"/>
              </w:rPr>
              <w:t>Замовник самостійно перевіряє інформацію, що міститься у відкритому реєстрі,</w:t>
            </w:r>
            <w:r w:rsidRPr="00996F19">
              <w:rPr>
                <w:rFonts w:ascii="Times New Roman" w:hAnsi="Times New Roman"/>
                <w:color w:val="000000"/>
              </w:rPr>
              <w:t xml:space="preserve"> а також для підтвердження роздруковує її. </w:t>
            </w:r>
          </w:p>
          <w:p w:rsidR="00E25413" w:rsidRPr="00996F19" w:rsidRDefault="00E25413" w:rsidP="00B34B10">
            <w:pPr>
              <w:spacing w:after="0" w:line="240" w:lineRule="auto"/>
              <w:contextualSpacing/>
              <w:jc w:val="both"/>
              <w:rPr>
                <w:rFonts w:ascii="Times New Roman" w:hAnsi="Times New Roman"/>
                <w:color w:val="000000"/>
              </w:rPr>
            </w:pPr>
            <w:r w:rsidRPr="00996F19">
              <w:rPr>
                <w:rFonts w:ascii="Times New Roman" w:hAnsi="Times New Roman"/>
                <w:color w:val="000000"/>
              </w:rPr>
              <w:t>Посилання розміщення інформації:</w:t>
            </w:r>
          </w:p>
          <w:p w:rsidR="00E25413" w:rsidRPr="00996F19" w:rsidRDefault="00E25413" w:rsidP="00B34B10">
            <w:pPr>
              <w:spacing w:after="0" w:line="240" w:lineRule="auto"/>
              <w:contextualSpacing/>
              <w:jc w:val="both"/>
              <w:rPr>
                <w:rFonts w:ascii="Times New Roman" w:hAnsi="Times New Roman"/>
                <w:b/>
                <w:color w:val="000000"/>
              </w:rPr>
            </w:pPr>
            <w:r w:rsidRPr="00996F19">
              <w:rPr>
                <w:rFonts w:ascii="Times New Roman" w:hAnsi="Times New Roman"/>
                <w:b/>
                <w:color w:val="000000"/>
              </w:rPr>
              <w:t>https://kap.minjust.gov.ua/services</w:t>
            </w:r>
          </w:p>
        </w:tc>
      </w:tr>
      <w:tr w:rsidR="00E25413" w:rsidRPr="00722D74" w:rsidTr="00FD30CE">
        <w:trPr>
          <w:trHeight w:val="2719"/>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center"/>
              <w:rPr>
                <w:rFonts w:ascii="Times New Roman" w:hAnsi="Times New Roman"/>
                <w:b/>
                <w:color w:val="000000"/>
              </w:rPr>
            </w:pPr>
            <w:r w:rsidRPr="00996F19">
              <w:rPr>
                <w:rFonts w:ascii="Times New Roman" w:hAnsi="Times New Roman"/>
                <w:b/>
                <w:color w:val="000000"/>
              </w:rPr>
              <w:t>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both"/>
              <w:rPr>
                <w:rFonts w:ascii="Times New Roman" w:hAnsi="Times New Roman"/>
                <w:color w:val="000000"/>
              </w:rPr>
            </w:pPr>
            <w:r w:rsidRPr="00996F19">
              <w:rPr>
                <w:rFonts w:ascii="Times New Roman" w:hAnsi="Times New Roman"/>
                <w:color w:val="00000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5413" w:rsidRPr="00996F19" w:rsidRDefault="00E25413" w:rsidP="00B34B10">
            <w:pPr>
              <w:spacing w:after="0" w:line="240" w:lineRule="auto"/>
              <w:contextualSpacing/>
              <w:jc w:val="both"/>
              <w:rPr>
                <w:rFonts w:ascii="Times New Roman" w:hAnsi="Times New Roman"/>
                <w:b/>
                <w:color w:val="000000"/>
              </w:rPr>
            </w:pPr>
            <w:r w:rsidRPr="00996F19">
              <w:rPr>
                <w:rFonts w:ascii="Times New Roman" w:hAnsi="Times New Roman"/>
                <w:b/>
                <w:color w:val="000000"/>
              </w:rPr>
              <w:t>(пункт 12 частини 1 статті 17 Закону)</w:t>
            </w:r>
          </w:p>
        </w:tc>
        <w:tc>
          <w:tcPr>
            <w:tcW w:w="4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617C5A" w:rsidRDefault="00E25413" w:rsidP="00B34B10">
            <w:pPr>
              <w:spacing w:after="0" w:line="240" w:lineRule="auto"/>
              <w:contextualSpacing/>
              <w:jc w:val="both"/>
              <w:rPr>
                <w:rFonts w:ascii="Times New Roman" w:hAnsi="Times New Roman"/>
                <w:strike/>
              </w:rPr>
            </w:pPr>
            <w:r w:rsidRPr="00996F19">
              <w:rPr>
                <w:rFonts w:ascii="Times New Roman" w:hAnsi="Times New Roman"/>
                <w:b/>
                <w:color w:val="000000"/>
              </w:rPr>
              <w:t>1. Довідка у вигляді електронного документу із ЕЦП/КЕП</w:t>
            </w:r>
            <w:r w:rsidRPr="00996F19">
              <w:rPr>
                <w:rFonts w:ascii="Times New Roman" w:hAnsi="Times New Roman"/>
                <w:color w:val="000000"/>
              </w:rPr>
              <w:t xml:space="preserve"> особи, яка уповноважена на підписання такої довідки або </w:t>
            </w:r>
            <w:r w:rsidRPr="00996F19">
              <w:rPr>
                <w:rFonts w:ascii="Times New Roman" w:hAnsi="Times New Roman"/>
                <w:b/>
                <w:color w:val="000000"/>
              </w:rPr>
              <w:t>сканкопія паперової довідки або сканкопія нотаріально завіреної довідки</w:t>
            </w:r>
            <w:r w:rsidRPr="00996F19">
              <w:rPr>
                <w:rFonts w:ascii="Times New Roman" w:hAnsi="Times New Roman"/>
                <w:color w:val="000000"/>
              </w:rPr>
              <w:t xml:space="preserve"> 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8">
              <w:r w:rsidRPr="00617C5A">
                <w:rPr>
                  <w:rFonts w:ascii="Times New Roman" w:hAnsi="Times New Roman"/>
                  <w:u w:val="single"/>
                </w:rPr>
                <w:t>http://wanted.mvs.gov.ua/test/</w:t>
              </w:r>
            </w:hyperlink>
            <w:r w:rsidRPr="00617C5A">
              <w:rPr>
                <w:rFonts w:ascii="Times New Roman" w:hAnsi="Times New Roman"/>
              </w:rPr>
              <w:t>..</w:t>
            </w:r>
          </w:p>
          <w:p w:rsidR="00E25413" w:rsidRPr="00996F19" w:rsidRDefault="00E25413" w:rsidP="00B34B10">
            <w:pPr>
              <w:spacing w:after="0" w:line="240" w:lineRule="auto"/>
              <w:contextualSpacing/>
              <w:jc w:val="both"/>
              <w:rPr>
                <w:rFonts w:ascii="Times New Roman" w:hAnsi="Times New Roman"/>
                <w:color w:val="000000"/>
              </w:rPr>
            </w:pPr>
            <w:r w:rsidRPr="00996F19">
              <w:rPr>
                <w:rFonts w:ascii="Times New Roman" w:hAnsi="Times New Roman"/>
                <w:b/>
                <w:color w:val="000000"/>
              </w:rPr>
              <w:t>2. Довідка в довільній формі</w:t>
            </w:r>
            <w:r w:rsidRPr="00996F19">
              <w:rPr>
                <w:rFonts w:ascii="Times New Roman" w:hAnsi="Times New Roman"/>
                <w:color w:val="000000"/>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E25413" w:rsidRPr="00722D74" w:rsidTr="00FD30CE">
        <w:trPr>
          <w:trHeight w:val="589"/>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center"/>
              <w:rPr>
                <w:rFonts w:ascii="Times New Roman" w:hAnsi="Times New Roman"/>
                <w:b/>
                <w:color w:val="000000"/>
              </w:rPr>
            </w:pPr>
            <w:r w:rsidRPr="00996F19">
              <w:rPr>
                <w:rFonts w:ascii="Times New Roman" w:hAnsi="Times New Roman"/>
                <w:b/>
                <w:color w:val="000000"/>
              </w:rPr>
              <w:t>6</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both"/>
              <w:rPr>
                <w:rFonts w:ascii="Times New Roman" w:hAnsi="Times New Roman"/>
                <w:color w:val="000000"/>
              </w:rPr>
            </w:pPr>
            <w:r w:rsidRPr="00996F19">
              <w:rPr>
                <w:rFonts w:ascii="Times New Roman" w:hAnsi="Times New Roman"/>
                <w:color w:val="00000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25413" w:rsidRPr="00996F19" w:rsidRDefault="00E25413" w:rsidP="00B34B10">
            <w:pPr>
              <w:spacing w:after="0" w:line="240" w:lineRule="auto"/>
              <w:contextualSpacing/>
              <w:jc w:val="both"/>
              <w:rPr>
                <w:rFonts w:ascii="Times New Roman" w:hAnsi="Times New Roman"/>
                <w:b/>
                <w:color w:val="000000"/>
              </w:rPr>
            </w:pPr>
            <w:r w:rsidRPr="00996F19">
              <w:rPr>
                <w:rFonts w:ascii="Times New Roman" w:hAnsi="Times New Roman"/>
                <w:b/>
                <w:color w:val="000000"/>
              </w:rPr>
              <w:t>(пункт 13 частини 1 статті 17 Закону)</w:t>
            </w:r>
          </w:p>
          <w:p w:rsidR="00E25413" w:rsidRPr="00996F19" w:rsidRDefault="00E25413" w:rsidP="00B34B10">
            <w:pPr>
              <w:spacing w:after="0" w:line="240" w:lineRule="auto"/>
              <w:contextualSpacing/>
              <w:jc w:val="both"/>
              <w:rPr>
                <w:rFonts w:ascii="Times New Roman" w:hAnsi="Times New Roman"/>
                <w:color w:val="000000"/>
              </w:rPr>
            </w:pPr>
            <w:r w:rsidRPr="00996F19">
              <w:rPr>
                <w:rFonts w:ascii="Times New Roman" w:hAnsi="Times New Roman"/>
                <w:color w:val="000000"/>
              </w:rPr>
              <w:t> </w:t>
            </w:r>
          </w:p>
        </w:tc>
        <w:tc>
          <w:tcPr>
            <w:tcW w:w="4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both"/>
              <w:rPr>
                <w:rFonts w:ascii="Times New Roman" w:hAnsi="Times New Roman"/>
                <w:b/>
                <w:color w:val="000000"/>
              </w:rPr>
            </w:pPr>
            <w:r w:rsidRPr="00996F19">
              <w:rPr>
                <w:rFonts w:ascii="Times New Roman" w:hAnsi="Times New Roman"/>
                <w:b/>
                <w:color w:val="000000"/>
              </w:rPr>
              <w:t>Замовник самостійно перевіряє інформацію, що є доступною в електронній системі закупівель.</w:t>
            </w:r>
          </w:p>
          <w:p w:rsidR="00E25413" w:rsidRPr="00996F19" w:rsidRDefault="00E25413" w:rsidP="00B34B10">
            <w:pPr>
              <w:spacing w:after="0" w:line="240" w:lineRule="auto"/>
              <w:contextualSpacing/>
              <w:jc w:val="both"/>
              <w:rPr>
                <w:rFonts w:ascii="Times New Roman" w:hAnsi="Times New Roman"/>
                <w:i/>
                <w:color w:val="000000"/>
              </w:rPr>
            </w:pPr>
            <w:r w:rsidRPr="00996F19">
              <w:rPr>
                <w:rFonts w:ascii="Times New Roman" w:hAnsi="Times New Roman"/>
                <w:i/>
                <w:color w:val="000000"/>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996F19">
              <w:rPr>
                <w:rFonts w:ascii="Times New Roman" w:hAnsi="Times New Roman"/>
                <w:b/>
                <w:i/>
                <w:color w:val="000000"/>
              </w:rPr>
              <w:t>він надає документ</w:t>
            </w:r>
            <w:r w:rsidRPr="00996F19">
              <w:rPr>
                <w:rFonts w:ascii="Times New Roman" w:hAnsi="Times New Roman"/>
                <w:i/>
                <w:color w:val="000000"/>
              </w:rPr>
              <w:t xml:space="preserve"> про розстрочення/ відстрочення такої заборгованості відповідним органом.</w:t>
            </w:r>
          </w:p>
        </w:tc>
      </w:tr>
      <w:tr w:rsidR="00E25413" w:rsidRPr="00722D74" w:rsidTr="00B34B10">
        <w:trPr>
          <w:trHeight w:val="3290"/>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center"/>
              <w:rPr>
                <w:rFonts w:ascii="Times New Roman" w:hAnsi="Times New Roman"/>
                <w:b/>
                <w:color w:val="000000"/>
              </w:rPr>
            </w:pPr>
            <w:r w:rsidRPr="00996F19">
              <w:rPr>
                <w:rFonts w:ascii="Times New Roman" w:hAnsi="Times New Roman"/>
                <w:b/>
                <w:color w:val="000000"/>
              </w:rPr>
              <w:t>7</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both"/>
              <w:rPr>
                <w:rFonts w:ascii="Times New Roman" w:hAnsi="Times New Roman"/>
                <w:color w:val="000000"/>
              </w:rPr>
            </w:pPr>
            <w:r w:rsidRPr="00996F19">
              <w:rPr>
                <w:rFonts w:ascii="Times New Roman" w:hAnsi="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25413" w:rsidRPr="00996F19" w:rsidRDefault="00E25413" w:rsidP="00B34B10">
            <w:pPr>
              <w:spacing w:after="0" w:line="240" w:lineRule="auto"/>
              <w:contextualSpacing/>
              <w:jc w:val="both"/>
              <w:rPr>
                <w:rFonts w:ascii="Times New Roman" w:hAnsi="Times New Roman"/>
                <w:b/>
                <w:color w:val="000000"/>
              </w:rPr>
            </w:pPr>
            <w:r w:rsidRPr="00996F19">
              <w:rPr>
                <w:rFonts w:ascii="Times New Roman" w:hAnsi="Times New Roman"/>
                <w:b/>
                <w:color w:val="000000"/>
              </w:rPr>
              <w:t>(частина 2 статті 17 Закону)</w:t>
            </w:r>
          </w:p>
        </w:tc>
        <w:tc>
          <w:tcPr>
            <w:tcW w:w="4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both"/>
              <w:rPr>
                <w:rFonts w:ascii="Times New Roman" w:hAnsi="Times New Roman"/>
                <w:color w:val="000000"/>
              </w:rPr>
            </w:pPr>
            <w:r w:rsidRPr="00996F19">
              <w:rPr>
                <w:rFonts w:ascii="Times New Roman" w:hAnsi="Times New Roman"/>
                <w:b/>
                <w:color w:val="000000"/>
              </w:rPr>
              <w:t>Довідка в довільній формі</w:t>
            </w:r>
            <w:r w:rsidRPr="00996F19">
              <w:rPr>
                <w:rFonts w:ascii="Times New Roman" w:hAnsi="Times New Roman"/>
                <w:color w:val="000000"/>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25413" w:rsidRPr="00A01D44" w:rsidRDefault="00E25413" w:rsidP="00261306">
      <w:pPr>
        <w:contextualSpacing/>
        <w:rPr>
          <w:b/>
          <w:color w:val="000000"/>
        </w:rPr>
      </w:pPr>
    </w:p>
    <w:p w:rsidR="00E25413" w:rsidRPr="00B76394" w:rsidRDefault="00E25413" w:rsidP="00D96C29">
      <w:pPr>
        <w:contextualSpacing/>
        <w:jc w:val="center"/>
        <w:rPr>
          <w:b/>
          <w:color w:val="000000"/>
        </w:rPr>
      </w:pPr>
    </w:p>
    <w:tbl>
      <w:tblPr>
        <w:tblW w:w="9629" w:type="dxa"/>
        <w:tblInd w:w="-10" w:type="dxa"/>
        <w:tblLayout w:type="fixed"/>
        <w:tblCellMar>
          <w:top w:w="15" w:type="dxa"/>
          <w:left w:w="15" w:type="dxa"/>
          <w:bottom w:w="15" w:type="dxa"/>
          <w:right w:w="15" w:type="dxa"/>
        </w:tblCellMar>
        <w:tblLook w:val="0000"/>
      </w:tblPr>
      <w:tblGrid>
        <w:gridCol w:w="536"/>
        <w:gridCol w:w="4536"/>
        <w:gridCol w:w="4557"/>
      </w:tblGrid>
      <w:tr w:rsidR="00E25413" w:rsidRPr="00B76394" w:rsidTr="00FD30CE">
        <w:trPr>
          <w:trHeight w:val="532"/>
        </w:trPr>
        <w:tc>
          <w:tcPr>
            <w:tcW w:w="962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B34B10" w:rsidRDefault="00E25413" w:rsidP="00B34B10">
            <w:pPr>
              <w:spacing w:after="0" w:line="240" w:lineRule="auto"/>
              <w:contextualSpacing/>
              <w:jc w:val="center"/>
              <w:rPr>
                <w:rFonts w:ascii="Times New Roman" w:hAnsi="Times New Roman"/>
                <w:b/>
                <w:color w:val="000000"/>
              </w:rPr>
            </w:pPr>
            <w:r w:rsidRPr="00B34B10">
              <w:rPr>
                <w:rFonts w:ascii="Times New Roman" w:hAnsi="Times New Roman"/>
                <w:b/>
                <w:color w:val="000000"/>
              </w:rPr>
              <w:t xml:space="preserve">Документи, які надаються ПЕРЕМОЖЦЕМ </w:t>
            </w:r>
          </w:p>
          <w:p w:rsidR="00E25413" w:rsidRPr="00B76394" w:rsidRDefault="00E25413" w:rsidP="00B34B10">
            <w:pPr>
              <w:spacing w:after="0" w:line="240" w:lineRule="auto"/>
              <w:contextualSpacing/>
              <w:jc w:val="center"/>
              <w:rPr>
                <w:b/>
                <w:color w:val="000000"/>
              </w:rPr>
            </w:pPr>
            <w:r w:rsidRPr="00B34B10">
              <w:rPr>
                <w:rFonts w:ascii="Times New Roman" w:hAnsi="Times New Roman"/>
                <w:b/>
                <w:color w:val="000000"/>
              </w:rPr>
              <w:t>(фізичною особою чи фізичною особою-підприємцем):</w:t>
            </w:r>
          </w:p>
        </w:tc>
      </w:tr>
      <w:tr w:rsidR="00E25413" w:rsidRPr="00B76394" w:rsidTr="00B34B10">
        <w:trPr>
          <w:trHeight w:val="993"/>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center"/>
              <w:rPr>
                <w:rFonts w:ascii="Times New Roman" w:hAnsi="Times New Roman"/>
                <w:b/>
                <w:color w:val="000000"/>
              </w:rPr>
            </w:pPr>
            <w:r w:rsidRPr="00996F19">
              <w:rPr>
                <w:rFonts w:ascii="Times New Roman" w:hAnsi="Times New Roman"/>
                <w:b/>
                <w:color w:val="000000"/>
              </w:rPr>
              <w:t>№</w:t>
            </w:r>
          </w:p>
          <w:p w:rsidR="00E25413" w:rsidRPr="00996F19" w:rsidRDefault="00E25413" w:rsidP="00B34B10">
            <w:pPr>
              <w:spacing w:after="0" w:line="240" w:lineRule="auto"/>
              <w:contextualSpacing/>
              <w:jc w:val="center"/>
              <w:rPr>
                <w:rFonts w:ascii="Times New Roman" w:hAnsi="Times New Roman"/>
                <w:b/>
                <w:color w:val="000000"/>
              </w:rPr>
            </w:pPr>
            <w:r w:rsidRPr="00996F19">
              <w:rPr>
                <w:rFonts w:ascii="Times New Roman" w:hAnsi="Times New Roman"/>
                <w:b/>
                <w:color w:val="000000"/>
              </w:rPr>
              <w:t>з/п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both"/>
              <w:rPr>
                <w:rFonts w:ascii="Times New Roman" w:hAnsi="Times New Roman"/>
                <w:b/>
                <w:color w:val="000000"/>
              </w:rPr>
            </w:pPr>
            <w:r w:rsidRPr="00996F19">
              <w:rPr>
                <w:rFonts w:ascii="Times New Roman" w:hAnsi="Times New Roman"/>
                <w:b/>
                <w:color w:val="000000"/>
              </w:rPr>
              <w:t>Вимоги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both"/>
              <w:rPr>
                <w:rFonts w:ascii="Times New Roman" w:hAnsi="Times New Roman"/>
                <w:b/>
                <w:color w:val="000000"/>
              </w:rPr>
            </w:pPr>
            <w:r w:rsidRPr="00996F19">
              <w:rPr>
                <w:rFonts w:ascii="Times New Roman" w:hAnsi="Times New Roman"/>
                <w:b/>
                <w:color w:val="000000"/>
              </w:rPr>
              <w:t>Переможець торгів на виконання вимоги статті 17 (підтвердження відсутності підстав) повинен надати таку інформацію:</w:t>
            </w:r>
          </w:p>
        </w:tc>
      </w:tr>
      <w:tr w:rsidR="00E25413" w:rsidRPr="00B76394" w:rsidTr="00FD30CE">
        <w:trPr>
          <w:trHeight w:val="1723"/>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center"/>
              <w:rPr>
                <w:rFonts w:ascii="Times New Roman" w:hAnsi="Times New Roman"/>
                <w:b/>
                <w:color w:val="000000"/>
              </w:rPr>
            </w:pPr>
            <w:r w:rsidRPr="00996F19">
              <w:rPr>
                <w:rFonts w:ascii="Times New Roman" w:hAnsi="Times New Roman"/>
                <w:b/>
                <w:color w:val="000000"/>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both"/>
              <w:rPr>
                <w:rFonts w:ascii="Times New Roman" w:hAnsi="Times New Roman"/>
                <w:color w:val="000000"/>
              </w:rPr>
            </w:pPr>
            <w:r w:rsidRPr="00996F19">
              <w:rPr>
                <w:rFonts w:ascii="Times New Roman" w:hAnsi="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25413" w:rsidRPr="00996F19" w:rsidRDefault="00E25413" w:rsidP="00B34B10">
            <w:pPr>
              <w:spacing w:after="0" w:line="240" w:lineRule="auto"/>
              <w:contextualSpacing/>
              <w:jc w:val="both"/>
              <w:rPr>
                <w:rFonts w:ascii="Times New Roman" w:hAnsi="Times New Roman"/>
                <w:b/>
                <w:color w:val="000000"/>
              </w:rPr>
            </w:pPr>
            <w:r w:rsidRPr="00996F19">
              <w:rPr>
                <w:rFonts w:ascii="Times New Roman" w:hAnsi="Times New Roman"/>
                <w:b/>
                <w:color w:val="000000"/>
              </w:rPr>
              <w:t>(пункт 3 частини 1 статті 17 Закону)</w:t>
            </w:r>
          </w:p>
        </w:tc>
        <w:tc>
          <w:tcPr>
            <w:tcW w:w="4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both"/>
              <w:rPr>
                <w:rFonts w:ascii="Times New Roman" w:hAnsi="Times New Roman"/>
                <w:color w:val="000000"/>
              </w:rPr>
            </w:pPr>
            <w:r w:rsidRPr="00996F19">
              <w:rPr>
                <w:rFonts w:ascii="Times New Roman" w:hAnsi="Times New Roman"/>
                <w:b/>
                <w:color w:val="000000"/>
              </w:rPr>
              <w:t>Замовник самостійно перевіряє інформацію, що міститься у відкритому реєстрі,</w:t>
            </w:r>
            <w:r w:rsidRPr="00996F19">
              <w:rPr>
                <w:rFonts w:ascii="Times New Roman" w:hAnsi="Times New Roman"/>
                <w:color w:val="000000"/>
              </w:rPr>
              <w:t xml:space="preserve"> а також для підтвердження роздруковує її.</w:t>
            </w:r>
          </w:p>
          <w:p w:rsidR="00E25413" w:rsidRPr="00996F19" w:rsidRDefault="00E25413" w:rsidP="00B34B10">
            <w:pPr>
              <w:spacing w:after="0" w:line="240" w:lineRule="auto"/>
              <w:contextualSpacing/>
              <w:jc w:val="both"/>
              <w:rPr>
                <w:rFonts w:ascii="Times New Roman" w:hAnsi="Times New Roman"/>
                <w:color w:val="000000"/>
              </w:rPr>
            </w:pPr>
            <w:r w:rsidRPr="00996F19">
              <w:rPr>
                <w:rFonts w:ascii="Times New Roman" w:hAnsi="Times New Roman"/>
                <w:color w:val="000000"/>
              </w:rPr>
              <w:t>Посилання розміщення інформації:</w:t>
            </w:r>
          </w:p>
          <w:p w:rsidR="00E25413" w:rsidRPr="00996F19" w:rsidRDefault="00E25413" w:rsidP="00B34B10">
            <w:pPr>
              <w:spacing w:after="0" w:line="240" w:lineRule="auto"/>
              <w:contextualSpacing/>
              <w:jc w:val="both"/>
              <w:rPr>
                <w:rFonts w:ascii="Times New Roman" w:hAnsi="Times New Roman"/>
                <w:b/>
                <w:color w:val="000000"/>
              </w:rPr>
            </w:pPr>
            <w:r w:rsidRPr="00996F19">
              <w:rPr>
                <w:rFonts w:ascii="Times New Roman" w:hAnsi="Times New Roman"/>
                <w:b/>
                <w:color w:val="000000"/>
              </w:rPr>
              <w:t>https://corruptinfo.nazk.gov.ua/</w:t>
            </w:r>
          </w:p>
        </w:tc>
      </w:tr>
      <w:tr w:rsidR="00E25413" w:rsidRPr="00B76394" w:rsidTr="00261306">
        <w:trPr>
          <w:trHeight w:val="314"/>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center"/>
              <w:rPr>
                <w:rFonts w:ascii="Times New Roman" w:hAnsi="Times New Roman"/>
                <w:b/>
                <w:color w:val="000000"/>
              </w:rPr>
            </w:pPr>
            <w:r w:rsidRPr="00996F19">
              <w:rPr>
                <w:rFonts w:ascii="Times New Roman" w:hAnsi="Times New Roman"/>
                <w:b/>
                <w:color w:val="000000"/>
              </w:rPr>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both"/>
              <w:rPr>
                <w:rFonts w:ascii="Times New Roman" w:hAnsi="Times New Roman"/>
                <w:color w:val="000000"/>
              </w:rPr>
            </w:pPr>
            <w:r w:rsidRPr="00996F19">
              <w:rPr>
                <w:rFonts w:ascii="Times New Roman" w:hAnsi="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25413" w:rsidRPr="00996F19" w:rsidRDefault="00E25413" w:rsidP="00B34B10">
            <w:pPr>
              <w:spacing w:after="0" w:line="240" w:lineRule="auto"/>
              <w:contextualSpacing/>
              <w:jc w:val="both"/>
              <w:rPr>
                <w:rFonts w:ascii="Times New Roman" w:hAnsi="Times New Roman"/>
                <w:b/>
                <w:color w:val="000000"/>
              </w:rPr>
            </w:pPr>
            <w:r w:rsidRPr="00996F19">
              <w:rPr>
                <w:rFonts w:ascii="Times New Roman" w:hAnsi="Times New Roman"/>
                <w:b/>
                <w:color w:val="000000"/>
              </w:rPr>
              <w:t xml:space="preserve"> (пункт 5 частини 1 статті 17 Закону)</w:t>
            </w:r>
          </w:p>
        </w:tc>
        <w:tc>
          <w:tcPr>
            <w:tcW w:w="4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both"/>
              <w:rPr>
                <w:rFonts w:ascii="Times New Roman" w:hAnsi="Times New Roman"/>
                <w:color w:val="000000"/>
              </w:rPr>
            </w:pPr>
            <w:r w:rsidRPr="00996F19">
              <w:rPr>
                <w:rFonts w:ascii="Times New Roman" w:hAnsi="Times New Roman"/>
                <w:b/>
                <w:color w:val="000000"/>
              </w:rPr>
              <w:t>Довідка у вигляді електронного документу із ЕЦП/КЕП</w:t>
            </w:r>
            <w:r w:rsidRPr="00996F19">
              <w:rPr>
                <w:rFonts w:ascii="Times New Roman" w:hAnsi="Times New Roman"/>
                <w:color w:val="000000"/>
              </w:rPr>
              <w:t xml:space="preserve"> особи, яка уповноважена на підписання такої довідки </w:t>
            </w:r>
            <w:r w:rsidRPr="00996F19">
              <w:rPr>
                <w:rFonts w:ascii="Times New Roman" w:hAnsi="Times New Roman"/>
                <w:b/>
                <w:color w:val="000000"/>
              </w:rPr>
              <w:t xml:space="preserve">або сканкопія паперової довідки або сканкопія нотаріально завіреної довідки </w:t>
            </w:r>
            <w:r w:rsidRPr="00996F19">
              <w:rPr>
                <w:rFonts w:ascii="Times New Roman" w:hAnsi="Times New Roman"/>
                <w:color w:val="000000"/>
              </w:rPr>
              <w:t xml:space="preserve">про те, що фізична особа,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9">
              <w:r w:rsidRPr="00617C5A">
                <w:rPr>
                  <w:rFonts w:ascii="Times New Roman" w:hAnsi="Times New Roman"/>
                  <w:u w:val="single"/>
                </w:rPr>
                <w:t>http://wanted.mvs.gov.ua/test/</w:t>
              </w:r>
            </w:hyperlink>
            <w:r w:rsidRPr="00617C5A">
              <w:rPr>
                <w:rFonts w:ascii="Times New Roman" w:hAnsi="Times New Roman"/>
              </w:rPr>
              <w:t>.</w:t>
            </w:r>
          </w:p>
        </w:tc>
      </w:tr>
      <w:tr w:rsidR="00E25413" w:rsidRPr="00B76394" w:rsidTr="00B34B10">
        <w:trPr>
          <w:trHeight w:val="1147"/>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center"/>
              <w:rPr>
                <w:rFonts w:ascii="Times New Roman" w:hAnsi="Times New Roman"/>
                <w:b/>
                <w:color w:val="000000"/>
              </w:rPr>
            </w:pPr>
            <w:r w:rsidRPr="00996F19">
              <w:rPr>
                <w:rFonts w:ascii="Times New Roman" w:hAnsi="Times New Roman"/>
                <w:b/>
                <w:color w:val="000000"/>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both"/>
              <w:rPr>
                <w:rFonts w:ascii="Times New Roman" w:hAnsi="Times New Roman"/>
                <w:color w:val="000000"/>
              </w:rPr>
            </w:pPr>
            <w:r w:rsidRPr="00996F19">
              <w:rPr>
                <w:rFonts w:ascii="Times New Roman" w:hAnsi="Times New Roman"/>
                <w:color w:val="000000"/>
              </w:rPr>
              <w:t>Учасник процедури закупівлі визнаний у встановленому законом порядку банкрутом та стосовно нього відкрита ліквідаційна процедура.</w:t>
            </w:r>
          </w:p>
          <w:p w:rsidR="00E25413" w:rsidRPr="00996F19" w:rsidRDefault="00E25413" w:rsidP="00B34B10">
            <w:pPr>
              <w:spacing w:after="0" w:line="240" w:lineRule="auto"/>
              <w:contextualSpacing/>
              <w:jc w:val="both"/>
              <w:rPr>
                <w:rFonts w:ascii="Times New Roman" w:hAnsi="Times New Roman"/>
                <w:b/>
                <w:color w:val="000000"/>
              </w:rPr>
            </w:pPr>
            <w:r w:rsidRPr="00996F19">
              <w:rPr>
                <w:rFonts w:ascii="Times New Roman" w:hAnsi="Times New Roman"/>
                <w:b/>
                <w:color w:val="000000"/>
              </w:rPr>
              <w:t>(пункт 8 частини 1 статті 17 Закону)</w:t>
            </w:r>
          </w:p>
        </w:tc>
        <w:tc>
          <w:tcPr>
            <w:tcW w:w="4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both"/>
              <w:rPr>
                <w:rFonts w:ascii="Times New Roman" w:hAnsi="Times New Roman"/>
                <w:color w:val="000000"/>
              </w:rPr>
            </w:pPr>
            <w:r w:rsidRPr="00996F19">
              <w:rPr>
                <w:rFonts w:ascii="Times New Roman" w:hAnsi="Times New Roman"/>
                <w:b/>
                <w:color w:val="000000"/>
              </w:rPr>
              <w:t>Замовник самостійно перевіряє інформацію, що міститься у відкритому реєстрі</w:t>
            </w:r>
            <w:r w:rsidRPr="00996F19">
              <w:rPr>
                <w:rFonts w:ascii="Times New Roman" w:hAnsi="Times New Roman"/>
                <w:color w:val="000000"/>
              </w:rPr>
              <w:t>, а також для підтвердження роздруковує її.</w:t>
            </w:r>
          </w:p>
          <w:p w:rsidR="00E25413" w:rsidRPr="00996F19" w:rsidRDefault="00E25413" w:rsidP="00B34B10">
            <w:pPr>
              <w:spacing w:after="0" w:line="240" w:lineRule="auto"/>
              <w:contextualSpacing/>
              <w:jc w:val="both"/>
              <w:rPr>
                <w:rFonts w:ascii="Times New Roman" w:hAnsi="Times New Roman"/>
                <w:color w:val="000000"/>
              </w:rPr>
            </w:pPr>
            <w:r w:rsidRPr="00996F19">
              <w:rPr>
                <w:rFonts w:ascii="Times New Roman" w:hAnsi="Times New Roman"/>
                <w:color w:val="000000"/>
              </w:rPr>
              <w:t>Посилання розміщення інформації:</w:t>
            </w:r>
          </w:p>
          <w:p w:rsidR="00E25413" w:rsidRPr="00996F19" w:rsidRDefault="00E25413" w:rsidP="00B34B10">
            <w:pPr>
              <w:spacing w:after="0" w:line="240" w:lineRule="auto"/>
              <w:contextualSpacing/>
              <w:jc w:val="both"/>
              <w:rPr>
                <w:rFonts w:ascii="Times New Roman" w:hAnsi="Times New Roman"/>
                <w:b/>
                <w:color w:val="000000"/>
              </w:rPr>
            </w:pPr>
            <w:r w:rsidRPr="00996F19">
              <w:rPr>
                <w:rFonts w:ascii="Times New Roman" w:hAnsi="Times New Roman"/>
                <w:b/>
                <w:color w:val="000000"/>
              </w:rPr>
              <w:t>https://kap.minjust.gov.ua/services</w:t>
            </w:r>
          </w:p>
        </w:tc>
      </w:tr>
      <w:tr w:rsidR="00E25413" w:rsidRPr="00B76394" w:rsidTr="00FD30CE">
        <w:trPr>
          <w:trHeight w:val="310"/>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center"/>
              <w:rPr>
                <w:rFonts w:ascii="Times New Roman" w:hAnsi="Times New Roman"/>
                <w:b/>
                <w:color w:val="000000"/>
              </w:rPr>
            </w:pPr>
            <w:r w:rsidRPr="00996F19">
              <w:rPr>
                <w:rFonts w:ascii="Times New Roman" w:hAnsi="Times New Roman"/>
                <w:b/>
                <w:color w:val="000000"/>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both"/>
              <w:rPr>
                <w:rFonts w:ascii="Times New Roman" w:hAnsi="Times New Roman"/>
                <w:color w:val="000000"/>
              </w:rPr>
            </w:pPr>
            <w:r w:rsidRPr="00996F19">
              <w:rPr>
                <w:rFonts w:ascii="Times New Roman" w:hAnsi="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5413" w:rsidRPr="00996F19" w:rsidRDefault="00E25413" w:rsidP="00B34B10">
            <w:pPr>
              <w:spacing w:after="0" w:line="240" w:lineRule="auto"/>
              <w:contextualSpacing/>
              <w:jc w:val="both"/>
              <w:rPr>
                <w:rFonts w:ascii="Times New Roman" w:hAnsi="Times New Roman"/>
                <w:b/>
                <w:color w:val="000000"/>
              </w:rPr>
            </w:pPr>
            <w:r w:rsidRPr="00996F19">
              <w:rPr>
                <w:rFonts w:ascii="Times New Roman" w:hAnsi="Times New Roman"/>
                <w:b/>
                <w:color w:val="000000"/>
              </w:rPr>
              <w:t>(пункт 12 частини 1 статті 17 Закону)</w:t>
            </w:r>
          </w:p>
        </w:tc>
        <w:tc>
          <w:tcPr>
            <w:tcW w:w="4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617C5A" w:rsidRDefault="00E25413" w:rsidP="00B34B10">
            <w:pPr>
              <w:spacing w:after="0" w:line="240" w:lineRule="auto"/>
              <w:contextualSpacing/>
              <w:jc w:val="both"/>
              <w:rPr>
                <w:rFonts w:ascii="Times New Roman" w:hAnsi="Times New Roman"/>
              </w:rPr>
            </w:pPr>
            <w:r w:rsidRPr="00617C5A">
              <w:rPr>
                <w:rFonts w:ascii="Times New Roman" w:hAnsi="Times New Roman"/>
                <w:b/>
              </w:rPr>
              <w:t>1. Довідка у вигляді електронного документу із ЕЦП/КЕП</w:t>
            </w:r>
            <w:r w:rsidRPr="00617C5A">
              <w:rPr>
                <w:rFonts w:ascii="Times New Roman" w:hAnsi="Times New Roman"/>
              </w:rPr>
              <w:t xml:space="preserve"> особи, яка уповноважена на підписання такої довідки </w:t>
            </w:r>
            <w:r w:rsidRPr="00617C5A">
              <w:rPr>
                <w:rFonts w:ascii="Times New Roman" w:hAnsi="Times New Roman"/>
                <w:b/>
              </w:rPr>
              <w:t>або сканкопія паперової довідки або сканкопія нотаріально завіреної довідки</w:t>
            </w:r>
            <w:r w:rsidRPr="00617C5A">
              <w:rPr>
                <w:rFonts w:ascii="Times New Roman" w:hAnsi="Times New Roman"/>
              </w:rPr>
              <w:t xml:space="preserve"> про те, що фізична особа,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10">
              <w:r w:rsidRPr="00617C5A">
                <w:rPr>
                  <w:rFonts w:ascii="Times New Roman" w:hAnsi="Times New Roman"/>
                  <w:u w:val="single"/>
                </w:rPr>
                <w:t>http://wanted.mvs.gov.ua/test/</w:t>
              </w:r>
            </w:hyperlink>
            <w:r w:rsidRPr="00617C5A">
              <w:rPr>
                <w:rFonts w:ascii="Times New Roman" w:hAnsi="Times New Roman"/>
              </w:rPr>
              <w:t>.</w:t>
            </w:r>
          </w:p>
          <w:p w:rsidR="00E25413" w:rsidRPr="00617C5A" w:rsidRDefault="00E25413" w:rsidP="00B34B10">
            <w:pPr>
              <w:spacing w:after="0" w:line="240" w:lineRule="auto"/>
              <w:contextualSpacing/>
              <w:jc w:val="both"/>
              <w:rPr>
                <w:rFonts w:ascii="Times New Roman" w:hAnsi="Times New Roman"/>
              </w:rPr>
            </w:pPr>
            <w:r w:rsidRPr="00617C5A">
              <w:rPr>
                <w:rFonts w:ascii="Times New Roman" w:hAnsi="Times New Roman"/>
                <w:b/>
              </w:rPr>
              <w:t>2. Довідка в довільній формі</w:t>
            </w:r>
            <w:r w:rsidRPr="00617C5A">
              <w:rPr>
                <w:rFonts w:ascii="Times New Roman" w:hAnsi="Times New Roman"/>
              </w:rPr>
              <w:t>,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E25413" w:rsidRPr="00B76394" w:rsidTr="00FD30CE">
        <w:trPr>
          <w:trHeight w:val="589"/>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center"/>
              <w:rPr>
                <w:rFonts w:ascii="Times New Roman" w:hAnsi="Times New Roman"/>
                <w:b/>
                <w:color w:val="000000"/>
              </w:rPr>
            </w:pPr>
            <w:r w:rsidRPr="00996F19">
              <w:rPr>
                <w:rFonts w:ascii="Times New Roman" w:hAnsi="Times New Roman"/>
                <w:b/>
                <w:color w:val="000000"/>
              </w:rPr>
              <w:t>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both"/>
              <w:rPr>
                <w:rFonts w:ascii="Times New Roman" w:hAnsi="Times New Roman"/>
                <w:color w:val="000000"/>
              </w:rPr>
            </w:pPr>
            <w:r w:rsidRPr="00996F19">
              <w:rPr>
                <w:rFonts w:ascii="Times New Roman" w:hAnsi="Times New Roman"/>
                <w:color w:val="00000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25413" w:rsidRPr="00996F19" w:rsidRDefault="00E25413" w:rsidP="00B34B10">
            <w:pPr>
              <w:spacing w:after="0" w:line="240" w:lineRule="auto"/>
              <w:contextualSpacing/>
              <w:jc w:val="both"/>
              <w:rPr>
                <w:rFonts w:ascii="Times New Roman" w:hAnsi="Times New Roman"/>
                <w:b/>
                <w:color w:val="000000"/>
              </w:rPr>
            </w:pPr>
            <w:r w:rsidRPr="00996F19">
              <w:rPr>
                <w:rFonts w:ascii="Times New Roman" w:hAnsi="Times New Roman"/>
                <w:b/>
                <w:color w:val="000000"/>
              </w:rPr>
              <w:t xml:space="preserve">  (пункт 13 частини 1 статті 17 Закону)</w:t>
            </w:r>
          </w:p>
          <w:p w:rsidR="00E25413" w:rsidRPr="00996F19" w:rsidRDefault="00E25413" w:rsidP="00B34B10">
            <w:pPr>
              <w:spacing w:after="0" w:line="240" w:lineRule="auto"/>
              <w:contextualSpacing/>
              <w:jc w:val="both"/>
              <w:rPr>
                <w:rFonts w:ascii="Times New Roman" w:hAnsi="Times New Roman"/>
                <w:color w:val="000000"/>
              </w:rPr>
            </w:pPr>
            <w:r w:rsidRPr="00996F19">
              <w:rPr>
                <w:rFonts w:ascii="Times New Roman" w:hAnsi="Times New Roman"/>
                <w:color w:val="000000"/>
              </w:rPr>
              <w:t> </w:t>
            </w:r>
          </w:p>
        </w:tc>
        <w:tc>
          <w:tcPr>
            <w:tcW w:w="4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both"/>
              <w:rPr>
                <w:rFonts w:ascii="Times New Roman" w:hAnsi="Times New Roman"/>
                <w:b/>
                <w:color w:val="000000"/>
              </w:rPr>
            </w:pPr>
            <w:r w:rsidRPr="00996F19">
              <w:rPr>
                <w:rFonts w:ascii="Times New Roman" w:hAnsi="Times New Roman"/>
                <w:b/>
                <w:color w:val="000000"/>
              </w:rPr>
              <w:t>Замовник самостійно перевіряє інформацію, що є доступною в електронній системі закупівель.</w:t>
            </w:r>
          </w:p>
          <w:p w:rsidR="00E25413" w:rsidRPr="00996F19" w:rsidRDefault="00E25413" w:rsidP="00B34B10">
            <w:pPr>
              <w:spacing w:after="0" w:line="240" w:lineRule="auto"/>
              <w:contextualSpacing/>
              <w:jc w:val="both"/>
              <w:rPr>
                <w:rFonts w:ascii="Times New Roman" w:hAnsi="Times New Roman"/>
                <w:i/>
                <w:color w:val="000000"/>
              </w:rPr>
            </w:pPr>
            <w:r w:rsidRPr="00996F19">
              <w:rPr>
                <w:rFonts w:ascii="Times New Roman" w:hAnsi="Times New Roman"/>
                <w:i/>
                <w:color w:val="000000"/>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w:t>
            </w:r>
            <w:r w:rsidRPr="00996F19">
              <w:rPr>
                <w:rFonts w:ascii="Times New Roman" w:hAnsi="Times New Roman"/>
                <w:b/>
                <w:i/>
                <w:color w:val="000000"/>
              </w:rPr>
              <w:t>надає документ</w:t>
            </w:r>
            <w:r w:rsidRPr="00996F19">
              <w:rPr>
                <w:rFonts w:ascii="Times New Roman" w:hAnsi="Times New Roman"/>
                <w:i/>
                <w:color w:val="000000"/>
              </w:rPr>
              <w:t xml:space="preserve"> про розстрочення/ відстрочення такої заборгованості відповідним органом.</w:t>
            </w:r>
          </w:p>
        </w:tc>
      </w:tr>
      <w:tr w:rsidR="00E25413" w:rsidRPr="00B76394" w:rsidTr="00B34B10">
        <w:trPr>
          <w:trHeight w:val="3206"/>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center"/>
              <w:rPr>
                <w:rFonts w:ascii="Times New Roman" w:hAnsi="Times New Roman"/>
                <w:b/>
                <w:color w:val="000000"/>
              </w:rPr>
            </w:pPr>
            <w:r w:rsidRPr="00996F19">
              <w:rPr>
                <w:rFonts w:ascii="Times New Roman" w:hAnsi="Times New Roman"/>
                <w:b/>
                <w:color w:val="000000"/>
              </w:rPr>
              <w:t>6</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both"/>
              <w:rPr>
                <w:rFonts w:ascii="Times New Roman" w:hAnsi="Times New Roman"/>
                <w:color w:val="000000"/>
              </w:rPr>
            </w:pPr>
            <w:r w:rsidRPr="00996F19">
              <w:rPr>
                <w:rFonts w:ascii="Times New Roman" w:hAnsi="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25413" w:rsidRPr="00996F19" w:rsidRDefault="00E25413" w:rsidP="00B34B10">
            <w:pPr>
              <w:spacing w:after="0" w:line="240" w:lineRule="auto"/>
              <w:contextualSpacing/>
              <w:jc w:val="both"/>
              <w:rPr>
                <w:rFonts w:ascii="Times New Roman" w:hAnsi="Times New Roman"/>
                <w:b/>
                <w:color w:val="000000"/>
              </w:rPr>
            </w:pPr>
            <w:r w:rsidRPr="00996F19">
              <w:rPr>
                <w:rFonts w:ascii="Times New Roman" w:hAnsi="Times New Roman"/>
                <w:b/>
                <w:color w:val="000000"/>
              </w:rPr>
              <w:t>(частина 2 статті 17 Закону)</w:t>
            </w:r>
          </w:p>
        </w:tc>
        <w:tc>
          <w:tcPr>
            <w:tcW w:w="4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contextualSpacing/>
              <w:jc w:val="both"/>
              <w:rPr>
                <w:rFonts w:ascii="Times New Roman" w:hAnsi="Times New Roman"/>
                <w:color w:val="000000"/>
              </w:rPr>
            </w:pPr>
            <w:r w:rsidRPr="00996F19">
              <w:rPr>
                <w:rFonts w:ascii="Times New Roman" w:hAnsi="Times New Roman"/>
                <w:b/>
                <w:color w:val="000000"/>
              </w:rPr>
              <w:t>Довідка в довільній формі</w:t>
            </w:r>
            <w:r w:rsidRPr="00996F19">
              <w:rPr>
                <w:rFonts w:ascii="Times New Roman" w:hAnsi="Times New Roman"/>
                <w:color w:val="000000"/>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25413" w:rsidRPr="00A01D44" w:rsidRDefault="00E25413" w:rsidP="00D96C29">
      <w:pPr>
        <w:spacing w:before="240"/>
        <w:rPr>
          <w:b/>
          <w:color w:val="000000"/>
        </w:rPr>
      </w:pPr>
    </w:p>
    <w:tbl>
      <w:tblPr>
        <w:tblW w:w="0" w:type="auto"/>
        <w:tblCellMar>
          <w:top w:w="15" w:type="dxa"/>
          <w:left w:w="15" w:type="dxa"/>
          <w:bottom w:w="15" w:type="dxa"/>
          <w:right w:w="15" w:type="dxa"/>
        </w:tblCellMar>
        <w:tblLook w:val="0000"/>
      </w:tblPr>
      <w:tblGrid>
        <w:gridCol w:w="410"/>
        <w:gridCol w:w="9429"/>
      </w:tblGrid>
      <w:tr w:rsidR="00E25413" w:rsidRPr="00B76394" w:rsidTr="00B34B10">
        <w:trPr>
          <w:trHeight w:val="31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25413" w:rsidRPr="00B34B10" w:rsidRDefault="00E25413" w:rsidP="00B34B10">
            <w:pPr>
              <w:spacing w:after="0" w:line="240" w:lineRule="auto"/>
              <w:ind w:left="100"/>
              <w:jc w:val="center"/>
              <w:rPr>
                <w:rFonts w:ascii="Times New Roman" w:hAnsi="Times New Roman"/>
                <w:b/>
                <w:color w:val="000000"/>
              </w:rPr>
            </w:pPr>
            <w:r w:rsidRPr="00B34B10">
              <w:rPr>
                <w:rFonts w:ascii="Times New Roman" w:hAnsi="Times New Roman"/>
                <w:b/>
                <w:color w:val="000000"/>
              </w:rPr>
              <w:t>Інші документи від Учасника:</w:t>
            </w:r>
          </w:p>
        </w:tc>
      </w:tr>
      <w:tr w:rsidR="00E25413" w:rsidRPr="00B76394" w:rsidTr="00B34B10">
        <w:trPr>
          <w:trHeight w:val="20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ind w:left="100"/>
              <w:rPr>
                <w:rFonts w:ascii="Times New Roman" w:hAnsi="Times New Roman"/>
                <w:b/>
                <w:color w:val="000000"/>
              </w:rPr>
            </w:pPr>
            <w:r w:rsidRPr="00996F19">
              <w:rPr>
                <w:rFonts w:ascii="Times New Roman" w:hAnsi="Times New Roman"/>
                <w:b/>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tabs>
                <w:tab w:val="left" w:pos="1080"/>
              </w:tabs>
              <w:spacing w:after="0" w:line="240" w:lineRule="auto"/>
              <w:ind w:firstLine="184"/>
              <w:jc w:val="both"/>
              <w:rPr>
                <w:rFonts w:ascii="Times New Roman" w:hAnsi="Times New Roman"/>
                <w:color w:val="000000"/>
              </w:rPr>
            </w:pPr>
            <w:r w:rsidRPr="00996F19">
              <w:rPr>
                <w:rFonts w:ascii="Times New Roman" w:hAnsi="Times New Roman"/>
                <w:color w:val="000000"/>
              </w:rPr>
              <w:t xml:space="preserve">-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w:t>
            </w:r>
            <w:r w:rsidRPr="00996F19">
              <w:rPr>
                <w:rFonts w:ascii="Times New Roman" w:hAnsi="Times New Roman"/>
                <w:b/>
                <w:color w:val="000000"/>
              </w:rPr>
              <w:t xml:space="preserve">та </w:t>
            </w:r>
            <w:r w:rsidRPr="00996F19">
              <w:rPr>
                <w:rFonts w:ascii="Times New Roman" w:hAnsi="Times New Roman"/>
                <w:color w:val="000000"/>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E25413" w:rsidRPr="00B76394" w:rsidTr="00B34B10">
        <w:trPr>
          <w:trHeight w:val="5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ind w:left="100"/>
              <w:rPr>
                <w:rFonts w:ascii="Times New Roman" w:hAnsi="Times New Roman"/>
                <w:b/>
                <w:color w:val="000000"/>
              </w:rPr>
            </w:pPr>
            <w:r w:rsidRPr="00996F19">
              <w:rPr>
                <w:rFonts w:ascii="Times New Roman" w:hAnsi="Times New Roman"/>
                <w:b/>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ind w:left="100"/>
              <w:jc w:val="both"/>
              <w:rPr>
                <w:rFonts w:ascii="Times New Roman" w:hAnsi="Times New Roman"/>
                <w:color w:val="000000"/>
              </w:rPr>
            </w:pPr>
            <w:r w:rsidRPr="00996F19">
              <w:rPr>
                <w:rFonts w:ascii="Times New Roman" w:hAnsi="Times New Roman"/>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25413" w:rsidRPr="00B76394" w:rsidTr="00B34B10">
        <w:trPr>
          <w:trHeight w:val="15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ind w:left="100"/>
              <w:rPr>
                <w:rFonts w:ascii="Times New Roman" w:hAnsi="Times New Roman"/>
                <w:b/>
                <w:color w:val="000000"/>
              </w:rPr>
            </w:pPr>
            <w:r w:rsidRPr="00996F19">
              <w:rPr>
                <w:rFonts w:ascii="Times New Roman" w:hAnsi="Times New Roman"/>
                <w:b/>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413" w:rsidRPr="00996F19" w:rsidRDefault="00E25413" w:rsidP="00B34B10">
            <w:pPr>
              <w:spacing w:after="0" w:line="240" w:lineRule="auto"/>
              <w:ind w:left="120" w:right="120" w:hanging="20"/>
              <w:jc w:val="both"/>
              <w:rPr>
                <w:rFonts w:ascii="Times New Roman" w:hAnsi="Times New Roman"/>
                <w:color w:val="000000"/>
              </w:rPr>
            </w:pPr>
            <w:r w:rsidRPr="00996F19">
              <w:rPr>
                <w:rFonts w:ascii="Times New Roman" w:hAnsi="Times New Roman"/>
                <w:b/>
              </w:rPr>
              <w:t xml:space="preserve">Достовірна інформація у вигляді довідки довільної форми </w:t>
            </w:r>
            <w:r w:rsidRPr="00996F19">
              <w:rPr>
                <w:rFonts w:ascii="Times New Roman" w:hAnsi="Times New Roman"/>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bl>
    <w:p w:rsidR="00E25413" w:rsidRDefault="00E25413" w:rsidP="00D96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b/>
          <w:u w:val="single"/>
        </w:rPr>
      </w:pPr>
    </w:p>
    <w:p w:rsidR="00E25413" w:rsidRPr="00996F19" w:rsidRDefault="00E25413" w:rsidP="00D96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Times New Roman" w:hAnsi="Times New Roman"/>
          <w:b/>
          <w:u w:val="single"/>
        </w:rPr>
      </w:pPr>
      <w:r w:rsidRPr="00996F19">
        <w:rPr>
          <w:rFonts w:ascii="Times New Roman" w:hAnsi="Times New Roman"/>
          <w:b/>
          <w:u w:val="single"/>
        </w:rPr>
        <w:t>Окремо звертаємо увагу!</w:t>
      </w:r>
    </w:p>
    <w:p w:rsidR="00E25413" w:rsidRPr="00996F19" w:rsidRDefault="00E25413" w:rsidP="00D96C29">
      <w:pPr>
        <w:widowControl w:val="0"/>
        <w:ind w:left="34" w:right="113" w:firstLine="959"/>
        <w:jc w:val="both"/>
        <w:rPr>
          <w:rFonts w:ascii="Times New Roman" w:hAnsi="Times New Roman"/>
        </w:rPr>
      </w:pPr>
      <w:r w:rsidRPr="00996F19">
        <w:rPr>
          <w:rFonts w:ascii="Times New Roman" w:hAnsi="Times New Roman"/>
        </w:rPr>
        <w:t>Згідно ч. 1 ст.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 установчий документ якого містить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(значних правочинів),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тощо),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звітнього періоду, тощо) додатково надати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p w:rsidR="00E25413" w:rsidRPr="00B34B10" w:rsidRDefault="00E25413" w:rsidP="00D96C29">
      <w:pPr>
        <w:contextualSpacing/>
        <w:rPr>
          <w:rFonts w:ascii="Times New Roman" w:hAnsi="Times New Roman"/>
          <w:b/>
          <w:i/>
          <w:szCs w:val="20"/>
          <w:lang w:val="ru-RU"/>
        </w:rPr>
      </w:pPr>
    </w:p>
    <w:p w:rsidR="00E25413" w:rsidRPr="00996F19" w:rsidRDefault="00E25413" w:rsidP="00D96C29">
      <w:pPr>
        <w:contextualSpacing/>
        <w:rPr>
          <w:rFonts w:ascii="Times New Roman" w:hAnsi="Times New Roman"/>
          <w:i/>
        </w:rPr>
      </w:pPr>
      <w:r w:rsidRPr="00996F19">
        <w:rPr>
          <w:rFonts w:ascii="Times New Roman" w:hAnsi="Times New Roman"/>
          <w:b/>
          <w:i/>
        </w:rPr>
        <w:t>Примітка.</w:t>
      </w:r>
    </w:p>
    <w:p w:rsidR="00E25413" w:rsidRPr="00996F19" w:rsidRDefault="00E25413" w:rsidP="00996F19">
      <w:pPr>
        <w:contextualSpacing/>
        <w:jc w:val="both"/>
        <w:rPr>
          <w:rFonts w:ascii="Times New Roman" w:hAnsi="Times New Roman"/>
          <w:color w:val="000000"/>
        </w:rPr>
      </w:pPr>
      <w:r w:rsidRPr="00996F19">
        <w:rPr>
          <w:rFonts w:ascii="Times New Roman" w:hAnsi="Times New Roman"/>
        </w:rPr>
        <w:tab/>
        <w:t>П</w:t>
      </w:r>
      <w:r w:rsidRPr="00996F19">
        <w:rPr>
          <w:rFonts w:ascii="Times New Roman" w:hAnsi="Times New Roman"/>
          <w:color w:val="000000"/>
        </w:rPr>
        <w:t xml:space="preserve">ереможець процедури закупівлі у строк, що не перевищує десяти днів з дати оприлюднення </w:t>
      </w:r>
      <w:r w:rsidRPr="00996F19">
        <w:rPr>
          <w:rFonts w:ascii="Times New Roman" w:hAnsi="Times New Roman"/>
        </w:rPr>
        <w:t xml:space="preserve">в електронній системі закупівель </w:t>
      </w:r>
      <w:r w:rsidRPr="00996F19">
        <w:rPr>
          <w:rFonts w:ascii="Times New Roman" w:hAnsi="Times New Roman"/>
          <w:color w:val="000000"/>
        </w:rPr>
        <w:t xml:space="preserve">повідомлення  про намір укласти договір, надає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України «Про публічні закупівлі» з реєстром наданих документів, з оновленою формою цінової пропозиції з остаточною ціною. </w:t>
      </w:r>
    </w:p>
    <w:sectPr w:rsidR="00E25413" w:rsidRPr="00996F19" w:rsidSect="001A4CC8">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2FEA"/>
    <w:multiLevelType w:val="hybridMultilevel"/>
    <w:tmpl w:val="A5C2B360"/>
    <w:lvl w:ilvl="0" w:tplc="0C00B656">
      <w:start w:val="1"/>
      <w:numFmt w:val="bullet"/>
      <w:lvlText w:val="-"/>
      <w:lvlJc w:val="left"/>
      <w:pPr>
        <w:tabs>
          <w:tab w:val="num" w:pos="720"/>
        </w:tabs>
        <w:ind w:left="720" w:hanging="360"/>
      </w:pPr>
      <w:rPr>
        <w:rFonts w:ascii="Calibri" w:eastAsia="Times New Roman" w:hAnsi="Calibri"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A995A00"/>
    <w:multiLevelType w:val="hybridMultilevel"/>
    <w:tmpl w:val="3FD8B888"/>
    <w:lvl w:ilvl="0" w:tplc="882A12CA">
      <w:start w:val="1"/>
      <w:numFmt w:val="decimal"/>
      <w:lvlText w:val="%1."/>
      <w:lvlJc w:val="left"/>
      <w:pPr>
        <w:ind w:left="644" w:hanging="360"/>
      </w:pPr>
      <w:rPr>
        <w:rFonts w:cs="Times New Roman" w:hint="default"/>
        <w:b w:val="0"/>
        <w:color w:val="auto"/>
        <w:sz w:val="2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785A5D77"/>
    <w:multiLevelType w:val="hybridMultilevel"/>
    <w:tmpl w:val="841EF6BA"/>
    <w:lvl w:ilvl="0" w:tplc="49302A16">
      <w:numFmt w:val="bullet"/>
      <w:lvlText w:val="-"/>
      <w:lvlJc w:val="left"/>
      <w:pPr>
        <w:ind w:left="720" w:hanging="360"/>
      </w:pPr>
      <w:rPr>
        <w:rFonts w:ascii="Times New Roman" w:eastAsia="Times New Roman" w:hAnsi="Times New Roman" w:hint="default"/>
        <w:sz w:val="24"/>
      </w:rPr>
    </w:lvl>
    <w:lvl w:ilvl="1" w:tplc="0A1AF16E">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A486EA3"/>
    <w:multiLevelType w:val="hybridMultilevel"/>
    <w:tmpl w:val="0340149C"/>
    <w:lvl w:ilvl="0" w:tplc="28909C42">
      <w:numFmt w:val="bullet"/>
      <w:pStyle w:val="Heading1"/>
      <w:lvlText w:val="-"/>
      <w:lvlJc w:val="left"/>
      <w:pPr>
        <w:ind w:left="677" w:hanging="360"/>
      </w:pPr>
      <w:rPr>
        <w:rFonts w:ascii="Times New Roman" w:eastAsia="Times New Roman" w:hAnsi="Times New Roman" w:hint="default"/>
      </w:rPr>
    </w:lvl>
    <w:lvl w:ilvl="1" w:tplc="04190003" w:tentative="1">
      <w:start w:val="1"/>
      <w:numFmt w:val="bullet"/>
      <w:pStyle w:val="Heading2"/>
      <w:lvlText w:val="o"/>
      <w:lvlJc w:val="left"/>
      <w:pPr>
        <w:ind w:left="1397" w:hanging="360"/>
      </w:pPr>
      <w:rPr>
        <w:rFonts w:ascii="Courier New" w:hAnsi="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hint="default"/>
      </w:rPr>
    </w:lvl>
    <w:lvl w:ilvl="5" w:tplc="04190005" w:tentative="1">
      <w:start w:val="1"/>
      <w:numFmt w:val="bullet"/>
      <w:pStyle w:val="Heading6"/>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hint="default"/>
      </w:rPr>
    </w:lvl>
    <w:lvl w:ilvl="8" w:tplc="04190005" w:tentative="1">
      <w:start w:val="1"/>
      <w:numFmt w:val="bullet"/>
      <w:lvlText w:val=""/>
      <w:lvlJc w:val="left"/>
      <w:pPr>
        <w:ind w:left="643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645"/>
    <w:rsid w:val="000060BD"/>
    <w:rsid w:val="00035FE9"/>
    <w:rsid w:val="00036F4B"/>
    <w:rsid w:val="0009511C"/>
    <w:rsid w:val="0013589A"/>
    <w:rsid w:val="00151D78"/>
    <w:rsid w:val="00177E51"/>
    <w:rsid w:val="001A0C8B"/>
    <w:rsid w:val="001A4CC8"/>
    <w:rsid w:val="001C689F"/>
    <w:rsid w:val="00246A82"/>
    <w:rsid w:val="00261306"/>
    <w:rsid w:val="00263B10"/>
    <w:rsid w:val="002723E3"/>
    <w:rsid w:val="00280DDD"/>
    <w:rsid w:val="002A2F5D"/>
    <w:rsid w:val="00306645"/>
    <w:rsid w:val="0031137E"/>
    <w:rsid w:val="00392090"/>
    <w:rsid w:val="003958B6"/>
    <w:rsid w:val="003B380C"/>
    <w:rsid w:val="003B7C95"/>
    <w:rsid w:val="003C784B"/>
    <w:rsid w:val="003E3324"/>
    <w:rsid w:val="004116CE"/>
    <w:rsid w:val="00420110"/>
    <w:rsid w:val="004366E6"/>
    <w:rsid w:val="004451DF"/>
    <w:rsid w:val="00451E98"/>
    <w:rsid w:val="0045346A"/>
    <w:rsid w:val="00470C3C"/>
    <w:rsid w:val="00477C1A"/>
    <w:rsid w:val="004A5FBD"/>
    <w:rsid w:val="004C1283"/>
    <w:rsid w:val="004E03BE"/>
    <w:rsid w:val="004E73B3"/>
    <w:rsid w:val="004F2DB5"/>
    <w:rsid w:val="005179C3"/>
    <w:rsid w:val="00546E89"/>
    <w:rsid w:val="005B6E83"/>
    <w:rsid w:val="005C699B"/>
    <w:rsid w:val="005D2BC0"/>
    <w:rsid w:val="005F2E38"/>
    <w:rsid w:val="00617C5A"/>
    <w:rsid w:val="006230ED"/>
    <w:rsid w:val="006B496D"/>
    <w:rsid w:val="006D73FB"/>
    <w:rsid w:val="007155B9"/>
    <w:rsid w:val="00722D74"/>
    <w:rsid w:val="00726243"/>
    <w:rsid w:val="00764884"/>
    <w:rsid w:val="00765BE7"/>
    <w:rsid w:val="00797DBB"/>
    <w:rsid w:val="007C4EC7"/>
    <w:rsid w:val="007E5A95"/>
    <w:rsid w:val="00805449"/>
    <w:rsid w:val="008161DB"/>
    <w:rsid w:val="00844299"/>
    <w:rsid w:val="00851880"/>
    <w:rsid w:val="00860C35"/>
    <w:rsid w:val="00876F4E"/>
    <w:rsid w:val="0088195E"/>
    <w:rsid w:val="008C78DC"/>
    <w:rsid w:val="008E3AFC"/>
    <w:rsid w:val="008E4031"/>
    <w:rsid w:val="008F582F"/>
    <w:rsid w:val="00901C72"/>
    <w:rsid w:val="00912A3D"/>
    <w:rsid w:val="00943CA1"/>
    <w:rsid w:val="00971887"/>
    <w:rsid w:val="00976D43"/>
    <w:rsid w:val="00996F19"/>
    <w:rsid w:val="009C78A7"/>
    <w:rsid w:val="009F2375"/>
    <w:rsid w:val="00A01D44"/>
    <w:rsid w:val="00A32B84"/>
    <w:rsid w:val="00A3759A"/>
    <w:rsid w:val="00A45A5D"/>
    <w:rsid w:val="00A62C22"/>
    <w:rsid w:val="00AC718A"/>
    <w:rsid w:val="00AE13F1"/>
    <w:rsid w:val="00AF28B8"/>
    <w:rsid w:val="00B34B10"/>
    <w:rsid w:val="00B76394"/>
    <w:rsid w:val="00B94A66"/>
    <w:rsid w:val="00BF2AC7"/>
    <w:rsid w:val="00C753BC"/>
    <w:rsid w:val="00C80A74"/>
    <w:rsid w:val="00C9235C"/>
    <w:rsid w:val="00CA5DE2"/>
    <w:rsid w:val="00CD34B5"/>
    <w:rsid w:val="00D02729"/>
    <w:rsid w:val="00D1696A"/>
    <w:rsid w:val="00D2533D"/>
    <w:rsid w:val="00D96C29"/>
    <w:rsid w:val="00DB55BB"/>
    <w:rsid w:val="00DB56AD"/>
    <w:rsid w:val="00DD6643"/>
    <w:rsid w:val="00E10088"/>
    <w:rsid w:val="00E25413"/>
    <w:rsid w:val="00E45CED"/>
    <w:rsid w:val="00E735E3"/>
    <w:rsid w:val="00E8662D"/>
    <w:rsid w:val="00EB5AFB"/>
    <w:rsid w:val="00EC794A"/>
    <w:rsid w:val="00EF5C14"/>
    <w:rsid w:val="00EF780B"/>
    <w:rsid w:val="00F01C4D"/>
    <w:rsid w:val="00F06F2F"/>
    <w:rsid w:val="00F407C5"/>
    <w:rsid w:val="00F62DD6"/>
    <w:rsid w:val="00F65BCB"/>
    <w:rsid w:val="00F94A73"/>
    <w:rsid w:val="00FB5AE8"/>
    <w:rsid w:val="00FD30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A1"/>
    <w:pPr>
      <w:spacing w:after="200" w:line="276" w:lineRule="auto"/>
    </w:pPr>
    <w:rPr>
      <w:lang w:val="uk-UA" w:eastAsia="uk-UA"/>
    </w:rPr>
  </w:style>
  <w:style w:type="paragraph" w:styleId="Heading1">
    <w:name w:val="heading 1"/>
    <w:basedOn w:val="Normal"/>
    <w:next w:val="Normal"/>
    <w:link w:val="Heading1Char"/>
    <w:uiPriority w:val="99"/>
    <w:qFormat/>
    <w:locked/>
    <w:rsid w:val="00AF28B8"/>
    <w:pPr>
      <w:keepNext/>
      <w:numPr>
        <w:numId w:val="4"/>
      </w:numPr>
      <w:suppressAutoHyphens/>
      <w:spacing w:after="0" w:line="240" w:lineRule="auto"/>
      <w:jc w:val="right"/>
      <w:outlineLvl w:val="0"/>
    </w:pPr>
    <w:rPr>
      <w:rFonts w:ascii="Times New Roman" w:hAnsi="Times New Roman"/>
      <w:b/>
      <w:sz w:val="20"/>
      <w:szCs w:val="20"/>
      <w:lang w:eastAsia="zh-CN"/>
    </w:rPr>
  </w:style>
  <w:style w:type="paragraph" w:styleId="Heading2">
    <w:name w:val="heading 2"/>
    <w:basedOn w:val="Normal"/>
    <w:next w:val="Normal"/>
    <w:link w:val="Heading2Char"/>
    <w:uiPriority w:val="99"/>
    <w:qFormat/>
    <w:locked/>
    <w:rsid w:val="00AF28B8"/>
    <w:pPr>
      <w:keepNext/>
      <w:numPr>
        <w:ilvl w:val="1"/>
        <w:numId w:val="4"/>
      </w:numPr>
      <w:suppressAutoHyphens/>
      <w:spacing w:after="0" w:line="240" w:lineRule="auto"/>
      <w:jc w:val="right"/>
      <w:outlineLvl w:val="1"/>
    </w:pPr>
    <w:rPr>
      <w:rFonts w:ascii="Times New Roman" w:hAnsi="Times New Roman"/>
      <w:b/>
      <w:sz w:val="24"/>
      <w:szCs w:val="20"/>
      <w:lang w:eastAsia="zh-CN"/>
    </w:rPr>
  </w:style>
  <w:style w:type="paragraph" w:styleId="Heading6">
    <w:name w:val="heading 6"/>
    <w:basedOn w:val="Normal"/>
    <w:next w:val="Normal"/>
    <w:link w:val="Heading6Char"/>
    <w:uiPriority w:val="99"/>
    <w:qFormat/>
    <w:locked/>
    <w:rsid w:val="00AF28B8"/>
    <w:pPr>
      <w:keepNext/>
      <w:numPr>
        <w:ilvl w:val="5"/>
        <w:numId w:val="4"/>
      </w:numPr>
      <w:suppressAutoHyphens/>
      <w:spacing w:before="60" w:after="0" w:line="240" w:lineRule="auto"/>
      <w:jc w:val="center"/>
      <w:outlineLvl w:val="5"/>
    </w:pPr>
    <w:rPr>
      <w:rFonts w:ascii="Times New Roman" w:hAnsi="Times New Roman"/>
      <w:b/>
      <w:sz w:val="32"/>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28B8"/>
    <w:rPr>
      <w:rFonts w:ascii="Times New Roman" w:hAnsi="Times New Roman"/>
      <w:b/>
      <w:lang w:val="uk-UA" w:eastAsia="zh-CN"/>
    </w:rPr>
  </w:style>
  <w:style w:type="character" w:customStyle="1" w:styleId="Heading2Char">
    <w:name w:val="Heading 2 Char"/>
    <w:basedOn w:val="DefaultParagraphFont"/>
    <w:link w:val="Heading2"/>
    <w:uiPriority w:val="99"/>
    <w:locked/>
    <w:rsid w:val="00AF28B8"/>
    <w:rPr>
      <w:rFonts w:ascii="Times New Roman" w:hAnsi="Times New Roman"/>
      <w:b/>
      <w:sz w:val="24"/>
      <w:lang w:val="uk-UA" w:eastAsia="zh-CN"/>
    </w:rPr>
  </w:style>
  <w:style w:type="character" w:customStyle="1" w:styleId="Heading6Char">
    <w:name w:val="Heading 6 Char"/>
    <w:basedOn w:val="DefaultParagraphFont"/>
    <w:link w:val="Heading6"/>
    <w:uiPriority w:val="99"/>
    <w:locked/>
    <w:rsid w:val="00AF28B8"/>
    <w:rPr>
      <w:rFonts w:ascii="Times New Roman" w:hAnsi="Times New Roman"/>
      <w:b/>
      <w:sz w:val="32"/>
      <w:lang w:val="uk-UA" w:eastAsia="zh-CN"/>
    </w:rPr>
  </w:style>
  <w:style w:type="paragraph" w:customStyle="1" w:styleId="1">
    <w:name w:val="Без интервала1"/>
    <w:link w:val="a"/>
    <w:uiPriority w:val="99"/>
    <w:rsid w:val="008E4031"/>
    <w:pPr>
      <w:widowControl w:val="0"/>
      <w:autoSpaceDE w:val="0"/>
      <w:autoSpaceDN w:val="0"/>
      <w:adjustRightInd w:val="0"/>
    </w:pPr>
    <w:rPr>
      <w:rFonts w:ascii="Times New Roman CYR" w:hAnsi="Times New Roman CYR"/>
    </w:rPr>
  </w:style>
  <w:style w:type="character" w:customStyle="1" w:styleId="a">
    <w:name w:val="Без интервала Знак"/>
    <w:link w:val="1"/>
    <w:uiPriority w:val="99"/>
    <w:locked/>
    <w:rsid w:val="008E4031"/>
    <w:rPr>
      <w:rFonts w:ascii="Times New Roman CYR" w:hAnsi="Times New Roman CYR"/>
      <w:sz w:val="22"/>
      <w:lang w:val="ru-RU" w:eastAsia="ru-RU"/>
    </w:rPr>
  </w:style>
  <w:style w:type="paragraph" w:styleId="NormalWe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Normal"/>
    <w:link w:val="NormalWebChar"/>
    <w:uiPriority w:val="99"/>
    <w:rsid w:val="005F2E38"/>
    <w:pPr>
      <w:spacing w:before="100" w:beforeAutospacing="1" w:after="100" w:afterAutospacing="1" w:line="240" w:lineRule="auto"/>
    </w:pPr>
    <w:rPr>
      <w:sz w:val="24"/>
      <w:szCs w:val="20"/>
    </w:rPr>
  </w:style>
  <w:style w:type="paragraph" w:customStyle="1" w:styleId="a0">
    <w:name w:val="a"/>
    <w:basedOn w:val="Normal"/>
    <w:uiPriority w:val="99"/>
    <w:rsid w:val="005F2E38"/>
    <w:pPr>
      <w:spacing w:before="100" w:beforeAutospacing="1" w:after="100" w:afterAutospacing="1" w:line="240" w:lineRule="auto"/>
    </w:pPr>
    <w:rPr>
      <w:rFonts w:ascii="Times New Roman" w:hAnsi="Times New Roman"/>
      <w:sz w:val="24"/>
      <w:szCs w:val="24"/>
      <w:lang w:val="ru-RU" w:eastAsia="ru-RU"/>
    </w:rPr>
  </w:style>
  <w:style w:type="character" w:customStyle="1" w:styleId="NormalWebChar">
    <w:name w:val="Normal (Web) Char"/>
    <w:aliases w:val="Обычный (Web)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ink w:val="NormalWeb"/>
    <w:uiPriority w:val="99"/>
    <w:locked/>
    <w:rsid w:val="005F2E38"/>
    <w:rPr>
      <w:rFonts w:ascii="Calibri" w:hAnsi="Calibri"/>
      <w:sz w:val="24"/>
      <w:lang w:val="uk-UA" w:eastAsia="uk-UA"/>
    </w:rPr>
  </w:style>
  <w:style w:type="paragraph" w:customStyle="1" w:styleId="10">
    <w:name w:val="Обычный1"/>
    <w:uiPriority w:val="99"/>
    <w:rsid w:val="00F94A73"/>
    <w:pPr>
      <w:spacing w:line="276" w:lineRule="auto"/>
    </w:pPr>
    <w:rPr>
      <w:rFonts w:ascii="Arial" w:hAnsi="Arial" w:cs="Arial"/>
      <w:color w:val="000000"/>
    </w:rPr>
  </w:style>
  <w:style w:type="character" w:customStyle="1" w:styleId="rvts0">
    <w:name w:val="rvts0"/>
    <w:uiPriority w:val="99"/>
    <w:rsid w:val="00BF2AC7"/>
  </w:style>
  <w:style w:type="character" w:styleId="Hyperlink">
    <w:name w:val="Hyperlink"/>
    <w:basedOn w:val="DefaultParagraphFont"/>
    <w:uiPriority w:val="99"/>
    <w:rsid w:val="00AF28B8"/>
    <w:rPr>
      <w:rFonts w:cs="Times New Roman"/>
      <w:color w:val="0000FF"/>
      <w:u w:val="single"/>
    </w:rPr>
  </w:style>
  <w:style w:type="character" w:customStyle="1" w:styleId="rvts46">
    <w:name w:val="rvts46"/>
    <w:uiPriority w:val="99"/>
    <w:rsid w:val="00AF28B8"/>
  </w:style>
  <w:style w:type="paragraph" w:styleId="NoSpacing">
    <w:name w:val="No Spacing"/>
    <w:uiPriority w:val="99"/>
    <w:qFormat/>
    <w:rsid w:val="00AF28B8"/>
    <w:pPr>
      <w:suppressAutoHyphens/>
    </w:pPr>
    <w:rPr>
      <w:kern w:val="1"/>
      <w:lang w:eastAsia="zh-CN"/>
    </w:rPr>
  </w:style>
  <w:style w:type="character" w:customStyle="1" w:styleId="11">
    <w:name w:val="Основной текст1"/>
    <w:uiPriority w:val="99"/>
    <w:rsid w:val="00AF28B8"/>
    <w:rPr>
      <w:rFonts w:ascii="Times New Roman" w:hAnsi="Times New Roman"/>
      <w:color w:val="000000"/>
      <w:spacing w:val="0"/>
      <w:w w:val="100"/>
      <w:position w:val="0"/>
      <w:sz w:val="17"/>
      <w:u w:val="none"/>
      <w:shd w:val="clear" w:color="auto" w:fill="FFFFFF"/>
      <w:lang w:val="uk-UA" w:eastAsia="uk-UA"/>
    </w:rPr>
  </w:style>
  <w:style w:type="character" w:customStyle="1" w:styleId="a1">
    <w:name w:val="Основной текст_"/>
    <w:link w:val="2"/>
    <w:uiPriority w:val="99"/>
    <w:locked/>
    <w:rsid w:val="00AF28B8"/>
    <w:rPr>
      <w:sz w:val="17"/>
      <w:shd w:val="clear" w:color="auto" w:fill="FFFFFF"/>
    </w:rPr>
  </w:style>
  <w:style w:type="paragraph" w:customStyle="1" w:styleId="2">
    <w:name w:val="Основной текст2"/>
    <w:basedOn w:val="Normal"/>
    <w:link w:val="a1"/>
    <w:uiPriority w:val="99"/>
    <w:rsid w:val="00AF28B8"/>
    <w:pPr>
      <w:widowControl w:val="0"/>
      <w:shd w:val="clear" w:color="auto" w:fill="FFFFFF"/>
      <w:spacing w:before="360" w:after="0" w:line="216" w:lineRule="exact"/>
    </w:pPr>
    <w:rPr>
      <w:sz w:val="17"/>
      <w:szCs w:val="17"/>
      <w:lang w:val="ru-RU" w:eastAsia="ru-RU"/>
    </w:rPr>
  </w:style>
  <w:style w:type="character" w:styleId="Emphasis">
    <w:name w:val="Emphasis"/>
    <w:basedOn w:val="DefaultParagraphFont"/>
    <w:uiPriority w:val="99"/>
    <w:qFormat/>
    <w:locked/>
    <w:rsid w:val="00AF28B8"/>
    <w:rPr>
      <w:rFonts w:cs="Times New Roman"/>
      <w:i/>
    </w:rPr>
  </w:style>
  <w:style w:type="character" w:customStyle="1" w:styleId="a2">
    <w:name w:val="Основной текст + Полужирный"/>
    <w:aliases w:val="Интервал 0 pt"/>
    <w:uiPriority w:val="99"/>
    <w:rsid w:val="00AF28B8"/>
    <w:rPr>
      <w:rFonts w:ascii="Times New Roman" w:hAnsi="Times New Roman"/>
      <w:b/>
      <w:color w:val="000000"/>
      <w:spacing w:val="3"/>
      <w:w w:val="100"/>
      <w:position w:val="0"/>
      <w:sz w:val="17"/>
      <w:u w:val="none"/>
      <w:shd w:val="clear" w:color="auto" w:fill="FFFFFF"/>
      <w:lang w:val="uk-UA" w:eastAsia="uk-UA"/>
    </w:rPr>
  </w:style>
  <w:style w:type="character" w:customStyle="1" w:styleId="12">
    <w:name w:val="Основной текст + Полужирный1"/>
    <w:aliases w:val="Малые прописные,Интервал 0 pt2"/>
    <w:uiPriority w:val="99"/>
    <w:rsid w:val="00AF28B8"/>
    <w:rPr>
      <w:rFonts w:ascii="Times New Roman" w:hAnsi="Times New Roman"/>
      <w:b/>
      <w:smallCaps/>
      <w:color w:val="000000"/>
      <w:spacing w:val="3"/>
      <w:w w:val="100"/>
      <w:position w:val="0"/>
      <w:sz w:val="17"/>
      <w:u w:val="none"/>
      <w:shd w:val="clear" w:color="auto" w:fill="FFFFFF"/>
      <w:lang w:val="uk-UA" w:eastAsia="uk-UA"/>
    </w:rPr>
  </w:style>
  <w:style w:type="character" w:customStyle="1" w:styleId="a3">
    <w:name w:val="Сноска_"/>
    <w:link w:val="a4"/>
    <w:uiPriority w:val="99"/>
    <w:locked/>
    <w:rsid w:val="00AF28B8"/>
    <w:rPr>
      <w:b/>
      <w:i/>
      <w:spacing w:val="-2"/>
      <w:sz w:val="17"/>
      <w:shd w:val="clear" w:color="auto" w:fill="FFFFFF"/>
    </w:rPr>
  </w:style>
  <w:style w:type="paragraph" w:customStyle="1" w:styleId="a4">
    <w:name w:val="Сноска"/>
    <w:basedOn w:val="Normal"/>
    <w:link w:val="a3"/>
    <w:uiPriority w:val="99"/>
    <w:rsid w:val="00AF28B8"/>
    <w:pPr>
      <w:widowControl w:val="0"/>
      <w:shd w:val="clear" w:color="auto" w:fill="FFFFFF"/>
      <w:spacing w:after="0" w:line="221" w:lineRule="exact"/>
      <w:ind w:firstLine="300"/>
      <w:jc w:val="both"/>
    </w:pPr>
    <w:rPr>
      <w:b/>
      <w:bCs/>
      <w:i/>
      <w:iCs/>
      <w:spacing w:val="-2"/>
      <w:sz w:val="17"/>
      <w:szCs w:val="17"/>
      <w:lang w:val="ru-RU" w:eastAsia="ru-RU"/>
    </w:rPr>
  </w:style>
  <w:style w:type="character" w:customStyle="1" w:styleId="a5">
    <w:name w:val="Сноска + Не полужирный"/>
    <w:aliases w:val="Не курсив,Интервал 0 pt1"/>
    <w:uiPriority w:val="99"/>
    <w:rsid w:val="00AF28B8"/>
    <w:rPr>
      <w:b/>
      <w:i/>
      <w:color w:val="000000"/>
      <w:spacing w:val="0"/>
      <w:w w:val="100"/>
      <w:position w:val="0"/>
      <w:sz w:val="17"/>
      <w:shd w:val="clear" w:color="auto" w:fill="FFFFFF"/>
      <w:lang w:val="uk-UA" w:eastAsia="uk-UA"/>
    </w:rPr>
  </w:style>
  <w:style w:type="paragraph" w:customStyle="1" w:styleId="a6">
    <w:name w:val="Знак Знак Знак Знак"/>
    <w:basedOn w:val="Normal"/>
    <w:uiPriority w:val="99"/>
    <w:rsid w:val="002723E3"/>
    <w:pPr>
      <w:spacing w:after="0" w:line="240" w:lineRule="auto"/>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nted.mvs.gov.ua/test/" TargetMode="External"/><Relationship Id="rId3" Type="http://schemas.openxmlformats.org/officeDocument/2006/relationships/settings" Target="settings.xml"/><Relationship Id="rId7" Type="http://schemas.openxmlformats.org/officeDocument/2006/relationships/hyperlink" Target="http://wanted.mvs.gov.ua/te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922-19/page2" TargetMode="External"/><Relationship Id="rId11" Type="http://schemas.openxmlformats.org/officeDocument/2006/relationships/fontTable" Target="fontTable.xml"/><Relationship Id="rId5" Type="http://schemas.openxmlformats.org/officeDocument/2006/relationships/hyperlink" Target="http://zakon1.rada.gov.ua/laws/show/1197-18/page2" TargetMode="External"/><Relationship Id="rId10" Type="http://schemas.openxmlformats.org/officeDocument/2006/relationships/hyperlink" Target="http://wanted.mvs.gov.ua/test/" TargetMode="External"/><Relationship Id="rId4" Type="http://schemas.openxmlformats.org/officeDocument/2006/relationships/webSettings" Target="webSettings.xml"/><Relationship Id="rId9" Type="http://schemas.openxmlformats.org/officeDocument/2006/relationships/hyperlink" Target="http://wanted.mvs.gov.u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2489</Words>
  <Characters>14193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admin</dc:creator>
  <cp:keywords/>
  <dc:description/>
  <cp:lastModifiedBy>User</cp:lastModifiedBy>
  <cp:revision>3</cp:revision>
  <cp:lastPrinted>2017-01-05T17:14:00Z</cp:lastPrinted>
  <dcterms:created xsi:type="dcterms:W3CDTF">2021-12-14T10:50:00Z</dcterms:created>
  <dcterms:modified xsi:type="dcterms:W3CDTF">2022-01-24T09:28:00Z</dcterms:modified>
</cp:coreProperties>
</file>