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5A" w:rsidRDefault="0083775A" w:rsidP="00F13753">
      <w:pPr>
        <w:tabs>
          <w:tab w:val="left" w:pos="7187"/>
        </w:tabs>
        <w:ind w:left="5670"/>
        <w:rPr>
          <w:b/>
          <w:sz w:val="24"/>
          <w:szCs w:val="24"/>
          <w:bdr w:val="none" w:sz="0" w:space="0" w:color="auto" w:frame="1"/>
        </w:rPr>
      </w:pPr>
      <w:r w:rsidRPr="0093589C">
        <w:rPr>
          <w:b/>
          <w:sz w:val="24"/>
          <w:szCs w:val="24"/>
          <w:bdr w:val="none" w:sz="0" w:space="0" w:color="auto" w:frame="1"/>
        </w:rPr>
        <w:t>Додаток</w:t>
      </w:r>
      <w:r>
        <w:rPr>
          <w:b/>
          <w:i/>
          <w:sz w:val="24"/>
          <w:szCs w:val="24"/>
          <w:bdr w:val="none" w:sz="0" w:space="0" w:color="auto" w:frame="1"/>
        </w:rPr>
        <w:t xml:space="preserve"> </w:t>
      </w:r>
      <w:r>
        <w:rPr>
          <w:b/>
          <w:sz w:val="24"/>
          <w:szCs w:val="24"/>
          <w:bdr w:val="none" w:sz="0" w:space="0" w:color="auto" w:frame="1"/>
        </w:rPr>
        <w:t>4</w:t>
      </w:r>
      <w:r>
        <w:rPr>
          <w:b/>
          <w:sz w:val="24"/>
          <w:szCs w:val="24"/>
          <w:bdr w:val="none" w:sz="0" w:space="0" w:color="auto" w:frame="1"/>
        </w:rPr>
        <w:tab/>
      </w:r>
    </w:p>
    <w:p w:rsidR="0083775A" w:rsidRDefault="0083775A" w:rsidP="00F13753">
      <w:pPr>
        <w:widowControl w:val="0"/>
        <w:ind w:left="5670"/>
        <w:rPr>
          <w:b/>
          <w:sz w:val="24"/>
          <w:szCs w:val="24"/>
          <w:bdr w:val="none" w:sz="0" w:space="0" w:color="auto" w:frame="1"/>
        </w:rPr>
      </w:pPr>
      <w:r w:rsidRPr="008D78F1">
        <w:rPr>
          <w:b/>
          <w:sz w:val="24"/>
          <w:szCs w:val="24"/>
          <w:bdr w:val="none" w:sz="0" w:space="0" w:color="auto" w:frame="1"/>
        </w:rPr>
        <w:t xml:space="preserve">до тендерної документації </w:t>
      </w:r>
    </w:p>
    <w:p w:rsidR="0083775A" w:rsidRPr="0093589C" w:rsidRDefault="0083775A" w:rsidP="00F13753">
      <w:pPr>
        <w:ind w:left="5670"/>
        <w:jc w:val="both"/>
        <w:rPr>
          <w:i/>
          <w:sz w:val="24"/>
          <w:szCs w:val="24"/>
          <w:bdr w:val="none" w:sz="0" w:space="0" w:color="auto" w:frame="1"/>
        </w:rPr>
      </w:pPr>
    </w:p>
    <w:p w:rsidR="0083775A" w:rsidRDefault="0083775A" w:rsidP="00F13753">
      <w:pPr>
        <w:shd w:val="clear" w:color="auto" w:fill="FFFFFF"/>
        <w:spacing w:line="245" w:lineRule="exact"/>
        <w:ind w:left="3317" w:right="2824"/>
        <w:jc w:val="center"/>
        <w:rPr>
          <w:b/>
          <w:bCs/>
          <w:sz w:val="24"/>
          <w:szCs w:val="24"/>
          <w:lang w:eastAsia="ru-RU"/>
        </w:rPr>
      </w:pPr>
      <w:r w:rsidRPr="0093589C">
        <w:rPr>
          <w:b/>
          <w:bCs/>
          <w:sz w:val="24"/>
          <w:szCs w:val="24"/>
          <w:lang w:eastAsia="ru-RU"/>
        </w:rPr>
        <w:t>П</w:t>
      </w:r>
      <w:r>
        <w:rPr>
          <w:b/>
          <w:bCs/>
          <w:sz w:val="24"/>
          <w:szCs w:val="24"/>
          <w:lang w:eastAsia="ru-RU"/>
        </w:rPr>
        <w:t>РОЕКТ</w:t>
      </w:r>
    </w:p>
    <w:p w:rsidR="0083775A" w:rsidRPr="0093589C" w:rsidRDefault="0083775A" w:rsidP="00F13753">
      <w:pPr>
        <w:shd w:val="clear" w:color="auto" w:fill="FFFFFF"/>
        <w:spacing w:line="245" w:lineRule="exact"/>
        <w:ind w:left="2977" w:right="2551"/>
        <w:jc w:val="center"/>
        <w:rPr>
          <w:b/>
          <w:bCs/>
          <w:i/>
          <w:iCs/>
          <w:sz w:val="24"/>
          <w:szCs w:val="24"/>
          <w:lang w:eastAsia="ru-RU"/>
        </w:rPr>
      </w:pPr>
      <w:r w:rsidRPr="0093589C">
        <w:rPr>
          <w:b/>
          <w:bCs/>
          <w:sz w:val="24"/>
          <w:szCs w:val="24"/>
          <w:lang w:eastAsia="ru-RU"/>
        </w:rPr>
        <w:t>Д</w:t>
      </w:r>
      <w:r>
        <w:rPr>
          <w:b/>
          <w:bCs/>
          <w:sz w:val="24"/>
          <w:szCs w:val="24"/>
          <w:lang w:eastAsia="ru-RU"/>
        </w:rPr>
        <w:t>ОГОВІР ПРО ЗАКУПІВЛЮ № ___</w:t>
      </w:r>
    </w:p>
    <w:p w:rsidR="0083775A" w:rsidRDefault="009261FC" w:rsidP="00F13753">
      <w:pPr>
        <w:shd w:val="clear" w:color="auto" w:fill="FFFFFF"/>
        <w:tabs>
          <w:tab w:val="left" w:pos="6202"/>
        </w:tabs>
        <w:ind w:left="374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смт. Зеленогірське</w:t>
      </w:r>
      <w:r w:rsidR="0083775A">
        <w:rPr>
          <w:b/>
          <w:bCs/>
          <w:sz w:val="24"/>
          <w:szCs w:val="24"/>
          <w:lang w:eastAsia="ru-RU"/>
        </w:rPr>
        <w:t xml:space="preserve"> </w:t>
      </w:r>
      <w:r w:rsidR="0083775A" w:rsidRPr="0093589C">
        <w:rPr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83775A">
        <w:rPr>
          <w:b/>
          <w:bCs/>
          <w:sz w:val="24"/>
          <w:szCs w:val="24"/>
          <w:lang w:eastAsia="ru-RU"/>
        </w:rPr>
        <w:t xml:space="preserve">     </w:t>
      </w:r>
      <w:r w:rsidR="0083775A" w:rsidRPr="0093589C">
        <w:rPr>
          <w:b/>
          <w:bCs/>
          <w:sz w:val="24"/>
          <w:szCs w:val="24"/>
          <w:lang w:eastAsia="ru-RU"/>
        </w:rPr>
        <w:t xml:space="preserve"> </w:t>
      </w:r>
      <w:r w:rsidR="0083775A">
        <w:rPr>
          <w:b/>
          <w:bCs/>
          <w:sz w:val="24"/>
          <w:szCs w:val="24"/>
          <w:lang w:eastAsia="ru-RU"/>
        </w:rPr>
        <w:t>« ____» ___</w:t>
      </w:r>
      <w:r w:rsidR="0083775A" w:rsidRPr="0093589C">
        <w:rPr>
          <w:b/>
          <w:bCs/>
          <w:sz w:val="24"/>
          <w:szCs w:val="24"/>
          <w:lang w:eastAsia="ru-RU"/>
        </w:rPr>
        <w:t>_______   20__ року</w:t>
      </w:r>
    </w:p>
    <w:p w:rsidR="0083775A" w:rsidRPr="0093589C" w:rsidRDefault="0083775A" w:rsidP="00F13753">
      <w:pPr>
        <w:shd w:val="clear" w:color="auto" w:fill="FFFFFF"/>
        <w:tabs>
          <w:tab w:val="left" w:pos="6202"/>
        </w:tabs>
        <w:ind w:left="374"/>
        <w:rPr>
          <w:b/>
          <w:bCs/>
          <w:sz w:val="24"/>
          <w:szCs w:val="24"/>
          <w:lang w:eastAsia="ru-RU"/>
        </w:rPr>
      </w:pPr>
    </w:p>
    <w:p w:rsidR="0083775A" w:rsidRPr="005769CF" w:rsidRDefault="0083775A" w:rsidP="00F13753">
      <w:pPr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 Зеленогірська селищна рада</w:t>
      </w:r>
      <w:r w:rsidRPr="00332A66">
        <w:rPr>
          <w:b/>
          <w:color w:val="000000"/>
          <w:sz w:val="24"/>
          <w:szCs w:val="24"/>
          <w:lang w:eastAsia="ru-RU"/>
        </w:rPr>
        <w:t xml:space="preserve">, </w:t>
      </w:r>
      <w:r w:rsidRPr="00332A66">
        <w:rPr>
          <w:color w:val="000000"/>
          <w:sz w:val="24"/>
          <w:szCs w:val="24"/>
          <w:lang w:eastAsia="ru-RU"/>
        </w:rPr>
        <w:t xml:space="preserve"> </w:t>
      </w:r>
      <w:r w:rsidRPr="00E73C1F">
        <w:rPr>
          <w:color w:val="000000"/>
          <w:sz w:val="24"/>
          <w:szCs w:val="24"/>
          <w:lang w:eastAsia="ru-RU"/>
        </w:rPr>
        <w:t xml:space="preserve">в  особі селищного голови </w:t>
      </w:r>
      <w:r w:rsidRPr="00E73C1F">
        <w:rPr>
          <w:sz w:val="24"/>
          <w:szCs w:val="24"/>
        </w:rPr>
        <w:t>Калкатіна Володимира Івановича , який діє на підставі Закону України «Про місцеве самоврядування в Україні» №280/97- ВР  від 21.05.97р. та «Постанови Зеленогірської селищної виборчої комісії № 21 від 29.11.2020 року «Про визнання обраним селищного голови»,</w:t>
      </w:r>
      <w:r w:rsidRPr="00E73C1F">
        <w:rPr>
          <w:color w:val="000000"/>
          <w:sz w:val="24"/>
          <w:szCs w:val="24"/>
          <w:lang w:eastAsia="ru-RU"/>
        </w:rPr>
        <w:t>– (далі - Покупець), з однієї сторони</w:t>
      </w:r>
      <w:r w:rsidRPr="00332A66">
        <w:rPr>
          <w:color w:val="000000"/>
          <w:sz w:val="24"/>
          <w:szCs w:val="24"/>
          <w:lang w:eastAsia="ru-RU"/>
        </w:rPr>
        <w:t xml:space="preserve">, і </w:t>
      </w:r>
      <w:r>
        <w:rPr>
          <w:color w:val="000000"/>
          <w:sz w:val="24"/>
          <w:szCs w:val="24"/>
          <w:lang w:eastAsia="ru-RU"/>
        </w:rPr>
        <w:t>_____</w:t>
      </w:r>
      <w:r w:rsidRPr="00332A66">
        <w:rPr>
          <w:color w:val="000000"/>
          <w:sz w:val="24"/>
          <w:szCs w:val="24"/>
          <w:lang w:eastAsia="ru-RU"/>
        </w:rPr>
        <w:t>_______________________________________</w:t>
      </w:r>
      <w:r>
        <w:rPr>
          <w:color w:val="000000"/>
          <w:sz w:val="24"/>
          <w:szCs w:val="24"/>
          <w:lang w:eastAsia="ru-RU"/>
        </w:rPr>
        <w:t>______________</w:t>
      </w:r>
      <w:r w:rsidRPr="00332A66">
        <w:rPr>
          <w:color w:val="000000"/>
          <w:sz w:val="24"/>
          <w:szCs w:val="24"/>
          <w:lang w:eastAsia="ru-RU"/>
        </w:rPr>
        <w:t>__</w:t>
      </w:r>
      <w:r>
        <w:rPr>
          <w:color w:val="000000"/>
          <w:sz w:val="24"/>
          <w:szCs w:val="24"/>
          <w:lang w:eastAsia="ru-RU"/>
        </w:rPr>
        <w:t xml:space="preserve">_ </w:t>
      </w:r>
      <w:r w:rsidRPr="005769CF">
        <w:rPr>
          <w:sz w:val="24"/>
          <w:szCs w:val="24"/>
          <w:lang w:eastAsia="ru-RU"/>
        </w:rPr>
        <w:t xml:space="preserve">,  в особі </w:t>
      </w:r>
      <w:r w:rsidRPr="005769CF">
        <w:rPr>
          <w:color w:val="0000FF"/>
          <w:sz w:val="24"/>
          <w:szCs w:val="24"/>
          <w:lang w:eastAsia="ru-RU"/>
        </w:rPr>
        <w:t xml:space="preserve"> </w:t>
      </w:r>
      <w:r w:rsidRPr="005769CF">
        <w:rPr>
          <w:sz w:val="24"/>
          <w:szCs w:val="24"/>
          <w:lang w:eastAsia="ru-RU"/>
        </w:rPr>
        <w:t>_______________________________________________________</w:t>
      </w:r>
      <w:r w:rsidRPr="005769CF">
        <w:rPr>
          <w:color w:val="000000"/>
          <w:sz w:val="24"/>
          <w:szCs w:val="24"/>
          <w:lang w:eastAsia="ru-RU"/>
        </w:rPr>
        <w:t>, що діє на підставі _______________________________, (далі - Постачальник), з іншої сторони, разом - Сторони, а кожна окремо - Сторона, уклали цей Договір про наступне (далі - Договір):</w:t>
      </w:r>
      <w:r w:rsidRPr="005769CF">
        <w:rPr>
          <w:sz w:val="24"/>
          <w:szCs w:val="24"/>
          <w:lang w:eastAsia="ru-RU"/>
        </w:rPr>
        <w:t xml:space="preserve"> </w:t>
      </w:r>
    </w:p>
    <w:p w:rsidR="0083775A" w:rsidRPr="005769CF" w:rsidRDefault="0083775A" w:rsidP="00F13753">
      <w:pPr>
        <w:spacing w:before="120"/>
        <w:jc w:val="center"/>
        <w:rPr>
          <w:sz w:val="24"/>
          <w:szCs w:val="24"/>
        </w:rPr>
      </w:pPr>
      <w:r w:rsidRPr="005769CF">
        <w:rPr>
          <w:b/>
          <w:sz w:val="24"/>
          <w:szCs w:val="24"/>
        </w:rPr>
        <w:t>1. ПРЕДМЕТ ДОГОВОРУ</w:t>
      </w:r>
    </w:p>
    <w:p w:rsidR="0083775A" w:rsidRDefault="0083775A" w:rsidP="00F13753">
      <w:pPr>
        <w:ind w:firstLine="709"/>
        <w:jc w:val="both"/>
        <w:rPr>
          <w:snapToGrid w:val="0"/>
          <w:sz w:val="24"/>
          <w:szCs w:val="24"/>
        </w:rPr>
      </w:pPr>
      <w:r w:rsidRPr="00FA2F36">
        <w:rPr>
          <w:snapToGrid w:val="0"/>
          <w:sz w:val="24"/>
          <w:szCs w:val="24"/>
        </w:rPr>
        <w:t xml:space="preserve">1.1. Постачальник зобов’язується передати у власність Замовника, а Замовник прийняти та оплатити  партії товару:  </w:t>
      </w:r>
      <w:r>
        <w:rPr>
          <w:b/>
          <w:snapToGrid w:val="0"/>
          <w:sz w:val="24"/>
          <w:szCs w:val="24"/>
        </w:rPr>
        <w:t>б</w:t>
      </w:r>
      <w:r w:rsidR="003873E3">
        <w:rPr>
          <w:b/>
          <w:snapToGrid w:val="0"/>
          <w:sz w:val="24"/>
          <w:szCs w:val="24"/>
        </w:rPr>
        <w:t>ензин А-</w:t>
      </w:r>
      <w:r w:rsidRPr="00FA2F36">
        <w:rPr>
          <w:b/>
          <w:snapToGrid w:val="0"/>
          <w:sz w:val="24"/>
          <w:szCs w:val="24"/>
        </w:rPr>
        <w:t>9</w:t>
      </w:r>
      <w:r w:rsidR="003873E3">
        <w:rPr>
          <w:b/>
          <w:snapToGrid w:val="0"/>
          <w:sz w:val="24"/>
          <w:szCs w:val="24"/>
        </w:rPr>
        <w:t>5 та Дизельне паливо</w:t>
      </w:r>
      <w:r w:rsidRPr="00FA2F36">
        <w:rPr>
          <w:b/>
          <w:snapToGrid w:val="0"/>
          <w:sz w:val="24"/>
          <w:szCs w:val="24"/>
        </w:rPr>
        <w:t xml:space="preserve"> (по картках/талонах) код за  ДК 021:2015 «Єдиний закупівельний словник» 09130000-9 – Нафта і дистиляти</w:t>
      </w:r>
      <w:r w:rsidRPr="00FA2F36">
        <w:rPr>
          <w:snapToGrid w:val="0"/>
          <w:sz w:val="24"/>
          <w:szCs w:val="24"/>
        </w:rPr>
        <w:t>, надалі – Товар, на умовах, визначених цим Договором та Додатковими угодами до нього.</w:t>
      </w:r>
      <w:r w:rsidRPr="005769CF">
        <w:rPr>
          <w:snapToGrid w:val="0"/>
          <w:sz w:val="24"/>
          <w:szCs w:val="24"/>
        </w:rPr>
        <w:t xml:space="preserve"> </w:t>
      </w:r>
    </w:p>
    <w:p w:rsidR="0083775A" w:rsidRPr="005769CF" w:rsidRDefault="0083775A" w:rsidP="00F13753">
      <w:pPr>
        <w:ind w:firstLine="709"/>
        <w:jc w:val="both"/>
        <w:rPr>
          <w:snapToGrid w:val="0"/>
          <w:sz w:val="24"/>
          <w:szCs w:val="24"/>
        </w:rPr>
      </w:pPr>
      <w:r w:rsidRPr="005769CF">
        <w:rPr>
          <w:snapToGrid w:val="0"/>
          <w:sz w:val="24"/>
          <w:szCs w:val="24"/>
        </w:rPr>
        <w:t xml:space="preserve">1.2. Одиницею виміру кількості Товару Сторони визнали літри.  Кількість Товару, що передається на умовах даного договору: </w:t>
      </w:r>
      <w:r w:rsidR="003873E3">
        <w:rPr>
          <w:snapToGrid w:val="0"/>
          <w:sz w:val="24"/>
          <w:szCs w:val="24"/>
        </w:rPr>
        <w:t xml:space="preserve">Бензин А-95 </w:t>
      </w:r>
      <w:r w:rsidR="003352C6">
        <w:rPr>
          <w:b/>
          <w:sz w:val="24"/>
          <w:szCs w:val="24"/>
          <w:lang w:eastAsia="en-US"/>
        </w:rPr>
        <w:t>30</w:t>
      </w:r>
      <w:r w:rsidR="003873E3">
        <w:rPr>
          <w:b/>
          <w:sz w:val="24"/>
          <w:szCs w:val="24"/>
          <w:lang w:eastAsia="en-US"/>
        </w:rPr>
        <w:t>00</w:t>
      </w:r>
      <w:r w:rsidRPr="00721617">
        <w:rPr>
          <w:b/>
          <w:sz w:val="24"/>
          <w:szCs w:val="24"/>
          <w:lang w:val="ru-RU" w:eastAsia="en-US"/>
        </w:rPr>
        <w:t xml:space="preserve"> </w:t>
      </w:r>
      <w:r>
        <w:rPr>
          <w:snapToGrid w:val="0"/>
          <w:sz w:val="24"/>
          <w:szCs w:val="24"/>
        </w:rPr>
        <w:t>літрів</w:t>
      </w:r>
      <w:r w:rsidR="003873E3">
        <w:rPr>
          <w:snapToGrid w:val="0"/>
          <w:sz w:val="24"/>
          <w:szCs w:val="24"/>
        </w:rPr>
        <w:t xml:space="preserve"> та Дизельне паливо – </w:t>
      </w:r>
      <w:r w:rsidR="003352C6">
        <w:rPr>
          <w:snapToGrid w:val="0"/>
          <w:sz w:val="24"/>
          <w:szCs w:val="24"/>
        </w:rPr>
        <w:t>7</w:t>
      </w:r>
      <w:r w:rsidR="003873E3" w:rsidRPr="003873E3">
        <w:rPr>
          <w:b/>
          <w:snapToGrid w:val="0"/>
          <w:sz w:val="24"/>
          <w:szCs w:val="24"/>
        </w:rPr>
        <w:t>00</w:t>
      </w:r>
      <w:r w:rsidR="003873E3">
        <w:rPr>
          <w:snapToGrid w:val="0"/>
          <w:sz w:val="24"/>
          <w:szCs w:val="24"/>
        </w:rPr>
        <w:t xml:space="preserve"> літрів</w:t>
      </w:r>
      <w:r>
        <w:rPr>
          <w:snapToGrid w:val="0"/>
          <w:sz w:val="24"/>
          <w:szCs w:val="24"/>
        </w:rPr>
        <w:t>.</w:t>
      </w:r>
    </w:p>
    <w:p w:rsidR="0083775A" w:rsidRPr="005769CF" w:rsidRDefault="0083775A" w:rsidP="00F13753">
      <w:pPr>
        <w:ind w:firstLine="709"/>
        <w:jc w:val="both"/>
        <w:rPr>
          <w:snapToGrid w:val="0"/>
          <w:sz w:val="24"/>
          <w:szCs w:val="24"/>
        </w:rPr>
      </w:pPr>
      <w:r w:rsidRPr="005769CF">
        <w:rPr>
          <w:snapToGrid w:val="0"/>
          <w:sz w:val="24"/>
          <w:szCs w:val="24"/>
        </w:rPr>
        <w:t xml:space="preserve">1.3. Обсяги закупівлі Товару можуть бути зменшені залежно від </w:t>
      </w:r>
      <w:r>
        <w:rPr>
          <w:snapToGrid w:val="0"/>
          <w:sz w:val="24"/>
          <w:szCs w:val="24"/>
        </w:rPr>
        <w:t xml:space="preserve">збільшення ціни, </w:t>
      </w:r>
      <w:r w:rsidRPr="005769CF">
        <w:rPr>
          <w:snapToGrid w:val="0"/>
          <w:sz w:val="24"/>
          <w:szCs w:val="24"/>
        </w:rPr>
        <w:t>можливості фінансування та потреб Замовника.</w:t>
      </w:r>
    </w:p>
    <w:p w:rsidR="0083775A" w:rsidRPr="005769CF" w:rsidRDefault="0083775A" w:rsidP="00F13753">
      <w:pPr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1.4. </w:t>
      </w:r>
      <w:r w:rsidRPr="005769CF">
        <w:rPr>
          <w:snapToGrid w:val="0"/>
          <w:sz w:val="24"/>
          <w:szCs w:val="24"/>
        </w:rPr>
        <w:t>Загальна кількість Товару у партії встановлюється відповідно до замовлень Замовника та підтверджується у товарно – супровідних перевізних документах — накладних.</w:t>
      </w:r>
    </w:p>
    <w:p w:rsidR="0083775A" w:rsidRPr="004B0229" w:rsidRDefault="0083775A" w:rsidP="00F13753">
      <w:pPr>
        <w:spacing w:before="120"/>
        <w:ind w:firstLine="709"/>
        <w:jc w:val="center"/>
        <w:rPr>
          <w:rFonts w:eastAsia="SimSun"/>
          <w:sz w:val="24"/>
          <w:szCs w:val="24"/>
        </w:rPr>
      </w:pPr>
      <w:r w:rsidRPr="004B0229">
        <w:rPr>
          <w:rFonts w:eastAsia="SimSun"/>
          <w:b/>
          <w:sz w:val="24"/>
          <w:szCs w:val="24"/>
        </w:rPr>
        <w:t>ІІ.</w:t>
      </w:r>
      <w:r w:rsidRPr="004B0229">
        <w:rPr>
          <w:rFonts w:eastAsia="SimSun"/>
          <w:sz w:val="24"/>
          <w:szCs w:val="24"/>
        </w:rPr>
        <w:t xml:space="preserve"> </w:t>
      </w:r>
      <w:r w:rsidRPr="004B0229">
        <w:rPr>
          <w:rFonts w:eastAsia="SimSun"/>
          <w:b/>
          <w:bCs/>
          <w:sz w:val="24"/>
          <w:szCs w:val="24"/>
        </w:rPr>
        <w:t xml:space="preserve"> ЯКІСТЬ І ГАРАНТІЙНІ ЗОБОВ'ЯЗАННЯ</w:t>
      </w:r>
    </w:p>
    <w:p w:rsidR="0083775A" w:rsidRPr="005769CF" w:rsidRDefault="0083775A" w:rsidP="00F13753">
      <w:pPr>
        <w:ind w:firstLine="709"/>
        <w:jc w:val="both"/>
        <w:rPr>
          <w:rFonts w:eastAsia="SimSun"/>
          <w:sz w:val="24"/>
          <w:szCs w:val="24"/>
        </w:rPr>
      </w:pPr>
      <w:r w:rsidRPr="005769CF">
        <w:rPr>
          <w:rFonts w:eastAsia="SimSun"/>
          <w:sz w:val="24"/>
          <w:szCs w:val="24"/>
        </w:rPr>
        <w:t xml:space="preserve">2.1. </w:t>
      </w:r>
      <w:r w:rsidRPr="005769CF">
        <w:rPr>
          <w:sz w:val="24"/>
          <w:szCs w:val="24"/>
        </w:rPr>
        <w:t>Постачальник</w:t>
      </w:r>
      <w:r w:rsidRPr="005769CF">
        <w:rPr>
          <w:rFonts w:eastAsia="SimSun"/>
          <w:sz w:val="24"/>
          <w:szCs w:val="24"/>
        </w:rPr>
        <w:t xml:space="preserve"> зобов’язується поставити </w:t>
      </w:r>
      <w:r>
        <w:rPr>
          <w:rFonts w:eastAsia="SimSun"/>
          <w:sz w:val="24"/>
          <w:szCs w:val="24"/>
        </w:rPr>
        <w:t>Покупцю</w:t>
      </w:r>
      <w:r w:rsidRPr="005769CF">
        <w:rPr>
          <w:rFonts w:eastAsia="SimSun"/>
          <w:sz w:val="24"/>
          <w:szCs w:val="24"/>
        </w:rPr>
        <w:t xml:space="preserve"> Товар, якість якого повинна відповідати</w:t>
      </w:r>
      <w:r w:rsidR="003873E3">
        <w:rPr>
          <w:rFonts w:eastAsia="SimSun"/>
          <w:sz w:val="24"/>
          <w:szCs w:val="24"/>
        </w:rPr>
        <w:t xml:space="preserve"> ДСТУ.</w:t>
      </w:r>
    </w:p>
    <w:p w:rsidR="0083775A" w:rsidRPr="005769CF" w:rsidRDefault="0083775A" w:rsidP="00F13753">
      <w:pPr>
        <w:ind w:firstLine="709"/>
        <w:jc w:val="both"/>
        <w:rPr>
          <w:rFonts w:eastAsia="SimSun"/>
          <w:sz w:val="24"/>
          <w:szCs w:val="24"/>
        </w:rPr>
      </w:pPr>
      <w:r w:rsidRPr="005769CF">
        <w:rPr>
          <w:rFonts w:eastAsia="SimSun"/>
          <w:sz w:val="24"/>
          <w:szCs w:val="24"/>
        </w:rPr>
        <w:t xml:space="preserve">2.2. Якість Товару має бути підтверджена паспортом якості чи сертифікатом відповідності на </w:t>
      </w:r>
      <w:r w:rsidRPr="005769CF">
        <w:rPr>
          <w:sz w:val="24"/>
          <w:szCs w:val="24"/>
        </w:rPr>
        <w:t>Товар</w:t>
      </w:r>
      <w:r w:rsidRPr="005769CF">
        <w:rPr>
          <w:rFonts w:eastAsia="SimSun"/>
          <w:sz w:val="24"/>
          <w:szCs w:val="24"/>
        </w:rPr>
        <w:t>.</w:t>
      </w:r>
    </w:p>
    <w:p w:rsidR="0083775A" w:rsidRPr="005769CF" w:rsidRDefault="0083775A" w:rsidP="00F13753">
      <w:pPr>
        <w:ind w:firstLine="709"/>
        <w:jc w:val="both"/>
        <w:rPr>
          <w:rFonts w:eastAsia="SimSun"/>
          <w:sz w:val="24"/>
          <w:szCs w:val="24"/>
        </w:rPr>
      </w:pPr>
      <w:r w:rsidRPr="005769CF">
        <w:rPr>
          <w:rFonts w:eastAsia="SimSun"/>
          <w:sz w:val="24"/>
          <w:szCs w:val="24"/>
        </w:rPr>
        <w:t xml:space="preserve">2.3. </w:t>
      </w:r>
      <w:r>
        <w:rPr>
          <w:rFonts w:eastAsia="SimSun"/>
          <w:sz w:val="24"/>
          <w:szCs w:val="24"/>
        </w:rPr>
        <w:t>Покупець</w:t>
      </w:r>
      <w:r w:rsidRPr="005769CF">
        <w:rPr>
          <w:rFonts w:eastAsia="SimSun"/>
          <w:sz w:val="24"/>
          <w:szCs w:val="24"/>
        </w:rPr>
        <w:t xml:space="preserve"> має право відмовитися від прийняття Товару, якість якого не відповідає умовам Договору. Товар неналежної якості підлягає обов’язковому поверненню </w:t>
      </w:r>
      <w:r w:rsidRPr="005769CF">
        <w:rPr>
          <w:sz w:val="24"/>
          <w:szCs w:val="24"/>
        </w:rPr>
        <w:t>Постачальник</w:t>
      </w:r>
      <w:r>
        <w:rPr>
          <w:sz w:val="24"/>
          <w:szCs w:val="24"/>
        </w:rPr>
        <w:t>у</w:t>
      </w:r>
      <w:r w:rsidRPr="005769CF">
        <w:rPr>
          <w:rFonts w:eastAsia="SimSun"/>
          <w:sz w:val="24"/>
          <w:szCs w:val="24"/>
        </w:rPr>
        <w:t>.</w:t>
      </w:r>
    </w:p>
    <w:p w:rsidR="0083775A" w:rsidRPr="004B0229" w:rsidRDefault="0083775A" w:rsidP="00F13753">
      <w:pPr>
        <w:ind w:firstLine="709"/>
        <w:jc w:val="both"/>
        <w:rPr>
          <w:rFonts w:eastAsia="SimSun"/>
          <w:sz w:val="24"/>
          <w:szCs w:val="24"/>
        </w:rPr>
      </w:pPr>
      <w:r w:rsidRPr="004B0229">
        <w:rPr>
          <w:rFonts w:eastAsia="SimSun"/>
          <w:sz w:val="24"/>
          <w:szCs w:val="24"/>
        </w:rPr>
        <w:t>2.</w:t>
      </w:r>
      <w:r>
        <w:rPr>
          <w:rFonts w:eastAsia="SimSun"/>
          <w:sz w:val="24"/>
          <w:szCs w:val="24"/>
        </w:rPr>
        <w:t>4</w:t>
      </w:r>
      <w:r w:rsidRPr="004B0229">
        <w:rPr>
          <w:rFonts w:eastAsia="SimSun"/>
          <w:sz w:val="24"/>
          <w:szCs w:val="24"/>
        </w:rPr>
        <w:t xml:space="preserve">. Якщо якість </w:t>
      </w:r>
      <w:r w:rsidRPr="005769CF">
        <w:rPr>
          <w:sz w:val="24"/>
          <w:szCs w:val="24"/>
        </w:rPr>
        <w:t>Товар</w:t>
      </w:r>
      <w:r>
        <w:rPr>
          <w:sz w:val="24"/>
          <w:szCs w:val="24"/>
        </w:rPr>
        <w:t>у</w:t>
      </w:r>
      <w:r w:rsidRPr="004B0229">
        <w:rPr>
          <w:rFonts w:eastAsia="SimSun"/>
          <w:sz w:val="24"/>
          <w:szCs w:val="24"/>
        </w:rPr>
        <w:t xml:space="preserve"> виявиться не відповідною стандартам, технічним вимогам, іншій документації, зразкам (еталонам) або умовам Договору, Постачальник сплачує Покупцю штраф у розмірі 20% від суми поставлено</w:t>
      </w:r>
      <w:r>
        <w:rPr>
          <w:rFonts w:eastAsia="SimSun"/>
          <w:sz w:val="24"/>
          <w:szCs w:val="24"/>
        </w:rPr>
        <w:t>го</w:t>
      </w:r>
      <w:r w:rsidRPr="004B0229">
        <w:rPr>
          <w:rFonts w:eastAsia="SimSun"/>
          <w:sz w:val="24"/>
          <w:szCs w:val="24"/>
        </w:rPr>
        <w:t xml:space="preserve"> неякісно</w:t>
      </w:r>
      <w:r>
        <w:rPr>
          <w:rFonts w:eastAsia="SimSun"/>
          <w:sz w:val="24"/>
          <w:szCs w:val="24"/>
        </w:rPr>
        <w:t>го</w:t>
      </w:r>
      <w:r w:rsidRPr="004B0229">
        <w:rPr>
          <w:rFonts w:eastAsia="SimSun"/>
          <w:sz w:val="24"/>
          <w:szCs w:val="24"/>
        </w:rPr>
        <w:t xml:space="preserve"> </w:t>
      </w:r>
      <w:r w:rsidRPr="005769CF">
        <w:rPr>
          <w:sz w:val="24"/>
          <w:szCs w:val="24"/>
        </w:rPr>
        <w:t>Товар</w:t>
      </w:r>
      <w:r>
        <w:rPr>
          <w:sz w:val="24"/>
          <w:szCs w:val="24"/>
        </w:rPr>
        <w:t>у</w:t>
      </w:r>
      <w:r w:rsidRPr="004B0229">
        <w:rPr>
          <w:rFonts w:eastAsia="SimSun"/>
          <w:sz w:val="24"/>
          <w:szCs w:val="24"/>
        </w:rPr>
        <w:t>. При цьому Покупець має право відмовитися від прийняття і оплати тако</w:t>
      </w:r>
      <w:r>
        <w:rPr>
          <w:rFonts w:eastAsia="SimSun"/>
          <w:sz w:val="24"/>
          <w:szCs w:val="24"/>
        </w:rPr>
        <w:t>го</w:t>
      </w:r>
      <w:r w:rsidRPr="004B0229">
        <w:rPr>
          <w:rFonts w:eastAsia="SimSun"/>
          <w:sz w:val="24"/>
          <w:szCs w:val="24"/>
        </w:rPr>
        <w:t xml:space="preserve"> </w:t>
      </w:r>
      <w:r w:rsidRPr="005769CF">
        <w:rPr>
          <w:sz w:val="24"/>
          <w:szCs w:val="24"/>
        </w:rPr>
        <w:t>Товар</w:t>
      </w:r>
      <w:r>
        <w:rPr>
          <w:sz w:val="24"/>
          <w:szCs w:val="24"/>
        </w:rPr>
        <w:t>у</w:t>
      </w:r>
      <w:r w:rsidRPr="004B0229">
        <w:rPr>
          <w:rFonts w:eastAsia="SimSun"/>
          <w:sz w:val="24"/>
          <w:szCs w:val="24"/>
        </w:rPr>
        <w:t xml:space="preserve"> та вимагати </w:t>
      </w:r>
      <w:r>
        <w:rPr>
          <w:rFonts w:eastAsia="SimSun"/>
          <w:sz w:val="24"/>
          <w:szCs w:val="24"/>
        </w:rPr>
        <w:t>його</w:t>
      </w:r>
      <w:r w:rsidRPr="004B0229">
        <w:rPr>
          <w:rFonts w:eastAsia="SimSun"/>
          <w:sz w:val="24"/>
          <w:szCs w:val="24"/>
        </w:rPr>
        <w:t xml:space="preserve"> заміни, а якщо кошти вже сплачені, зажадати в установленому порядку повернення сплачених грошових коштів або заміни </w:t>
      </w:r>
      <w:r w:rsidRPr="005769CF">
        <w:rPr>
          <w:sz w:val="24"/>
          <w:szCs w:val="24"/>
        </w:rPr>
        <w:t>Товар</w:t>
      </w:r>
      <w:r>
        <w:rPr>
          <w:sz w:val="24"/>
          <w:szCs w:val="24"/>
        </w:rPr>
        <w:t>у</w:t>
      </w:r>
      <w:r w:rsidRPr="004B0229">
        <w:rPr>
          <w:rFonts w:eastAsia="SimSun"/>
          <w:sz w:val="24"/>
          <w:szCs w:val="24"/>
        </w:rPr>
        <w:t xml:space="preserve">. </w:t>
      </w:r>
    </w:p>
    <w:p w:rsidR="0083775A" w:rsidRPr="004B0229" w:rsidRDefault="0083775A" w:rsidP="00F13753">
      <w:pPr>
        <w:spacing w:before="120"/>
        <w:ind w:firstLine="709"/>
        <w:jc w:val="center"/>
        <w:rPr>
          <w:rFonts w:eastAsia="SimSun"/>
          <w:sz w:val="24"/>
          <w:szCs w:val="24"/>
        </w:rPr>
      </w:pPr>
      <w:r w:rsidRPr="004B0229">
        <w:rPr>
          <w:rFonts w:eastAsia="SimSun"/>
          <w:b/>
          <w:sz w:val="24"/>
          <w:szCs w:val="24"/>
        </w:rPr>
        <w:t xml:space="preserve">III. ЦІНА </w:t>
      </w:r>
      <w:r>
        <w:rPr>
          <w:rFonts w:eastAsia="SimSun"/>
          <w:b/>
          <w:sz w:val="24"/>
          <w:szCs w:val="24"/>
        </w:rPr>
        <w:t>ТА ЗАГАЛЬНА ВАРТІСТЬ</w:t>
      </w:r>
    </w:p>
    <w:p w:rsidR="0083775A" w:rsidRPr="000E7667" w:rsidRDefault="0083775A" w:rsidP="00F1375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Pr="000E7667">
        <w:rPr>
          <w:sz w:val="24"/>
          <w:szCs w:val="24"/>
          <w:lang w:eastAsia="en-US"/>
        </w:rPr>
        <w:t xml:space="preserve">.1. Ціна за Товар вказується у рахунках-фактурах, що виставляються </w:t>
      </w:r>
      <w:r>
        <w:rPr>
          <w:sz w:val="24"/>
          <w:szCs w:val="24"/>
          <w:lang w:eastAsia="en-US"/>
        </w:rPr>
        <w:t>Постачальником Покупцю</w:t>
      </w:r>
      <w:r w:rsidRPr="000E7667">
        <w:rPr>
          <w:sz w:val="24"/>
          <w:szCs w:val="24"/>
          <w:lang w:eastAsia="en-US"/>
        </w:rPr>
        <w:t xml:space="preserve"> до оплати</w:t>
      </w:r>
      <w:r>
        <w:rPr>
          <w:sz w:val="24"/>
          <w:szCs w:val="24"/>
          <w:lang w:eastAsia="en-US"/>
        </w:rPr>
        <w:t>, а також зазначається у видаткових накладних при передачі Постачальником-Покупцю Товару</w:t>
      </w:r>
      <w:r w:rsidRPr="000E7667">
        <w:rPr>
          <w:sz w:val="24"/>
          <w:szCs w:val="24"/>
          <w:lang w:eastAsia="en-US"/>
        </w:rPr>
        <w:t xml:space="preserve">. </w:t>
      </w:r>
    </w:p>
    <w:p w:rsidR="0083775A" w:rsidRPr="000E7667" w:rsidRDefault="0083775A" w:rsidP="00F1375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Pr="000E7667">
        <w:rPr>
          <w:sz w:val="24"/>
          <w:szCs w:val="24"/>
          <w:lang w:eastAsia="en-US"/>
        </w:rPr>
        <w:t xml:space="preserve">.2. Ціна за Товар визначається з урахуванням ринкових цін на нафтопродукти на день їх передачі </w:t>
      </w:r>
      <w:r>
        <w:rPr>
          <w:sz w:val="24"/>
          <w:szCs w:val="24"/>
          <w:lang w:eastAsia="en-US"/>
        </w:rPr>
        <w:t>Покупцю</w:t>
      </w:r>
      <w:r w:rsidRPr="000E7667">
        <w:rPr>
          <w:sz w:val="24"/>
          <w:szCs w:val="24"/>
          <w:lang w:eastAsia="en-US"/>
        </w:rPr>
        <w:t>, але не може бути вищою за ціни</w:t>
      </w:r>
      <w:r>
        <w:rPr>
          <w:sz w:val="24"/>
          <w:szCs w:val="24"/>
          <w:lang w:eastAsia="en-US"/>
        </w:rPr>
        <w:t xml:space="preserve"> визначені у Специфікації до Договору про закупівлю. </w:t>
      </w:r>
    </w:p>
    <w:p w:rsidR="0083775A" w:rsidRPr="000E7667" w:rsidRDefault="0083775A" w:rsidP="00F13753">
      <w:pPr>
        <w:ind w:firstLine="709"/>
        <w:jc w:val="both"/>
        <w:rPr>
          <w:sz w:val="24"/>
          <w:szCs w:val="24"/>
          <w:lang w:eastAsia="en-US"/>
        </w:rPr>
      </w:pPr>
      <w:r w:rsidRPr="000E7667">
        <w:rPr>
          <w:bCs/>
          <w:sz w:val="24"/>
          <w:szCs w:val="24"/>
          <w:shd w:val="clear" w:color="auto" w:fill="FFFFFF"/>
          <w:lang w:eastAsia="en-US"/>
        </w:rPr>
        <w:t xml:space="preserve">Ціна включає податки, збори та інші обов’язкові платежі до бюджетів, передбачені чинним законодавством України. </w:t>
      </w:r>
      <w:r w:rsidRPr="00B244D2">
        <w:rPr>
          <w:sz w:val="24"/>
          <w:szCs w:val="24"/>
        </w:rPr>
        <w:t xml:space="preserve">Для отримання Товару, </w:t>
      </w:r>
      <w:r w:rsidRPr="00B244D2">
        <w:rPr>
          <w:color w:val="000000"/>
          <w:sz w:val="24"/>
          <w:szCs w:val="24"/>
          <w:lang w:eastAsia="ru-RU"/>
        </w:rPr>
        <w:t>Постачальник</w:t>
      </w:r>
      <w:r w:rsidRPr="00B244D2">
        <w:rPr>
          <w:sz w:val="24"/>
          <w:szCs w:val="24"/>
        </w:rPr>
        <w:t xml:space="preserve"> надає Замовнику, </w:t>
      </w:r>
      <w:r>
        <w:rPr>
          <w:sz w:val="24"/>
          <w:szCs w:val="24"/>
        </w:rPr>
        <w:t>картки/</w:t>
      </w:r>
      <w:r w:rsidRPr="00B244D2">
        <w:rPr>
          <w:sz w:val="24"/>
          <w:szCs w:val="24"/>
        </w:rPr>
        <w:t>талони на пальне встановленої форми.</w:t>
      </w:r>
    </w:p>
    <w:p w:rsidR="0083775A" w:rsidRPr="00B244D2" w:rsidRDefault="0083775A" w:rsidP="00F13753">
      <w:pPr>
        <w:ind w:firstLine="709"/>
        <w:jc w:val="both"/>
        <w:rPr>
          <w:sz w:val="24"/>
          <w:szCs w:val="24"/>
          <w:lang w:eastAsia="en-US"/>
        </w:rPr>
      </w:pPr>
      <w:r w:rsidRPr="00B244D2">
        <w:rPr>
          <w:sz w:val="24"/>
          <w:szCs w:val="24"/>
          <w:lang w:eastAsia="en-US"/>
        </w:rPr>
        <w:lastRenderedPageBreak/>
        <w:t xml:space="preserve">3.3. Постачальник підтверджує видатковою накладною загальну вартість та ціну за одиницю Товару. </w:t>
      </w:r>
    </w:p>
    <w:p w:rsidR="0083775A" w:rsidRPr="000E7667" w:rsidRDefault="0083775A" w:rsidP="00F1375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3.4</w:t>
      </w:r>
      <w:r w:rsidRPr="000E7667">
        <w:rPr>
          <w:sz w:val="24"/>
          <w:szCs w:val="24"/>
          <w:lang w:eastAsia="en-US"/>
        </w:rPr>
        <w:t xml:space="preserve">. Загальна сума Договору становить _____________________________________, з врахуванням ПДВ.  </w:t>
      </w:r>
    </w:p>
    <w:p w:rsidR="0083775A" w:rsidRPr="000E7667" w:rsidRDefault="0083775A" w:rsidP="00F1375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Pr="000E766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5</w:t>
      </w:r>
      <w:r w:rsidRPr="000E7667">
        <w:rPr>
          <w:sz w:val="24"/>
          <w:szCs w:val="24"/>
          <w:lang w:eastAsia="en-US"/>
        </w:rPr>
        <w:t xml:space="preserve">. Загальна сума Договору може бути зменшена за взаємною згодою Сторін, залежно від фінансового становища  </w:t>
      </w:r>
      <w:r>
        <w:rPr>
          <w:sz w:val="24"/>
          <w:szCs w:val="24"/>
          <w:lang w:eastAsia="en-US"/>
        </w:rPr>
        <w:t>Покупця</w:t>
      </w:r>
      <w:r w:rsidRPr="000E7667">
        <w:rPr>
          <w:sz w:val="24"/>
          <w:szCs w:val="24"/>
          <w:lang w:eastAsia="en-US"/>
        </w:rPr>
        <w:t xml:space="preserve"> та можливості виділення коштів на зазначені цілі.</w:t>
      </w:r>
    </w:p>
    <w:p w:rsidR="0083775A" w:rsidRPr="00664C32" w:rsidRDefault="0083775A" w:rsidP="00F13753">
      <w:pPr>
        <w:ind w:firstLine="709"/>
        <w:jc w:val="both"/>
        <w:rPr>
          <w:sz w:val="24"/>
          <w:szCs w:val="24"/>
          <w:lang w:eastAsia="en-US"/>
        </w:rPr>
      </w:pPr>
      <w:r w:rsidRPr="00664C32">
        <w:rPr>
          <w:spacing w:val="5"/>
          <w:sz w:val="24"/>
          <w:szCs w:val="24"/>
          <w:lang w:eastAsia="en-US"/>
        </w:rPr>
        <w:t>3.</w:t>
      </w:r>
      <w:r>
        <w:rPr>
          <w:spacing w:val="5"/>
          <w:sz w:val="24"/>
          <w:szCs w:val="24"/>
          <w:lang w:eastAsia="en-US"/>
        </w:rPr>
        <w:t>6</w:t>
      </w:r>
      <w:r w:rsidRPr="00664C32">
        <w:rPr>
          <w:spacing w:val="5"/>
          <w:sz w:val="24"/>
          <w:szCs w:val="24"/>
          <w:lang w:eastAsia="en-US"/>
        </w:rPr>
        <w:t>. Зміна ціни Товару (загальної суми Договору) можлива в порядку передбаченому ст. 41 ЗУ «Про публічні закупівлі».</w:t>
      </w:r>
    </w:p>
    <w:p w:rsidR="0083775A" w:rsidRPr="00664C32" w:rsidRDefault="0083775A" w:rsidP="00F13753">
      <w:pPr>
        <w:spacing w:before="120"/>
        <w:ind w:firstLine="709"/>
        <w:jc w:val="center"/>
        <w:rPr>
          <w:rFonts w:eastAsia="SimSun"/>
          <w:b/>
          <w:sz w:val="24"/>
          <w:szCs w:val="24"/>
        </w:rPr>
      </w:pPr>
      <w:r w:rsidRPr="00664C32">
        <w:rPr>
          <w:rFonts w:eastAsia="SimSun"/>
          <w:b/>
          <w:sz w:val="24"/>
          <w:szCs w:val="24"/>
        </w:rPr>
        <w:t>IV. ПОРЯДОК ЗДІЙСНЕННЯ ОПЛАТИ</w:t>
      </w:r>
    </w:p>
    <w:p w:rsidR="0083775A" w:rsidRPr="004B0229" w:rsidRDefault="0083775A" w:rsidP="00F13753">
      <w:pPr>
        <w:ind w:firstLine="709"/>
        <w:jc w:val="both"/>
        <w:rPr>
          <w:rFonts w:eastAsia="SimSun"/>
          <w:sz w:val="24"/>
          <w:szCs w:val="24"/>
        </w:rPr>
      </w:pPr>
      <w:r w:rsidRPr="004B0229">
        <w:rPr>
          <w:rFonts w:eastAsia="SimSun"/>
          <w:sz w:val="24"/>
          <w:szCs w:val="24"/>
        </w:rPr>
        <w:t xml:space="preserve">4.1. </w:t>
      </w:r>
      <w:r w:rsidRPr="000E7667">
        <w:rPr>
          <w:rFonts w:eastAsia="SimSun"/>
          <w:sz w:val="24"/>
          <w:szCs w:val="24"/>
        </w:rPr>
        <w:t xml:space="preserve">Розрахунки за Товар, що передається на умовах даного Договору, здійснюються </w:t>
      </w:r>
      <w:r>
        <w:rPr>
          <w:rFonts w:eastAsia="SimSun"/>
          <w:sz w:val="24"/>
          <w:szCs w:val="24"/>
        </w:rPr>
        <w:t>Покупцем</w:t>
      </w:r>
      <w:r w:rsidRPr="000E7667">
        <w:rPr>
          <w:rFonts w:eastAsia="SimSun"/>
          <w:sz w:val="24"/>
          <w:szCs w:val="24"/>
        </w:rPr>
        <w:t xml:space="preserve"> протягом 20 (двадцяти) календарних дні</w:t>
      </w:r>
      <w:r>
        <w:rPr>
          <w:rFonts w:eastAsia="SimSun"/>
          <w:sz w:val="24"/>
          <w:szCs w:val="24"/>
        </w:rPr>
        <w:t>в після отримання партії Товару,</w:t>
      </w:r>
      <w:r w:rsidRPr="00FE58FA">
        <w:t xml:space="preserve"> </w:t>
      </w:r>
      <w:r w:rsidRPr="00FE58FA">
        <w:rPr>
          <w:rFonts w:eastAsia="SimSun"/>
          <w:sz w:val="24"/>
          <w:szCs w:val="24"/>
        </w:rPr>
        <w:t>в окремих випадках</w:t>
      </w:r>
      <w:r>
        <w:rPr>
          <w:rFonts w:eastAsia="SimSun"/>
          <w:sz w:val="24"/>
          <w:szCs w:val="24"/>
        </w:rPr>
        <w:t>,</w:t>
      </w:r>
      <w:r w:rsidRPr="00FE58FA">
        <w:rPr>
          <w:rFonts w:eastAsia="SimSun"/>
          <w:sz w:val="24"/>
          <w:szCs w:val="24"/>
        </w:rPr>
        <w:t xml:space="preserve"> </w:t>
      </w:r>
      <w:r>
        <w:rPr>
          <w:rFonts w:eastAsia="SimSun"/>
          <w:sz w:val="24"/>
          <w:szCs w:val="24"/>
        </w:rPr>
        <w:t xml:space="preserve">передбачених діючим законодавством, </w:t>
      </w:r>
      <w:r w:rsidRPr="00FE58FA">
        <w:rPr>
          <w:rFonts w:eastAsia="SimSun"/>
          <w:sz w:val="24"/>
          <w:szCs w:val="24"/>
        </w:rPr>
        <w:t>можлива п</w:t>
      </w:r>
      <w:r>
        <w:rPr>
          <w:rFonts w:eastAsia="SimSun"/>
          <w:sz w:val="24"/>
          <w:szCs w:val="24"/>
        </w:rPr>
        <w:t xml:space="preserve">опередня </w:t>
      </w:r>
      <w:r w:rsidRPr="00FE58FA">
        <w:rPr>
          <w:rFonts w:eastAsia="SimSun"/>
          <w:sz w:val="24"/>
          <w:szCs w:val="24"/>
        </w:rPr>
        <w:t>оплата.</w:t>
      </w:r>
      <w:r w:rsidRPr="000E7667">
        <w:rPr>
          <w:rFonts w:eastAsia="SimSun"/>
          <w:sz w:val="24"/>
          <w:szCs w:val="24"/>
        </w:rPr>
        <w:t xml:space="preserve"> Датою отримання партії вважаєт</w:t>
      </w:r>
      <w:r>
        <w:rPr>
          <w:rFonts w:eastAsia="SimSun"/>
          <w:sz w:val="24"/>
          <w:szCs w:val="24"/>
        </w:rPr>
        <w:t>ься дата, зазначена у видаткових накладних.</w:t>
      </w:r>
    </w:p>
    <w:p w:rsidR="0083775A" w:rsidRDefault="0083775A" w:rsidP="00F13753">
      <w:pPr>
        <w:ind w:firstLine="709"/>
        <w:jc w:val="both"/>
        <w:rPr>
          <w:rFonts w:eastAsia="SimSun"/>
          <w:sz w:val="24"/>
          <w:szCs w:val="24"/>
        </w:rPr>
      </w:pPr>
      <w:r w:rsidRPr="004B0229">
        <w:rPr>
          <w:rFonts w:eastAsia="SimSun"/>
          <w:sz w:val="24"/>
          <w:szCs w:val="24"/>
        </w:rPr>
        <w:t xml:space="preserve">4.2. Оплата Покупцем </w:t>
      </w:r>
      <w:r>
        <w:rPr>
          <w:rFonts w:eastAsia="SimSun"/>
          <w:sz w:val="24"/>
          <w:szCs w:val="24"/>
        </w:rPr>
        <w:t xml:space="preserve">за Товар </w:t>
      </w:r>
      <w:r w:rsidRPr="004B0229">
        <w:rPr>
          <w:rFonts w:eastAsia="SimSun"/>
          <w:sz w:val="24"/>
          <w:szCs w:val="24"/>
        </w:rPr>
        <w:t xml:space="preserve">здійснюється в національній валюті України – гривні, шляхом перерахування грошових коштів на поточний рахунок Постачальника. </w:t>
      </w:r>
    </w:p>
    <w:p w:rsidR="0083775A" w:rsidRPr="000E7667" w:rsidRDefault="0083775A" w:rsidP="00F13753">
      <w:pPr>
        <w:spacing w:before="120"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. </w:t>
      </w:r>
      <w:r w:rsidRPr="000E7667">
        <w:rPr>
          <w:b/>
          <w:sz w:val="24"/>
          <w:szCs w:val="24"/>
        </w:rPr>
        <w:t>ПОРЯДОК ВІДПУСКУ ТОВАРУ</w:t>
      </w:r>
    </w:p>
    <w:p w:rsidR="0083775A" w:rsidRPr="000E7667" w:rsidRDefault="0083775A" w:rsidP="00F13753">
      <w:pPr>
        <w:spacing w:line="1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E7667">
        <w:rPr>
          <w:sz w:val="24"/>
          <w:szCs w:val="24"/>
        </w:rPr>
        <w:t>.1. Відпуск Товару Замовнику здійснюється за</w:t>
      </w:r>
      <w:r>
        <w:rPr>
          <w:sz w:val="24"/>
          <w:szCs w:val="24"/>
        </w:rPr>
        <w:t xml:space="preserve"> картками на пальне (талонами)</w:t>
      </w:r>
      <w:r w:rsidRPr="000E7667">
        <w:rPr>
          <w:sz w:val="24"/>
          <w:szCs w:val="24"/>
        </w:rPr>
        <w:t>.</w:t>
      </w:r>
    </w:p>
    <w:p w:rsidR="0083775A" w:rsidRPr="000E7667" w:rsidRDefault="0083775A" w:rsidP="00F13753">
      <w:pPr>
        <w:spacing w:line="1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E7667">
        <w:rPr>
          <w:sz w:val="24"/>
          <w:szCs w:val="24"/>
        </w:rPr>
        <w:t>.2. Строк поставки Товару –</w:t>
      </w:r>
      <w:r>
        <w:rPr>
          <w:sz w:val="24"/>
          <w:szCs w:val="24"/>
        </w:rPr>
        <w:t xml:space="preserve"> з моменту підписання договору п</w:t>
      </w:r>
      <w:r w:rsidRPr="000E7667">
        <w:rPr>
          <w:sz w:val="24"/>
          <w:szCs w:val="24"/>
        </w:rPr>
        <w:t xml:space="preserve">о </w:t>
      </w:r>
      <w:r w:rsidRPr="000E7667">
        <w:rPr>
          <w:sz w:val="24"/>
          <w:szCs w:val="24"/>
          <w:lang w:val="ru-RU"/>
        </w:rPr>
        <w:t>31.12</w:t>
      </w:r>
      <w:r w:rsidRPr="000E7667">
        <w:rPr>
          <w:sz w:val="24"/>
          <w:szCs w:val="24"/>
        </w:rPr>
        <w:t>.</w:t>
      </w:r>
      <w:r w:rsidRPr="000E7667">
        <w:rPr>
          <w:sz w:val="24"/>
          <w:szCs w:val="24"/>
          <w:lang w:val="ru-RU"/>
        </w:rPr>
        <w:t>202</w:t>
      </w:r>
      <w:r w:rsidR="003352C6">
        <w:rPr>
          <w:sz w:val="24"/>
          <w:szCs w:val="24"/>
          <w:lang w:val="ru-RU"/>
        </w:rPr>
        <w:t>3</w:t>
      </w:r>
      <w:r w:rsidRPr="000E7667">
        <w:rPr>
          <w:sz w:val="24"/>
          <w:szCs w:val="24"/>
        </w:rPr>
        <w:t xml:space="preserve"> року.</w:t>
      </w:r>
    </w:p>
    <w:p w:rsidR="0083775A" w:rsidRPr="000E7667" w:rsidRDefault="0083775A" w:rsidP="00F13753">
      <w:pPr>
        <w:spacing w:line="1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E7667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0E7667">
        <w:rPr>
          <w:sz w:val="24"/>
          <w:szCs w:val="24"/>
        </w:rPr>
        <w:t xml:space="preserve">. Відпуск Товару здійснюється на автозаправочних станціях Постачальника або інших осіб, які за договором чи за дорученням Постачальника здійснюють відпуск Товару за </w:t>
      </w:r>
      <w:r>
        <w:rPr>
          <w:sz w:val="24"/>
          <w:szCs w:val="24"/>
        </w:rPr>
        <w:t xml:space="preserve">талонами </w:t>
      </w:r>
      <w:r w:rsidRPr="000E7667">
        <w:rPr>
          <w:sz w:val="24"/>
          <w:szCs w:val="24"/>
        </w:rPr>
        <w:t>Постачальника (далі за текстом – АЗС).</w:t>
      </w:r>
    </w:p>
    <w:p w:rsidR="0083775A" w:rsidRDefault="0083775A" w:rsidP="00B47050">
      <w:pPr>
        <w:spacing w:line="100" w:lineRule="atLeast"/>
        <w:ind w:firstLine="708"/>
        <w:jc w:val="both"/>
        <w:rPr>
          <w:sz w:val="24"/>
          <w:szCs w:val="24"/>
        </w:rPr>
      </w:pPr>
      <w:r w:rsidRPr="000E7667">
        <w:rPr>
          <w:sz w:val="24"/>
          <w:szCs w:val="24"/>
        </w:rPr>
        <w:t>Перелік АЗС, на яких здійснюється відпуск Товару</w:t>
      </w:r>
      <w:r>
        <w:rPr>
          <w:sz w:val="24"/>
          <w:szCs w:val="24"/>
        </w:rPr>
        <w:t>:</w:t>
      </w:r>
      <w:r w:rsidR="00D53EDB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зазначається в окремому додатку до договору.</w:t>
      </w:r>
    </w:p>
    <w:p w:rsidR="0083775A" w:rsidRPr="000E7667" w:rsidRDefault="0083775A" w:rsidP="00F13753">
      <w:pPr>
        <w:spacing w:line="1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E7667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0E7667">
        <w:rPr>
          <w:sz w:val="24"/>
          <w:szCs w:val="24"/>
        </w:rPr>
        <w:t xml:space="preserve">. Асортимент, кількість (об’єм) та ціна Товару вказується </w:t>
      </w:r>
      <w:r>
        <w:rPr>
          <w:sz w:val="24"/>
          <w:szCs w:val="24"/>
        </w:rPr>
        <w:t>у</w:t>
      </w:r>
      <w:r w:rsidRPr="000E7667">
        <w:rPr>
          <w:sz w:val="24"/>
          <w:szCs w:val="24"/>
        </w:rPr>
        <w:t xml:space="preserve"> </w:t>
      </w:r>
      <w:r>
        <w:rPr>
          <w:sz w:val="24"/>
          <w:szCs w:val="24"/>
        </w:rPr>
        <w:t>видатковій накладні</w:t>
      </w:r>
      <w:r w:rsidRPr="000E7667">
        <w:rPr>
          <w:sz w:val="24"/>
          <w:szCs w:val="24"/>
        </w:rPr>
        <w:t xml:space="preserve">. </w:t>
      </w:r>
    </w:p>
    <w:p w:rsidR="0083775A" w:rsidRPr="000E7667" w:rsidRDefault="0083775A" w:rsidP="00F13753">
      <w:pPr>
        <w:spacing w:line="100" w:lineRule="atLeast"/>
        <w:ind w:firstLine="708"/>
        <w:jc w:val="both"/>
        <w:rPr>
          <w:sz w:val="24"/>
          <w:szCs w:val="24"/>
        </w:rPr>
      </w:pPr>
      <w:r w:rsidRPr="000E7667">
        <w:rPr>
          <w:sz w:val="24"/>
          <w:szCs w:val="24"/>
        </w:rPr>
        <w:t>Передача (відпуск) Товару здійснюється відповідно до чинних цін на АЗС на момент здійснення операцій. Ціна за одиницю Товару не може перевищувати ціну, визначену Сторонам</w:t>
      </w:r>
      <w:r>
        <w:rPr>
          <w:sz w:val="24"/>
          <w:szCs w:val="24"/>
        </w:rPr>
        <w:t>и</w:t>
      </w:r>
      <w:r w:rsidRPr="000E7667">
        <w:rPr>
          <w:sz w:val="24"/>
          <w:szCs w:val="24"/>
        </w:rPr>
        <w:t xml:space="preserve"> в </w:t>
      </w:r>
      <w:r>
        <w:rPr>
          <w:sz w:val="24"/>
          <w:szCs w:val="24"/>
        </w:rPr>
        <w:t>видатковій накладній</w:t>
      </w:r>
      <w:r w:rsidRPr="000E7667">
        <w:rPr>
          <w:sz w:val="24"/>
          <w:szCs w:val="24"/>
        </w:rPr>
        <w:t>, передбаченій абзацом першим цього пункту, а загальна вартість Товару, поставленого (або що підлягає поставці) за цим Договором не може бути більше загальної суми цього Договору (загальної суми тендерної пропозиції Постачальника)</w:t>
      </w:r>
      <w:r>
        <w:rPr>
          <w:sz w:val="24"/>
          <w:szCs w:val="24"/>
        </w:rPr>
        <w:t>, крім випадків встановлених п. 3.6 цього Договору.</w:t>
      </w:r>
    </w:p>
    <w:p w:rsidR="0083775A" w:rsidRPr="000E7667" w:rsidRDefault="0083775A" w:rsidP="00F13753">
      <w:pPr>
        <w:spacing w:line="1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E7667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0E7667">
        <w:rPr>
          <w:sz w:val="24"/>
          <w:szCs w:val="24"/>
        </w:rPr>
        <w:t xml:space="preserve">.  </w:t>
      </w:r>
      <w:r w:rsidRPr="000E7667">
        <w:rPr>
          <w:snapToGrid w:val="0"/>
          <w:sz w:val="24"/>
          <w:szCs w:val="24"/>
        </w:rPr>
        <w:t xml:space="preserve">Замовник надсилає Постачальнику заявку  в якій визначена  кількість  </w:t>
      </w:r>
      <w:r>
        <w:rPr>
          <w:snapToGrid w:val="0"/>
          <w:sz w:val="24"/>
          <w:szCs w:val="24"/>
        </w:rPr>
        <w:t>товару</w:t>
      </w:r>
      <w:r w:rsidRPr="000E7667">
        <w:rPr>
          <w:snapToGrid w:val="0"/>
          <w:sz w:val="24"/>
          <w:szCs w:val="24"/>
        </w:rPr>
        <w:t>.</w:t>
      </w:r>
    </w:p>
    <w:p w:rsidR="0083775A" w:rsidRDefault="0083775A" w:rsidP="00F13753">
      <w:pPr>
        <w:spacing w:before="120"/>
        <w:ind w:firstLine="709"/>
        <w:jc w:val="center"/>
        <w:rPr>
          <w:rFonts w:eastAsia="SimSun"/>
          <w:b/>
          <w:sz w:val="24"/>
          <w:szCs w:val="24"/>
        </w:rPr>
      </w:pPr>
      <w:r w:rsidRPr="004B0229">
        <w:rPr>
          <w:rFonts w:eastAsia="SimSun"/>
          <w:b/>
          <w:sz w:val="24"/>
          <w:szCs w:val="24"/>
        </w:rPr>
        <w:t>V</w:t>
      </w:r>
      <w:r>
        <w:rPr>
          <w:rFonts w:eastAsia="SimSun"/>
          <w:b/>
          <w:sz w:val="24"/>
          <w:szCs w:val="24"/>
        </w:rPr>
        <w:t>І</w:t>
      </w:r>
      <w:r w:rsidRPr="004B0229">
        <w:rPr>
          <w:rFonts w:eastAsia="SimSun"/>
          <w:b/>
          <w:sz w:val="24"/>
          <w:szCs w:val="24"/>
        </w:rPr>
        <w:t xml:space="preserve">. </w:t>
      </w:r>
      <w:r w:rsidRPr="00C127EF">
        <w:rPr>
          <w:rFonts w:eastAsia="SimSun"/>
          <w:b/>
          <w:sz w:val="24"/>
          <w:szCs w:val="24"/>
        </w:rPr>
        <w:t xml:space="preserve">СТРОКИ ТА УМОВИ  ПЕРЕДАЧІ </w:t>
      </w:r>
    </w:p>
    <w:p w:rsidR="0083775A" w:rsidRPr="004B0229" w:rsidRDefault="0083775A" w:rsidP="00F13753">
      <w:pPr>
        <w:ind w:firstLine="709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6</w:t>
      </w:r>
      <w:r w:rsidRPr="004B0229">
        <w:rPr>
          <w:rFonts w:eastAsia="SimSun"/>
          <w:sz w:val="24"/>
          <w:szCs w:val="24"/>
        </w:rPr>
        <w:t xml:space="preserve">.1. </w:t>
      </w:r>
      <w:r w:rsidRPr="00C127EF">
        <w:rPr>
          <w:rFonts w:eastAsia="SimSun"/>
          <w:sz w:val="24"/>
          <w:szCs w:val="24"/>
        </w:rPr>
        <w:t>Товар пере</w:t>
      </w:r>
      <w:r>
        <w:rPr>
          <w:rFonts w:eastAsia="SimSun"/>
          <w:sz w:val="24"/>
          <w:szCs w:val="24"/>
        </w:rPr>
        <w:t>дається</w:t>
      </w:r>
      <w:r w:rsidRPr="00C127EF">
        <w:rPr>
          <w:rFonts w:eastAsia="SimSun"/>
          <w:sz w:val="24"/>
          <w:szCs w:val="24"/>
        </w:rPr>
        <w:t xml:space="preserve"> протягом 2-х календарних днів з моменту отримання письмового замовлення </w:t>
      </w:r>
      <w:r>
        <w:rPr>
          <w:rFonts w:eastAsia="SimSun"/>
          <w:sz w:val="24"/>
          <w:szCs w:val="24"/>
        </w:rPr>
        <w:t>Покупця</w:t>
      </w:r>
      <w:r w:rsidRPr="00C127EF">
        <w:rPr>
          <w:rFonts w:eastAsia="SimSun"/>
          <w:sz w:val="24"/>
          <w:szCs w:val="24"/>
        </w:rPr>
        <w:t>. Умови передачі визначаються Сторонами в кожному випадку додатково.</w:t>
      </w:r>
    </w:p>
    <w:p w:rsidR="0083775A" w:rsidRPr="0074584E" w:rsidRDefault="0083775A" w:rsidP="00F13753">
      <w:pPr>
        <w:ind w:firstLine="708"/>
        <w:jc w:val="both"/>
        <w:rPr>
          <w:sz w:val="24"/>
          <w:szCs w:val="24"/>
        </w:rPr>
      </w:pPr>
      <w:r>
        <w:rPr>
          <w:rFonts w:eastAsia="SimSun"/>
          <w:sz w:val="24"/>
          <w:szCs w:val="24"/>
        </w:rPr>
        <w:t>6</w:t>
      </w:r>
      <w:r w:rsidRPr="004B0229">
        <w:rPr>
          <w:rFonts w:eastAsia="SimSun"/>
          <w:sz w:val="24"/>
          <w:szCs w:val="24"/>
        </w:rPr>
        <w:t>.2</w:t>
      </w:r>
      <w:r>
        <w:rPr>
          <w:rFonts w:eastAsia="SimSun"/>
          <w:sz w:val="24"/>
          <w:szCs w:val="24"/>
        </w:rPr>
        <w:t>.</w:t>
      </w:r>
      <w:r w:rsidRPr="00C127EF">
        <w:t xml:space="preserve"> </w:t>
      </w:r>
      <w:r w:rsidRPr="0074584E">
        <w:rPr>
          <w:sz w:val="24"/>
          <w:szCs w:val="24"/>
        </w:rPr>
        <w:t>Право власності на Товар та всі ризики пошкодження чи втрати Товару переходять до Замовника з моменту фактичного отримання Товару на АЗС.</w:t>
      </w:r>
    </w:p>
    <w:p w:rsidR="0083775A" w:rsidRPr="0074584E" w:rsidRDefault="0083775A" w:rsidP="00F13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4584E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74584E">
        <w:rPr>
          <w:sz w:val="24"/>
          <w:szCs w:val="24"/>
        </w:rPr>
        <w:t>. Постачання Товару здійснюється цілодобово.</w:t>
      </w:r>
    </w:p>
    <w:p w:rsidR="0083775A" w:rsidRPr="00296BFD" w:rsidRDefault="0083775A" w:rsidP="00F1375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ІІ</w:t>
      </w:r>
      <w:r w:rsidRPr="00296BFD">
        <w:rPr>
          <w:b/>
          <w:sz w:val="24"/>
          <w:szCs w:val="24"/>
        </w:rPr>
        <w:t>. ПРАВА ТА ОБОВ’ЯЗКИ СТОРІН</w:t>
      </w:r>
    </w:p>
    <w:p w:rsidR="0083775A" w:rsidRPr="000879C5" w:rsidRDefault="0083775A" w:rsidP="00F13753">
      <w:pPr>
        <w:ind w:firstLine="709"/>
        <w:jc w:val="both"/>
        <w:rPr>
          <w:b/>
          <w:sz w:val="24"/>
          <w:szCs w:val="24"/>
        </w:rPr>
      </w:pPr>
      <w:r w:rsidRPr="000879C5">
        <w:rPr>
          <w:b/>
          <w:sz w:val="24"/>
          <w:szCs w:val="24"/>
          <w:lang w:val="ru-RU"/>
        </w:rPr>
        <w:t>7</w:t>
      </w:r>
      <w:r w:rsidRPr="000879C5">
        <w:rPr>
          <w:b/>
          <w:sz w:val="24"/>
          <w:szCs w:val="24"/>
        </w:rPr>
        <w:t>.1. Замовник зобов’язаний:</w:t>
      </w:r>
    </w:p>
    <w:p w:rsidR="0083775A" w:rsidRPr="00296BFD" w:rsidRDefault="0083775A" w:rsidP="00F13753">
      <w:pPr>
        <w:ind w:firstLine="709"/>
        <w:jc w:val="both"/>
        <w:rPr>
          <w:sz w:val="24"/>
          <w:szCs w:val="24"/>
        </w:rPr>
      </w:pPr>
      <w:r w:rsidRPr="00296BFD">
        <w:rPr>
          <w:sz w:val="24"/>
          <w:szCs w:val="24"/>
          <w:lang w:val="ru-RU"/>
        </w:rPr>
        <w:t>7</w:t>
      </w:r>
      <w:r w:rsidRPr="00296BFD">
        <w:rPr>
          <w:sz w:val="24"/>
          <w:szCs w:val="24"/>
        </w:rPr>
        <w:t>.1.1. Приймати Товар у відповідності з умовами цього Договору та Додаткових угод до нього;</w:t>
      </w:r>
    </w:p>
    <w:p w:rsidR="0083775A" w:rsidRPr="00296BFD" w:rsidRDefault="0083775A" w:rsidP="00F13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96BFD">
        <w:rPr>
          <w:sz w:val="24"/>
          <w:szCs w:val="24"/>
        </w:rPr>
        <w:t>.1.2. Повністю та своєчасно здійснювати оплату Товару;</w:t>
      </w:r>
    </w:p>
    <w:p w:rsidR="0083775A" w:rsidRPr="00296BFD" w:rsidRDefault="0083775A" w:rsidP="00F13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96BFD">
        <w:rPr>
          <w:sz w:val="24"/>
          <w:szCs w:val="24"/>
        </w:rPr>
        <w:t>.1.3. На вимогу Постачальника проводити звірку взаєморозрахунків;</w:t>
      </w:r>
    </w:p>
    <w:p w:rsidR="0083775A" w:rsidRPr="00296BFD" w:rsidRDefault="0083775A" w:rsidP="00F13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96BFD">
        <w:rPr>
          <w:sz w:val="24"/>
          <w:szCs w:val="24"/>
        </w:rPr>
        <w:t>.1.4. Виконувати інші зобов</w:t>
      </w:r>
      <w:r w:rsidRPr="00296BFD">
        <w:rPr>
          <w:sz w:val="24"/>
          <w:szCs w:val="24"/>
          <w:lang w:val="ru-RU"/>
        </w:rPr>
        <w:t>’</w:t>
      </w:r>
      <w:r w:rsidRPr="00296BFD">
        <w:rPr>
          <w:sz w:val="24"/>
          <w:szCs w:val="24"/>
        </w:rPr>
        <w:t>язання, передбачені цим Договором та Додатковими угодами до нього.</w:t>
      </w:r>
    </w:p>
    <w:p w:rsidR="0083775A" w:rsidRPr="000879C5" w:rsidRDefault="0083775A" w:rsidP="00F13753">
      <w:pPr>
        <w:ind w:firstLine="709"/>
        <w:jc w:val="both"/>
        <w:rPr>
          <w:b/>
          <w:sz w:val="24"/>
          <w:szCs w:val="24"/>
        </w:rPr>
      </w:pPr>
      <w:r w:rsidRPr="000879C5">
        <w:rPr>
          <w:b/>
          <w:sz w:val="24"/>
          <w:szCs w:val="24"/>
        </w:rPr>
        <w:t>7.2. Замовник має право:</w:t>
      </w:r>
    </w:p>
    <w:p w:rsidR="0083775A" w:rsidRPr="00296BFD" w:rsidRDefault="0083775A" w:rsidP="00F13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96BFD">
        <w:rPr>
          <w:sz w:val="24"/>
          <w:szCs w:val="24"/>
        </w:rPr>
        <w:t>.2.1. Отримувати Товар на умовах цього Договору та Додаткових угод до нього;</w:t>
      </w:r>
    </w:p>
    <w:p w:rsidR="0083775A" w:rsidRPr="00296BFD" w:rsidRDefault="0083775A" w:rsidP="00F13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96BFD">
        <w:rPr>
          <w:sz w:val="24"/>
          <w:szCs w:val="24"/>
        </w:rPr>
        <w:t>.2.2. Отримувати в момент відпуску Товару чек РРО, інші документи, що підтверджують відпуск Товару;</w:t>
      </w:r>
    </w:p>
    <w:p w:rsidR="0083775A" w:rsidRPr="00296BFD" w:rsidRDefault="0083775A" w:rsidP="00F13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96BFD">
        <w:rPr>
          <w:sz w:val="24"/>
          <w:szCs w:val="24"/>
        </w:rPr>
        <w:t>.2.3. Вимагати від Постачальника проведення звірки взаєморозрахунків;</w:t>
      </w:r>
    </w:p>
    <w:p w:rsidR="0083775A" w:rsidRPr="00296BFD" w:rsidRDefault="0083775A" w:rsidP="00F13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Pr="00296BFD">
        <w:rPr>
          <w:sz w:val="24"/>
          <w:szCs w:val="24"/>
        </w:rPr>
        <w:t>.2.</w:t>
      </w:r>
      <w:r>
        <w:rPr>
          <w:sz w:val="24"/>
          <w:szCs w:val="24"/>
        </w:rPr>
        <w:t>4</w:t>
      </w:r>
      <w:r w:rsidRPr="00296BFD">
        <w:rPr>
          <w:sz w:val="24"/>
          <w:szCs w:val="24"/>
        </w:rPr>
        <w:t>. Користуватися іншими правами, передбаченими цим Договором та Додатковими угодами до нього.</w:t>
      </w:r>
    </w:p>
    <w:p w:rsidR="0083775A" w:rsidRPr="000879C5" w:rsidRDefault="0083775A" w:rsidP="00F13753">
      <w:pPr>
        <w:ind w:firstLine="709"/>
        <w:jc w:val="both"/>
        <w:rPr>
          <w:b/>
          <w:sz w:val="24"/>
          <w:szCs w:val="24"/>
        </w:rPr>
      </w:pPr>
      <w:r w:rsidRPr="000879C5">
        <w:rPr>
          <w:b/>
          <w:sz w:val="24"/>
          <w:szCs w:val="24"/>
        </w:rPr>
        <w:t xml:space="preserve">7.3. Постачальник зобов’язаний: </w:t>
      </w:r>
    </w:p>
    <w:p w:rsidR="0083775A" w:rsidRPr="00296BFD" w:rsidRDefault="0083775A" w:rsidP="00F13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96BFD">
        <w:rPr>
          <w:sz w:val="24"/>
          <w:szCs w:val="24"/>
        </w:rPr>
        <w:t>.3.1. Передати Замовнику Товар у відповідності з умовами цього Договору та Додаткових угод до нього;</w:t>
      </w:r>
    </w:p>
    <w:p w:rsidR="0083775A" w:rsidRPr="00296BFD" w:rsidRDefault="0083775A" w:rsidP="00F13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96BFD">
        <w:rPr>
          <w:sz w:val="24"/>
          <w:szCs w:val="24"/>
        </w:rPr>
        <w:t>.3.2. На вимогу Постачальника проводити звірку взаєморозрахунків та підписувати акт звірки взаєморозрахунків;</w:t>
      </w:r>
    </w:p>
    <w:p w:rsidR="0083775A" w:rsidRPr="00296BFD" w:rsidRDefault="0083775A" w:rsidP="00F13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96BFD">
        <w:rPr>
          <w:sz w:val="24"/>
          <w:szCs w:val="24"/>
        </w:rPr>
        <w:t>.3.</w:t>
      </w:r>
      <w:r>
        <w:rPr>
          <w:sz w:val="24"/>
          <w:szCs w:val="24"/>
        </w:rPr>
        <w:t>3</w:t>
      </w:r>
      <w:r w:rsidRPr="00296BFD">
        <w:rPr>
          <w:sz w:val="24"/>
          <w:szCs w:val="24"/>
        </w:rPr>
        <w:t>. Забезпечити контроль якості Товару та своєчасну заміну неякісного Товару.</w:t>
      </w:r>
    </w:p>
    <w:p w:rsidR="0083775A" w:rsidRPr="00296BFD" w:rsidRDefault="0083775A" w:rsidP="00F13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7.3.4</w:t>
      </w:r>
      <w:r w:rsidRPr="00296BFD">
        <w:rPr>
          <w:sz w:val="24"/>
          <w:szCs w:val="24"/>
        </w:rPr>
        <w:t>. Виконувати інші зобов</w:t>
      </w:r>
      <w:r w:rsidRPr="00296BFD">
        <w:rPr>
          <w:sz w:val="24"/>
          <w:szCs w:val="24"/>
          <w:lang w:val="ru-RU"/>
        </w:rPr>
        <w:t>’</w:t>
      </w:r>
      <w:r w:rsidRPr="00296BFD">
        <w:rPr>
          <w:sz w:val="24"/>
          <w:szCs w:val="24"/>
        </w:rPr>
        <w:t>язання, передбачені цим Договором та Додатковими угодами до нього.</w:t>
      </w:r>
    </w:p>
    <w:p w:rsidR="0083775A" w:rsidRDefault="0083775A" w:rsidP="00F13753">
      <w:pPr>
        <w:ind w:firstLine="709"/>
        <w:jc w:val="both"/>
        <w:rPr>
          <w:sz w:val="24"/>
          <w:szCs w:val="24"/>
        </w:rPr>
      </w:pPr>
      <w:r w:rsidRPr="000879C5">
        <w:rPr>
          <w:b/>
          <w:sz w:val="24"/>
          <w:szCs w:val="24"/>
        </w:rPr>
        <w:t>7.4. Постачальник має право</w:t>
      </w:r>
      <w:r w:rsidRPr="00296BFD">
        <w:rPr>
          <w:sz w:val="24"/>
          <w:szCs w:val="24"/>
        </w:rPr>
        <w:t>:</w:t>
      </w:r>
    </w:p>
    <w:p w:rsidR="0083775A" w:rsidRPr="00296BFD" w:rsidRDefault="0083775A" w:rsidP="00F13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96BFD">
        <w:rPr>
          <w:sz w:val="24"/>
          <w:szCs w:val="24"/>
        </w:rPr>
        <w:t>.4.1. Призупинити відпуск (передачу) Товару без сплати жодних штрафних санкцій в таких випадках:</w:t>
      </w:r>
    </w:p>
    <w:p w:rsidR="0083775A" w:rsidRPr="00296BFD" w:rsidRDefault="0083775A" w:rsidP="00F13753">
      <w:pPr>
        <w:ind w:firstLine="709"/>
        <w:jc w:val="both"/>
        <w:rPr>
          <w:sz w:val="24"/>
          <w:szCs w:val="24"/>
        </w:rPr>
      </w:pPr>
      <w:r w:rsidRPr="00296BFD">
        <w:rPr>
          <w:sz w:val="24"/>
          <w:szCs w:val="24"/>
        </w:rPr>
        <w:t>- у випадку не сплати Замовником грошових коштів в порядку та строки, визначені цим Договором</w:t>
      </w:r>
      <w:r>
        <w:rPr>
          <w:sz w:val="24"/>
          <w:szCs w:val="24"/>
        </w:rPr>
        <w:t xml:space="preserve"> з письмовим повідомленням про це Покупця</w:t>
      </w:r>
      <w:r w:rsidRPr="00296BFD">
        <w:rPr>
          <w:sz w:val="24"/>
          <w:szCs w:val="24"/>
        </w:rPr>
        <w:t>;</w:t>
      </w:r>
    </w:p>
    <w:p w:rsidR="0083775A" w:rsidRPr="00296BFD" w:rsidRDefault="0083775A" w:rsidP="00F13753">
      <w:pPr>
        <w:ind w:firstLine="709"/>
        <w:jc w:val="both"/>
        <w:rPr>
          <w:sz w:val="24"/>
          <w:szCs w:val="24"/>
        </w:rPr>
      </w:pPr>
      <w:r w:rsidRPr="00296BFD">
        <w:rPr>
          <w:sz w:val="24"/>
          <w:szCs w:val="24"/>
        </w:rPr>
        <w:t>- припинення дії цього Договору;</w:t>
      </w:r>
    </w:p>
    <w:p w:rsidR="0083775A" w:rsidRPr="00296BFD" w:rsidRDefault="0083775A" w:rsidP="00F13753">
      <w:pPr>
        <w:ind w:firstLine="709"/>
        <w:jc w:val="both"/>
        <w:rPr>
          <w:sz w:val="24"/>
          <w:szCs w:val="24"/>
        </w:rPr>
      </w:pPr>
      <w:r w:rsidRPr="00296BFD">
        <w:rPr>
          <w:sz w:val="24"/>
          <w:szCs w:val="24"/>
        </w:rPr>
        <w:t>- в інших випадках, передбачених цим Договором та Додатковими угодами до нього;</w:t>
      </w:r>
    </w:p>
    <w:p w:rsidR="0083775A" w:rsidRPr="00296BFD" w:rsidRDefault="0083775A" w:rsidP="00F13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7.4.2</w:t>
      </w:r>
      <w:r w:rsidRPr="00296BFD">
        <w:rPr>
          <w:sz w:val="24"/>
          <w:szCs w:val="24"/>
        </w:rPr>
        <w:t>. Вимагати від Постачальника проведення звірки взаєморозрахунків;</w:t>
      </w:r>
    </w:p>
    <w:p w:rsidR="0083775A" w:rsidRDefault="0083775A" w:rsidP="00372E2B">
      <w:pPr>
        <w:ind w:firstLine="709"/>
        <w:jc w:val="both"/>
        <w:rPr>
          <w:rFonts w:eastAsia="SimSun"/>
          <w:b/>
          <w:sz w:val="24"/>
          <w:szCs w:val="24"/>
        </w:rPr>
      </w:pPr>
      <w:r>
        <w:rPr>
          <w:sz w:val="24"/>
          <w:szCs w:val="24"/>
        </w:rPr>
        <w:t>7.4.3</w:t>
      </w:r>
      <w:r w:rsidRPr="00296BFD">
        <w:rPr>
          <w:sz w:val="24"/>
          <w:szCs w:val="24"/>
        </w:rPr>
        <w:t>. Користуватися іншими правами, передбаченими цим Договором та Додатковими угодами до нього.</w:t>
      </w:r>
    </w:p>
    <w:p w:rsidR="0083775A" w:rsidRPr="004B0229" w:rsidRDefault="0083775A" w:rsidP="00F13753">
      <w:pPr>
        <w:ind w:firstLine="709"/>
        <w:jc w:val="center"/>
        <w:rPr>
          <w:rFonts w:eastAsia="SimSun"/>
          <w:b/>
          <w:sz w:val="24"/>
          <w:szCs w:val="24"/>
        </w:rPr>
      </w:pPr>
      <w:r w:rsidRPr="004B0229">
        <w:rPr>
          <w:rFonts w:eastAsia="SimSun"/>
          <w:b/>
          <w:sz w:val="24"/>
          <w:szCs w:val="24"/>
        </w:rPr>
        <w:t>VI</w:t>
      </w:r>
      <w:r>
        <w:rPr>
          <w:rFonts w:eastAsia="SimSun"/>
          <w:b/>
          <w:sz w:val="24"/>
          <w:szCs w:val="24"/>
        </w:rPr>
        <w:t>ІІ</w:t>
      </w:r>
      <w:r w:rsidRPr="004B0229">
        <w:rPr>
          <w:rFonts w:eastAsia="SimSun"/>
          <w:b/>
          <w:sz w:val="24"/>
          <w:szCs w:val="24"/>
        </w:rPr>
        <w:t>. ВІДПОВІДАЛЬНІСТЬ СТОРІН</w:t>
      </w:r>
    </w:p>
    <w:p w:rsidR="0083775A" w:rsidRPr="00296BFD" w:rsidRDefault="0083775A" w:rsidP="00F13753">
      <w:pPr>
        <w:ind w:firstLine="720"/>
        <w:jc w:val="both"/>
        <w:rPr>
          <w:sz w:val="24"/>
          <w:szCs w:val="24"/>
        </w:rPr>
      </w:pPr>
      <w:r>
        <w:rPr>
          <w:rFonts w:eastAsia="SimSun"/>
          <w:sz w:val="24"/>
          <w:szCs w:val="24"/>
        </w:rPr>
        <w:t>8</w:t>
      </w:r>
      <w:r w:rsidRPr="004B0229">
        <w:rPr>
          <w:rFonts w:eastAsia="SimSun"/>
          <w:sz w:val="24"/>
          <w:szCs w:val="24"/>
        </w:rPr>
        <w:t xml:space="preserve">.1. </w:t>
      </w:r>
      <w:r w:rsidRPr="00296BFD">
        <w:rPr>
          <w:sz w:val="24"/>
          <w:szCs w:val="24"/>
        </w:rPr>
        <w:t>За невиконання та/або неналежне виконання умов цього договору винна сторона несе відповідальність в порядку, визначеному чинним законодавством України, цим Договором та Додатковими угодами до нього.</w:t>
      </w:r>
    </w:p>
    <w:p w:rsidR="0083775A" w:rsidRPr="00296BFD" w:rsidRDefault="0083775A" w:rsidP="00F13753">
      <w:pPr>
        <w:ind w:firstLine="720"/>
        <w:jc w:val="both"/>
        <w:rPr>
          <w:sz w:val="24"/>
        </w:rPr>
      </w:pPr>
      <w:r>
        <w:rPr>
          <w:sz w:val="24"/>
          <w:szCs w:val="24"/>
        </w:rPr>
        <w:t>8</w:t>
      </w:r>
      <w:r w:rsidRPr="00296BFD">
        <w:rPr>
          <w:sz w:val="24"/>
          <w:szCs w:val="24"/>
        </w:rPr>
        <w:t xml:space="preserve">.2. </w:t>
      </w:r>
      <w:r w:rsidRPr="00296BFD">
        <w:rPr>
          <w:sz w:val="24"/>
        </w:rPr>
        <w:t>У разі порушення Замовником строків оплати Товару, встановлених цим Договором та Додатковими угодами до нього, Замовник зобов’язаний сплатити  Постачальникові пеню у розмірі подвійної облікової ставки НБУ від простроченої суми за кожен день прострочення.</w:t>
      </w:r>
    </w:p>
    <w:p w:rsidR="0083775A" w:rsidRPr="00296BFD" w:rsidRDefault="0083775A" w:rsidP="00F13753">
      <w:pPr>
        <w:ind w:firstLine="720"/>
        <w:jc w:val="both"/>
        <w:rPr>
          <w:sz w:val="24"/>
        </w:rPr>
      </w:pPr>
      <w:r>
        <w:rPr>
          <w:sz w:val="24"/>
        </w:rPr>
        <w:t>8</w:t>
      </w:r>
      <w:r w:rsidRPr="00296BFD">
        <w:rPr>
          <w:sz w:val="24"/>
        </w:rPr>
        <w:t>.3. У разі порушення Постачальником строків поставки Товару, встановлених цим Договором та Додатковими угодами до нього, Постачальник зобов’язаний сплатити  Замовнику  пеню у розмірі подвійної облікової ставки НБУ від вартості непоставленого та/або не своєчасно поставленого Товару  за кожен день прострочення та відшкодувати завдані збитки.</w:t>
      </w:r>
    </w:p>
    <w:p w:rsidR="0083775A" w:rsidRPr="00296BFD" w:rsidRDefault="0083775A" w:rsidP="00F13753">
      <w:pPr>
        <w:ind w:firstLine="720"/>
        <w:jc w:val="both"/>
        <w:rPr>
          <w:sz w:val="24"/>
        </w:rPr>
      </w:pPr>
      <w:r>
        <w:rPr>
          <w:sz w:val="24"/>
        </w:rPr>
        <w:t>8</w:t>
      </w:r>
      <w:r w:rsidRPr="00296BFD">
        <w:rPr>
          <w:sz w:val="24"/>
        </w:rPr>
        <w:t>.4. У випадку порушення Постачальником умов пункту 1.1, 2.4 цього Договору (щодо поставки товару виду та якості, що передбачені Договором) Постачальник сплачує Замовнику  штраф у розмірі 3%  від вартості заявленого Товару (Товару, який підлягав поставці).</w:t>
      </w:r>
    </w:p>
    <w:p w:rsidR="0083775A" w:rsidRPr="00296BFD" w:rsidRDefault="0083775A" w:rsidP="00F13753">
      <w:pPr>
        <w:ind w:firstLine="720"/>
        <w:jc w:val="both"/>
        <w:rPr>
          <w:sz w:val="24"/>
        </w:rPr>
      </w:pPr>
      <w:r>
        <w:rPr>
          <w:sz w:val="24"/>
        </w:rPr>
        <w:t>8</w:t>
      </w:r>
      <w:r w:rsidRPr="00296BFD">
        <w:rPr>
          <w:sz w:val="24"/>
        </w:rPr>
        <w:t xml:space="preserve">.5. Сторони домовились, що не вважається невиконанням чи неналежним виконанням зобов’язань за цим Договором, а також не тягне за собою застосування жодних штрафних санкцій чи відшкодування збитків відмова Постачальника або іншої особи, </w:t>
      </w:r>
      <w:r w:rsidRPr="00296BFD">
        <w:rPr>
          <w:sz w:val="24"/>
          <w:szCs w:val="24"/>
        </w:rPr>
        <w:t xml:space="preserve">яка за договором чи за дорученням </w:t>
      </w:r>
      <w:r w:rsidRPr="00296BFD">
        <w:rPr>
          <w:sz w:val="24"/>
        </w:rPr>
        <w:t>Постачальника</w:t>
      </w:r>
      <w:r>
        <w:rPr>
          <w:sz w:val="24"/>
          <w:szCs w:val="24"/>
        </w:rPr>
        <w:t xml:space="preserve"> здійснює відпуск Товару за талонами </w:t>
      </w:r>
      <w:r w:rsidRPr="00296BFD">
        <w:rPr>
          <w:sz w:val="24"/>
        </w:rPr>
        <w:t>Постачальника,  у відпуску Товарів Замовнику у випадку їх фактичної відсутності на відповідній АЗС чи проведення ремонту/реконструкції автозаправної станції, відсутності електроживлення, зливу нафтопродуктів із бензовоза, виходу з ладу обладнання, що використовується на відповідній автозаправній станції, перебоях у технічних засобах обліку операцій відпуску (передачі) Товарів, проведення перевірки (ревізії, обстеження тощо), проведення інвентаризації, а також в інших випадках, передбачених цим Договором та Додатковими угодами (додатками) до нього.</w:t>
      </w:r>
    </w:p>
    <w:p w:rsidR="0083775A" w:rsidRPr="004B0229" w:rsidRDefault="0083775A" w:rsidP="00372E2B">
      <w:pPr>
        <w:ind w:firstLine="720"/>
        <w:jc w:val="both"/>
        <w:rPr>
          <w:rFonts w:eastAsia="SimSun"/>
          <w:sz w:val="24"/>
          <w:szCs w:val="24"/>
        </w:rPr>
      </w:pPr>
      <w:r>
        <w:rPr>
          <w:sz w:val="24"/>
          <w:szCs w:val="24"/>
        </w:rPr>
        <w:t>8.</w:t>
      </w:r>
      <w:r w:rsidRPr="00296BFD">
        <w:rPr>
          <w:sz w:val="24"/>
          <w:szCs w:val="24"/>
        </w:rPr>
        <w:t>6. Усі спори між Сторонами з приводу укладення, зміни, виконання та припинення цього Договору вирішуються Сторонами шляхом переговорів, а у випадку не досягнення згоди в судовому порядку.</w:t>
      </w:r>
    </w:p>
    <w:p w:rsidR="0083775A" w:rsidRPr="004B0229" w:rsidRDefault="0083775A" w:rsidP="00F13753">
      <w:pPr>
        <w:spacing w:before="120"/>
        <w:ind w:firstLine="709"/>
        <w:jc w:val="center"/>
        <w:rPr>
          <w:rFonts w:eastAsia="SimSun"/>
          <w:b/>
          <w:sz w:val="24"/>
          <w:szCs w:val="24"/>
        </w:rPr>
      </w:pPr>
      <w:r>
        <w:rPr>
          <w:rFonts w:eastAsia="SimSun"/>
          <w:b/>
          <w:sz w:val="24"/>
          <w:szCs w:val="24"/>
        </w:rPr>
        <w:t>ІХ</w:t>
      </w:r>
      <w:r w:rsidRPr="004B0229">
        <w:rPr>
          <w:rFonts w:eastAsia="SimSun"/>
          <w:b/>
          <w:sz w:val="24"/>
          <w:szCs w:val="24"/>
        </w:rPr>
        <w:t>. ОБСТАВИНИ НЕПЕРЕБОРНОЇ СИЛИ</w:t>
      </w:r>
    </w:p>
    <w:p w:rsidR="0083775A" w:rsidRPr="004B0229" w:rsidRDefault="0083775A" w:rsidP="00F13753">
      <w:pPr>
        <w:ind w:firstLine="709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lastRenderedPageBreak/>
        <w:t>9</w:t>
      </w:r>
      <w:r w:rsidRPr="004B0229">
        <w:rPr>
          <w:rFonts w:eastAsia="SimSun"/>
          <w:sz w:val="24"/>
          <w:szCs w:val="24"/>
        </w:rPr>
        <w:t>.1. Сторони звільняються від відповідальності за невиконання або неналежне виконання  зобов'язань  за цим Договором у разі виникнення обставин непереборної сили, як</w:t>
      </w:r>
      <w:r>
        <w:rPr>
          <w:rFonts w:eastAsia="SimSun"/>
          <w:sz w:val="24"/>
          <w:szCs w:val="24"/>
        </w:rPr>
        <w:t>і не існували під час укладання</w:t>
      </w:r>
      <w:r w:rsidRPr="004B0229">
        <w:rPr>
          <w:rFonts w:eastAsia="SimSun"/>
          <w:sz w:val="24"/>
          <w:szCs w:val="24"/>
        </w:rPr>
        <w:t xml:space="preserve"> Договору та виникли поза волею Сторін (аварія, катастрофа, стихійне лихо, епідемія, епізоотія, війна тощо). </w:t>
      </w:r>
    </w:p>
    <w:p w:rsidR="0083775A" w:rsidRPr="004B0229" w:rsidRDefault="0083775A" w:rsidP="00F13753">
      <w:pPr>
        <w:ind w:firstLine="709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9</w:t>
      </w:r>
      <w:r w:rsidRPr="004B0229">
        <w:rPr>
          <w:rFonts w:eastAsia="SimSun"/>
          <w:sz w:val="24"/>
          <w:szCs w:val="24"/>
        </w:rPr>
        <w:t xml:space="preserve">.2. Сторона, що не може виконувати зобов'язання за цим Договором унаслідок дії обставин непереборної сили, повинна не пізніше ніж протягом 5 (п’яти) днів з моменту їх виникнення повідомити про це іншу Сторону у письмовій формі. </w:t>
      </w:r>
    </w:p>
    <w:p w:rsidR="0083775A" w:rsidRPr="004B0229" w:rsidRDefault="0083775A" w:rsidP="00F13753">
      <w:pPr>
        <w:ind w:firstLine="709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9</w:t>
      </w:r>
      <w:r w:rsidRPr="004B0229">
        <w:rPr>
          <w:rFonts w:eastAsia="SimSun"/>
          <w:sz w:val="24"/>
          <w:szCs w:val="24"/>
        </w:rPr>
        <w:t>.3. Факти, викладені в повідомленні про настання форс-мажорних обставин, підлягають підтвердженню Торгово-промисловою палатою України, сертифікат якої, після його отримання, але не пізніше 30 календарного дня з дати отримання відповідного повідомлення про настання форс-мажорних обставин, також направляється Стороною, для якої наступили форс-мажорні обставини, іншій Стороні.</w:t>
      </w:r>
    </w:p>
    <w:p w:rsidR="0083775A" w:rsidRPr="004B0229" w:rsidRDefault="0083775A" w:rsidP="00F13753">
      <w:pPr>
        <w:ind w:firstLine="709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9</w:t>
      </w:r>
      <w:r w:rsidRPr="004B0229">
        <w:rPr>
          <w:rFonts w:eastAsia="SimSun"/>
          <w:sz w:val="24"/>
          <w:szCs w:val="24"/>
        </w:rPr>
        <w:t xml:space="preserve">.4. Не повідомлення та / або несвоєчасне повідомлення іншої Сторони згідно з п. </w:t>
      </w:r>
      <w:r>
        <w:rPr>
          <w:rFonts w:eastAsia="SimSun"/>
          <w:sz w:val="24"/>
          <w:szCs w:val="24"/>
        </w:rPr>
        <w:t>9</w:t>
      </w:r>
      <w:r w:rsidRPr="004B0229">
        <w:rPr>
          <w:rFonts w:eastAsia="SimSun"/>
          <w:sz w:val="24"/>
          <w:szCs w:val="24"/>
        </w:rPr>
        <w:t>.2 цього Договору тягне за собою втрату Стороною права посилатися на ці обставини.</w:t>
      </w:r>
    </w:p>
    <w:p w:rsidR="0083775A" w:rsidRPr="004B0229" w:rsidRDefault="0083775A" w:rsidP="00F13753">
      <w:pPr>
        <w:ind w:firstLine="709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9</w:t>
      </w:r>
      <w:r w:rsidRPr="004B0229">
        <w:rPr>
          <w:rFonts w:eastAsia="SimSun"/>
          <w:sz w:val="24"/>
          <w:szCs w:val="24"/>
        </w:rPr>
        <w:t xml:space="preserve">.5. У разі коли строк дії обставин непереборної сили продовжується більше ніж 2 (два) місяці, кожна із Сторін в установленому порядку має право розірвати цей Договір. </w:t>
      </w:r>
    </w:p>
    <w:p w:rsidR="0083775A" w:rsidRPr="004B0229" w:rsidRDefault="0083775A" w:rsidP="00F13753">
      <w:pPr>
        <w:spacing w:before="120"/>
        <w:ind w:firstLine="709"/>
        <w:jc w:val="center"/>
        <w:rPr>
          <w:rFonts w:eastAsia="SimSun"/>
          <w:b/>
          <w:sz w:val="24"/>
          <w:szCs w:val="24"/>
        </w:rPr>
      </w:pPr>
      <w:r>
        <w:rPr>
          <w:rFonts w:eastAsia="SimSun"/>
          <w:b/>
          <w:sz w:val="24"/>
          <w:szCs w:val="24"/>
        </w:rPr>
        <w:t>Х</w:t>
      </w:r>
      <w:r w:rsidRPr="004B0229">
        <w:rPr>
          <w:rFonts w:eastAsia="SimSun"/>
          <w:b/>
          <w:sz w:val="24"/>
          <w:szCs w:val="24"/>
        </w:rPr>
        <w:t>. ВИРІШЕННЯ СПОРІВ</w:t>
      </w:r>
    </w:p>
    <w:p w:rsidR="0083775A" w:rsidRPr="004B0229" w:rsidRDefault="0083775A" w:rsidP="00F13753">
      <w:pPr>
        <w:ind w:firstLine="709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10</w:t>
      </w:r>
      <w:r w:rsidRPr="004B0229">
        <w:rPr>
          <w:rFonts w:eastAsia="SimSun"/>
          <w:sz w:val="24"/>
          <w:szCs w:val="24"/>
        </w:rPr>
        <w:t>.1. Спори і розбіжності, які можуть виникнути між Сторонами при виконанні цього Договору або в зв'язку з ним, будуть по можливості вирішуватися шляхом переговорів.</w:t>
      </w:r>
    </w:p>
    <w:p w:rsidR="0083775A" w:rsidRPr="004B0229" w:rsidRDefault="0083775A" w:rsidP="00F13753">
      <w:pPr>
        <w:ind w:firstLine="709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10</w:t>
      </w:r>
      <w:r w:rsidRPr="004B0229">
        <w:rPr>
          <w:rFonts w:eastAsia="SimSun"/>
          <w:sz w:val="24"/>
          <w:szCs w:val="24"/>
        </w:rPr>
        <w:t>.2. Усі спори, розбіжності або вимоги, що виникають з цього Договору або в зв'язку з ним, у тому числі, що стосуються його виконання, порушення, припинення або недійсності, в разі неможливості вирішення шляхом переговорів, підлягають вирішенню в Господарському суді України з урахуванням територіальної підсудності.</w:t>
      </w:r>
    </w:p>
    <w:p w:rsidR="0083775A" w:rsidRPr="004B0229" w:rsidRDefault="0083775A" w:rsidP="00F13753">
      <w:pPr>
        <w:spacing w:before="120"/>
        <w:ind w:firstLine="709"/>
        <w:jc w:val="center"/>
        <w:rPr>
          <w:rFonts w:eastAsia="SimSun"/>
          <w:b/>
          <w:sz w:val="24"/>
          <w:szCs w:val="24"/>
        </w:rPr>
      </w:pPr>
      <w:r w:rsidRPr="004B0229">
        <w:rPr>
          <w:rFonts w:eastAsia="SimSun"/>
          <w:b/>
          <w:sz w:val="24"/>
          <w:szCs w:val="24"/>
          <w:lang w:val="en-US"/>
        </w:rPr>
        <w:t>X</w:t>
      </w:r>
      <w:r>
        <w:rPr>
          <w:rFonts w:eastAsia="SimSun"/>
          <w:b/>
          <w:sz w:val="24"/>
          <w:szCs w:val="24"/>
        </w:rPr>
        <w:t>І</w:t>
      </w:r>
      <w:r w:rsidRPr="004B0229">
        <w:rPr>
          <w:rFonts w:eastAsia="SimSun"/>
          <w:b/>
          <w:sz w:val="24"/>
          <w:szCs w:val="24"/>
        </w:rPr>
        <w:t>. СТРОК ДІЇ ДОГОВОРУ</w:t>
      </w:r>
    </w:p>
    <w:p w:rsidR="0083775A" w:rsidRDefault="0083775A" w:rsidP="00F13753">
      <w:pPr>
        <w:ind w:firstLine="709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11</w:t>
      </w:r>
      <w:r w:rsidRPr="004B0229">
        <w:rPr>
          <w:rFonts w:eastAsia="SimSun"/>
          <w:sz w:val="24"/>
          <w:szCs w:val="24"/>
        </w:rPr>
        <w:t xml:space="preserve">.1. Цей Договір набирає чинності з </w:t>
      </w:r>
      <w:r>
        <w:rPr>
          <w:rFonts w:eastAsia="SimSun"/>
          <w:sz w:val="24"/>
          <w:szCs w:val="24"/>
        </w:rPr>
        <w:t xml:space="preserve">моменту підписання </w:t>
      </w:r>
      <w:r w:rsidRPr="004B0229">
        <w:rPr>
          <w:rFonts w:eastAsia="SimSun"/>
          <w:sz w:val="24"/>
          <w:szCs w:val="24"/>
        </w:rPr>
        <w:t xml:space="preserve"> і діє по </w:t>
      </w:r>
      <w:r w:rsidRPr="004A0606">
        <w:rPr>
          <w:sz w:val="24"/>
          <w:szCs w:val="24"/>
        </w:rPr>
        <w:t>31 грудня 202</w:t>
      </w:r>
      <w:r w:rsidR="003352C6">
        <w:rPr>
          <w:sz w:val="24"/>
          <w:szCs w:val="24"/>
        </w:rPr>
        <w:t>3</w:t>
      </w:r>
      <w:r w:rsidRPr="004A0606">
        <w:rPr>
          <w:sz w:val="24"/>
          <w:szCs w:val="24"/>
        </w:rPr>
        <w:t xml:space="preserve"> року</w:t>
      </w:r>
      <w:r w:rsidRPr="004B0229">
        <w:rPr>
          <w:rFonts w:eastAsia="SimSun"/>
          <w:sz w:val="24"/>
          <w:szCs w:val="24"/>
        </w:rPr>
        <w:t>, але в будь-якому випадку до повного виконання Сторонами своїх зобов’язань за цим Договором.</w:t>
      </w:r>
    </w:p>
    <w:p w:rsidR="0083775A" w:rsidRPr="00CB3943" w:rsidRDefault="0083775A" w:rsidP="00F13753">
      <w:pPr>
        <w:spacing w:before="120"/>
        <w:jc w:val="center"/>
        <w:rPr>
          <w:b/>
          <w:color w:val="000000"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ХІІ</w:t>
      </w:r>
      <w:r w:rsidRPr="00CB3943">
        <w:rPr>
          <w:b/>
          <w:color w:val="000000"/>
          <w:sz w:val="24"/>
          <w:szCs w:val="24"/>
          <w:lang w:eastAsia="en-US"/>
        </w:rPr>
        <w:t>. ЗМІНА УМОВ ДОГОВОРУ</w:t>
      </w:r>
    </w:p>
    <w:p w:rsidR="0083775A" w:rsidRPr="0067454A" w:rsidRDefault="0083775A" w:rsidP="00F13753">
      <w:pPr>
        <w:ind w:firstLine="709"/>
        <w:jc w:val="both"/>
        <w:rPr>
          <w:sz w:val="24"/>
          <w:szCs w:val="24"/>
          <w:lang w:eastAsia="en-US"/>
        </w:rPr>
      </w:pPr>
      <w:r w:rsidRPr="00CB3943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2</w:t>
      </w:r>
      <w:r w:rsidRPr="00CB3943">
        <w:rPr>
          <w:sz w:val="24"/>
          <w:szCs w:val="24"/>
          <w:lang w:eastAsia="en-US"/>
        </w:rPr>
        <w:t>.1 Договір про закупівлю укладається у письмовій формі відповідно до положень Цивільного кодексу України та Господарського кодексу України.</w:t>
      </w:r>
      <w:r>
        <w:rPr>
          <w:sz w:val="24"/>
          <w:szCs w:val="24"/>
          <w:lang w:eastAsia="en-US"/>
        </w:rPr>
        <w:t xml:space="preserve"> </w:t>
      </w:r>
      <w:r w:rsidRPr="00C04DA8">
        <w:rPr>
          <w:rFonts w:eastAsia="SimSun"/>
          <w:sz w:val="24"/>
          <w:szCs w:val="24"/>
        </w:rPr>
        <w:t>Зміни до Договору можуть вноситися тільки за згодою Сторін</w:t>
      </w:r>
      <w:r>
        <w:rPr>
          <w:rFonts w:eastAsia="SimSun"/>
          <w:sz w:val="24"/>
          <w:szCs w:val="24"/>
        </w:rPr>
        <w:t>.</w:t>
      </w:r>
    </w:p>
    <w:p w:rsidR="0083775A" w:rsidRPr="00CB3943" w:rsidRDefault="0083775A" w:rsidP="00F13753">
      <w:pPr>
        <w:ind w:firstLine="709"/>
        <w:jc w:val="both"/>
        <w:rPr>
          <w:sz w:val="24"/>
          <w:szCs w:val="24"/>
          <w:lang w:eastAsia="en-US"/>
        </w:rPr>
      </w:pPr>
      <w:r w:rsidRPr="00CB3943">
        <w:rPr>
          <w:color w:val="000000"/>
          <w:sz w:val="24"/>
          <w:szCs w:val="24"/>
          <w:lang w:eastAsia="en-US"/>
        </w:rPr>
        <w:t>1</w:t>
      </w:r>
      <w:r>
        <w:rPr>
          <w:color w:val="000000"/>
          <w:sz w:val="24"/>
          <w:szCs w:val="24"/>
          <w:lang w:eastAsia="en-US"/>
        </w:rPr>
        <w:t>2</w:t>
      </w:r>
      <w:r w:rsidRPr="00CB3943">
        <w:rPr>
          <w:color w:val="000000"/>
          <w:sz w:val="24"/>
          <w:szCs w:val="24"/>
          <w:lang w:eastAsia="en-US"/>
        </w:rPr>
        <w:t xml:space="preserve">.2. </w:t>
      </w:r>
      <w:r w:rsidRPr="00CB3943">
        <w:rPr>
          <w:sz w:val="24"/>
          <w:szCs w:val="24"/>
          <w:lang w:eastAsia="en-US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</w:t>
      </w:r>
      <w:r>
        <w:rPr>
          <w:sz w:val="24"/>
          <w:szCs w:val="24"/>
          <w:lang w:eastAsia="en-US"/>
        </w:rPr>
        <w:t xml:space="preserve"> </w:t>
      </w:r>
      <w:r w:rsidRPr="00C04DA8">
        <w:rPr>
          <w:rFonts w:eastAsia="SimSun"/>
          <w:sz w:val="24"/>
          <w:szCs w:val="24"/>
        </w:rPr>
        <w:t>встановлених у ст. 41 ЗУ «Про публічні закупівлі»</w:t>
      </w:r>
      <w:r>
        <w:rPr>
          <w:rFonts w:eastAsia="SimSun"/>
          <w:sz w:val="24"/>
          <w:szCs w:val="24"/>
        </w:rPr>
        <w:t>.</w:t>
      </w:r>
    </w:p>
    <w:p w:rsidR="0083775A" w:rsidRPr="0067454A" w:rsidRDefault="0083775A" w:rsidP="00F13753">
      <w:pPr>
        <w:ind w:firstLine="709"/>
        <w:jc w:val="both"/>
        <w:rPr>
          <w:sz w:val="24"/>
          <w:szCs w:val="24"/>
          <w:lang w:eastAsia="ru-RU"/>
        </w:rPr>
      </w:pPr>
      <w:r w:rsidRPr="0067454A">
        <w:rPr>
          <w:sz w:val="24"/>
          <w:szCs w:val="24"/>
          <w:lang w:eastAsia="ru-RU"/>
        </w:rPr>
        <w:t xml:space="preserve">У разі внесення змін до істотних умов </w:t>
      </w:r>
      <w:r>
        <w:rPr>
          <w:sz w:val="24"/>
          <w:szCs w:val="24"/>
          <w:lang w:eastAsia="ru-RU"/>
        </w:rPr>
        <w:t>Д</w:t>
      </w:r>
      <w:r w:rsidRPr="0067454A">
        <w:rPr>
          <w:sz w:val="24"/>
          <w:szCs w:val="24"/>
          <w:lang w:eastAsia="ru-RU"/>
        </w:rPr>
        <w:t xml:space="preserve">оговору у випадках, передбачених частиною п’ятою статті 41 </w:t>
      </w:r>
      <w:r w:rsidRPr="00CB3943">
        <w:rPr>
          <w:sz w:val="24"/>
          <w:szCs w:val="24"/>
          <w:lang w:eastAsia="ru-RU"/>
        </w:rPr>
        <w:t>Закону</w:t>
      </w:r>
      <w:r>
        <w:rPr>
          <w:sz w:val="24"/>
          <w:szCs w:val="24"/>
          <w:lang w:eastAsia="ru-RU"/>
        </w:rPr>
        <w:t xml:space="preserve"> України </w:t>
      </w:r>
      <w:r w:rsidRPr="00C04DA8">
        <w:rPr>
          <w:rFonts w:eastAsia="SimSun"/>
          <w:sz w:val="24"/>
          <w:szCs w:val="24"/>
        </w:rPr>
        <w:t>«Про публічні закупівлі»</w:t>
      </w:r>
      <w:r w:rsidRPr="0067454A"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t>Покупець</w:t>
      </w:r>
      <w:r w:rsidRPr="0067454A">
        <w:rPr>
          <w:sz w:val="24"/>
          <w:szCs w:val="24"/>
          <w:lang w:eastAsia="ru-RU"/>
        </w:rPr>
        <w:t xml:space="preserve"> обов’язково оприлюднює повідомлення про внесення змін до </w:t>
      </w:r>
      <w:r>
        <w:rPr>
          <w:sz w:val="24"/>
          <w:szCs w:val="24"/>
          <w:lang w:eastAsia="ru-RU"/>
        </w:rPr>
        <w:t>Д</w:t>
      </w:r>
      <w:r w:rsidRPr="0067454A">
        <w:rPr>
          <w:sz w:val="24"/>
          <w:szCs w:val="24"/>
          <w:lang w:eastAsia="ru-RU"/>
        </w:rPr>
        <w:t>оговору.</w:t>
      </w:r>
    </w:p>
    <w:p w:rsidR="0083775A" w:rsidRPr="00CB3943" w:rsidRDefault="0083775A" w:rsidP="00F13753">
      <w:pPr>
        <w:jc w:val="both"/>
        <w:rPr>
          <w:sz w:val="24"/>
          <w:szCs w:val="24"/>
          <w:lang w:eastAsia="ru-RU"/>
        </w:rPr>
      </w:pPr>
      <w:r w:rsidRPr="0067454A">
        <w:rPr>
          <w:sz w:val="24"/>
          <w:szCs w:val="24"/>
          <w:lang w:eastAsia="ru-RU"/>
        </w:rPr>
        <w:tab/>
        <w:t xml:space="preserve">Всі зміни та доповнення до </w:t>
      </w:r>
      <w:r>
        <w:rPr>
          <w:sz w:val="24"/>
          <w:szCs w:val="24"/>
          <w:lang w:eastAsia="ru-RU"/>
        </w:rPr>
        <w:t>Д</w:t>
      </w:r>
      <w:r w:rsidRPr="0067454A">
        <w:rPr>
          <w:sz w:val="24"/>
          <w:szCs w:val="24"/>
          <w:lang w:eastAsia="ru-RU"/>
        </w:rPr>
        <w:t xml:space="preserve">оговору укладаються виключно в письмовій формі </w:t>
      </w:r>
      <w:r w:rsidRPr="0067454A">
        <w:rPr>
          <w:spacing w:val="-1"/>
          <w:sz w:val="24"/>
          <w:szCs w:val="24"/>
          <w:lang w:eastAsia="ru-RU"/>
        </w:rPr>
        <w:t xml:space="preserve">та підписуються уповноваженими на це представниками Сторін відповідно до Цивільного кодексу України та Господарського кодексу з урахуванням вимог </w:t>
      </w:r>
      <w:r w:rsidRPr="00CB3943">
        <w:rPr>
          <w:sz w:val="24"/>
          <w:szCs w:val="24"/>
          <w:lang w:eastAsia="ru-RU"/>
        </w:rPr>
        <w:t>Закону</w:t>
      </w:r>
      <w:r>
        <w:rPr>
          <w:sz w:val="24"/>
          <w:szCs w:val="24"/>
          <w:lang w:eastAsia="ru-RU"/>
        </w:rPr>
        <w:t xml:space="preserve"> України </w:t>
      </w:r>
      <w:r w:rsidRPr="00C04DA8">
        <w:rPr>
          <w:rFonts w:eastAsia="SimSun"/>
          <w:sz w:val="24"/>
          <w:szCs w:val="24"/>
        </w:rPr>
        <w:t>«Про публічні закупівлі»</w:t>
      </w:r>
      <w:r w:rsidRPr="00CB3943">
        <w:rPr>
          <w:spacing w:val="-1"/>
          <w:sz w:val="24"/>
          <w:szCs w:val="24"/>
          <w:lang w:eastAsia="ru-RU"/>
        </w:rPr>
        <w:t>.</w:t>
      </w:r>
    </w:p>
    <w:p w:rsidR="0083775A" w:rsidRPr="00CB3943" w:rsidRDefault="0083775A" w:rsidP="00F13753">
      <w:pPr>
        <w:widowControl w:val="0"/>
        <w:shd w:val="clear" w:color="auto" w:fill="FFFFFF"/>
        <w:tabs>
          <w:tab w:val="left" w:pos="725"/>
        </w:tabs>
        <w:autoSpaceDE w:val="0"/>
        <w:spacing w:before="5"/>
        <w:ind w:firstLine="708"/>
        <w:jc w:val="both"/>
        <w:rPr>
          <w:kern w:val="2"/>
        </w:rPr>
      </w:pPr>
      <w:r w:rsidRPr="00CB3943">
        <w:rPr>
          <w:spacing w:val="-1"/>
          <w:kern w:val="2"/>
          <w:sz w:val="24"/>
          <w:szCs w:val="24"/>
        </w:rPr>
        <w:t xml:space="preserve">Будь-які інші зміни не істотних умов та доповнення до цього Договору вважаються чинними, якщо вони здійснені в письмовій формі та підписані уповноваженими на це представниками Сторін відповідно до Цивільного кодексу України та Господарського кодексу з урахуванням вимог </w:t>
      </w:r>
      <w:r w:rsidRPr="00CB3943">
        <w:rPr>
          <w:sz w:val="24"/>
          <w:szCs w:val="24"/>
          <w:lang w:eastAsia="ru-RU"/>
        </w:rPr>
        <w:t>Закону</w:t>
      </w:r>
      <w:r>
        <w:rPr>
          <w:sz w:val="24"/>
          <w:szCs w:val="24"/>
          <w:lang w:eastAsia="ru-RU"/>
        </w:rPr>
        <w:t xml:space="preserve"> України </w:t>
      </w:r>
      <w:r w:rsidRPr="00C04DA8">
        <w:rPr>
          <w:rFonts w:eastAsia="SimSun"/>
          <w:sz w:val="24"/>
          <w:szCs w:val="24"/>
        </w:rPr>
        <w:t>«Про публічні закупівлі»</w:t>
      </w:r>
      <w:r w:rsidRPr="00CB3943">
        <w:rPr>
          <w:spacing w:val="-1"/>
          <w:kern w:val="2"/>
          <w:sz w:val="24"/>
          <w:szCs w:val="24"/>
        </w:rPr>
        <w:t>.</w:t>
      </w:r>
    </w:p>
    <w:p w:rsidR="0083775A" w:rsidRDefault="0083775A" w:rsidP="00F13753">
      <w:pPr>
        <w:ind w:firstLine="708"/>
        <w:jc w:val="both"/>
        <w:rPr>
          <w:sz w:val="24"/>
          <w:szCs w:val="24"/>
          <w:lang w:eastAsia="en-US"/>
        </w:rPr>
      </w:pPr>
      <w:r w:rsidRPr="00CB3943">
        <w:rPr>
          <w:color w:val="000000"/>
          <w:sz w:val="24"/>
          <w:szCs w:val="24"/>
          <w:lang w:eastAsia="en-US"/>
        </w:rPr>
        <w:t>1</w:t>
      </w:r>
      <w:r>
        <w:rPr>
          <w:color w:val="000000"/>
          <w:sz w:val="24"/>
          <w:szCs w:val="24"/>
          <w:lang w:eastAsia="en-US"/>
        </w:rPr>
        <w:t>2</w:t>
      </w:r>
      <w:r w:rsidRPr="00CB3943">
        <w:rPr>
          <w:color w:val="000000"/>
          <w:sz w:val="24"/>
          <w:szCs w:val="24"/>
          <w:lang w:eastAsia="en-US"/>
        </w:rPr>
        <w:t>.3. Д</w:t>
      </w:r>
      <w:r w:rsidRPr="00CB3943">
        <w:rPr>
          <w:sz w:val="24"/>
          <w:szCs w:val="24"/>
          <w:lang w:eastAsia="en-US"/>
        </w:rPr>
        <w:t>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порядку.</w:t>
      </w:r>
    </w:p>
    <w:p w:rsidR="0083775A" w:rsidRPr="00CB3943" w:rsidRDefault="0083775A" w:rsidP="00F13753">
      <w:pPr>
        <w:ind w:firstLine="708"/>
        <w:jc w:val="both"/>
        <w:rPr>
          <w:sz w:val="24"/>
          <w:szCs w:val="24"/>
          <w:lang w:eastAsia="en-US"/>
        </w:rPr>
      </w:pPr>
    </w:p>
    <w:p w:rsidR="0083775A" w:rsidRPr="00CB3943" w:rsidRDefault="0083775A" w:rsidP="00F13753">
      <w:pPr>
        <w:spacing w:before="12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ХІІІ</w:t>
      </w:r>
      <w:r w:rsidRPr="00CB3943">
        <w:rPr>
          <w:b/>
          <w:sz w:val="24"/>
          <w:szCs w:val="24"/>
          <w:lang w:eastAsia="en-US"/>
        </w:rPr>
        <w:t>. ІНШІ УМОВИ</w:t>
      </w:r>
    </w:p>
    <w:p w:rsidR="0083775A" w:rsidRPr="00CB3943" w:rsidRDefault="0083775A" w:rsidP="00F13753">
      <w:pPr>
        <w:ind w:firstLine="709"/>
        <w:jc w:val="both"/>
        <w:rPr>
          <w:sz w:val="24"/>
          <w:szCs w:val="24"/>
          <w:lang w:eastAsia="en-US"/>
        </w:rPr>
      </w:pPr>
      <w:r w:rsidRPr="00CB3943">
        <w:rPr>
          <w:sz w:val="24"/>
          <w:szCs w:val="24"/>
          <w:lang w:eastAsia="en-US"/>
        </w:rPr>
        <w:lastRenderedPageBreak/>
        <w:t>1</w:t>
      </w:r>
      <w:r>
        <w:rPr>
          <w:sz w:val="24"/>
          <w:szCs w:val="24"/>
          <w:lang w:eastAsia="en-US"/>
        </w:rPr>
        <w:t>3</w:t>
      </w:r>
      <w:r w:rsidRPr="00CB3943">
        <w:rPr>
          <w:sz w:val="24"/>
          <w:szCs w:val="24"/>
          <w:lang w:eastAsia="en-US"/>
        </w:rPr>
        <w:t>.1. Цей Договір укладається і підписується у двох примірниках, що мають однакову юридичну силу.</w:t>
      </w:r>
    </w:p>
    <w:p w:rsidR="0083775A" w:rsidRPr="00CB3943" w:rsidRDefault="0083775A" w:rsidP="00F13753">
      <w:pPr>
        <w:ind w:firstLine="709"/>
        <w:jc w:val="both"/>
        <w:rPr>
          <w:sz w:val="24"/>
          <w:szCs w:val="24"/>
          <w:lang w:eastAsia="en-US"/>
        </w:rPr>
      </w:pPr>
      <w:r w:rsidRPr="00CB3943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3</w:t>
      </w:r>
      <w:r w:rsidRPr="00CB3943">
        <w:rPr>
          <w:sz w:val="24"/>
          <w:szCs w:val="24"/>
          <w:lang w:eastAsia="en-US"/>
        </w:rPr>
        <w:t>.2. Будь-які зміни та доповнення до цього Договору мають силу лише в тому випадку, якщо вони оформлені в письмовому вигляді шляхом укладання відповідно</w:t>
      </w:r>
      <w:r>
        <w:rPr>
          <w:sz w:val="24"/>
          <w:szCs w:val="24"/>
          <w:lang w:eastAsia="en-US"/>
        </w:rPr>
        <w:t xml:space="preserve">ї Додаткової угоди до </w:t>
      </w:r>
      <w:r w:rsidRPr="00FE58FA">
        <w:rPr>
          <w:sz w:val="24"/>
          <w:szCs w:val="24"/>
          <w:lang w:eastAsia="en-US"/>
        </w:rPr>
        <w:t>договору</w:t>
      </w:r>
      <w:r w:rsidRPr="00FE58FA">
        <w:rPr>
          <w:rFonts w:eastAsia="SimSun"/>
          <w:sz w:val="24"/>
          <w:szCs w:val="24"/>
        </w:rPr>
        <w:t>.</w:t>
      </w:r>
      <w:r w:rsidRPr="00CB3943">
        <w:rPr>
          <w:sz w:val="24"/>
          <w:szCs w:val="24"/>
          <w:lang w:eastAsia="en-US"/>
        </w:rPr>
        <w:t xml:space="preserve">  </w:t>
      </w:r>
    </w:p>
    <w:p w:rsidR="0083775A" w:rsidRPr="00CB3943" w:rsidRDefault="0083775A" w:rsidP="00F13753">
      <w:pPr>
        <w:ind w:firstLine="709"/>
        <w:jc w:val="both"/>
        <w:rPr>
          <w:sz w:val="24"/>
          <w:szCs w:val="24"/>
          <w:lang w:eastAsia="en-US"/>
        </w:rPr>
      </w:pPr>
      <w:r w:rsidRPr="00CB3943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3</w:t>
      </w:r>
      <w:r w:rsidRPr="00CB3943">
        <w:rPr>
          <w:sz w:val="24"/>
          <w:szCs w:val="24"/>
          <w:lang w:eastAsia="en-US"/>
        </w:rPr>
        <w:t>.3. У випадках, не передбачених цим Договором, сторони керуються законодавством України.</w:t>
      </w:r>
    </w:p>
    <w:p w:rsidR="0083775A" w:rsidRPr="00CB3943" w:rsidRDefault="0083775A" w:rsidP="00F13753">
      <w:pPr>
        <w:ind w:firstLine="709"/>
        <w:jc w:val="both"/>
        <w:rPr>
          <w:sz w:val="24"/>
          <w:szCs w:val="24"/>
          <w:lang w:eastAsia="en-US"/>
        </w:rPr>
      </w:pPr>
      <w:r w:rsidRPr="00CB3943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3</w:t>
      </w:r>
      <w:r w:rsidRPr="00CB3943">
        <w:rPr>
          <w:sz w:val="24"/>
          <w:szCs w:val="24"/>
          <w:lang w:eastAsia="en-US"/>
        </w:rPr>
        <w:t>.4. Сторони зобов’язуються при укладенні, виконанні та після припинення цього Договору  дотримуватися вимог законодавчих та інших нормативно-правових актів України в сфері захисту персональних даних, в т.ч. щодо їх отримання, обробки, зберігання, якщо інше не врегульоване письмовою домовленістю сторін.</w:t>
      </w:r>
    </w:p>
    <w:p w:rsidR="0083775A" w:rsidRPr="0067454A" w:rsidRDefault="0083775A" w:rsidP="00F13753">
      <w:pPr>
        <w:ind w:firstLine="709"/>
        <w:jc w:val="both"/>
        <w:rPr>
          <w:sz w:val="24"/>
          <w:szCs w:val="24"/>
          <w:lang w:eastAsia="en-US"/>
        </w:rPr>
      </w:pPr>
      <w:r w:rsidRPr="00CB3943">
        <w:rPr>
          <w:bCs/>
          <w:color w:val="000000"/>
          <w:sz w:val="24"/>
          <w:szCs w:val="24"/>
          <w:lang w:eastAsia="en-US"/>
        </w:rPr>
        <w:t>1</w:t>
      </w:r>
      <w:r>
        <w:rPr>
          <w:bCs/>
          <w:color w:val="000000"/>
          <w:sz w:val="24"/>
          <w:szCs w:val="24"/>
          <w:lang w:eastAsia="en-US"/>
        </w:rPr>
        <w:t>3</w:t>
      </w:r>
      <w:r w:rsidRPr="00CB3943">
        <w:rPr>
          <w:bCs/>
          <w:color w:val="000000"/>
          <w:sz w:val="24"/>
          <w:szCs w:val="24"/>
          <w:lang w:eastAsia="en-US"/>
        </w:rPr>
        <w:t>.5.</w:t>
      </w:r>
      <w:r w:rsidRPr="00CB3943">
        <w:rPr>
          <w:sz w:val="24"/>
          <w:szCs w:val="24"/>
          <w:lang w:eastAsia="en-US"/>
        </w:rPr>
        <w:t xml:space="preserve"> Факсимільні копії цього Договору, рахунків-фактур, додаткових угод до нього, а також інших документів, що додаються до цього Договору і складають його невід’ємні частини, підтверджують відповідні зобов’язання Сторін до передачі сторонами належн</w:t>
      </w:r>
      <w:r>
        <w:rPr>
          <w:sz w:val="24"/>
          <w:szCs w:val="24"/>
          <w:lang w:eastAsia="en-US"/>
        </w:rPr>
        <w:t>им чином оформлених оригіналів.</w:t>
      </w:r>
    </w:p>
    <w:p w:rsidR="0083775A" w:rsidRPr="00662AF8" w:rsidRDefault="0083775A" w:rsidP="00F13753">
      <w:pPr>
        <w:spacing w:before="12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Х</w:t>
      </w:r>
      <w:r>
        <w:rPr>
          <w:b/>
          <w:sz w:val="24"/>
          <w:szCs w:val="24"/>
          <w:lang w:val="en-US" w:eastAsia="ru-RU"/>
        </w:rPr>
        <w:t>IV</w:t>
      </w:r>
      <w:r w:rsidRPr="00662AF8">
        <w:rPr>
          <w:b/>
          <w:sz w:val="24"/>
          <w:szCs w:val="24"/>
          <w:lang w:eastAsia="ru-RU"/>
        </w:rPr>
        <w:t>. Додатки до Договору про закупівлю</w:t>
      </w:r>
    </w:p>
    <w:p w:rsidR="0083775A" w:rsidRDefault="0083775A" w:rsidP="00F13753">
      <w:pPr>
        <w:shd w:val="clear" w:color="auto" w:fill="FFFFFF"/>
        <w:tabs>
          <w:tab w:val="left" w:pos="322"/>
        </w:tabs>
        <w:spacing w:line="269" w:lineRule="exact"/>
        <w:ind w:left="53"/>
        <w:rPr>
          <w:sz w:val="24"/>
          <w:szCs w:val="24"/>
          <w:lang w:eastAsia="ru-RU"/>
        </w:rPr>
      </w:pPr>
      <w:r w:rsidRPr="00662AF8">
        <w:rPr>
          <w:sz w:val="24"/>
          <w:szCs w:val="24"/>
          <w:lang w:eastAsia="ru-RU"/>
        </w:rPr>
        <w:t>1</w:t>
      </w:r>
      <w:r w:rsidRPr="001A3FA7">
        <w:rPr>
          <w:sz w:val="24"/>
          <w:szCs w:val="24"/>
          <w:lang w:val="ru-RU" w:eastAsia="ru-RU"/>
        </w:rPr>
        <w:t>4</w:t>
      </w:r>
      <w:r w:rsidRPr="00662AF8">
        <w:rPr>
          <w:sz w:val="24"/>
          <w:szCs w:val="24"/>
          <w:lang w:eastAsia="ru-RU"/>
        </w:rPr>
        <w:t>.1 Невід’ємною частиною Договору є:</w:t>
      </w:r>
    </w:p>
    <w:p w:rsidR="0083775A" w:rsidRPr="00662AF8" w:rsidRDefault="0083775A" w:rsidP="00F13753">
      <w:pPr>
        <w:shd w:val="clear" w:color="auto" w:fill="FFFFFF"/>
        <w:tabs>
          <w:tab w:val="left" w:pos="322"/>
        </w:tabs>
        <w:spacing w:line="269" w:lineRule="exact"/>
        <w:ind w:left="53"/>
        <w:rPr>
          <w:sz w:val="24"/>
          <w:szCs w:val="24"/>
          <w:lang w:eastAsia="ru-RU"/>
        </w:rPr>
      </w:pPr>
    </w:p>
    <w:p w:rsidR="0083775A" w:rsidRPr="00662AF8" w:rsidRDefault="0083775A" w:rsidP="00F13753">
      <w:pPr>
        <w:shd w:val="clear" w:color="auto" w:fill="FFFFFF"/>
        <w:tabs>
          <w:tab w:val="left" w:pos="322"/>
        </w:tabs>
        <w:spacing w:line="269" w:lineRule="exact"/>
        <w:ind w:left="2123" w:hanging="2070"/>
        <w:rPr>
          <w:sz w:val="24"/>
          <w:szCs w:val="24"/>
          <w:lang w:eastAsia="ru-RU"/>
        </w:rPr>
      </w:pPr>
      <w:r w:rsidRPr="00662AF8">
        <w:rPr>
          <w:sz w:val="24"/>
          <w:szCs w:val="24"/>
          <w:lang w:eastAsia="ru-RU"/>
        </w:rPr>
        <w:t>Додаток № 1</w:t>
      </w:r>
      <w:r>
        <w:rPr>
          <w:sz w:val="24"/>
          <w:szCs w:val="24"/>
          <w:lang w:eastAsia="ru-RU"/>
        </w:rPr>
        <w:t xml:space="preserve"> Специфікація до договору</w:t>
      </w:r>
      <w:r w:rsidRPr="00662AF8">
        <w:rPr>
          <w:sz w:val="24"/>
          <w:szCs w:val="24"/>
          <w:lang w:eastAsia="ru-RU"/>
        </w:rPr>
        <w:t>.</w:t>
      </w:r>
    </w:p>
    <w:p w:rsidR="0083775A" w:rsidRDefault="0083775A" w:rsidP="00F13753">
      <w:pPr>
        <w:shd w:val="clear" w:color="auto" w:fill="FFFFFF"/>
        <w:tabs>
          <w:tab w:val="left" w:pos="7142"/>
        </w:tabs>
        <w:spacing w:before="120"/>
        <w:ind w:left="2092" w:right="845" w:firstLine="612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Х</w:t>
      </w:r>
      <w:r>
        <w:rPr>
          <w:b/>
          <w:bCs/>
          <w:sz w:val="24"/>
          <w:szCs w:val="24"/>
          <w:lang w:val="en-US" w:eastAsia="ru-RU"/>
        </w:rPr>
        <w:t>V</w:t>
      </w:r>
      <w:r w:rsidRPr="0093589C">
        <w:rPr>
          <w:b/>
          <w:bCs/>
          <w:sz w:val="24"/>
          <w:szCs w:val="24"/>
          <w:lang w:eastAsia="ru-RU"/>
        </w:rPr>
        <w:t>.Юридичні адреси та банківські реквізити Сторін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5"/>
        <w:gridCol w:w="4766"/>
      </w:tblGrid>
      <w:tr w:rsidR="0083775A" w:rsidRPr="003E3A59" w:rsidTr="00C06C32">
        <w:tc>
          <w:tcPr>
            <w:tcW w:w="4805" w:type="dxa"/>
          </w:tcPr>
          <w:p w:rsidR="0083775A" w:rsidRPr="003352C6" w:rsidRDefault="0083775A" w:rsidP="00C06C32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  <w:r w:rsidRPr="003352C6">
              <w:rPr>
                <w:rFonts w:ascii="Times New Roman" w:hAnsi="Times New Roman"/>
                <w:b/>
                <w:bCs/>
                <w:szCs w:val="24"/>
                <w:lang w:val="uk-UA"/>
              </w:rPr>
              <w:t>Покупець:</w:t>
            </w:r>
          </w:p>
        </w:tc>
        <w:tc>
          <w:tcPr>
            <w:tcW w:w="4766" w:type="dxa"/>
          </w:tcPr>
          <w:p w:rsidR="0083775A" w:rsidRPr="003352C6" w:rsidRDefault="0083775A" w:rsidP="00C06C32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  <w:r w:rsidRPr="003352C6">
              <w:rPr>
                <w:rFonts w:ascii="Times New Roman" w:hAnsi="Times New Roman"/>
                <w:b/>
                <w:bCs/>
                <w:szCs w:val="24"/>
                <w:lang w:val="uk-UA"/>
              </w:rPr>
              <w:t>Постачальник:</w:t>
            </w:r>
          </w:p>
        </w:tc>
      </w:tr>
      <w:tr w:rsidR="0083775A" w:rsidRPr="003E3A59" w:rsidTr="00CA533B">
        <w:trPr>
          <w:trHeight w:val="3592"/>
        </w:trPr>
        <w:tc>
          <w:tcPr>
            <w:tcW w:w="4805" w:type="dxa"/>
          </w:tcPr>
          <w:p w:rsidR="0083775A" w:rsidRPr="004E03C6" w:rsidRDefault="0083775A" w:rsidP="000847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Зеленогірська</w:t>
            </w:r>
            <w:r w:rsidRPr="004E03C6">
              <w:rPr>
                <w:b/>
                <w:sz w:val="24"/>
                <w:szCs w:val="24"/>
              </w:rPr>
              <w:t xml:space="preserve"> селищна рада</w:t>
            </w:r>
          </w:p>
          <w:p w:rsidR="0083775A" w:rsidRPr="004E03C6" w:rsidRDefault="0083775A" w:rsidP="000847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66513</w:t>
            </w:r>
            <w:r w:rsidRPr="004E03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Одеська область, Подільський район смт Зеленогірське, проспект Миру</w:t>
            </w:r>
            <w:r w:rsidRPr="004E03C6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2</w:t>
            </w:r>
            <w:r w:rsidRPr="004E03C6">
              <w:rPr>
                <w:sz w:val="24"/>
                <w:szCs w:val="24"/>
              </w:rPr>
              <w:t>.</w:t>
            </w:r>
          </w:p>
          <w:p w:rsidR="0083775A" w:rsidRPr="004E03C6" w:rsidRDefault="0083775A" w:rsidP="000847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ЄДРПОУ 04527135</w:t>
            </w:r>
          </w:p>
          <w:p w:rsidR="0083775A" w:rsidRDefault="0083775A" w:rsidP="0008475F">
            <w:pPr>
              <w:jc w:val="both"/>
              <w:rPr>
                <w:sz w:val="24"/>
                <w:szCs w:val="24"/>
              </w:rPr>
            </w:pPr>
            <w:r w:rsidRPr="004E03C6">
              <w:rPr>
                <w:sz w:val="24"/>
                <w:szCs w:val="24"/>
              </w:rPr>
              <w:t xml:space="preserve">р/р  </w:t>
            </w:r>
            <w:r w:rsidRPr="004E03C6">
              <w:rPr>
                <w:sz w:val="24"/>
                <w:szCs w:val="24"/>
                <w:lang w:val="en-US"/>
              </w:rPr>
              <w:t>UA</w:t>
            </w:r>
            <w:r>
              <w:rPr>
                <w:sz w:val="24"/>
                <w:szCs w:val="24"/>
              </w:rPr>
              <w:t xml:space="preserve"> </w:t>
            </w:r>
          </w:p>
          <w:p w:rsidR="0083775A" w:rsidRPr="000F6F0D" w:rsidRDefault="0083775A" w:rsidP="000847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ДКСУ у  м.Київ</w:t>
            </w:r>
          </w:p>
          <w:p w:rsidR="0083775A" w:rsidRPr="004E03C6" w:rsidRDefault="0083775A" w:rsidP="000847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Тел.. (04864) 3-45-56</w:t>
            </w:r>
          </w:p>
          <w:p w:rsidR="0083775A" w:rsidRPr="004E03C6" w:rsidRDefault="0083775A" w:rsidP="0008475F">
            <w:pPr>
              <w:ind w:left="176" w:firstLine="533"/>
              <w:jc w:val="both"/>
              <w:rPr>
                <w:sz w:val="24"/>
                <w:szCs w:val="24"/>
              </w:rPr>
            </w:pPr>
          </w:p>
          <w:p w:rsidR="0083775A" w:rsidRPr="004E03C6" w:rsidRDefault="0083775A" w:rsidP="0008475F">
            <w:pPr>
              <w:ind w:left="176" w:firstLine="533"/>
              <w:jc w:val="both"/>
              <w:rPr>
                <w:sz w:val="24"/>
                <w:szCs w:val="24"/>
              </w:rPr>
            </w:pPr>
          </w:p>
          <w:p w:rsidR="0083775A" w:rsidRPr="004E03C6" w:rsidRDefault="0083775A" w:rsidP="0008475F">
            <w:pPr>
              <w:jc w:val="both"/>
              <w:rPr>
                <w:sz w:val="24"/>
                <w:szCs w:val="24"/>
              </w:rPr>
            </w:pPr>
            <w:r w:rsidRPr="004E03C6">
              <w:rPr>
                <w:sz w:val="24"/>
                <w:szCs w:val="24"/>
              </w:rPr>
              <w:t xml:space="preserve"> Селищний голова</w:t>
            </w:r>
          </w:p>
          <w:p w:rsidR="0083775A" w:rsidRPr="008038DF" w:rsidRDefault="0083775A" w:rsidP="0008475F">
            <w:pPr>
              <w:pStyle w:val="af0"/>
              <w:rPr>
                <w:b/>
                <w:szCs w:val="24"/>
                <w:lang w:val="uk-UA"/>
              </w:rPr>
            </w:pPr>
            <w:r w:rsidRPr="0018426C">
              <w:rPr>
                <w:rFonts w:ascii="Times New Roman" w:hAnsi="Times New Roman"/>
                <w:szCs w:val="24"/>
              </w:rPr>
              <w:t xml:space="preserve"> ______________/</w:t>
            </w:r>
            <w:r>
              <w:rPr>
                <w:rFonts w:ascii="Times New Roman" w:hAnsi="Times New Roman"/>
                <w:b/>
                <w:szCs w:val="24"/>
                <w:lang w:val="uk-UA"/>
              </w:rPr>
              <w:t>Володимир КАЛКАТІН</w:t>
            </w:r>
            <w:r w:rsidRPr="0018426C">
              <w:rPr>
                <w:rFonts w:ascii="Times New Roman" w:hAnsi="Times New Roman"/>
                <w:b/>
                <w:szCs w:val="24"/>
              </w:rPr>
              <w:t>/</w:t>
            </w:r>
          </w:p>
        </w:tc>
        <w:tc>
          <w:tcPr>
            <w:tcW w:w="4766" w:type="dxa"/>
          </w:tcPr>
          <w:p w:rsidR="0083775A" w:rsidRPr="0018426C" w:rsidRDefault="0083775A" w:rsidP="00C06C32">
            <w:pPr>
              <w:pStyle w:val="af0"/>
              <w:spacing w:before="0" w:beforeAutospacing="0" w:after="0" w:afterAutospacing="0"/>
              <w:rPr>
                <w:b/>
                <w:bCs/>
                <w:szCs w:val="24"/>
              </w:rPr>
            </w:pPr>
          </w:p>
        </w:tc>
      </w:tr>
    </w:tbl>
    <w:p w:rsidR="0083775A" w:rsidRPr="000879C5" w:rsidRDefault="0083775A" w:rsidP="00F13753"/>
    <w:p w:rsidR="0083775A" w:rsidRDefault="0083775A" w:rsidP="00F13753"/>
    <w:p w:rsidR="0083775A" w:rsidRDefault="0083775A" w:rsidP="00F13753"/>
    <w:p w:rsidR="0083775A" w:rsidRDefault="0083775A" w:rsidP="00F13753"/>
    <w:p w:rsidR="0083775A" w:rsidRDefault="0083775A" w:rsidP="00F13753"/>
    <w:p w:rsidR="0083775A" w:rsidRDefault="0083775A" w:rsidP="00F13753"/>
    <w:p w:rsidR="0083775A" w:rsidRDefault="0083775A" w:rsidP="00F13753"/>
    <w:p w:rsidR="0083775A" w:rsidRDefault="0083775A" w:rsidP="00F13753"/>
    <w:p w:rsidR="0083775A" w:rsidRDefault="0083775A" w:rsidP="00F13753"/>
    <w:p w:rsidR="0083775A" w:rsidRDefault="0083775A" w:rsidP="00F13753"/>
    <w:p w:rsidR="0083775A" w:rsidRDefault="0083775A" w:rsidP="00F13753"/>
    <w:p w:rsidR="0083775A" w:rsidRDefault="0083775A" w:rsidP="00F13753"/>
    <w:p w:rsidR="0083775A" w:rsidRDefault="0083775A" w:rsidP="00F13753"/>
    <w:p w:rsidR="0083775A" w:rsidRDefault="0083775A" w:rsidP="00F13753"/>
    <w:p w:rsidR="0083775A" w:rsidRDefault="0083775A" w:rsidP="00F13753"/>
    <w:p w:rsidR="0083775A" w:rsidRDefault="0083775A" w:rsidP="00F13753"/>
    <w:p w:rsidR="0083775A" w:rsidRDefault="0083775A" w:rsidP="00F13753"/>
    <w:p w:rsidR="0083775A" w:rsidRDefault="0083775A" w:rsidP="00F13753"/>
    <w:p w:rsidR="0083775A" w:rsidRDefault="0083775A" w:rsidP="00F13753"/>
    <w:p w:rsidR="0083775A" w:rsidRDefault="0083775A" w:rsidP="00F13753"/>
    <w:p w:rsidR="0083775A" w:rsidRDefault="0083775A" w:rsidP="00F13753"/>
    <w:p w:rsidR="0083775A" w:rsidRDefault="0083775A" w:rsidP="00F13753"/>
    <w:p w:rsidR="0083775A" w:rsidRDefault="0083775A" w:rsidP="00F13753"/>
    <w:p w:rsidR="0083775A" w:rsidRDefault="0083775A" w:rsidP="00F13753"/>
    <w:p w:rsidR="0083775A" w:rsidRPr="00033C95" w:rsidRDefault="0083775A" w:rsidP="00F13753">
      <w:pPr>
        <w:ind w:left="5387"/>
        <w:rPr>
          <w:b/>
        </w:rPr>
      </w:pPr>
      <w:r w:rsidRPr="00033C95">
        <w:rPr>
          <w:b/>
        </w:rPr>
        <w:t>Додаток  № 1</w:t>
      </w:r>
    </w:p>
    <w:p w:rsidR="0083775A" w:rsidRPr="00033C95" w:rsidRDefault="0083775A" w:rsidP="00F13753">
      <w:pPr>
        <w:ind w:left="5387"/>
        <w:rPr>
          <w:b/>
        </w:rPr>
      </w:pPr>
      <w:r w:rsidRPr="00033C95">
        <w:rPr>
          <w:b/>
        </w:rPr>
        <w:t>до Договору про закупівлю</w:t>
      </w:r>
    </w:p>
    <w:p w:rsidR="0083775A" w:rsidRPr="00033C95" w:rsidRDefault="0083775A" w:rsidP="00F13753">
      <w:pPr>
        <w:ind w:left="5387"/>
        <w:rPr>
          <w:b/>
        </w:rPr>
      </w:pPr>
      <w:r w:rsidRPr="00033C95">
        <w:rPr>
          <w:b/>
        </w:rPr>
        <w:t>№______________ від _________20__року</w:t>
      </w:r>
    </w:p>
    <w:p w:rsidR="0083775A" w:rsidRPr="000879C5" w:rsidRDefault="0083775A" w:rsidP="00F13753">
      <w:pPr>
        <w:rPr>
          <w:rFonts w:eastAsia="SimSun"/>
        </w:rPr>
      </w:pPr>
    </w:p>
    <w:p w:rsidR="0083775A" w:rsidRPr="000879C5" w:rsidRDefault="0083775A" w:rsidP="00F13753">
      <w:pPr>
        <w:rPr>
          <w:rFonts w:eastAsia="SimSun"/>
        </w:rPr>
      </w:pPr>
    </w:p>
    <w:p w:rsidR="0083775A" w:rsidRPr="00033C95" w:rsidRDefault="0083775A" w:rsidP="00F13753">
      <w:pPr>
        <w:jc w:val="center"/>
        <w:rPr>
          <w:rFonts w:eastAsia="SimSun"/>
          <w:b/>
        </w:rPr>
      </w:pPr>
      <w:r w:rsidRPr="00033C95">
        <w:rPr>
          <w:rFonts w:eastAsia="SimSun"/>
          <w:b/>
        </w:rPr>
        <w:t>СПЕЦИФІКАЦІЯ №1</w:t>
      </w:r>
    </w:p>
    <w:p w:rsidR="0083775A" w:rsidRPr="000879C5" w:rsidRDefault="0083775A" w:rsidP="00F13753">
      <w:pPr>
        <w:rPr>
          <w:rFonts w:eastAsia="SimSun"/>
        </w:rPr>
      </w:pPr>
      <w:r>
        <w:rPr>
          <w:rFonts w:eastAsia="SimSun"/>
        </w:rPr>
        <w:t>с</w:t>
      </w:r>
      <w:r w:rsidRPr="000879C5">
        <w:rPr>
          <w:rFonts w:eastAsia="SimSun"/>
        </w:rPr>
        <w:t>м</w:t>
      </w:r>
      <w:r>
        <w:rPr>
          <w:rFonts w:eastAsia="SimSun"/>
        </w:rPr>
        <w:t>т</w:t>
      </w:r>
      <w:r w:rsidRPr="000879C5">
        <w:rPr>
          <w:rFonts w:eastAsia="SimSun"/>
        </w:rPr>
        <w:t xml:space="preserve">. </w:t>
      </w:r>
      <w:r w:rsidR="003873E3">
        <w:rPr>
          <w:rFonts w:eastAsia="SimSun"/>
        </w:rPr>
        <w:t>Зеленогірське</w:t>
      </w:r>
      <w:r>
        <w:rPr>
          <w:rFonts w:eastAsia="SimSun"/>
        </w:rPr>
        <w:t>,</w:t>
      </w:r>
      <w:r w:rsidRPr="000879C5">
        <w:rPr>
          <w:rFonts w:eastAsia="SimSun"/>
        </w:rPr>
        <w:tab/>
      </w:r>
      <w:r w:rsidRPr="000879C5">
        <w:rPr>
          <w:rFonts w:eastAsia="SimSun"/>
        </w:rPr>
        <w:tab/>
      </w:r>
      <w:r w:rsidRPr="000879C5">
        <w:rPr>
          <w:rFonts w:eastAsia="SimSun"/>
        </w:rPr>
        <w:tab/>
      </w:r>
      <w:r w:rsidRPr="000879C5">
        <w:rPr>
          <w:rFonts w:eastAsia="SimSun"/>
        </w:rPr>
        <w:tab/>
      </w:r>
      <w:r w:rsidRPr="000879C5">
        <w:rPr>
          <w:rFonts w:eastAsia="SimSun"/>
        </w:rPr>
        <w:tab/>
      </w:r>
      <w:r w:rsidRPr="000879C5">
        <w:rPr>
          <w:rFonts w:eastAsia="SimSun"/>
        </w:rPr>
        <w:tab/>
      </w:r>
      <w:r>
        <w:rPr>
          <w:rFonts w:eastAsia="SimSun"/>
        </w:rPr>
        <w:t xml:space="preserve">   </w:t>
      </w:r>
      <w:r w:rsidRPr="000879C5">
        <w:rPr>
          <w:rFonts w:eastAsia="SimSun"/>
        </w:rPr>
        <w:tab/>
        <w:t>«____»_______________202</w:t>
      </w:r>
      <w:r>
        <w:rPr>
          <w:rFonts w:eastAsia="SimSun"/>
        </w:rPr>
        <w:t>__</w:t>
      </w:r>
      <w:r w:rsidRPr="000879C5">
        <w:rPr>
          <w:rFonts w:eastAsia="SimSun"/>
        </w:rPr>
        <w:t>р.</w:t>
      </w:r>
    </w:p>
    <w:p w:rsidR="0083775A" w:rsidRPr="000879C5" w:rsidRDefault="0083775A" w:rsidP="00F13753">
      <w:pPr>
        <w:rPr>
          <w:rFonts w:eastAsia="SimSun"/>
        </w:rPr>
      </w:pPr>
    </w:p>
    <w:tbl>
      <w:tblPr>
        <w:tblW w:w="9890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4536"/>
        <w:gridCol w:w="1134"/>
        <w:gridCol w:w="1134"/>
        <w:gridCol w:w="1561"/>
        <w:gridCol w:w="1099"/>
      </w:tblGrid>
      <w:tr w:rsidR="0083775A" w:rsidRPr="000879C5" w:rsidTr="00870FCB">
        <w:trPr>
          <w:trHeight w:val="783"/>
        </w:trPr>
        <w:tc>
          <w:tcPr>
            <w:tcW w:w="426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83775A" w:rsidRPr="000879C5" w:rsidRDefault="0083775A" w:rsidP="00C06C32">
            <w:pPr>
              <w:rPr>
                <w:rFonts w:eastAsia="SimSun"/>
              </w:rPr>
            </w:pPr>
            <w:r w:rsidRPr="000879C5">
              <w:rPr>
                <w:rFonts w:eastAsia="SimSun"/>
              </w:rPr>
              <w:t>№ п/п</w:t>
            </w:r>
          </w:p>
        </w:tc>
        <w:tc>
          <w:tcPr>
            <w:tcW w:w="4536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83775A" w:rsidRPr="000879C5" w:rsidRDefault="0083775A" w:rsidP="00C06C32">
            <w:pPr>
              <w:rPr>
                <w:rFonts w:eastAsia="SimSun"/>
              </w:rPr>
            </w:pPr>
            <w:r w:rsidRPr="000879C5">
              <w:rPr>
                <w:rFonts w:eastAsia="SimSun"/>
              </w:rPr>
              <w:t>Найменування продукції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83775A" w:rsidRPr="000879C5" w:rsidRDefault="0083775A" w:rsidP="00C06C32">
            <w:pPr>
              <w:rPr>
                <w:rFonts w:eastAsia="SimSun"/>
              </w:rPr>
            </w:pPr>
            <w:r w:rsidRPr="000879C5">
              <w:rPr>
                <w:rFonts w:eastAsia="SimSun"/>
              </w:rPr>
              <w:t>Одиниця виміру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83775A" w:rsidRPr="000879C5" w:rsidRDefault="0083775A" w:rsidP="00C06C32">
            <w:pPr>
              <w:rPr>
                <w:rFonts w:eastAsia="SimSun"/>
              </w:rPr>
            </w:pPr>
            <w:r w:rsidRPr="000879C5">
              <w:rPr>
                <w:rFonts w:eastAsia="SimSun"/>
              </w:rPr>
              <w:t>Кількість</w:t>
            </w:r>
          </w:p>
        </w:tc>
        <w:tc>
          <w:tcPr>
            <w:tcW w:w="1561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83775A" w:rsidRPr="000879C5" w:rsidRDefault="0083775A" w:rsidP="00C06C32">
            <w:pPr>
              <w:rPr>
                <w:rFonts w:eastAsia="SimSun"/>
              </w:rPr>
            </w:pPr>
            <w:r w:rsidRPr="000879C5">
              <w:rPr>
                <w:rFonts w:eastAsia="SimSun"/>
              </w:rPr>
              <w:t xml:space="preserve">Ціна, грн., </w:t>
            </w:r>
          </w:p>
          <w:p w:rsidR="0083775A" w:rsidRPr="000879C5" w:rsidRDefault="0083775A" w:rsidP="00C06C32">
            <w:pPr>
              <w:rPr>
                <w:rFonts w:eastAsia="SimSun"/>
              </w:rPr>
            </w:pPr>
            <w:r w:rsidRPr="000879C5">
              <w:rPr>
                <w:rFonts w:eastAsia="SimSun"/>
              </w:rPr>
              <w:t>(з ПДВ)</w:t>
            </w:r>
          </w:p>
        </w:tc>
        <w:tc>
          <w:tcPr>
            <w:tcW w:w="1099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83775A" w:rsidRPr="000879C5" w:rsidRDefault="0083775A" w:rsidP="00C06C32">
            <w:pPr>
              <w:rPr>
                <w:rFonts w:eastAsia="SimSun"/>
              </w:rPr>
            </w:pPr>
            <w:r w:rsidRPr="000879C5">
              <w:rPr>
                <w:rFonts w:eastAsia="SimSun"/>
              </w:rPr>
              <w:t xml:space="preserve">Сума, грн., </w:t>
            </w:r>
          </w:p>
          <w:p w:rsidR="0083775A" w:rsidRPr="000879C5" w:rsidRDefault="0083775A" w:rsidP="00C06C32">
            <w:pPr>
              <w:rPr>
                <w:rFonts w:eastAsia="SimSun"/>
              </w:rPr>
            </w:pPr>
            <w:r w:rsidRPr="000879C5">
              <w:rPr>
                <w:rFonts w:eastAsia="SimSun"/>
              </w:rPr>
              <w:t>(з ПДВ)</w:t>
            </w:r>
          </w:p>
        </w:tc>
      </w:tr>
      <w:tr w:rsidR="0083775A" w:rsidRPr="000879C5" w:rsidTr="00C06C32">
        <w:tc>
          <w:tcPr>
            <w:tcW w:w="426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83775A" w:rsidRPr="000879C5" w:rsidRDefault="0083775A" w:rsidP="00C06C32">
            <w:pPr>
              <w:rPr>
                <w:rFonts w:eastAsia="SimSun"/>
              </w:rPr>
            </w:pPr>
            <w:r w:rsidRPr="000879C5">
              <w:rPr>
                <w:rFonts w:eastAsia="SimSun"/>
              </w:rPr>
              <w:t>1</w:t>
            </w:r>
          </w:p>
        </w:tc>
        <w:tc>
          <w:tcPr>
            <w:tcW w:w="4536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83775A" w:rsidRPr="000879C5" w:rsidRDefault="0083775A" w:rsidP="003873E3">
            <w:pPr>
              <w:rPr>
                <w:rFonts w:eastAsia="SimSun"/>
              </w:rPr>
            </w:pPr>
            <w:r>
              <w:rPr>
                <w:rFonts w:eastAsia="SimSun"/>
              </w:rPr>
              <w:t>Бензин А-9</w:t>
            </w:r>
            <w:r w:rsidR="003873E3">
              <w:rPr>
                <w:rFonts w:eastAsia="SimSun"/>
              </w:rPr>
              <w:t>5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83775A" w:rsidRPr="000879C5" w:rsidRDefault="0083775A" w:rsidP="003B7E84">
            <w:pPr>
              <w:jc w:val="center"/>
              <w:rPr>
                <w:rFonts w:eastAsia="SimSun"/>
              </w:rPr>
            </w:pPr>
            <w:r w:rsidRPr="000879C5">
              <w:rPr>
                <w:rFonts w:eastAsia="SimSun"/>
              </w:rPr>
              <w:t>л</w:t>
            </w:r>
            <w:r>
              <w:rPr>
                <w:rFonts w:eastAsia="SimSun"/>
              </w:rPr>
              <w:t>ітр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83775A" w:rsidRPr="000879C5" w:rsidRDefault="003352C6" w:rsidP="003352C6">
            <w:pPr>
              <w:jc w:val="center"/>
              <w:rPr>
                <w:rFonts w:eastAsia="SimSun"/>
              </w:rPr>
            </w:pPr>
            <w:r>
              <w:rPr>
                <w:b/>
                <w:sz w:val="24"/>
                <w:szCs w:val="24"/>
                <w:lang w:eastAsia="en-US"/>
              </w:rPr>
              <w:t>30</w:t>
            </w:r>
            <w:r w:rsidR="003873E3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61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83775A" w:rsidRPr="000879C5" w:rsidRDefault="0083775A" w:rsidP="00C06C32">
            <w:pPr>
              <w:rPr>
                <w:rFonts w:eastAsia="SimSun"/>
              </w:rPr>
            </w:pPr>
          </w:p>
        </w:tc>
        <w:tc>
          <w:tcPr>
            <w:tcW w:w="1099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83775A" w:rsidRPr="000879C5" w:rsidRDefault="0083775A" w:rsidP="00C06C32">
            <w:pPr>
              <w:rPr>
                <w:rFonts w:eastAsia="SimSun"/>
              </w:rPr>
            </w:pPr>
          </w:p>
        </w:tc>
      </w:tr>
      <w:tr w:rsidR="003873E3" w:rsidRPr="000879C5" w:rsidTr="00C06C32">
        <w:tc>
          <w:tcPr>
            <w:tcW w:w="426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3873E3" w:rsidRPr="000879C5" w:rsidRDefault="003873E3" w:rsidP="00C06C32">
            <w:pPr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</w:p>
        </w:tc>
        <w:tc>
          <w:tcPr>
            <w:tcW w:w="4536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3873E3" w:rsidRDefault="003873E3" w:rsidP="003873E3">
            <w:pPr>
              <w:rPr>
                <w:rFonts w:eastAsia="SimSun"/>
              </w:rPr>
            </w:pPr>
            <w:r>
              <w:rPr>
                <w:rFonts w:eastAsia="SimSun"/>
              </w:rPr>
              <w:t>Дизельне паливо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3873E3" w:rsidRPr="000879C5" w:rsidRDefault="003873E3" w:rsidP="003B7E84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літр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3873E3" w:rsidRDefault="003352C6" w:rsidP="003B7E8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  <w:r w:rsidR="003873E3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61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3873E3" w:rsidRPr="000879C5" w:rsidRDefault="003873E3" w:rsidP="00C06C32">
            <w:pPr>
              <w:rPr>
                <w:rFonts w:eastAsia="SimSun"/>
              </w:rPr>
            </w:pPr>
          </w:p>
        </w:tc>
        <w:tc>
          <w:tcPr>
            <w:tcW w:w="1099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3873E3" w:rsidRPr="000879C5" w:rsidRDefault="003873E3" w:rsidP="00C06C32">
            <w:pPr>
              <w:rPr>
                <w:rFonts w:eastAsia="SimSun"/>
              </w:rPr>
            </w:pPr>
          </w:p>
        </w:tc>
      </w:tr>
      <w:tr w:rsidR="0083775A" w:rsidRPr="000879C5" w:rsidTr="00C06C32">
        <w:tc>
          <w:tcPr>
            <w:tcW w:w="8791" w:type="dxa"/>
            <w:gridSpan w:val="5"/>
            <w:vMerge w:val="restart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83775A" w:rsidRPr="000879C5" w:rsidRDefault="0083775A" w:rsidP="00C06C32">
            <w:pPr>
              <w:rPr>
                <w:rFonts w:eastAsia="SimSun"/>
              </w:rPr>
            </w:pPr>
            <w:r w:rsidRPr="000879C5">
              <w:rPr>
                <w:rFonts w:eastAsia="SimSun"/>
              </w:rPr>
              <w:t>Всього без ПДВ</w:t>
            </w:r>
          </w:p>
          <w:p w:rsidR="0083775A" w:rsidRPr="000879C5" w:rsidRDefault="0083775A" w:rsidP="00C06C32">
            <w:pPr>
              <w:rPr>
                <w:rFonts w:eastAsia="SimSun"/>
              </w:rPr>
            </w:pPr>
            <w:r w:rsidRPr="000879C5">
              <w:rPr>
                <w:rFonts w:eastAsia="SimSun"/>
              </w:rPr>
              <w:t>ПДВ 20%</w:t>
            </w:r>
          </w:p>
          <w:p w:rsidR="0083775A" w:rsidRPr="000879C5" w:rsidRDefault="0083775A" w:rsidP="00C06C32">
            <w:pPr>
              <w:rPr>
                <w:rFonts w:eastAsia="SimSun"/>
              </w:rPr>
            </w:pPr>
            <w:r w:rsidRPr="000879C5">
              <w:rPr>
                <w:rFonts w:eastAsia="SimSun"/>
              </w:rPr>
              <w:t>Всього з ПДВ</w:t>
            </w:r>
          </w:p>
        </w:tc>
        <w:tc>
          <w:tcPr>
            <w:tcW w:w="1099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83775A" w:rsidRPr="000879C5" w:rsidRDefault="0083775A" w:rsidP="00C06C32">
            <w:pPr>
              <w:rPr>
                <w:rFonts w:eastAsia="SimSun"/>
              </w:rPr>
            </w:pPr>
          </w:p>
        </w:tc>
      </w:tr>
      <w:tr w:rsidR="0083775A" w:rsidRPr="000879C5" w:rsidTr="00C06C32">
        <w:tc>
          <w:tcPr>
            <w:tcW w:w="8791" w:type="dxa"/>
            <w:gridSpan w:val="5"/>
            <w:vMerge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83775A" w:rsidRPr="000879C5" w:rsidRDefault="0083775A" w:rsidP="00C06C32">
            <w:pPr>
              <w:rPr>
                <w:rFonts w:eastAsia="SimSun"/>
              </w:rPr>
            </w:pPr>
          </w:p>
        </w:tc>
        <w:tc>
          <w:tcPr>
            <w:tcW w:w="1099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83775A" w:rsidRPr="000879C5" w:rsidRDefault="0083775A" w:rsidP="00C06C32">
            <w:pPr>
              <w:rPr>
                <w:rFonts w:eastAsia="SimSun"/>
              </w:rPr>
            </w:pPr>
          </w:p>
        </w:tc>
      </w:tr>
      <w:tr w:rsidR="0083775A" w:rsidRPr="000879C5" w:rsidTr="00C06C32">
        <w:tc>
          <w:tcPr>
            <w:tcW w:w="8791" w:type="dxa"/>
            <w:gridSpan w:val="5"/>
            <w:vMerge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83775A" w:rsidRPr="000879C5" w:rsidRDefault="0083775A" w:rsidP="00C06C32">
            <w:pPr>
              <w:rPr>
                <w:rFonts w:eastAsia="SimSun"/>
              </w:rPr>
            </w:pPr>
          </w:p>
        </w:tc>
        <w:tc>
          <w:tcPr>
            <w:tcW w:w="1099" w:type="dxa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83775A" w:rsidRPr="000879C5" w:rsidRDefault="0083775A" w:rsidP="00C06C32">
            <w:pPr>
              <w:rPr>
                <w:rFonts w:eastAsia="SimSun"/>
              </w:rPr>
            </w:pPr>
          </w:p>
        </w:tc>
      </w:tr>
    </w:tbl>
    <w:p w:rsidR="0083775A" w:rsidRDefault="0083775A" w:rsidP="00F13753">
      <w:pPr>
        <w:rPr>
          <w:rFonts w:eastAsia="SimSun"/>
        </w:rPr>
      </w:pPr>
    </w:p>
    <w:p w:rsidR="0083775A" w:rsidRPr="000879C5" w:rsidRDefault="0083775A" w:rsidP="00F13753">
      <w:pPr>
        <w:rPr>
          <w:rFonts w:eastAsia="SimSun"/>
        </w:rPr>
      </w:pPr>
      <w:r w:rsidRPr="000879C5">
        <w:rPr>
          <w:rFonts w:eastAsia="SimSun"/>
        </w:rPr>
        <w:t xml:space="preserve">Загальна сума поставки за договором №_______________ від  «____» ____________ 202_ р. </w:t>
      </w:r>
    </w:p>
    <w:p w:rsidR="0083775A" w:rsidRDefault="0083775A" w:rsidP="00F13753">
      <w:pPr>
        <w:rPr>
          <w:rFonts w:eastAsia="SimSun"/>
        </w:rPr>
      </w:pPr>
      <w:r w:rsidRPr="000879C5">
        <w:rPr>
          <w:rFonts w:eastAsia="SimSun"/>
        </w:rPr>
        <w:t>складає: ___________________________________________________________ гривень ____ копійок.</w:t>
      </w:r>
    </w:p>
    <w:p w:rsidR="0083775A" w:rsidRDefault="0083775A" w:rsidP="00F13753">
      <w:pPr>
        <w:rPr>
          <w:rFonts w:eastAsia="SimSun"/>
        </w:rPr>
      </w:pPr>
    </w:p>
    <w:p w:rsidR="0083775A" w:rsidRPr="000879C5" w:rsidRDefault="0083775A" w:rsidP="00F13753">
      <w:pPr>
        <w:rPr>
          <w:rFonts w:eastAsia="SimSu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5"/>
        <w:gridCol w:w="4766"/>
      </w:tblGrid>
      <w:tr w:rsidR="0083775A" w:rsidRPr="003E3A59" w:rsidTr="00C06C32">
        <w:tc>
          <w:tcPr>
            <w:tcW w:w="4805" w:type="dxa"/>
          </w:tcPr>
          <w:p w:rsidR="0083775A" w:rsidRPr="008038DF" w:rsidRDefault="0083775A" w:rsidP="00C06C32">
            <w:pPr>
              <w:pStyle w:val="af0"/>
              <w:spacing w:before="0" w:beforeAutospacing="0" w:after="0" w:afterAutospacing="0"/>
              <w:jc w:val="center"/>
              <w:rPr>
                <w:b/>
                <w:bCs/>
                <w:szCs w:val="24"/>
                <w:lang w:val="uk-UA"/>
              </w:rPr>
            </w:pPr>
            <w:r w:rsidRPr="008038DF">
              <w:rPr>
                <w:b/>
                <w:bCs/>
                <w:szCs w:val="24"/>
                <w:lang w:val="uk-UA"/>
              </w:rPr>
              <w:t>Покупець:</w:t>
            </w:r>
          </w:p>
        </w:tc>
        <w:tc>
          <w:tcPr>
            <w:tcW w:w="4766" w:type="dxa"/>
          </w:tcPr>
          <w:p w:rsidR="0083775A" w:rsidRPr="008038DF" w:rsidRDefault="0083775A" w:rsidP="00C06C32">
            <w:pPr>
              <w:pStyle w:val="af0"/>
              <w:spacing w:before="0" w:beforeAutospacing="0" w:after="0" w:afterAutospacing="0"/>
              <w:jc w:val="center"/>
              <w:rPr>
                <w:b/>
                <w:bCs/>
                <w:szCs w:val="24"/>
                <w:lang w:val="uk-UA"/>
              </w:rPr>
            </w:pPr>
            <w:r w:rsidRPr="008038DF">
              <w:rPr>
                <w:b/>
                <w:bCs/>
                <w:szCs w:val="24"/>
                <w:lang w:val="uk-UA"/>
              </w:rPr>
              <w:t>Постачальник:</w:t>
            </w:r>
          </w:p>
        </w:tc>
      </w:tr>
      <w:tr w:rsidR="0083775A" w:rsidRPr="003E3A59" w:rsidTr="00C06C32">
        <w:tc>
          <w:tcPr>
            <w:tcW w:w="4805" w:type="dxa"/>
            <w:vMerge w:val="restart"/>
          </w:tcPr>
          <w:p w:rsidR="0083775A" w:rsidRPr="004E03C6" w:rsidRDefault="0083775A" w:rsidP="001E4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Зеленогірська</w:t>
            </w:r>
            <w:r w:rsidRPr="004E03C6">
              <w:rPr>
                <w:b/>
                <w:sz w:val="24"/>
                <w:szCs w:val="24"/>
              </w:rPr>
              <w:t xml:space="preserve"> селищна рада</w:t>
            </w:r>
          </w:p>
          <w:p w:rsidR="0083775A" w:rsidRPr="004E03C6" w:rsidRDefault="0083775A" w:rsidP="001E42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66513</w:t>
            </w:r>
            <w:r w:rsidRPr="004E03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Одеська область, Подільський район смт Зеленогірське, проспект Миру</w:t>
            </w:r>
            <w:r w:rsidRPr="004E03C6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2</w:t>
            </w:r>
            <w:r w:rsidRPr="004E03C6">
              <w:rPr>
                <w:sz w:val="24"/>
                <w:szCs w:val="24"/>
              </w:rPr>
              <w:t>.</w:t>
            </w:r>
          </w:p>
          <w:p w:rsidR="0083775A" w:rsidRPr="004E03C6" w:rsidRDefault="0083775A" w:rsidP="001E42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ЄДРПОУ 04527135</w:t>
            </w:r>
          </w:p>
          <w:p w:rsidR="0083775A" w:rsidRDefault="0083775A" w:rsidP="001E42F3">
            <w:pPr>
              <w:jc w:val="both"/>
              <w:rPr>
                <w:sz w:val="24"/>
                <w:szCs w:val="24"/>
              </w:rPr>
            </w:pPr>
            <w:r w:rsidRPr="004E03C6">
              <w:rPr>
                <w:sz w:val="24"/>
                <w:szCs w:val="24"/>
              </w:rPr>
              <w:t xml:space="preserve">р/р  </w:t>
            </w:r>
            <w:r w:rsidRPr="004E03C6">
              <w:rPr>
                <w:sz w:val="24"/>
                <w:szCs w:val="24"/>
                <w:lang w:val="en-US"/>
              </w:rPr>
              <w:t>UA</w:t>
            </w:r>
            <w:r>
              <w:rPr>
                <w:sz w:val="24"/>
                <w:szCs w:val="24"/>
              </w:rPr>
              <w:t xml:space="preserve"> </w:t>
            </w:r>
          </w:p>
          <w:p w:rsidR="0083775A" w:rsidRPr="000F6F0D" w:rsidRDefault="0083775A" w:rsidP="001E42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ДКСУ у  м.Київ</w:t>
            </w:r>
          </w:p>
          <w:p w:rsidR="0083775A" w:rsidRPr="004E03C6" w:rsidRDefault="0083775A" w:rsidP="001E42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Тел.. (04864) 3-45-56</w:t>
            </w:r>
          </w:p>
          <w:p w:rsidR="0083775A" w:rsidRPr="004E03C6" w:rsidRDefault="0083775A" w:rsidP="001E42F3">
            <w:pPr>
              <w:ind w:left="176" w:firstLine="533"/>
              <w:jc w:val="both"/>
              <w:rPr>
                <w:sz w:val="24"/>
                <w:szCs w:val="24"/>
              </w:rPr>
            </w:pPr>
          </w:p>
          <w:p w:rsidR="0083775A" w:rsidRPr="004E03C6" w:rsidRDefault="0083775A" w:rsidP="001E42F3">
            <w:pPr>
              <w:ind w:left="176" w:firstLine="533"/>
              <w:jc w:val="both"/>
              <w:rPr>
                <w:sz w:val="24"/>
                <w:szCs w:val="24"/>
              </w:rPr>
            </w:pPr>
          </w:p>
          <w:p w:rsidR="0083775A" w:rsidRPr="004E03C6" w:rsidRDefault="0083775A" w:rsidP="001E42F3">
            <w:pPr>
              <w:jc w:val="both"/>
              <w:rPr>
                <w:sz w:val="24"/>
                <w:szCs w:val="24"/>
              </w:rPr>
            </w:pPr>
            <w:r w:rsidRPr="004E03C6">
              <w:rPr>
                <w:sz w:val="24"/>
                <w:szCs w:val="24"/>
              </w:rPr>
              <w:t xml:space="preserve"> Селищний голова</w:t>
            </w:r>
          </w:p>
          <w:p w:rsidR="0083775A" w:rsidRPr="008038DF" w:rsidRDefault="0083775A" w:rsidP="001E42F3">
            <w:pPr>
              <w:pStyle w:val="af0"/>
              <w:rPr>
                <w:b/>
                <w:szCs w:val="24"/>
                <w:lang w:val="uk-UA"/>
              </w:rPr>
            </w:pPr>
            <w:r w:rsidRPr="0018426C">
              <w:rPr>
                <w:rFonts w:ascii="Times New Roman" w:hAnsi="Times New Roman"/>
                <w:szCs w:val="24"/>
              </w:rPr>
              <w:t xml:space="preserve"> ______________/</w:t>
            </w:r>
            <w:r>
              <w:rPr>
                <w:rFonts w:ascii="Times New Roman" w:hAnsi="Times New Roman"/>
                <w:b/>
                <w:szCs w:val="24"/>
                <w:lang w:val="uk-UA"/>
              </w:rPr>
              <w:t>Володимир КАЛКАТІН</w:t>
            </w:r>
            <w:r w:rsidRPr="0018426C">
              <w:rPr>
                <w:rFonts w:ascii="Times New Roman" w:hAnsi="Times New Roman"/>
                <w:b/>
                <w:szCs w:val="24"/>
              </w:rPr>
              <w:t>/</w:t>
            </w:r>
          </w:p>
        </w:tc>
        <w:tc>
          <w:tcPr>
            <w:tcW w:w="4766" w:type="dxa"/>
          </w:tcPr>
          <w:p w:rsidR="0083775A" w:rsidRPr="0018426C" w:rsidRDefault="0083775A" w:rsidP="00C06C32">
            <w:pPr>
              <w:pStyle w:val="af0"/>
              <w:spacing w:before="0" w:beforeAutospacing="0" w:after="0" w:afterAutospacing="0"/>
              <w:rPr>
                <w:b/>
                <w:bCs/>
                <w:szCs w:val="24"/>
              </w:rPr>
            </w:pPr>
          </w:p>
        </w:tc>
      </w:tr>
      <w:tr w:rsidR="0083775A" w:rsidRPr="003E3A59" w:rsidTr="00C06C32">
        <w:tc>
          <w:tcPr>
            <w:tcW w:w="4805" w:type="dxa"/>
            <w:vMerge/>
          </w:tcPr>
          <w:p w:rsidR="0083775A" w:rsidRPr="0018426C" w:rsidRDefault="0083775A" w:rsidP="00C06C32">
            <w:pPr>
              <w:pStyle w:val="af0"/>
              <w:rPr>
                <w:b/>
                <w:bCs/>
                <w:szCs w:val="24"/>
              </w:rPr>
            </w:pPr>
          </w:p>
        </w:tc>
        <w:tc>
          <w:tcPr>
            <w:tcW w:w="4766" w:type="dxa"/>
          </w:tcPr>
          <w:p w:rsidR="0083775A" w:rsidRPr="0018426C" w:rsidRDefault="0083775A" w:rsidP="00C06C32">
            <w:pPr>
              <w:pStyle w:val="af0"/>
              <w:spacing w:before="0" w:beforeAutospacing="0" w:after="0" w:afterAutospacing="0"/>
              <w:rPr>
                <w:szCs w:val="24"/>
              </w:rPr>
            </w:pPr>
          </w:p>
        </w:tc>
      </w:tr>
      <w:tr w:rsidR="0083775A" w:rsidRPr="003E3A59" w:rsidTr="00C06C32">
        <w:tc>
          <w:tcPr>
            <w:tcW w:w="4805" w:type="dxa"/>
            <w:vMerge/>
          </w:tcPr>
          <w:p w:rsidR="0083775A" w:rsidRPr="0018426C" w:rsidRDefault="0083775A" w:rsidP="00C06C32">
            <w:pPr>
              <w:pStyle w:val="af0"/>
              <w:rPr>
                <w:b/>
                <w:szCs w:val="24"/>
              </w:rPr>
            </w:pPr>
          </w:p>
        </w:tc>
        <w:tc>
          <w:tcPr>
            <w:tcW w:w="4766" w:type="dxa"/>
          </w:tcPr>
          <w:p w:rsidR="0083775A" w:rsidRPr="0069325A" w:rsidRDefault="0083775A" w:rsidP="00C06C32">
            <w:pPr>
              <w:rPr>
                <w:sz w:val="24"/>
                <w:szCs w:val="24"/>
              </w:rPr>
            </w:pPr>
          </w:p>
        </w:tc>
      </w:tr>
      <w:tr w:rsidR="0083775A" w:rsidRPr="000879C5" w:rsidTr="00C06C32">
        <w:tc>
          <w:tcPr>
            <w:tcW w:w="4805" w:type="dxa"/>
            <w:vMerge/>
          </w:tcPr>
          <w:p w:rsidR="0083775A" w:rsidRPr="008038DF" w:rsidRDefault="0083775A" w:rsidP="00C06C32">
            <w:pPr>
              <w:pStyle w:val="af0"/>
              <w:rPr>
                <w:szCs w:val="24"/>
                <w:lang w:val="uk-UA"/>
              </w:rPr>
            </w:pPr>
          </w:p>
        </w:tc>
        <w:tc>
          <w:tcPr>
            <w:tcW w:w="4766" w:type="dxa"/>
          </w:tcPr>
          <w:p w:rsidR="0083775A" w:rsidRPr="008038DF" w:rsidRDefault="0083775A" w:rsidP="00C06C32">
            <w:pPr>
              <w:pStyle w:val="af0"/>
              <w:spacing w:before="0" w:beforeAutospacing="0" w:after="0" w:afterAutospacing="0"/>
              <w:rPr>
                <w:szCs w:val="24"/>
                <w:lang w:val="uk-UA"/>
              </w:rPr>
            </w:pPr>
          </w:p>
        </w:tc>
      </w:tr>
      <w:tr w:rsidR="0083775A" w:rsidRPr="003E3A59" w:rsidTr="00C06C32">
        <w:tc>
          <w:tcPr>
            <w:tcW w:w="4805" w:type="dxa"/>
            <w:vMerge/>
          </w:tcPr>
          <w:p w:rsidR="0083775A" w:rsidRPr="008038DF" w:rsidRDefault="0083775A" w:rsidP="00C06C32">
            <w:pPr>
              <w:pStyle w:val="af0"/>
              <w:rPr>
                <w:szCs w:val="24"/>
                <w:lang w:val="uk-UA"/>
              </w:rPr>
            </w:pPr>
          </w:p>
        </w:tc>
        <w:tc>
          <w:tcPr>
            <w:tcW w:w="4766" w:type="dxa"/>
          </w:tcPr>
          <w:p w:rsidR="0083775A" w:rsidRPr="008038DF" w:rsidRDefault="0083775A" w:rsidP="00C06C32">
            <w:pPr>
              <w:pStyle w:val="af0"/>
              <w:spacing w:before="0" w:beforeAutospacing="0" w:after="0" w:afterAutospacing="0"/>
              <w:rPr>
                <w:szCs w:val="24"/>
                <w:lang w:val="uk-UA"/>
              </w:rPr>
            </w:pPr>
          </w:p>
        </w:tc>
      </w:tr>
      <w:tr w:rsidR="0083775A" w:rsidRPr="0069325A" w:rsidTr="00C06C32">
        <w:tc>
          <w:tcPr>
            <w:tcW w:w="4805" w:type="dxa"/>
            <w:vMerge/>
          </w:tcPr>
          <w:p w:rsidR="0083775A" w:rsidRPr="008038DF" w:rsidRDefault="0083775A" w:rsidP="00C06C32">
            <w:pPr>
              <w:pStyle w:val="af0"/>
              <w:rPr>
                <w:szCs w:val="24"/>
                <w:lang w:val="uk-UA"/>
              </w:rPr>
            </w:pPr>
          </w:p>
        </w:tc>
        <w:tc>
          <w:tcPr>
            <w:tcW w:w="4766" w:type="dxa"/>
          </w:tcPr>
          <w:p w:rsidR="0083775A" w:rsidRPr="008038DF" w:rsidRDefault="0083775A" w:rsidP="00C06C32">
            <w:pPr>
              <w:pStyle w:val="af0"/>
              <w:spacing w:before="0" w:beforeAutospacing="0" w:after="0" w:afterAutospacing="0"/>
              <w:rPr>
                <w:szCs w:val="24"/>
                <w:lang w:val="uk-UA"/>
              </w:rPr>
            </w:pPr>
          </w:p>
        </w:tc>
      </w:tr>
      <w:tr w:rsidR="0083775A" w:rsidRPr="003E3A59" w:rsidTr="00C06C32">
        <w:tc>
          <w:tcPr>
            <w:tcW w:w="4805" w:type="dxa"/>
            <w:vMerge/>
          </w:tcPr>
          <w:p w:rsidR="0083775A" w:rsidRPr="008038DF" w:rsidRDefault="0083775A" w:rsidP="00C06C32">
            <w:pPr>
              <w:pStyle w:val="af0"/>
              <w:rPr>
                <w:szCs w:val="24"/>
                <w:lang w:val="uk-UA"/>
              </w:rPr>
            </w:pPr>
          </w:p>
        </w:tc>
        <w:tc>
          <w:tcPr>
            <w:tcW w:w="4766" w:type="dxa"/>
          </w:tcPr>
          <w:p w:rsidR="0083775A" w:rsidRPr="008038DF" w:rsidRDefault="0083775A" w:rsidP="00C06C32">
            <w:pPr>
              <w:pStyle w:val="af0"/>
              <w:spacing w:before="0" w:beforeAutospacing="0" w:after="0" w:afterAutospacing="0"/>
              <w:rPr>
                <w:szCs w:val="24"/>
                <w:lang w:val="uk-UA"/>
              </w:rPr>
            </w:pPr>
          </w:p>
        </w:tc>
      </w:tr>
      <w:tr w:rsidR="0083775A" w:rsidRPr="003E3A59" w:rsidTr="00C06C32">
        <w:tc>
          <w:tcPr>
            <w:tcW w:w="4805" w:type="dxa"/>
            <w:vMerge/>
          </w:tcPr>
          <w:p w:rsidR="0083775A" w:rsidRPr="008038DF" w:rsidRDefault="0083775A" w:rsidP="00C06C32">
            <w:pPr>
              <w:pStyle w:val="af0"/>
              <w:spacing w:before="0" w:beforeAutospacing="0" w:after="0" w:afterAutospacing="0"/>
              <w:rPr>
                <w:szCs w:val="24"/>
                <w:lang w:val="uk-UA"/>
              </w:rPr>
            </w:pPr>
          </w:p>
        </w:tc>
        <w:tc>
          <w:tcPr>
            <w:tcW w:w="4766" w:type="dxa"/>
          </w:tcPr>
          <w:p w:rsidR="0083775A" w:rsidRPr="0018426C" w:rsidRDefault="0083775A" w:rsidP="00C06C32">
            <w:pPr>
              <w:pStyle w:val="af0"/>
              <w:spacing w:before="0" w:beforeAutospacing="0" w:after="0" w:afterAutospacing="0"/>
              <w:rPr>
                <w:szCs w:val="24"/>
              </w:rPr>
            </w:pPr>
          </w:p>
        </w:tc>
      </w:tr>
    </w:tbl>
    <w:p w:rsidR="0083775A" w:rsidRPr="000879C5" w:rsidRDefault="0083775A" w:rsidP="00F13753"/>
    <w:sectPr w:rsidR="0083775A" w:rsidRPr="000879C5" w:rsidSect="00110D89">
      <w:footerReference w:type="default" r:id="rId7"/>
      <w:pgSz w:w="11906" w:h="16838"/>
      <w:pgMar w:top="851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C8B" w:rsidRDefault="00807C8B" w:rsidP="005832C1">
      <w:r>
        <w:separator/>
      </w:r>
    </w:p>
  </w:endnote>
  <w:endnote w:type="continuationSeparator" w:id="0">
    <w:p w:rsidR="00807C8B" w:rsidRDefault="00807C8B" w:rsidP="0058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75A" w:rsidRPr="005832C1" w:rsidRDefault="0083775A" w:rsidP="005832C1">
    <w:pPr>
      <w:pStyle w:val="a7"/>
      <w:jc w:val="center"/>
      <w:rPr>
        <w:b/>
        <w:sz w:val="24"/>
      </w:rPr>
    </w:pPr>
    <w:r w:rsidRPr="005832C1">
      <w:rPr>
        <w:b/>
        <w:sz w:val="24"/>
      </w:rPr>
      <w:fldChar w:fldCharType="begin"/>
    </w:r>
    <w:r w:rsidRPr="005832C1">
      <w:rPr>
        <w:b/>
        <w:sz w:val="24"/>
      </w:rPr>
      <w:instrText>PAGE   \* MERGEFORMAT</w:instrText>
    </w:r>
    <w:r w:rsidRPr="005832C1">
      <w:rPr>
        <w:b/>
        <w:sz w:val="24"/>
      </w:rPr>
      <w:fldChar w:fldCharType="separate"/>
    </w:r>
    <w:r w:rsidR="00D53EDB" w:rsidRPr="00D53EDB">
      <w:rPr>
        <w:b/>
        <w:noProof/>
        <w:sz w:val="24"/>
        <w:lang w:val="ru-RU"/>
      </w:rPr>
      <w:t>2</w:t>
    </w:r>
    <w:r w:rsidRPr="005832C1">
      <w:rPr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C8B" w:rsidRDefault="00807C8B" w:rsidP="005832C1">
      <w:r>
        <w:separator/>
      </w:r>
    </w:p>
  </w:footnote>
  <w:footnote w:type="continuationSeparator" w:id="0">
    <w:p w:rsidR="00807C8B" w:rsidRDefault="00807C8B" w:rsidP="00583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0F8"/>
    <w:multiLevelType w:val="hybridMultilevel"/>
    <w:tmpl w:val="7CC86C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E43CA8"/>
    <w:multiLevelType w:val="hybridMultilevel"/>
    <w:tmpl w:val="8DBCCE74"/>
    <w:lvl w:ilvl="0" w:tplc="E3C82728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89F61E4"/>
    <w:multiLevelType w:val="hybridMultilevel"/>
    <w:tmpl w:val="6812E886"/>
    <w:lvl w:ilvl="0" w:tplc="DE8AEB5A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3" w15:restartNumberingAfterBreak="0">
    <w:nsid w:val="2A884C5F"/>
    <w:multiLevelType w:val="hybridMultilevel"/>
    <w:tmpl w:val="5F686E78"/>
    <w:lvl w:ilvl="0" w:tplc="DE8AEB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B459F8"/>
    <w:multiLevelType w:val="hybridMultilevel"/>
    <w:tmpl w:val="AFC0E5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4C0F65"/>
    <w:multiLevelType w:val="multilevel"/>
    <w:tmpl w:val="F5AE9DC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  <w:b/>
        <w:color w:val="000000"/>
      </w:rPr>
    </w:lvl>
  </w:abstractNum>
  <w:abstractNum w:abstractNumId="6" w15:restartNumberingAfterBreak="0">
    <w:nsid w:val="6CAB39AE"/>
    <w:multiLevelType w:val="multilevel"/>
    <w:tmpl w:val="1CAA28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73165D64"/>
    <w:multiLevelType w:val="multilevel"/>
    <w:tmpl w:val="92D2090A"/>
    <w:lvl w:ilvl="0">
      <w:start w:val="6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7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F3B"/>
    <w:rsid w:val="00002ADD"/>
    <w:rsid w:val="0001014B"/>
    <w:rsid w:val="000116FC"/>
    <w:rsid w:val="00027B1D"/>
    <w:rsid w:val="00032A16"/>
    <w:rsid w:val="00033C95"/>
    <w:rsid w:val="00067BEF"/>
    <w:rsid w:val="0007286E"/>
    <w:rsid w:val="0008349B"/>
    <w:rsid w:val="000844E6"/>
    <w:rsid w:val="0008475F"/>
    <w:rsid w:val="000879C5"/>
    <w:rsid w:val="000964E9"/>
    <w:rsid w:val="000D20BA"/>
    <w:rsid w:val="000E01F1"/>
    <w:rsid w:val="000E260F"/>
    <w:rsid w:val="000E7667"/>
    <w:rsid w:val="000F6F0D"/>
    <w:rsid w:val="00110D89"/>
    <w:rsid w:val="001161F6"/>
    <w:rsid w:val="0012279F"/>
    <w:rsid w:val="00124F45"/>
    <w:rsid w:val="001506B3"/>
    <w:rsid w:val="00153859"/>
    <w:rsid w:val="00157266"/>
    <w:rsid w:val="00163E12"/>
    <w:rsid w:val="00165B9D"/>
    <w:rsid w:val="0018426C"/>
    <w:rsid w:val="001961C1"/>
    <w:rsid w:val="0019639A"/>
    <w:rsid w:val="001A3FA7"/>
    <w:rsid w:val="001B02BC"/>
    <w:rsid w:val="001B2D36"/>
    <w:rsid w:val="001C30CC"/>
    <w:rsid w:val="001D4572"/>
    <w:rsid w:val="001E42F3"/>
    <w:rsid w:val="002065DC"/>
    <w:rsid w:val="00212037"/>
    <w:rsid w:val="00216D4A"/>
    <w:rsid w:val="00222717"/>
    <w:rsid w:val="0022333E"/>
    <w:rsid w:val="00223A44"/>
    <w:rsid w:val="0022484A"/>
    <w:rsid w:val="002335BD"/>
    <w:rsid w:val="00234C72"/>
    <w:rsid w:val="00237645"/>
    <w:rsid w:val="002647D9"/>
    <w:rsid w:val="0029565E"/>
    <w:rsid w:val="00296BFD"/>
    <w:rsid w:val="002A6DA3"/>
    <w:rsid w:val="002D442E"/>
    <w:rsid w:val="002E5B71"/>
    <w:rsid w:val="002F2D6C"/>
    <w:rsid w:val="003036A3"/>
    <w:rsid w:val="00312A31"/>
    <w:rsid w:val="003307DC"/>
    <w:rsid w:val="00332A66"/>
    <w:rsid w:val="0033371E"/>
    <w:rsid w:val="003352C6"/>
    <w:rsid w:val="00337C1E"/>
    <w:rsid w:val="00340090"/>
    <w:rsid w:val="00345C94"/>
    <w:rsid w:val="003564D9"/>
    <w:rsid w:val="003579A9"/>
    <w:rsid w:val="00372E2B"/>
    <w:rsid w:val="00374D7A"/>
    <w:rsid w:val="0038152B"/>
    <w:rsid w:val="0038308A"/>
    <w:rsid w:val="003873E3"/>
    <w:rsid w:val="0039347C"/>
    <w:rsid w:val="00394DCE"/>
    <w:rsid w:val="003974DE"/>
    <w:rsid w:val="003B7E84"/>
    <w:rsid w:val="003E3A59"/>
    <w:rsid w:val="003F2135"/>
    <w:rsid w:val="003F2643"/>
    <w:rsid w:val="003F2D4F"/>
    <w:rsid w:val="004116D8"/>
    <w:rsid w:val="00411780"/>
    <w:rsid w:val="00413AAF"/>
    <w:rsid w:val="004333DD"/>
    <w:rsid w:val="00435746"/>
    <w:rsid w:val="00443DFB"/>
    <w:rsid w:val="00446457"/>
    <w:rsid w:val="0044771F"/>
    <w:rsid w:val="00466F37"/>
    <w:rsid w:val="004A0606"/>
    <w:rsid w:val="004A241A"/>
    <w:rsid w:val="004A3B7D"/>
    <w:rsid w:val="004A5BE0"/>
    <w:rsid w:val="004B0229"/>
    <w:rsid w:val="004B449E"/>
    <w:rsid w:val="004C6F2D"/>
    <w:rsid w:val="004E03C6"/>
    <w:rsid w:val="00514F7F"/>
    <w:rsid w:val="00560E9E"/>
    <w:rsid w:val="005769CF"/>
    <w:rsid w:val="005832C1"/>
    <w:rsid w:val="00591A1E"/>
    <w:rsid w:val="00591B7D"/>
    <w:rsid w:val="00594483"/>
    <w:rsid w:val="00594E12"/>
    <w:rsid w:val="005A26D3"/>
    <w:rsid w:val="005D019C"/>
    <w:rsid w:val="005E7B75"/>
    <w:rsid w:val="006418FC"/>
    <w:rsid w:val="00655D7C"/>
    <w:rsid w:val="00662AF8"/>
    <w:rsid w:val="00664C32"/>
    <w:rsid w:val="006668E7"/>
    <w:rsid w:val="0067454A"/>
    <w:rsid w:val="0067591D"/>
    <w:rsid w:val="00680601"/>
    <w:rsid w:val="00685B53"/>
    <w:rsid w:val="0069325A"/>
    <w:rsid w:val="006959DD"/>
    <w:rsid w:val="006A17A8"/>
    <w:rsid w:val="006A6AFB"/>
    <w:rsid w:val="006C2C59"/>
    <w:rsid w:val="006D16AF"/>
    <w:rsid w:val="00712E4A"/>
    <w:rsid w:val="00721617"/>
    <w:rsid w:val="0074584E"/>
    <w:rsid w:val="0075283C"/>
    <w:rsid w:val="00760008"/>
    <w:rsid w:val="007622C0"/>
    <w:rsid w:val="00766196"/>
    <w:rsid w:val="00772E34"/>
    <w:rsid w:val="00781D89"/>
    <w:rsid w:val="00785AC4"/>
    <w:rsid w:val="00785B14"/>
    <w:rsid w:val="00796E51"/>
    <w:rsid w:val="007C20D1"/>
    <w:rsid w:val="007D2773"/>
    <w:rsid w:val="007D38AC"/>
    <w:rsid w:val="007D5B19"/>
    <w:rsid w:val="007D72B7"/>
    <w:rsid w:val="0080205C"/>
    <w:rsid w:val="008038DF"/>
    <w:rsid w:val="00807C8B"/>
    <w:rsid w:val="00814B19"/>
    <w:rsid w:val="00814EA3"/>
    <w:rsid w:val="00826A5E"/>
    <w:rsid w:val="0083416D"/>
    <w:rsid w:val="00836F05"/>
    <w:rsid w:val="0083775A"/>
    <w:rsid w:val="00844697"/>
    <w:rsid w:val="00870FCB"/>
    <w:rsid w:val="008749B9"/>
    <w:rsid w:val="0087513D"/>
    <w:rsid w:val="008760D4"/>
    <w:rsid w:val="0089254A"/>
    <w:rsid w:val="008A6747"/>
    <w:rsid w:val="008A7385"/>
    <w:rsid w:val="008C6935"/>
    <w:rsid w:val="008C7A45"/>
    <w:rsid w:val="008D20A8"/>
    <w:rsid w:val="008D484B"/>
    <w:rsid w:val="008D78F1"/>
    <w:rsid w:val="00916753"/>
    <w:rsid w:val="009261FC"/>
    <w:rsid w:val="0093589C"/>
    <w:rsid w:val="00941F6A"/>
    <w:rsid w:val="00942F3B"/>
    <w:rsid w:val="00955F7A"/>
    <w:rsid w:val="00972398"/>
    <w:rsid w:val="009A157B"/>
    <w:rsid w:val="009E5BDC"/>
    <w:rsid w:val="009F3C2D"/>
    <w:rsid w:val="00A41789"/>
    <w:rsid w:val="00A4393C"/>
    <w:rsid w:val="00A47A38"/>
    <w:rsid w:val="00A55566"/>
    <w:rsid w:val="00A74905"/>
    <w:rsid w:val="00A756EB"/>
    <w:rsid w:val="00AB1296"/>
    <w:rsid w:val="00AB5336"/>
    <w:rsid w:val="00AC22F8"/>
    <w:rsid w:val="00AF3132"/>
    <w:rsid w:val="00AF4B46"/>
    <w:rsid w:val="00B0162F"/>
    <w:rsid w:val="00B01661"/>
    <w:rsid w:val="00B244D2"/>
    <w:rsid w:val="00B36137"/>
    <w:rsid w:val="00B36332"/>
    <w:rsid w:val="00B41D43"/>
    <w:rsid w:val="00B47050"/>
    <w:rsid w:val="00B61864"/>
    <w:rsid w:val="00B8791E"/>
    <w:rsid w:val="00BA1122"/>
    <w:rsid w:val="00BD7CD8"/>
    <w:rsid w:val="00BE1481"/>
    <w:rsid w:val="00BF1500"/>
    <w:rsid w:val="00C04DA8"/>
    <w:rsid w:val="00C05A3A"/>
    <w:rsid w:val="00C06C32"/>
    <w:rsid w:val="00C127EF"/>
    <w:rsid w:val="00C1730D"/>
    <w:rsid w:val="00C30159"/>
    <w:rsid w:val="00C50401"/>
    <w:rsid w:val="00C56A50"/>
    <w:rsid w:val="00C57753"/>
    <w:rsid w:val="00C76BCD"/>
    <w:rsid w:val="00CA533B"/>
    <w:rsid w:val="00CA5EBD"/>
    <w:rsid w:val="00CB2887"/>
    <w:rsid w:val="00CB3943"/>
    <w:rsid w:val="00CB3DB8"/>
    <w:rsid w:val="00CC3844"/>
    <w:rsid w:val="00CC61F8"/>
    <w:rsid w:val="00CD71DC"/>
    <w:rsid w:val="00CE3A5D"/>
    <w:rsid w:val="00CE49A0"/>
    <w:rsid w:val="00CF6C23"/>
    <w:rsid w:val="00D25754"/>
    <w:rsid w:val="00D30D5D"/>
    <w:rsid w:val="00D403D3"/>
    <w:rsid w:val="00D424CC"/>
    <w:rsid w:val="00D53EDB"/>
    <w:rsid w:val="00D81AD9"/>
    <w:rsid w:val="00D87F91"/>
    <w:rsid w:val="00DC7E64"/>
    <w:rsid w:val="00DD09CE"/>
    <w:rsid w:val="00DE0E9A"/>
    <w:rsid w:val="00E62B16"/>
    <w:rsid w:val="00E73C1F"/>
    <w:rsid w:val="00E81305"/>
    <w:rsid w:val="00E93EE1"/>
    <w:rsid w:val="00E94552"/>
    <w:rsid w:val="00EA1BBA"/>
    <w:rsid w:val="00EB647D"/>
    <w:rsid w:val="00EC5D75"/>
    <w:rsid w:val="00ED1158"/>
    <w:rsid w:val="00ED6935"/>
    <w:rsid w:val="00F13753"/>
    <w:rsid w:val="00F14966"/>
    <w:rsid w:val="00F3260F"/>
    <w:rsid w:val="00F33C41"/>
    <w:rsid w:val="00F52BED"/>
    <w:rsid w:val="00F60DF0"/>
    <w:rsid w:val="00F672CB"/>
    <w:rsid w:val="00F85425"/>
    <w:rsid w:val="00FA2F36"/>
    <w:rsid w:val="00FA56E7"/>
    <w:rsid w:val="00FC18A9"/>
    <w:rsid w:val="00FC24EB"/>
    <w:rsid w:val="00FE32A0"/>
    <w:rsid w:val="00FE4E47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A8C45B"/>
  <w15:docId w15:val="{AAFDAE75-0474-4D25-9A97-09FB9EA8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E51"/>
    <w:pPr>
      <w:suppressAutoHyphens/>
    </w:pPr>
    <w:rPr>
      <w:rFonts w:ascii="Times New Roman" w:eastAsia="Times New Roman" w:hAnsi="Times New Roman"/>
      <w:lang w:val="uk-UA"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1963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963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96E51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1963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1864"/>
    <w:rPr>
      <w:rFonts w:ascii="Cambria" w:hAnsi="Cambria" w:cs="Times New Roman"/>
      <w:b/>
      <w:bCs/>
      <w:kern w:val="32"/>
      <w:sz w:val="32"/>
      <w:szCs w:val="32"/>
      <w:lang w:val="uk-UA" w:eastAsia="zh-CN"/>
    </w:rPr>
  </w:style>
  <w:style w:type="character" w:customStyle="1" w:styleId="20">
    <w:name w:val="Заголовок 2 Знак"/>
    <w:link w:val="2"/>
    <w:uiPriority w:val="99"/>
    <w:semiHidden/>
    <w:locked/>
    <w:rsid w:val="00B61864"/>
    <w:rPr>
      <w:rFonts w:ascii="Cambria" w:hAnsi="Cambria" w:cs="Times New Roman"/>
      <w:b/>
      <w:bCs/>
      <w:i/>
      <w:iCs/>
      <w:sz w:val="28"/>
      <w:szCs w:val="28"/>
      <w:lang w:val="uk-UA" w:eastAsia="zh-CN"/>
    </w:rPr>
  </w:style>
  <w:style w:type="character" w:customStyle="1" w:styleId="30">
    <w:name w:val="Заголовок 3 Знак"/>
    <w:link w:val="3"/>
    <w:uiPriority w:val="99"/>
    <w:semiHidden/>
    <w:locked/>
    <w:rsid w:val="00796E51"/>
    <w:rPr>
      <w:rFonts w:ascii="Cambria" w:hAnsi="Cambria" w:cs="Times New Roman"/>
      <w:b/>
      <w:sz w:val="26"/>
      <w:lang w:val="uk-UA" w:eastAsia="zh-CN"/>
    </w:rPr>
  </w:style>
  <w:style w:type="character" w:customStyle="1" w:styleId="40">
    <w:name w:val="Заголовок 4 Знак"/>
    <w:link w:val="4"/>
    <w:uiPriority w:val="99"/>
    <w:semiHidden/>
    <w:locked/>
    <w:rsid w:val="00B61864"/>
    <w:rPr>
      <w:rFonts w:ascii="Calibri" w:hAnsi="Calibri" w:cs="Times New Roman"/>
      <w:b/>
      <w:bCs/>
      <w:sz w:val="28"/>
      <w:szCs w:val="28"/>
      <w:lang w:val="uk-UA" w:eastAsia="zh-CN"/>
    </w:rPr>
  </w:style>
  <w:style w:type="paragraph" w:customStyle="1" w:styleId="Default">
    <w:name w:val="Default"/>
    <w:uiPriority w:val="99"/>
    <w:rsid w:val="00796E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No Spacing"/>
    <w:link w:val="a4"/>
    <w:uiPriority w:val="99"/>
    <w:qFormat/>
    <w:rsid w:val="0075283C"/>
    <w:pPr>
      <w:suppressAutoHyphens/>
    </w:pPr>
    <w:rPr>
      <w:kern w:val="1"/>
      <w:sz w:val="22"/>
      <w:szCs w:val="22"/>
      <w:lang w:eastAsia="zh-CN"/>
    </w:rPr>
  </w:style>
  <w:style w:type="character" w:customStyle="1" w:styleId="a4">
    <w:name w:val="Без интервала Знак"/>
    <w:link w:val="a3"/>
    <w:uiPriority w:val="99"/>
    <w:locked/>
    <w:rsid w:val="006C2C59"/>
    <w:rPr>
      <w:kern w:val="1"/>
      <w:sz w:val="22"/>
      <w:lang w:eastAsia="zh-CN"/>
    </w:rPr>
  </w:style>
  <w:style w:type="paragraph" w:styleId="a5">
    <w:name w:val="header"/>
    <w:basedOn w:val="a"/>
    <w:link w:val="a6"/>
    <w:uiPriority w:val="99"/>
    <w:rsid w:val="005832C1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locked/>
    <w:rsid w:val="005832C1"/>
    <w:rPr>
      <w:rFonts w:ascii="Times New Roman" w:hAnsi="Times New Roman" w:cs="Times New Roman"/>
      <w:lang w:val="uk-UA" w:eastAsia="zh-CN"/>
    </w:rPr>
  </w:style>
  <w:style w:type="paragraph" w:styleId="a7">
    <w:name w:val="footer"/>
    <w:basedOn w:val="a"/>
    <w:link w:val="a8"/>
    <w:uiPriority w:val="99"/>
    <w:rsid w:val="005832C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locked/>
    <w:rsid w:val="005832C1"/>
    <w:rPr>
      <w:rFonts w:ascii="Times New Roman" w:hAnsi="Times New Roman" w:cs="Times New Roman"/>
      <w:lang w:val="uk-UA" w:eastAsia="zh-CN"/>
    </w:rPr>
  </w:style>
  <w:style w:type="character" w:customStyle="1" w:styleId="21">
    <w:name w:val="Основной текст (2)"/>
    <w:uiPriority w:val="99"/>
    <w:rsid w:val="00BD7CD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2">
    <w:name w:val="Основной текст (2)_"/>
    <w:uiPriority w:val="99"/>
    <w:rsid w:val="00F14966"/>
    <w:rPr>
      <w:rFonts w:ascii="Times New Roman" w:hAnsi="Times New Roman" w:cs="Times New Roman"/>
      <w:u w:val="none"/>
    </w:rPr>
  </w:style>
  <w:style w:type="character" w:customStyle="1" w:styleId="23">
    <w:name w:val="Основной текст (2) + Полужирный"/>
    <w:uiPriority w:val="99"/>
    <w:rsid w:val="00F14966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paragraph" w:styleId="a9">
    <w:name w:val="List Paragraph"/>
    <w:basedOn w:val="a"/>
    <w:uiPriority w:val="99"/>
    <w:qFormat/>
    <w:rsid w:val="00EC5D75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aa">
    <w:name w:val="Table Grid"/>
    <w:basedOn w:val="a1"/>
    <w:uiPriority w:val="99"/>
    <w:locked/>
    <w:rsid w:val="00EC5D7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19639A"/>
    <w:pPr>
      <w:widowControl w:val="0"/>
      <w:autoSpaceDE w:val="0"/>
      <w:spacing w:after="120"/>
    </w:pPr>
    <w:rPr>
      <w:rFonts w:ascii="Times New Roman CYR" w:eastAsia="Calibri" w:hAnsi="Times New Roman CYR" w:cs="Times New Roman CYR"/>
      <w:sz w:val="24"/>
      <w:szCs w:val="24"/>
      <w:lang w:val="ru-RU"/>
    </w:rPr>
  </w:style>
  <w:style w:type="character" w:customStyle="1" w:styleId="ac">
    <w:name w:val="Основной текст Знак"/>
    <w:link w:val="ab"/>
    <w:uiPriority w:val="99"/>
    <w:semiHidden/>
    <w:locked/>
    <w:rsid w:val="0019639A"/>
    <w:rPr>
      <w:rFonts w:ascii="Times New Roman CYR" w:hAnsi="Times New Roman CYR" w:cs="Times New Roman CYR"/>
      <w:sz w:val="24"/>
      <w:szCs w:val="24"/>
      <w:lang w:val="ru-RU" w:eastAsia="zh-CN" w:bidi="ar-SA"/>
    </w:rPr>
  </w:style>
  <w:style w:type="paragraph" w:styleId="ad">
    <w:name w:val="Body Text Indent"/>
    <w:basedOn w:val="a"/>
    <w:link w:val="ae"/>
    <w:uiPriority w:val="99"/>
    <w:rsid w:val="0019639A"/>
    <w:pPr>
      <w:ind w:firstLine="540"/>
      <w:jc w:val="both"/>
    </w:pPr>
    <w:rPr>
      <w:rFonts w:eastAsia="Calibri"/>
      <w:color w:val="000000"/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19639A"/>
    <w:rPr>
      <w:rFonts w:cs="Times New Roman"/>
      <w:color w:val="000000"/>
      <w:sz w:val="24"/>
      <w:szCs w:val="24"/>
      <w:lang w:val="uk-UA" w:eastAsia="zh-CN" w:bidi="ar-SA"/>
    </w:rPr>
  </w:style>
  <w:style w:type="paragraph" w:styleId="24">
    <w:name w:val="Body Text Indent 2"/>
    <w:basedOn w:val="a"/>
    <w:link w:val="25"/>
    <w:uiPriority w:val="99"/>
    <w:rsid w:val="0019639A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lang w:val="ru-RU" w:eastAsia="ru-RU"/>
    </w:rPr>
  </w:style>
  <w:style w:type="character" w:customStyle="1" w:styleId="BodyTextIndent2Char">
    <w:name w:val="Body Text Indent 2 Char"/>
    <w:uiPriority w:val="99"/>
    <w:semiHidden/>
    <w:locked/>
    <w:rsid w:val="00B61864"/>
    <w:rPr>
      <w:rFonts w:ascii="Times New Roman" w:hAnsi="Times New Roman" w:cs="Times New Roman"/>
      <w:sz w:val="20"/>
      <w:szCs w:val="20"/>
      <w:lang w:val="uk-UA" w:eastAsia="zh-CN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19639A"/>
    <w:rPr>
      <w:rFonts w:ascii="Calibri" w:hAnsi="Calibri" w:cs="Times New Roman"/>
      <w:sz w:val="22"/>
      <w:lang w:val="ru-RU" w:eastAsia="ru-RU" w:bidi="ar-SA"/>
    </w:rPr>
  </w:style>
  <w:style w:type="paragraph" w:styleId="26">
    <w:name w:val="Body Text 2"/>
    <w:basedOn w:val="a"/>
    <w:link w:val="27"/>
    <w:uiPriority w:val="99"/>
    <w:rsid w:val="0019639A"/>
    <w:pPr>
      <w:widowControl w:val="0"/>
      <w:autoSpaceDE w:val="0"/>
      <w:spacing w:after="120" w:line="480" w:lineRule="auto"/>
    </w:pPr>
    <w:rPr>
      <w:rFonts w:ascii="Times New Roman CYR" w:eastAsia="Calibri" w:hAnsi="Times New Roman CYR" w:cs="Times New Roman CYR"/>
      <w:sz w:val="24"/>
      <w:szCs w:val="24"/>
      <w:lang w:val="ru-RU"/>
    </w:rPr>
  </w:style>
  <w:style w:type="character" w:customStyle="1" w:styleId="27">
    <w:name w:val="Основной текст 2 Знак"/>
    <w:link w:val="26"/>
    <w:uiPriority w:val="99"/>
    <w:semiHidden/>
    <w:locked/>
    <w:rsid w:val="0019639A"/>
    <w:rPr>
      <w:rFonts w:ascii="Times New Roman CYR" w:hAnsi="Times New Roman CYR" w:cs="Times New Roman CYR"/>
      <w:sz w:val="24"/>
      <w:szCs w:val="24"/>
      <w:lang w:val="ru-RU" w:eastAsia="zh-CN" w:bidi="ar-SA"/>
    </w:rPr>
  </w:style>
  <w:style w:type="paragraph" w:customStyle="1" w:styleId="rvps2">
    <w:name w:val="rvps2"/>
    <w:basedOn w:val="a"/>
    <w:uiPriority w:val="99"/>
    <w:rsid w:val="00760008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styleId="af">
    <w:name w:val="Hyperlink"/>
    <w:uiPriority w:val="99"/>
    <w:rsid w:val="00760008"/>
    <w:rPr>
      <w:rFonts w:cs="Times New Roman"/>
      <w:color w:val="0000FF"/>
      <w:u w:val="single"/>
    </w:rPr>
  </w:style>
  <w:style w:type="paragraph" w:styleId="af0">
    <w:name w:val="Normal (Web)"/>
    <w:aliases w:val="Обычный (веб) Знак"/>
    <w:basedOn w:val="a"/>
    <w:link w:val="11"/>
    <w:uiPriority w:val="99"/>
    <w:rsid w:val="00F13753"/>
    <w:pPr>
      <w:suppressAutoHyphens w:val="0"/>
      <w:spacing w:before="100" w:beforeAutospacing="1" w:after="100" w:afterAutospacing="1"/>
    </w:pPr>
    <w:rPr>
      <w:rFonts w:ascii="Calibri" w:hAnsi="Calibri"/>
      <w:sz w:val="24"/>
      <w:lang w:val="ru-RU" w:eastAsia="ru-RU"/>
    </w:rPr>
  </w:style>
  <w:style w:type="character" w:customStyle="1" w:styleId="11">
    <w:name w:val="Обычный (веб) Знак1"/>
    <w:aliases w:val="Обычный (веб) Знак Знак"/>
    <w:link w:val="af0"/>
    <w:uiPriority w:val="99"/>
    <w:locked/>
    <w:rsid w:val="00F13753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6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2015</Words>
  <Characters>13266</Characters>
  <Application>Microsoft Office Word</Application>
  <DocSecurity>0</DocSecurity>
  <Lines>340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Пользователь</cp:lastModifiedBy>
  <cp:revision>15</cp:revision>
  <dcterms:created xsi:type="dcterms:W3CDTF">2021-12-14T11:05:00Z</dcterms:created>
  <dcterms:modified xsi:type="dcterms:W3CDTF">2023-10-06T08:24:00Z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fce9e7639e119083aaff3d3c19bfe4084439eb22fb5459f905f8c2140897c2b2</vt:lpwstr>
  </property>
</Properties>
</file>