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678A" w14:textId="1409DA81" w:rsidR="00D67C09" w:rsidRDefault="00D67C09" w:rsidP="0049715B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</w:pPr>
    </w:p>
    <w:p w14:paraId="09CFCF4F" w14:textId="77777777" w:rsidR="00D67C09" w:rsidRDefault="00D67C0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50C9B1" w14:textId="77777777" w:rsidR="00D67C09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2A56436C" w14:textId="77777777" w:rsidR="00D67C09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A6561F2" w14:textId="77777777" w:rsidR="00D67C09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2E6B6758" w14:textId="77777777" w:rsidR="00D67C09" w:rsidRDefault="00D67C0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69685A0E" w14:textId="77777777" w:rsidR="00D67C0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3864A5A" w14:textId="77777777" w:rsidR="000E1BBB" w:rsidRPr="00AA4AF3" w:rsidRDefault="000E1BBB" w:rsidP="000E1BB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9936196"/>
      <w:r w:rsidRPr="00AA4A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Набір камертонів медичних (НК 024:2023 - 32526 - Камертон), </w:t>
      </w:r>
      <w:proofErr w:type="spellStart"/>
      <w:r w:rsidRPr="00AA4AF3">
        <w:rPr>
          <w:rFonts w:ascii="Times New Roman" w:eastAsia="Times New Roman" w:hAnsi="Times New Roman" w:cs="Times New Roman"/>
          <w:b/>
          <w:i/>
          <w:sz w:val="24"/>
          <w:szCs w:val="24"/>
        </w:rPr>
        <w:t>плантограф</w:t>
      </w:r>
      <w:proofErr w:type="spellEnd"/>
      <w:r w:rsidRPr="00AA4A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(НК 024:2023 - 16309 Апарат для оконтурювання склепіння стопи)( ДК 021-2015 (CPV) 33190000-8 - Медичне обладнання та вироби медичного призначення різні)</w:t>
      </w:r>
      <w:r w:rsidRPr="00AA4AF3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End w:id="0"/>
    <w:p w14:paraId="24C9BFFA" w14:textId="77777777" w:rsidR="0022054F" w:rsidRPr="0049715B" w:rsidRDefault="0022054F" w:rsidP="004971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6D46FB8" w14:textId="77777777" w:rsidR="0049715B" w:rsidRPr="0049715B" w:rsidRDefault="0049715B" w:rsidP="0049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715B">
        <w:rPr>
          <w:rFonts w:ascii="Times New Roman" w:eastAsia="Times New Roman" w:hAnsi="Times New Roman" w:cs="Times New Roman"/>
          <w:b/>
          <w:i/>
          <w:sz w:val="24"/>
          <w:szCs w:val="24"/>
        </w:rPr>
        <w:t>ЗАГАЛЬНІ ВИМОГИ</w:t>
      </w:r>
    </w:p>
    <w:p w14:paraId="7C539F84" w14:textId="77777777" w:rsidR="0022054F" w:rsidRPr="00546CCC" w:rsidRDefault="0022054F" w:rsidP="0022054F">
      <w:pPr>
        <w:suppressAutoHyphens/>
        <w:spacing w:after="0" w:line="240" w:lineRule="auto"/>
        <w:ind w:firstLine="45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546CC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І. Загальні вимоги:</w:t>
      </w:r>
    </w:p>
    <w:p w14:paraId="2F1B7E32" w14:textId="77777777" w:rsidR="0022054F" w:rsidRPr="00546CCC" w:rsidRDefault="0022054F" w:rsidP="0022054F">
      <w:pPr>
        <w:suppressAutoHyphens/>
        <w:spacing w:after="0" w:line="240" w:lineRule="auto"/>
        <w:ind w:firstLine="45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4CC505BA" w14:textId="77777777" w:rsidR="0022054F" w:rsidRPr="00546CCC" w:rsidRDefault="0022054F" w:rsidP="0022054F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 w:rsidRPr="00546CC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>Учасник повинен надати як частину своєї тендерної пропозиції документи, що підтверджують відповідність Товару, а саме:</w:t>
      </w:r>
    </w:p>
    <w:p w14:paraId="3D7987F0" w14:textId="77777777" w:rsidR="0022054F" w:rsidRPr="00546CCC" w:rsidRDefault="0022054F" w:rsidP="0022054F">
      <w:pPr>
        <w:pStyle w:val="af5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546CCC">
        <w:rPr>
          <w:rFonts w:ascii="Times New Roman" w:hAnsi="Times New Roman"/>
          <w:sz w:val="24"/>
          <w:szCs w:val="24"/>
          <w:lang w:val="uk-UA"/>
        </w:rPr>
        <w:t xml:space="preserve">Запропонований учасником товар повинен бути зареєстрованим та дозволеним до застосування в Україні у встановленому законодавством порядку. </w:t>
      </w:r>
      <w:r w:rsidRPr="00546CCC">
        <w:rPr>
          <w:rFonts w:ascii="Times New Roman" w:hAnsi="Times New Roman"/>
          <w:b/>
          <w:sz w:val="24"/>
          <w:szCs w:val="24"/>
          <w:lang w:val="uk-UA"/>
        </w:rPr>
        <w:t xml:space="preserve">Учасник повинен надати </w:t>
      </w:r>
      <w:r w:rsidRPr="00546CCC">
        <w:rPr>
          <w:rFonts w:ascii="Times New Roman" w:hAnsi="Times New Roman"/>
          <w:sz w:val="24"/>
          <w:szCs w:val="24"/>
          <w:lang w:val="uk-UA"/>
        </w:rPr>
        <w:t>Сертифікати якості (відповідності) ДСТУ, ENISO 13485, що регламентує розробку, виробництво, розповсюдження та обслуговування  медичних виробів.</w:t>
      </w:r>
    </w:p>
    <w:p w14:paraId="7A60D415" w14:textId="77777777" w:rsidR="0022054F" w:rsidRPr="00546CCC" w:rsidRDefault="0022054F" w:rsidP="0022054F">
      <w:pPr>
        <w:pStyle w:val="af5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546CCC">
        <w:rPr>
          <w:rFonts w:ascii="Times New Roman" w:hAnsi="Times New Roman"/>
          <w:bCs/>
          <w:sz w:val="24"/>
          <w:szCs w:val="24"/>
          <w:lang w:val="uk-UA"/>
        </w:rPr>
        <w:t>Декларація про відповідність вимогам технічного регламенту щодо медичних виробів на всю продукцію, що пропонується до закупівлі.</w:t>
      </w:r>
    </w:p>
    <w:p w14:paraId="6FB517EC" w14:textId="77777777" w:rsidR="0022054F" w:rsidRPr="00546CCC" w:rsidRDefault="0022054F" w:rsidP="0022054F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CC">
        <w:rPr>
          <w:rFonts w:ascii="Times New Roman" w:eastAsia="Calibri" w:hAnsi="Times New Roman" w:cs="Times New Roman"/>
          <w:sz w:val="24"/>
          <w:szCs w:val="24"/>
        </w:rPr>
        <w:t>Паспорта (інструкції з експлуатації) на всю продукцію, що пропонується до закуп</w:t>
      </w:r>
      <w:r w:rsidRPr="00546CCC">
        <w:rPr>
          <w:rFonts w:eastAsia="Calibri"/>
          <w:sz w:val="24"/>
        </w:rPr>
        <w:t>і</w:t>
      </w:r>
      <w:r w:rsidRPr="00546CCC">
        <w:rPr>
          <w:rFonts w:ascii="Times New Roman" w:eastAsia="Calibri" w:hAnsi="Times New Roman" w:cs="Times New Roman"/>
          <w:sz w:val="24"/>
          <w:szCs w:val="24"/>
        </w:rPr>
        <w:t>влі.</w:t>
      </w:r>
    </w:p>
    <w:p w14:paraId="1163A0F6" w14:textId="51D36269" w:rsidR="0022054F" w:rsidRPr="00546CCC" w:rsidRDefault="0022054F" w:rsidP="0022054F">
      <w:pPr>
        <w:pStyle w:val="af5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-23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46CCC">
        <w:rPr>
          <w:rFonts w:ascii="Times New Roman" w:hAnsi="Times New Roman"/>
          <w:sz w:val="24"/>
          <w:szCs w:val="24"/>
          <w:lang w:val="uk-UA"/>
        </w:rPr>
        <w:t xml:space="preserve">Учасник повинен надати </w:t>
      </w:r>
      <w:r w:rsidRPr="0069640C">
        <w:rPr>
          <w:rFonts w:ascii="Times New Roman" w:hAnsi="Times New Roman"/>
          <w:b/>
          <w:sz w:val="24"/>
          <w:szCs w:val="24"/>
          <w:lang w:val="uk-UA"/>
        </w:rPr>
        <w:t>гарантійний лист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46CCC">
        <w:rPr>
          <w:rFonts w:ascii="Times New Roman" w:hAnsi="Times New Roman"/>
          <w:sz w:val="24"/>
          <w:szCs w:val="24"/>
          <w:lang w:val="uk-UA"/>
        </w:rPr>
        <w:t>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документацією. Гарантійний лист повинен включати назву Учасника та Замовника.</w:t>
      </w:r>
    </w:p>
    <w:p w14:paraId="3622CA52" w14:textId="77777777" w:rsidR="0022054F" w:rsidRPr="00E553A6" w:rsidRDefault="0022054F" w:rsidP="0022054F">
      <w:pPr>
        <w:pStyle w:val="af5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-23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46CCC">
        <w:rPr>
          <w:rFonts w:ascii="Times New Roman" w:eastAsia="SimSun" w:hAnsi="Times New Roman"/>
          <w:sz w:val="24"/>
          <w:szCs w:val="24"/>
          <w:lang w:val="uk-UA" w:eastAsia="ru-RU"/>
        </w:rPr>
        <w:t>Усі документи, повинні бути складені українською мовою. У випадку, якщо до складу пропозиції учасника входитимуть документи, складені іноземною мовою, вони обов'язково мають супроводжуватись автентичним перекладом на українську мову.</w:t>
      </w:r>
    </w:p>
    <w:p w14:paraId="6FB8742B" w14:textId="77777777" w:rsidR="0022054F" w:rsidRDefault="0022054F" w:rsidP="0022054F">
      <w:pPr>
        <w:widowControl w:val="0"/>
        <w:numPr>
          <w:ilvl w:val="0"/>
          <w:numId w:val="2"/>
        </w:numPr>
        <w:tabs>
          <w:tab w:val="left" w:pos="341"/>
        </w:tabs>
        <w:suppressAutoHyphens/>
        <w:autoSpaceDE w:val="0"/>
        <w:spacing w:after="0" w:line="240" w:lineRule="auto"/>
        <w:ind w:left="0" w:right="-23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53A6">
        <w:rPr>
          <w:rFonts w:ascii="Times New Roman" w:eastAsia="SimSun" w:hAnsi="Times New Roman"/>
          <w:sz w:val="24"/>
          <w:szCs w:val="24"/>
        </w:rPr>
        <w:t xml:space="preserve">Запропонований товар повинен бути новим, непошкодженим, не мати дефектів, та таким, що не перебував у використанні </w:t>
      </w:r>
      <w:r w:rsidRPr="00546CCC">
        <w:rPr>
          <w:rFonts w:ascii="Times New Roman" w:hAnsi="Times New Roman"/>
          <w:b/>
          <w:bCs/>
          <w:sz w:val="24"/>
          <w:szCs w:val="24"/>
        </w:rPr>
        <w:t>(надати гарантійний лист у довільній формі)</w:t>
      </w:r>
      <w:r w:rsidRPr="00546CCC">
        <w:rPr>
          <w:rFonts w:ascii="Times New Roman" w:hAnsi="Times New Roman"/>
          <w:b/>
          <w:sz w:val="24"/>
          <w:szCs w:val="24"/>
        </w:rPr>
        <w:t>.</w:t>
      </w:r>
    </w:p>
    <w:p w14:paraId="124D814C" w14:textId="77777777" w:rsidR="0022054F" w:rsidRPr="00E553A6" w:rsidRDefault="0022054F" w:rsidP="0022054F">
      <w:pPr>
        <w:widowControl w:val="0"/>
        <w:numPr>
          <w:ilvl w:val="0"/>
          <w:numId w:val="2"/>
        </w:numPr>
        <w:tabs>
          <w:tab w:val="left" w:pos="341"/>
        </w:tabs>
        <w:suppressAutoHyphens/>
        <w:autoSpaceDE w:val="0"/>
        <w:spacing w:after="0" w:line="240" w:lineRule="auto"/>
        <w:ind w:left="0" w:right="-23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53A6">
        <w:rPr>
          <w:rFonts w:ascii="Times New Roman" w:hAnsi="Times New Roman"/>
          <w:sz w:val="24"/>
          <w:szCs w:val="24"/>
        </w:rPr>
        <w:t xml:space="preserve">Гарантійний термін обслуговування має бути не менше 24 місяців з дати введення в експлуатацію </w:t>
      </w:r>
      <w:r w:rsidRPr="00E553A6">
        <w:rPr>
          <w:rFonts w:ascii="Times New Roman" w:hAnsi="Times New Roman"/>
          <w:b/>
          <w:bCs/>
          <w:sz w:val="24"/>
          <w:szCs w:val="24"/>
        </w:rPr>
        <w:t>(надати гарантійний лист у довільній формі)</w:t>
      </w:r>
      <w:r w:rsidRPr="00E553A6">
        <w:rPr>
          <w:rFonts w:ascii="Times New Roman" w:hAnsi="Times New Roman"/>
          <w:b/>
          <w:sz w:val="24"/>
          <w:szCs w:val="24"/>
        </w:rPr>
        <w:t>.</w:t>
      </w:r>
    </w:p>
    <w:p w14:paraId="4265F4D6" w14:textId="77777777" w:rsidR="0022054F" w:rsidRPr="00546CCC" w:rsidRDefault="0022054F" w:rsidP="0022054F">
      <w:pPr>
        <w:pStyle w:val="af5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-23" w:firstLine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46CCC">
        <w:rPr>
          <w:rFonts w:ascii="Times New Roman" w:hAnsi="Times New Roman"/>
          <w:sz w:val="24"/>
          <w:szCs w:val="24"/>
          <w:lang w:val="uk-UA"/>
        </w:rPr>
        <w:t xml:space="preserve">Постачальник повинен здійснити за власний рахунок транспортування запропонованого товару за </w:t>
      </w:r>
      <w:proofErr w:type="spellStart"/>
      <w:r w:rsidRPr="00546CCC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46CCC">
        <w:rPr>
          <w:rFonts w:ascii="Times New Roman" w:hAnsi="Times New Roman"/>
          <w:sz w:val="24"/>
          <w:szCs w:val="24"/>
          <w:lang w:val="uk-UA"/>
        </w:rPr>
        <w:t xml:space="preserve"> замовника </w:t>
      </w:r>
      <w:r w:rsidRPr="00546CCC">
        <w:rPr>
          <w:rFonts w:ascii="Times New Roman" w:hAnsi="Times New Roman"/>
          <w:b/>
          <w:bCs/>
          <w:sz w:val="24"/>
          <w:szCs w:val="24"/>
          <w:lang w:val="uk-UA"/>
        </w:rPr>
        <w:t>(надати гарантійний лист у довільній формі)</w:t>
      </w:r>
      <w:r w:rsidRPr="00546CCC">
        <w:rPr>
          <w:rFonts w:ascii="Times New Roman" w:hAnsi="Times New Roman"/>
          <w:sz w:val="24"/>
          <w:szCs w:val="24"/>
          <w:lang w:val="uk-UA"/>
        </w:rPr>
        <w:t>.</w:t>
      </w:r>
    </w:p>
    <w:p w14:paraId="5C6E805F" w14:textId="77777777" w:rsidR="0022054F" w:rsidRPr="00546CCC" w:rsidRDefault="0022054F" w:rsidP="0022054F">
      <w:pPr>
        <w:pStyle w:val="af5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-23" w:hanging="15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46CCC">
        <w:rPr>
          <w:rFonts w:ascii="Times New Roman" w:hAnsi="Times New Roman"/>
          <w:sz w:val="24"/>
          <w:szCs w:val="24"/>
          <w:lang w:val="uk-UA"/>
        </w:rPr>
        <w:t>Учасник повинен надати підтвердження відповідності технічних параметрів обладнання, яке ним пропонується, медико-технічним вимогам документації торгів, у вигляді таблиці.</w:t>
      </w:r>
    </w:p>
    <w:p w14:paraId="163F930F" w14:textId="77777777" w:rsidR="0022054F" w:rsidRPr="00546CCC" w:rsidRDefault="0022054F" w:rsidP="0022054F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cyan"/>
        </w:rPr>
      </w:pPr>
    </w:p>
    <w:p w14:paraId="370EF75A" w14:textId="77777777" w:rsidR="0022054F" w:rsidRDefault="0022054F" w:rsidP="00A957EA">
      <w:pPr>
        <w:suppressAutoHyphens/>
        <w:spacing w:after="0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ar-SA"/>
        </w:rPr>
      </w:pPr>
    </w:p>
    <w:p w14:paraId="54340C4A" w14:textId="77777777" w:rsidR="0022054F" w:rsidRDefault="0022054F" w:rsidP="0022054F">
      <w:pPr>
        <w:suppressAutoHyphens/>
        <w:spacing w:after="0"/>
        <w:jc w:val="center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ar-SA"/>
        </w:rPr>
      </w:pPr>
      <w:r w:rsidRPr="00546CCC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ar-SA"/>
        </w:rPr>
        <w:t>ІІ. Технічні вимоги до предмету закупівлі</w:t>
      </w:r>
      <w:r w:rsidRPr="003831A7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ar-SA"/>
        </w:rPr>
        <w:t>:</w:t>
      </w:r>
    </w:p>
    <w:p w14:paraId="6BC84F7E" w14:textId="77777777" w:rsidR="0022054F" w:rsidRPr="00D655B1" w:rsidRDefault="0022054F" w:rsidP="0022054F">
      <w:pPr>
        <w:suppressAutoHyphens/>
        <w:spacing w:after="0"/>
        <w:jc w:val="center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ar-SA"/>
        </w:rPr>
      </w:pPr>
    </w:p>
    <w:p w14:paraId="7E9E8217" w14:textId="77777777" w:rsidR="0022054F" w:rsidRPr="00E553A6" w:rsidRDefault="0022054F" w:rsidP="0022054F">
      <w:pPr>
        <w:pStyle w:val="af5"/>
        <w:ind w:left="437"/>
        <w:jc w:val="center"/>
        <w:rPr>
          <w:rFonts w:ascii="Times New Roman" w:hAnsi="Times New Roman"/>
          <w:b/>
          <w:lang w:val="uk-UA"/>
        </w:rPr>
      </w:pPr>
      <w:r w:rsidRPr="00E553A6">
        <w:rPr>
          <w:rFonts w:ascii="Times New Roman" w:hAnsi="Times New Roman"/>
          <w:b/>
          <w:lang w:val="uk-UA"/>
        </w:rPr>
        <w:t>МЕДИКО – ТЕХНІЧНІ ВИМОГИ</w:t>
      </w:r>
    </w:p>
    <w:p w14:paraId="21F1AD29" w14:textId="77777777" w:rsidR="0022054F" w:rsidRDefault="0022054F" w:rsidP="002205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8EC7456" w14:textId="77777777" w:rsidR="000E1BBB" w:rsidRPr="00AA4AF3" w:rsidRDefault="000E1BBB" w:rsidP="000E1BB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A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Набір камертонів медичних (НК 024:2023 - 32526 - Камертон), </w:t>
      </w:r>
      <w:proofErr w:type="spellStart"/>
      <w:r w:rsidRPr="00AA4AF3">
        <w:rPr>
          <w:rFonts w:ascii="Times New Roman" w:eastAsia="Times New Roman" w:hAnsi="Times New Roman" w:cs="Times New Roman"/>
          <w:b/>
          <w:i/>
          <w:sz w:val="24"/>
          <w:szCs w:val="24"/>
        </w:rPr>
        <w:t>плантограф</w:t>
      </w:r>
      <w:proofErr w:type="spellEnd"/>
      <w:r w:rsidRPr="00AA4A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(НК 024:2023 - 16309 Апарат для оконтурювання склепіння стопи)( ДК 021-2015 (CPV) 33190000-8 - Медичне обладнання та вироби медичного призначення різні)</w:t>
      </w:r>
      <w:r w:rsidRPr="00AA4A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53B3DE8" w14:textId="77777777" w:rsidR="0022054F" w:rsidRPr="00E553A6" w:rsidRDefault="0022054F" w:rsidP="0022054F">
      <w:pPr>
        <w:pStyle w:val="af5"/>
        <w:ind w:left="437"/>
        <w:jc w:val="center"/>
        <w:rPr>
          <w:rFonts w:ascii="Times New Roman" w:hAnsi="Times New Roman"/>
          <w:b/>
          <w:lang w:val="uk-U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2321"/>
        <w:gridCol w:w="4070"/>
        <w:gridCol w:w="2295"/>
      </w:tblGrid>
      <w:tr w:rsidR="0022054F" w:rsidRPr="00E553A6" w14:paraId="2334C81A" w14:textId="77777777" w:rsidTr="00A957EA">
        <w:tc>
          <w:tcPr>
            <w:tcW w:w="556" w:type="dxa"/>
          </w:tcPr>
          <w:p w14:paraId="0CC2C39A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2321" w:type="dxa"/>
          </w:tcPr>
          <w:p w14:paraId="26D6A804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Показники</w:t>
            </w:r>
          </w:p>
        </w:tc>
        <w:tc>
          <w:tcPr>
            <w:tcW w:w="4070" w:type="dxa"/>
          </w:tcPr>
          <w:p w14:paraId="13F8565B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Необхідні технічні та якісні умови</w:t>
            </w:r>
          </w:p>
        </w:tc>
        <w:tc>
          <w:tcPr>
            <w:tcW w:w="2295" w:type="dxa"/>
          </w:tcPr>
          <w:p w14:paraId="39159DAD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Відповідність</w:t>
            </w:r>
          </w:p>
          <w:p w14:paraId="0D4ECDAB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Так/ні</w:t>
            </w:r>
          </w:p>
        </w:tc>
      </w:tr>
      <w:tr w:rsidR="0022054F" w:rsidRPr="00E553A6" w14:paraId="46AE6C78" w14:textId="77777777" w:rsidTr="00A957EA">
        <w:tc>
          <w:tcPr>
            <w:tcW w:w="556" w:type="dxa"/>
          </w:tcPr>
          <w:p w14:paraId="3AED6304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86" w:type="dxa"/>
            <w:gridSpan w:val="3"/>
          </w:tcPr>
          <w:p w14:paraId="4E44F66C" w14:textId="22842120" w:rsidR="0022054F" w:rsidRPr="00B40594" w:rsidRDefault="000E1BBB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A4AF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плантограф</w:t>
            </w:r>
            <w:proofErr w:type="spellEnd"/>
            <w:r w:rsidRPr="00AA4AF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(НК 024:2023 - 16309 </w:t>
            </w:r>
            <w:proofErr w:type="spellStart"/>
            <w:r w:rsidRPr="00AA4AF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Апарат</w:t>
            </w:r>
            <w:proofErr w:type="spellEnd"/>
            <w:r w:rsidRPr="00AA4AF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для </w:t>
            </w:r>
            <w:proofErr w:type="spellStart"/>
            <w:r w:rsidRPr="00AA4AF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оконтурювання</w:t>
            </w:r>
            <w:proofErr w:type="spellEnd"/>
            <w:r w:rsidRPr="00AA4AF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4AF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склепіння</w:t>
            </w:r>
            <w:proofErr w:type="spellEnd"/>
            <w:r w:rsidRPr="00AA4AF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стопи)</w:t>
            </w:r>
          </w:p>
        </w:tc>
      </w:tr>
      <w:tr w:rsidR="0022054F" w:rsidRPr="00E553A6" w14:paraId="1F3026DC" w14:textId="77777777" w:rsidTr="00A957EA">
        <w:tc>
          <w:tcPr>
            <w:tcW w:w="556" w:type="dxa"/>
          </w:tcPr>
          <w:p w14:paraId="2C840C44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321" w:type="dxa"/>
          </w:tcPr>
          <w:p w14:paraId="60D749EB" w14:textId="77777777" w:rsidR="0022054F" w:rsidRPr="00E553A6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E553A6">
              <w:rPr>
                <w:rFonts w:ascii="Times New Roman" w:hAnsi="Times New Roman"/>
                <w:lang w:val="uk-UA"/>
              </w:rPr>
              <w:t>Призначення</w:t>
            </w:r>
          </w:p>
        </w:tc>
        <w:tc>
          <w:tcPr>
            <w:tcW w:w="4070" w:type="dxa"/>
          </w:tcPr>
          <w:p w14:paraId="3E3BA592" w14:textId="2ECE32D9" w:rsidR="0022054F" w:rsidRPr="00E553A6" w:rsidRDefault="00A957EA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proofErr w:type="spellStart"/>
            <w:r w:rsidRPr="00A957EA">
              <w:rPr>
                <w:rFonts w:ascii="Times New Roman" w:hAnsi="Times New Roman"/>
                <w:lang w:val="uk-UA"/>
              </w:rPr>
              <w:t>Плантограф</w:t>
            </w:r>
            <w:proofErr w:type="spellEnd"/>
            <w:r w:rsidRPr="00A957EA">
              <w:rPr>
                <w:rFonts w:ascii="Times New Roman" w:hAnsi="Times New Roman"/>
                <w:lang w:val="uk-UA"/>
              </w:rPr>
              <w:t xml:space="preserve"> призначений для візуального </w:t>
            </w:r>
            <w:proofErr w:type="spellStart"/>
            <w:r w:rsidRPr="00A957EA">
              <w:rPr>
                <w:rFonts w:ascii="Times New Roman" w:hAnsi="Times New Roman"/>
                <w:lang w:val="uk-UA"/>
              </w:rPr>
              <w:t>скринінгового</w:t>
            </w:r>
            <w:proofErr w:type="spellEnd"/>
            <w:r w:rsidRPr="00A957EA">
              <w:rPr>
                <w:rFonts w:ascii="Times New Roman" w:hAnsi="Times New Roman"/>
                <w:lang w:val="uk-UA"/>
              </w:rPr>
              <w:t xml:space="preserve"> аналізу (безпосередньо з дзеркала </w:t>
            </w:r>
            <w:proofErr w:type="spellStart"/>
            <w:r w:rsidRPr="00A957EA">
              <w:rPr>
                <w:rFonts w:ascii="Times New Roman" w:hAnsi="Times New Roman"/>
                <w:lang w:val="uk-UA"/>
              </w:rPr>
              <w:t>плантографа</w:t>
            </w:r>
            <w:proofErr w:type="spellEnd"/>
            <w:r w:rsidRPr="00A957EA">
              <w:rPr>
                <w:rFonts w:ascii="Times New Roman" w:hAnsi="Times New Roman"/>
                <w:lang w:val="uk-UA"/>
              </w:rPr>
              <w:t>) стану опорно-рухового апарату людини, діагностики та моніторингу ортопедичних захворювань та деформацій стоп у дітей та дорослих, а також для підбору та виготовлення устілок (</w:t>
            </w:r>
            <w:proofErr w:type="spellStart"/>
            <w:r w:rsidRPr="00A957EA">
              <w:rPr>
                <w:rFonts w:ascii="Times New Roman" w:hAnsi="Times New Roman"/>
                <w:lang w:val="uk-UA"/>
              </w:rPr>
              <w:t>ортезів</w:t>
            </w:r>
            <w:proofErr w:type="spellEnd"/>
            <w:r w:rsidRPr="00A957EA">
              <w:rPr>
                <w:rFonts w:ascii="Times New Roman" w:hAnsi="Times New Roman"/>
                <w:lang w:val="uk-UA"/>
              </w:rPr>
              <w:t>) та взуття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295" w:type="dxa"/>
          </w:tcPr>
          <w:p w14:paraId="114BACC8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2054F" w:rsidRPr="00E553A6" w14:paraId="34BBA313" w14:textId="77777777" w:rsidTr="00A957EA">
        <w:tc>
          <w:tcPr>
            <w:tcW w:w="556" w:type="dxa"/>
          </w:tcPr>
          <w:p w14:paraId="154F943A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321" w:type="dxa"/>
          </w:tcPr>
          <w:p w14:paraId="28F6216E" w14:textId="55FBCCC9" w:rsidR="0022054F" w:rsidRPr="00E553A6" w:rsidRDefault="00A957EA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A957EA">
              <w:rPr>
                <w:rFonts w:ascii="Times New Roman" w:hAnsi="Times New Roman"/>
                <w:lang w:val="uk-UA"/>
              </w:rPr>
              <w:t>Основні технічні характеристики:</w:t>
            </w:r>
          </w:p>
        </w:tc>
        <w:tc>
          <w:tcPr>
            <w:tcW w:w="4070" w:type="dxa"/>
          </w:tcPr>
          <w:p w14:paraId="761FFB1B" w14:textId="77777777" w:rsidR="00A957EA" w:rsidRPr="00A957EA" w:rsidRDefault="00A957EA" w:rsidP="00A957EA">
            <w:pPr>
              <w:rPr>
                <w:rFonts w:ascii="Times New Roman" w:hAnsi="Times New Roman"/>
              </w:rPr>
            </w:pPr>
            <w:r w:rsidRPr="00A957EA">
              <w:rPr>
                <w:rFonts w:ascii="Times New Roman" w:hAnsi="Times New Roman"/>
              </w:rPr>
              <w:t>- Габаритні розміри опорної рами: 450-450-250 мм;</w:t>
            </w:r>
          </w:p>
          <w:p w14:paraId="43F12462" w14:textId="77777777" w:rsidR="00A957EA" w:rsidRPr="00A957EA" w:rsidRDefault="00A957EA" w:rsidP="00A957EA">
            <w:pPr>
              <w:rPr>
                <w:rFonts w:ascii="Times New Roman" w:hAnsi="Times New Roman"/>
              </w:rPr>
            </w:pPr>
            <w:r w:rsidRPr="00A957EA">
              <w:rPr>
                <w:rFonts w:ascii="Times New Roman" w:hAnsi="Times New Roman"/>
              </w:rPr>
              <w:t>- Розміри майданчики для стоп: 420 * 420 мм;</w:t>
            </w:r>
          </w:p>
          <w:p w14:paraId="150D9AE5" w14:textId="77777777" w:rsidR="00A957EA" w:rsidRPr="00A957EA" w:rsidRDefault="00A957EA" w:rsidP="00A957EA">
            <w:pPr>
              <w:rPr>
                <w:rFonts w:ascii="Times New Roman" w:hAnsi="Times New Roman"/>
              </w:rPr>
            </w:pPr>
            <w:r w:rsidRPr="00A957EA">
              <w:rPr>
                <w:rFonts w:ascii="Times New Roman" w:hAnsi="Times New Roman"/>
              </w:rPr>
              <w:t>- Товщина опорного скла 12 мм;</w:t>
            </w:r>
          </w:p>
          <w:p w14:paraId="45FC0E1F" w14:textId="77777777" w:rsidR="00A957EA" w:rsidRPr="00A957EA" w:rsidRDefault="00A957EA" w:rsidP="00A957EA">
            <w:pPr>
              <w:rPr>
                <w:rFonts w:ascii="Times New Roman" w:hAnsi="Times New Roman"/>
              </w:rPr>
            </w:pPr>
            <w:r w:rsidRPr="00A957EA">
              <w:rPr>
                <w:rFonts w:ascii="Times New Roman" w:hAnsi="Times New Roman"/>
              </w:rPr>
              <w:t>- Кут нахилу дзеркала, що відбиває: 15 градусів;</w:t>
            </w:r>
          </w:p>
          <w:p w14:paraId="71B68750" w14:textId="77777777" w:rsidR="00A957EA" w:rsidRPr="00A957EA" w:rsidRDefault="00A957EA" w:rsidP="00A957EA">
            <w:pPr>
              <w:rPr>
                <w:rFonts w:ascii="Times New Roman" w:hAnsi="Times New Roman"/>
              </w:rPr>
            </w:pPr>
            <w:r w:rsidRPr="00A957EA">
              <w:rPr>
                <w:rFonts w:ascii="Times New Roman" w:hAnsi="Times New Roman"/>
              </w:rPr>
              <w:t>- Світлодіодний світильник розташований на передній і задній поверхнях рамки скла, потужність-2х10Вт, 12V;</w:t>
            </w:r>
          </w:p>
          <w:p w14:paraId="0271EFEB" w14:textId="77777777" w:rsidR="00A957EA" w:rsidRPr="00A957EA" w:rsidRDefault="00A957EA" w:rsidP="00A957EA">
            <w:pPr>
              <w:rPr>
                <w:rFonts w:ascii="Times New Roman" w:hAnsi="Times New Roman"/>
              </w:rPr>
            </w:pPr>
            <w:r w:rsidRPr="00A957EA">
              <w:rPr>
                <w:rFonts w:ascii="Times New Roman" w:hAnsi="Times New Roman"/>
              </w:rPr>
              <w:t>- Маса платформи не більше 14,0 кг;</w:t>
            </w:r>
          </w:p>
          <w:p w14:paraId="056D40D2" w14:textId="680DB48E" w:rsidR="0022054F" w:rsidRPr="00E553A6" w:rsidRDefault="00A957EA" w:rsidP="00A957E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A957EA">
              <w:rPr>
                <w:rFonts w:ascii="Times New Roman" w:hAnsi="Times New Roman"/>
                <w:lang w:val="uk-UA"/>
              </w:rPr>
              <w:t>– максимальне навантаження на робочу поверхню не більше 150 кг.</w:t>
            </w:r>
          </w:p>
        </w:tc>
        <w:tc>
          <w:tcPr>
            <w:tcW w:w="2295" w:type="dxa"/>
          </w:tcPr>
          <w:p w14:paraId="4B5C732F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2054F" w:rsidRPr="00E553A6" w14:paraId="6913C4F5" w14:textId="77777777" w:rsidTr="00A957EA">
        <w:tc>
          <w:tcPr>
            <w:tcW w:w="556" w:type="dxa"/>
          </w:tcPr>
          <w:p w14:paraId="5AD65FDF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321" w:type="dxa"/>
          </w:tcPr>
          <w:p w14:paraId="6D28C8AC" w14:textId="0979F66F" w:rsidR="0022054F" w:rsidRPr="00E553A6" w:rsidRDefault="00A957EA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A957EA">
              <w:rPr>
                <w:rFonts w:ascii="Times New Roman" w:hAnsi="Times New Roman"/>
                <w:lang w:val="uk-UA"/>
              </w:rPr>
              <w:t>КОМПЛЕКТ ПОСТАВКИ ПЛАНТОГРАФУ</w:t>
            </w:r>
          </w:p>
        </w:tc>
        <w:tc>
          <w:tcPr>
            <w:tcW w:w="4070" w:type="dxa"/>
          </w:tcPr>
          <w:p w14:paraId="532458B2" w14:textId="77777777" w:rsidR="00A957EA" w:rsidRPr="00A957EA" w:rsidRDefault="00A957EA" w:rsidP="00A957EA">
            <w:pPr>
              <w:rPr>
                <w:rFonts w:ascii="Times New Roman" w:hAnsi="Times New Roman"/>
              </w:rPr>
            </w:pPr>
            <w:r w:rsidRPr="00A957EA">
              <w:rPr>
                <w:rFonts w:ascii="Times New Roman" w:hAnsi="Times New Roman"/>
              </w:rPr>
              <w:t>– Корпус металевий – 1шт.</w:t>
            </w:r>
          </w:p>
          <w:p w14:paraId="346B894B" w14:textId="77777777" w:rsidR="00A957EA" w:rsidRPr="00A957EA" w:rsidRDefault="00A957EA" w:rsidP="00A957EA">
            <w:pPr>
              <w:rPr>
                <w:rFonts w:ascii="Times New Roman" w:hAnsi="Times New Roman"/>
              </w:rPr>
            </w:pPr>
            <w:r w:rsidRPr="00A957EA">
              <w:rPr>
                <w:rFonts w:ascii="Times New Roman" w:hAnsi="Times New Roman"/>
              </w:rPr>
              <w:t>- Опорне скло -1шт.</w:t>
            </w:r>
          </w:p>
          <w:p w14:paraId="1C7ED9EA" w14:textId="77777777" w:rsidR="00A957EA" w:rsidRPr="00A957EA" w:rsidRDefault="00A957EA" w:rsidP="00A957EA">
            <w:pPr>
              <w:rPr>
                <w:rFonts w:ascii="Times New Roman" w:hAnsi="Times New Roman"/>
              </w:rPr>
            </w:pPr>
            <w:r w:rsidRPr="00A957EA">
              <w:rPr>
                <w:rFonts w:ascii="Times New Roman" w:hAnsi="Times New Roman"/>
              </w:rPr>
              <w:t>- Дзеркало, що відображає -1шт.</w:t>
            </w:r>
          </w:p>
          <w:p w14:paraId="497AAD6A" w14:textId="77777777" w:rsidR="00A957EA" w:rsidRPr="00A957EA" w:rsidRDefault="00A957EA" w:rsidP="00A957EA">
            <w:pPr>
              <w:rPr>
                <w:rFonts w:ascii="Times New Roman" w:hAnsi="Times New Roman"/>
              </w:rPr>
            </w:pPr>
            <w:r w:rsidRPr="00A957EA">
              <w:rPr>
                <w:rFonts w:ascii="Times New Roman" w:hAnsi="Times New Roman"/>
              </w:rPr>
              <w:t>- Світлодіодні LED стрічки -2 шт.</w:t>
            </w:r>
          </w:p>
          <w:p w14:paraId="025B9952" w14:textId="77777777" w:rsidR="00A957EA" w:rsidRPr="00A957EA" w:rsidRDefault="00A957EA" w:rsidP="00A957EA">
            <w:pPr>
              <w:rPr>
                <w:rFonts w:ascii="Times New Roman" w:hAnsi="Times New Roman"/>
              </w:rPr>
            </w:pPr>
            <w:r w:rsidRPr="00A957EA">
              <w:rPr>
                <w:rFonts w:ascii="Times New Roman" w:hAnsi="Times New Roman"/>
              </w:rPr>
              <w:t>– Блок живлення – 1шт.</w:t>
            </w:r>
          </w:p>
          <w:p w14:paraId="50A76672" w14:textId="0F15A227" w:rsidR="0022054F" w:rsidRPr="00E553A6" w:rsidRDefault="00A957EA" w:rsidP="00A957E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A957EA">
              <w:rPr>
                <w:rFonts w:ascii="Times New Roman" w:hAnsi="Times New Roman"/>
                <w:lang w:val="uk-UA"/>
              </w:rPr>
              <w:t>- Паспорт -1шт</w:t>
            </w:r>
          </w:p>
        </w:tc>
        <w:tc>
          <w:tcPr>
            <w:tcW w:w="2295" w:type="dxa"/>
          </w:tcPr>
          <w:p w14:paraId="4111F5E9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14:paraId="7EA5D022" w14:textId="77777777" w:rsidR="0022054F" w:rsidRPr="00E553A6" w:rsidRDefault="0022054F" w:rsidP="0022054F">
      <w:pPr>
        <w:spacing w:line="240" w:lineRule="auto"/>
        <w:ind w:right="-143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A2EB06C" w14:textId="77777777" w:rsidR="0022054F" w:rsidRPr="00E553A6" w:rsidRDefault="0022054F" w:rsidP="0022054F">
      <w:pPr>
        <w:spacing w:line="240" w:lineRule="auto"/>
        <w:ind w:right="-143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2321"/>
        <w:gridCol w:w="4070"/>
        <w:gridCol w:w="2290"/>
      </w:tblGrid>
      <w:tr w:rsidR="0022054F" w:rsidRPr="00E553A6" w14:paraId="789DAE54" w14:textId="77777777" w:rsidTr="00DB5C5A">
        <w:tc>
          <w:tcPr>
            <w:tcW w:w="556" w:type="dxa"/>
          </w:tcPr>
          <w:p w14:paraId="2C32F3AE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2321" w:type="dxa"/>
          </w:tcPr>
          <w:p w14:paraId="39BB28E3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Показники</w:t>
            </w:r>
          </w:p>
        </w:tc>
        <w:tc>
          <w:tcPr>
            <w:tcW w:w="4070" w:type="dxa"/>
          </w:tcPr>
          <w:p w14:paraId="5C1C5BAA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Необхідні технічні та якісні умови</w:t>
            </w:r>
          </w:p>
        </w:tc>
        <w:tc>
          <w:tcPr>
            <w:tcW w:w="2290" w:type="dxa"/>
          </w:tcPr>
          <w:p w14:paraId="46F5625F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Відповідність</w:t>
            </w:r>
          </w:p>
          <w:p w14:paraId="4ECBB9A4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553A6">
              <w:rPr>
                <w:rFonts w:ascii="Times New Roman" w:hAnsi="Times New Roman"/>
                <w:b/>
                <w:lang w:val="uk-UA"/>
              </w:rPr>
              <w:t>Так/ні</w:t>
            </w:r>
          </w:p>
        </w:tc>
      </w:tr>
      <w:tr w:rsidR="0022054F" w:rsidRPr="00E553A6" w14:paraId="1C6B229E" w14:textId="77777777" w:rsidTr="00DB5C5A">
        <w:tc>
          <w:tcPr>
            <w:tcW w:w="556" w:type="dxa"/>
          </w:tcPr>
          <w:p w14:paraId="5435BFFB" w14:textId="77777777" w:rsidR="0022054F" w:rsidRPr="00E553A6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681" w:type="dxa"/>
            <w:gridSpan w:val="3"/>
          </w:tcPr>
          <w:p w14:paraId="46BEAFCD" w14:textId="35B0E45D" w:rsidR="0022054F" w:rsidRPr="00B40594" w:rsidRDefault="000E1BBB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AA4AF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Набір</w:t>
            </w:r>
            <w:proofErr w:type="spellEnd"/>
            <w:r w:rsidRPr="00AA4AF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4AF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камертонів</w:t>
            </w:r>
            <w:proofErr w:type="spellEnd"/>
            <w:r w:rsidRPr="00AA4AF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4AF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медичних</w:t>
            </w:r>
            <w:proofErr w:type="spellEnd"/>
            <w:r w:rsidRPr="00AA4AF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(НК 024:2023 - 32526 - Камертон)</w:t>
            </w:r>
          </w:p>
        </w:tc>
      </w:tr>
      <w:tr w:rsidR="0022054F" w14:paraId="59F2D76F" w14:textId="77777777" w:rsidTr="00DB5C5A">
        <w:tc>
          <w:tcPr>
            <w:tcW w:w="556" w:type="dxa"/>
          </w:tcPr>
          <w:p w14:paraId="551BC464" w14:textId="77777777" w:rsidR="0022054F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321" w:type="dxa"/>
          </w:tcPr>
          <w:p w14:paraId="254A04A0" w14:textId="77777777" w:rsidR="0022054F" w:rsidRPr="00BA62D8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BA62D8">
              <w:rPr>
                <w:rFonts w:ascii="Times New Roman" w:hAnsi="Times New Roman"/>
                <w:lang w:val="uk-UA"/>
              </w:rPr>
              <w:t>Призначення</w:t>
            </w:r>
          </w:p>
        </w:tc>
        <w:tc>
          <w:tcPr>
            <w:tcW w:w="4070" w:type="dxa"/>
          </w:tcPr>
          <w:p w14:paraId="23A02EDD" w14:textId="77777777" w:rsidR="0022054F" w:rsidRPr="005A6D39" w:rsidRDefault="0022054F" w:rsidP="00DB5C5A">
            <w:pPr>
              <w:pStyle w:val="Default"/>
              <w:rPr>
                <w:rFonts w:eastAsia="Times New Roman"/>
                <w:bCs/>
                <w:spacing w:val="-7"/>
                <w:sz w:val="22"/>
                <w:szCs w:val="22"/>
                <w:lang w:val="uk-UA"/>
              </w:rPr>
            </w:pPr>
            <w:r w:rsidRPr="005A6D39">
              <w:rPr>
                <w:sz w:val="22"/>
                <w:szCs w:val="22"/>
                <w:lang w:val="uk-UA"/>
              </w:rPr>
              <w:t>Застосування камертон</w:t>
            </w:r>
            <w:r>
              <w:rPr>
                <w:sz w:val="22"/>
                <w:szCs w:val="22"/>
                <w:lang w:val="uk-UA"/>
              </w:rPr>
              <w:t>ів</w:t>
            </w:r>
            <w:r w:rsidRPr="005A6D39">
              <w:rPr>
                <w:sz w:val="22"/>
                <w:szCs w:val="22"/>
                <w:lang w:val="uk-UA"/>
              </w:rPr>
              <w:t xml:space="preserve"> для генерації звукових хвиль для визначення повітряної і кісткової провідності</w:t>
            </w:r>
          </w:p>
        </w:tc>
        <w:tc>
          <w:tcPr>
            <w:tcW w:w="2290" w:type="dxa"/>
          </w:tcPr>
          <w:p w14:paraId="5332ABBA" w14:textId="77777777" w:rsidR="0022054F" w:rsidRPr="00BA62D8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2054F" w14:paraId="0D480495" w14:textId="77777777" w:rsidTr="00DB5C5A">
        <w:tc>
          <w:tcPr>
            <w:tcW w:w="556" w:type="dxa"/>
          </w:tcPr>
          <w:p w14:paraId="543FA77F" w14:textId="77777777" w:rsidR="0022054F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321" w:type="dxa"/>
          </w:tcPr>
          <w:p w14:paraId="29099BBD" w14:textId="77777777" w:rsidR="0022054F" w:rsidRPr="00BA62D8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Матеріал</w:t>
            </w:r>
          </w:p>
        </w:tc>
        <w:tc>
          <w:tcPr>
            <w:tcW w:w="4070" w:type="dxa"/>
          </w:tcPr>
          <w:p w14:paraId="70A86B03" w14:textId="77777777" w:rsidR="0022054F" w:rsidRPr="005A6D39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5A6D39">
              <w:rPr>
                <w:rFonts w:ascii="Times New Roman" w:hAnsi="Times New Roman"/>
                <w:lang w:val="uk-UA"/>
              </w:rPr>
              <w:t>Алюміній</w:t>
            </w:r>
          </w:p>
        </w:tc>
        <w:tc>
          <w:tcPr>
            <w:tcW w:w="2290" w:type="dxa"/>
          </w:tcPr>
          <w:p w14:paraId="081E4BA1" w14:textId="77777777" w:rsidR="0022054F" w:rsidRPr="00BA62D8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2054F" w14:paraId="6532B9A2" w14:textId="77777777" w:rsidTr="00DB5C5A">
        <w:tc>
          <w:tcPr>
            <w:tcW w:w="556" w:type="dxa"/>
          </w:tcPr>
          <w:p w14:paraId="1EE4783C" w14:textId="77777777" w:rsidR="0022054F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321" w:type="dxa"/>
          </w:tcPr>
          <w:p w14:paraId="3DE560CD" w14:textId="77777777" w:rsidR="0022054F" w:rsidRPr="005A6D39" w:rsidRDefault="0022054F" w:rsidP="00DB5C5A">
            <w:pPr>
              <w:rPr>
                <w:rFonts w:ascii="Times New Roman" w:hAnsi="Times New Roman"/>
              </w:rPr>
            </w:pPr>
            <w:r w:rsidRPr="005A6D39">
              <w:rPr>
                <w:rFonts w:ascii="Times New Roman" w:hAnsi="Times New Roman"/>
              </w:rPr>
              <w:t xml:space="preserve">Тип </w:t>
            </w:r>
            <w:proofErr w:type="spellStart"/>
            <w:r w:rsidRPr="005A6D39">
              <w:rPr>
                <w:rFonts w:ascii="Times New Roman" w:hAnsi="Times New Roman"/>
              </w:rPr>
              <w:t>каметону</w:t>
            </w:r>
            <w:proofErr w:type="spellEnd"/>
            <w:r w:rsidRPr="005A6D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70" w:type="dxa"/>
          </w:tcPr>
          <w:p w14:paraId="23BF6B7F" w14:textId="77777777" w:rsidR="0022054F" w:rsidRPr="005A6D39" w:rsidRDefault="0022054F" w:rsidP="00DB5C5A">
            <w:pPr>
              <w:rPr>
                <w:rFonts w:ascii="Times New Roman" w:hAnsi="Times New Roman"/>
              </w:rPr>
            </w:pPr>
            <w:r w:rsidRPr="005A6D39">
              <w:rPr>
                <w:rFonts w:ascii="Times New Roman" w:hAnsi="Times New Roman"/>
              </w:rPr>
              <w:t xml:space="preserve"> по </w:t>
            </w:r>
            <w:proofErr w:type="spellStart"/>
            <w:r w:rsidRPr="005A6D39">
              <w:rPr>
                <w:rFonts w:ascii="Times New Roman" w:hAnsi="Times New Roman"/>
              </w:rPr>
              <w:t>Хартману</w:t>
            </w:r>
            <w:proofErr w:type="spellEnd"/>
          </w:p>
        </w:tc>
        <w:tc>
          <w:tcPr>
            <w:tcW w:w="2290" w:type="dxa"/>
          </w:tcPr>
          <w:p w14:paraId="018BA482" w14:textId="77777777" w:rsidR="0022054F" w:rsidRPr="00BA62D8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2054F" w14:paraId="1EF4B4FE" w14:textId="77777777" w:rsidTr="00DB5C5A">
        <w:tc>
          <w:tcPr>
            <w:tcW w:w="556" w:type="dxa"/>
          </w:tcPr>
          <w:p w14:paraId="660874B6" w14:textId="77777777" w:rsidR="0022054F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321" w:type="dxa"/>
          </w:tcPr>
          <w:p w14:paraId="6D724EE5" w14:textId="77777777" w:rsidR="0022054F" w:rsidRPr="00BA62D8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Країна виробник</w:t>
            </w:r>
          </w:p>
        </w:tc>
        <w:tc>
          <w:tcPr>
            <w:tcW w:w="4070" w:type="dxa"/>
          </w:tcPr>
          <w:p w14:paraId="55498CCB" w14:textId="77777777" w:rsidR="0022054F" w:rsidRPr="005A6D39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5A6D39">
              <w:rPr>
                <w:rFonts w:ascii="Times New Roman" w:hAnsi="Times New Roman"/>
                <w:lang w:val="uk-UA"/>
              </w:rPr>
              <w:t>(вказати)</w:t>
            </w:r>
          </w:p>
        </w:tc>
        <w:tc>
          <w:tcPr>
            <w:tcW w:w="2290" w:type="dxa"/>
          </w:tcPr>
          <w:p w14:paraId="01AB2D47" w14:textId="77777777" w:rsidR="0022054F" w:rsidRPr="00BA62D8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2054F" w14:paraId="50EA7650" w14:textId="77777777" w:rsidTr="00DB5C5A">
        <w:tc>
          <w:tcPr>
            <w:tcW w:w="556" w:type="dxa"/>
          </w:tcPr>
          <w:p w14:paraId="2CD03098" w14:textId="77777777" w:rsidR="0022054F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321" w:type="dxa"/>
          </w:tcPr>
          <w:p w14:paraId="49E50A2A" w14:textId="77777777" w:rsidR="0022054F" w:rsidRPr="00BA62D8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Фірма виробник</w:t>
            </w:r>
          </w:p>
        </w:tc>
        <w:tc>
          <w:tcPr>
            <w:tcW w:w="4070" w:type="dxa"/>
          </w:tcPr>
          <w:p w14:paraId="72C3CA04" w14:textId="77777777" w:rsidR="0022054F" w:rsidRPr="005A6D39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5A6D39">
              <w:rPr>
                <w:rFonts w:ascii="Times New Roman" w:hAnsi="Times New Roman"/>
                <w:lang w:val="uk-UA"/>
              </w:rPr>
              <w:t>(вказати)</w:t>
            </w:r>
          </w:p>
        </w:tc>
        <w:tc>
          <w:tcPr>
            <w:tcW w:w="2290" w:type="dxa"/>
          </w:tcPr>
          <w:p w14:paraId="5C29F6B5" w14:textId="77777777" w:rsidR="0022054F" w:rsidRPr="00BA62D8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2054F" w14:paraId="73B9D45C" w14:textId="77777777" w:rsidTr="00DB5C5A">
        <w:tc>
          <w:tcPr>
            <w:tcW w:w="556" w:type="dxa"/>
          </w:tcPr>
          <w:p w14:paraId="4DC9BEDE" w14:textId="77777777" w:rsidR="0022054F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321" w:type="dxa"/>
          </w:tcPr>
          <w:p w14:paraId="4FAC2264" w14:textId="77777777" w:rsidR="0022054F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Модель</w:t>
            </w:r>
          </w:p>
        </w:tc>
        <w:tc>
          <w:tcPr>
            <w:tcW w:w="4070" w:type="dxa"/>
          </w:tcPr>
          <w:p w14:paraId="19B024B5" w14:textId="77777777" w:rsidR="0022054F" w:rsidRPr="005A6D39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5A6D39">
              <w:rPr>
                <w:rFonts w:ascii="Times New Roman" w:hAnsi="Times New Roman"/>
                <w:lang w:val="uk-UA"/>
              </w:rPr>
              <w:t>(вказати)</w:t>
            </w:r>
          </w:p>
        </w:tc>
        <w:tc>
          <w:tcPr>
            <w:tcW w:w="2290" w:type="dxa"/>
          </w:tcPr>
          <w:p w14:paraId="157CE715" w14:textId="77777777" w:rsidR="0022054F" w:rsidRPr="00BA62D8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2054F" w14:paraId="73AF5CF9" w14:textId="77777777" w:rsidTr="00DB5C5A">
        <w:tc>
          <w:tcPr>
            <w:tcW w:w="556" w:type="dxa"/>
          </w:tcPr>
          <w:p w14:paraId="3B14D56B" w14:textId="77777777" w:rsidR="0022054F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2321" w:type="dxa"/>
          </w:tcPr>
          <w:p w14:paraId="294C376C" w14:textId="77777777" w:rsidR="0022054F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5A6D39">
              <w:rPr>
                <w:rFonts w:ascii="Times New Roman" w:hAnsi="Times New Roman"/>
                <w:lang w:val="uk-UA"/>
              </w:rPr>
              <w:t>Комплектація</w:t>
            </w:r>
          </w:p>
        </w:tc>
        <w:tc>
          <w:tcPr>
            <w:tcW w:w="4070" w:type="dxa"/>
          </w:tcPr>
          <w:p w14:paraId="6BF703FF" w14:textId="77777777" w:rsidR="0022054F" w:rsidRPr="005A6D39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5A6D39">
              <w:rPr>
                <w:rFonts w:ascii="Times New Roman" w:hAnsi="Times New Roman"/>
                <w:lang w:val="uk-UA"/>
              </w:rPr>
              <w:t>5 камертонів у футлярі</w:t>
            </w:r>
          </w:p>
        </w:tc>
        <w:tc>
          <w:tcPr>
            <w:tcW w:w="2290" w:type="dxa"/>
          </w:tcPr>
          <w:p w14:paraId="7E613EB3" w14:textId="77777777" w:rsidR="0022054F" w:rsidRPr="00BA62D8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2054F" w14:paraId="0B391D99" w14:textId="77777777" w:rsidTr="00DB5C5A">
        <w:tc>
          <w:tcPr>
            <w:tcW w:w="556" w:type="dxa"/>
          </w:tcPr>
          <w:p w14:paraId="298EB7B7" w14:textId="77777777" w:rsidR="0022054F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2321" w:type="dxa"/>
          </w:tcPr>
          <w:p w14:paraId="632AB9AD" w14:textId="77777777" w:rsidR="0022054F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Частота (</w:t>
            </w:r>
            <w:proofErr w:type="spellStart"/>
            <w:r>
              <w:rPr>
                <w:rFonts w:ascii="Times New Roman" w:hAnsi="Times New Roman"/>
                <w:lang w:val="uk-UA"/>
              </w:rPr>
              <w:t>Гц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4070" w:type="dxa"/>
          </w:tcPr>
          <w:p w14:paraId="792205A6" w14:textId="77777777" w:rsidR="0022054F" w:rsidRPr="005A6D39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5A6D39">
              <w:rPr>
                <w:rFonts w:ascii="Times New Roman" w:hAnsi="Times New Roman"/>
                <w:lang w:val="uk-UA"/>
              </w:rPr>
              <w:t>(128, 256, 512, 1024, 2048 </w:t>
            </w:r>
            <w:proofErr w:type="spellStart"/>
            <w:r w:rsidRPr="005A6D39">
              <w:rPr>
                <w:rFonts w:ascii="Times New Roman" w:hAnsi="Times New Roman"/>
                <w:lang w:val="uk-UA"/>
              </w:rPr>
              <w:t>Гц</w:t>
            </w:r>
            <w:proofErr w:type="spellEnd"/>
            <w:r w:rsidRPr="005A6D39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290" w:type="dxa"/>
          </w:tcPr>
          <w:p w14:paraId="293FAF69" w14:textId="77777777" w:rsidR="0022054F" w:rsidRPr="00BA62D8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2054F" w14:paraId="15F03C87" w14:textId="77777777" w:rsidTr="00DB5C5A">
        <w:tc>
          <w:tcPr>
            <w:tcW w:w="556" w:type="dxa"/>
          </w:tcPr>
          <w:p w14:paraId="293130E1" w14:textId="77777777" w:rsidR="0022054F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2321" w:type="dxa"/>
          </w:tcPr>
          <w:p w14:paraId="5F2CE75A" w14:textId="77777777" w:rsidR="0022054F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Гарантійне обслуговування </w:t>
            </w:r>
          </w:p>
        </w:tc>
        <w:tc>
          <w:tcPr>
            <w:tcW w:w="4070" w:type="dxa"/>
          </w:tcPr>
          <w:p w14:paraId="58B449B3" w14:textId="35FBBB78" w:rsidR="0022054F" w:rsidRPr="005A6D39" w:rsidRDefault="0022054F" w:rsidP="00DB5C5A">
            <w:pPr>
              <w:pStyle w:val="af5"/>
              <w:ind w:left="0"/>
              <w:rPr>
                <w:rFonts w:ascii="Times New Roman" w:hAnsi="Times New Roman"/>
                <w:lang w:val="uk-UA"/>
              </w:rPr>
            </w:pPr>
            <w:r w:rsidRPr="005A6D39">
              <w:rPr>
                <w:rFonts w:ascii="Times New Roman" w:hAnsi="Times New Roman"/>
                <w:lang w:val="uk-UA"/>
              </w:rPr>
              <w:t xml:space="preserve">Не менше </w:t>
            </w:r>
            <w:r w:rsidR="000E1BBB">
              <w:rPr>
                <w:rFonts w:ascii="Times New Roman" w:hAnsi="Times New Roman"/>
                <w:lang w:val="uk-UA"/>
              </w:rPr>
              <w:t>12</w:t>
            </w:r>
            <w:r w:rsidRPr="005A6D39">
              <w:rPr>
                <w:rFonts w:ascii="Times New Roman" w:hAnsi="Times New Roman"/>
                <w:lang w:val="uk-UA"/>
              </w:rPr>
              <w:t xml:space="preserve"> місяців</w:t>
            </w:r>
          </w:p>
        </w:tc>
        <w:tc>
          <w:tcPr>
            <w:tcW w:w="2290" w:type="dxa"/>
          </w:tcPr>
          <w:p w14:paraId="177C4859" w14:textId="77777777" w:rsidR="0022054F" w:rsidRPr="00BA62D8" w:rsidRDefault="0022054F" w:rsidP="00DB5C5A">
            <w:pPr>
              <w:pStyle w:val="af5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14:paraId="3C4EB161" w14:textId="77777777" w:rsidR="0022054F" w:rsidRDefault="0022054F" w:rsidP="0022054F">
      <w:pPr>
        <w:rPr>
          <w:rFonts w:ascii="Times New Roman" w:hAnsi="Times New Roman"/>
          <w:b/>
          <w:bCs/>
          <w:sz w:val="24"/>
          <w:szCs w:val="24"/>
        </w:rPr>
      </w:pPr>
    </w:p>
    <w:p w14:paraId="31F7A1C4" w14:textId="77777777" w:rsidR="0022054F" w:rsidRPr="0069640C" w:rsidRDefault="0022054F" w:rsidP="0022054F">
      <w:pPr>
        <w:rPr>
          <w:rFonts w:ascii="Times New Roman" w:hAnsi="Times New Roman"/>
          <w:i/>
        </w:rPr>
      </w:pPr>
      <w:r w:rsidRPr="0069640C">
        <w:rPr>
          <w:rFonts w:ascii="Times New Roman" w:hAnsi="Times New Roman"/>
          <w:i/>
        </w:rPr>
        <w:t>* у разі наявності в технічних вимогах посилання на конкретну торгівельну марку чи фірму, джерело походження або виробника – читати з виразом «або еквівалент». Усі показники еквіваленту мають бути не гіршими, ніж у зазначеному товарі. Учасник повинен надати належним чином засвідченні копії документів, які підтверджують еквівалентність запропонованого товару. У разі відсутності таких підтверджуючих документів, запропонований як еквівалент, товар оцінюватись не буде.</w:t>
      </w:r>
    </w:p>
    <w:p w14:paraId="0405B9A5" w14:textId="77777777" w:rsidR="0022054F" w:rsidRDefault="0022054F" w:rsidP="0022054F">
      <w:pPr>
        <w:rPr>
          <w:rFonts w:ascii="Times New Roman" w:hAnsi="Times New Roman"/>
          <w:i/>
        </w:rPr>
      </w:pPr>
      <w:r w:rsidRPr="0069640C">
        <w:rPr>
          <w:rFonts w:ascii="Times New Roman" w:hAnsi="Times New Roman"/>
          <w:i/>
        </w:rPr>
        <w:t>**з метою єдиного та належного застосування найменування одиниць виміру товару, відповідно Класифікатора системи позначень одиниць вимірювання та обліку, вважати тотожними одиниці виміру «пакунок» та «упаковка», скорочено «</w:t>
      </w:r>
      <w:proofErr w:type="spellStart"/>
      <w:r w:rsidRPr="0069640C">
        <w:rPr>
          <w:rFonts w:ascii="Times New Roman" w:hAnsi="Times New Roman"/>
          <w:i/>
        </w:rPr>
        <w:t>уп</w:t>
      </w:r>
      <w:proofErr w:type="spellEnd"/>
      <w:r w:rsidRPr="0069640C">
        <w:rPr>
          <w:rFonts w:ascii="Times New Roman" w:hAnsi="Times New Roman"/>
          <w:i/>
        </w:rPr>
        <w:t>».</w:t>
      </w:r>
    </w:p>
    <w:p w14:paraId="6AAF8F75" w14:textId="77777777" w:rsidR="0022054F" w:rsidRPr="00F05587" w:rsidRDefault="0022054F" w:rsidP="0022054F">
      <w:pPr>
        <w:widowControl w:val="0"/>
        <w:tabs>
          <w:tab w:val="left" w:pos="5966"/>
        </w:tabs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lastRenderedPageBreak/>
        <w:t>_______________________________________________________________________________________</w:t>
      </w:r>
    </w:p>
    <w:p w14:paraId="6C1F7543" w14:textId="77777777" w:rsidR="0022054F" w:rsidRPr="00F05587" w:rsidRDefault="0022054F" w:rsidP="0022054F">
      <w:pPr>
        <w:widowControl w:val="0"/>
        <w:tabs>
          <w:tab w:val="left" w:pos="5966"/>
        </w:tabs>
        <w:jc w:val="both"/>
      </w:pPr>
      <w:r w:rsidRPr="00F05587">
        <w:rPr>
          <w:b/>
          <w:bCs/>
          <w:i/>
          <w:iCs/>
          <w:color w:val="000000"/>
          <w:sz w:val="20"/>
          <w:szCs w:val="20"/>
        </w:rPr>
        <w:t>Посада, прізвище, ініціали, підпис уповноваженої особи Учасника та печатка (за наявності)</w:t>
      </w:r>
    </w:p>
    <w:p w14:paraId="0DE26B8D" w14:textId="77777777" w:rsidR="0022054F" w:rsidRPr="00E553A6" w:rsidRDefault="0022054F" w:rsidP="0022054F">
      <w:pPr>
        <w:spacing w:line="240" w:lineRule="auto"/>
        <w:ind w:left="-426" w:right="-143"/>
        <w:jc w:val="both"/>
      </w:pPr>
    </w:p>
    <w:p w14:paraId="2D8DA695" w14:textId="77777777" w:rsidR="00D67C09" w:rsidRDefault="00D67C09" w:rsidP="0049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67C09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6F9A"/>
    <w:multiLevelType w:val="multilevel"/>
    <w:tmpl w:val="8D06C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B87560"/>
    <w:multiLevelType w:val="hybridMultilevel"/>
    <w:tmpl w:val="9F2CDB26"/>
    <w:lvl w:ilvl="0" w:tplc="01903576">
      <w:start w:val="1"/>
      <w:numFmt w:val="decimal"/>
      <w:lvlText w:val="%1."/>
      <w:lvlJc w:val="left"/>
      <w:pPr>
        <w:ind w:left="43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 w16cid:durableId="1839493031">
    <w:abstractNumId w:val="0"/>
  </w:num>
  <w:num w:numId="2" w16cid:durableId="1739405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09"/>
    <w:rsid w:val="000E1BBB"/>
    <w:rsid w:val="00155258"/>
    <w:rsid w:val="0022054F"/>
    <w:rsid w:val="0049715B"/>
    <w:rsid w:val="00654678"/>
    <w:rsid w:val="00A957EA"/>
    <w:rsid w:val="00D67C09"/>
    <w:rsid w:val="00DC6C0E"/>
    <w:rsid w:val="00E1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97C7"/>
  <w15:docId w15:val="{3538FCCF-5F42-49EF-97E2-D4FEC24B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Elenco Normale,Список уровня 2,Абзац списку 1,тв-Абзац списка,название табл/рис,заголовок 1.1,List Paragraph (numbered (a)),List_Paragraph,Multilevel para_II,List Paragraph-ExecSummary,Akapit z listą BS,Bullets,List Paragraph 1,References"/>
    <w:basedOn w:val="a"/>
    <w:link w:val="af6"/>
    <w:uiPriority w:val="34"/>
    <w:qFormat/>
    <w:rsid w:val="0022054F"/>
    <w:pPr>
      <w:ind w:left="720"/>
      <w:contextualSpacing/>
    </w:pPr>
    <w:rPr>
      <w:rFonts w:cs="Times New Roman"/>
      <w:lang w:val="ru-RU" w:eastAsia="en-US"/>
    </w:rPr>
  </w:style>
  <w:style w:type="character" w:customStyle="1" w:styleId="af6">
    <w:name w:val="Абзац списка Знак"/>
    <w:aliases w:val="Elenco Normale Знак,Список уровня 2 Знак,Абзац списку 1 Знак,тв-Абзац списка Знак,название табл/рис Знак,заголовок 1.1 Знак,List Paragraph (numbered (a)) Знак,List_Paragraph Знак,Multilevel para_II Знак,List Paragraph-ExecSummary Знак"/>
    <w:link w:val="af5"/>
    <w:uiPriority w:val="34"/>
    <w:locked/>
    <w:rsid w:val="0022054F"/>
    <w:rPr>
      <w:rFonts w:cs="Times New Roman"/>
      <w:lang w:val="ru-RU" w:eastAsia="en-US"/>
    </w:rPr>
  </w:style>
  <w:style w:type="paragraph" w:customStyle="1" w:styleId="Default">
    <w:name w:val="Default"/>
    <w:qFormat/>
    <w:rsid w:val="00220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20">
    <w:name w:val="Основной текст (2)_"/>
    <w:basedOn w:val="a0"/>
    <w:link w:val="21"/>
    <w:rsid w:val="0022054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2054F"/>
    <w:pPr>
      <w:widowControl w:val="0"/>
      <w:shd w:val="clear" w:color="auto" w:fill="FFFFFF"/>
      <w:spacing w:after="0" w:line="159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9</cp:revision>
  <dcterms:created xsi:type="dcterms:W3CDTF">2022-08-17T14:44:00Z</dcterms:created>
  <dcterms:modified xsi:type="dcterms:W3CDTF">2024-02-27T12:23:00Z</dcterms:modified>
</cp:coreProperties>
</file>