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AF" w:rsidRDefault="00F167AF">
      <w:pPr>
        <w:spacing w:after="0" w:line="240" w:lineRule="auto"/>
        <w:ind w:left="5660"/>
        <w:jc w:val="right"/>
        <w:rPr>
          <w:rFonts w:ascii="Times New Roman" w:eastAsia="Times New Roman" w:hAnsi="Times New Roman" w:cs="Times New Roman"/>
          <w:b/>
          <w:color w:val="000000"/>
          <w:sz w:val="24"/>
          <w:szCs w:val="24"/>
        </w:rPr>
      </w:pPr>
    </w:p>
    <w:p w:rsidR="00F167AF" w:rsidRDefault="004F510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167AF" w:rsidRDefault="004F510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167AF" w:rsidRDefault="004F510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167AF" w:rsidRDefault="00F167AF">
      <w:pPr>
        <w:spacing w:before="240" w:after="0" w:line="240" w:lineRule="auto"/>
        <w:jc w:val="center"/>
        <w:rPr>
          <w:rFonts w:ascii="Times New Roman" w:eastAsia="Times New Roman" w:hAnsi="Times New Roman" w:cs="Times New Roman"/>
          <w:b/>
          <w:i/>
          <w:color w:val="000000"/>
          <w:sz w:val="4"/>
          <w:szCs w:val="4"/>
        </w:rPr>
      </w:pPr>
    </w:p>
    <w:p w:rsidR="00F167AF" w:rsidRDefault="004F5106">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F167AF" w:rsidRDefault="004F5106">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F167AF" w:rsidRDefault="004F5106">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F167AF" w:rsidRDefault="004F5106">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167AF" w:rsidRDefault="004F5106">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sz w:val="20"/>
          <w:szCs w:val="20"/>
          <w:highlight w:val="white"/>
        </w:rPr>
        <w:t>закуповуються</w:t>
      </w:r>
      <w:proofErr w:type="spellEnd"/>
      <w:r>
        <w:rPr>
          <w:rFonts w:ascii="Times New Roman" w:eastAsia="Times New Roman" w:hAnsi="Times New Roman" w:cs="Times New Roman"/>
          <w:sz w:val="20"/>
          <w:szCs w:val="20"/>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167AF" w:rsidRDefault="004F5106">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167AF" w:rsidRDefault="004F5106">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4F510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4F5106">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4F5106">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EC5FB2">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Pr="00EC5FB2" w:rsidRDefault="00EC5FB2">
            <w:pPr>
              <w:rPr>
                <w:rFonts w:ascii="Times New Roman" w:hAnsi="Times New Roman" w:cs="Times New Roman"/>
              </w:rPr>
            </w:pPr>
            <w:r w:rsidRPr="00EC5FB2">
              <w:rPr>
                <w:rFonts w:ascii="Times New Roman" w:hAnsi="Times New Roman" w:cs="Times New Roman"/>
              </w:rPr>
              <w:t xml:space="preserve">ІІ клас напруги </w:t>
            </w:r>
          </w:p>
          <w:p w:rsidR="00EC5FB2" w:rsidRDefault="00EC5FB2">
            <w:pPr>
              <w:rPr>
                <w:rFonts w:ascii="Times New Roman" w:eastAsia="Times New Roman" w:hAnsi="Times New Roman" w:cs="Times New Roman"/>
                <w:sz w:val="24"/>
                <w:szCs w:val="24"/>
              </w:rPr>
            </w:pPr>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F54B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5106">
              <w:rPr>
                <w:rFonts w:ascii="Times New Roman" w:eastAsia="Times New Roman" w:hAnsi="Times New Roman" w:cs="Times New Roman"/>
                <w:sz w:val="24"/>
                <w:szCs w:val="24"/>
              </w:rPr>
              <w:t>кВт/</w:t>
            </w:r>
            <w:proofErr w:type="spellStart"/>
            <w:r w:rsidR="004F5106">
              <w:rPr>
                <w:rFonts w:ascii="Times New Roman" w:eastAsia="Times New Roman" w:hAnsi="Times New Roman" w:cs="Times New Roman"/>
                <w:sz w:val="24"/>
                <w:szCs w:val="24"/>
              </w:rPr>
              <w:t>год</w:t>
            </w:r>
            <w:proofErr w:type="spellEnd"/>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EC5FB2" w:rsidP="00EC5F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Всього к</w:t>
            </w:r>
            <w:r w:rsidR="004F5106">
              <w:rPr>
                <w:rFonts w:ascii="Times New Roman" w:eastAsia="Times New Roman" w:hAnsi="Times New Roman" w:cs="Times New Roman"/>
                <w:b/>
                <w:sz w:val="24"/>
                <w:szCs w:val="24"/>
              </w:rPr>
              <w:t>ількість, кВт/</w:t>
            </w:r>
            <w:proofErr w:type="spellStart"/>
            <w:r w:rsidR="004F5106">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A42B9A">
            <w:pPr>
              <w:rPr>
                <w:rFonts w:ascii="Times New Roman" w:eastAsia="Times New Roman" w:hAnsi="Times New Roman" w:cs="Times New Roman"/>
                <w:sz w:val="24"/>
                <w:szCs w:val="24"/>
              </w:rPr>
            </w:pPr>
            <w:r>
              <w:rPr>
                <w:rFonts w:ascii="Times New Roman" w:eastAsia="Times New Roman" w:hAnsi="Times New Roman" w:cs="Times New Roman"/>
                <w:sz w:val="24"/>
                <w:szCs w:val="24"/>
              </w:rPr>
              <w:t>668104</w:t>
            </w:r>
          </w:p>
        </w:tc>
      </w:tr>
      <w:tr w:rsidR="00F167A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F167AF" w:rsidRDefault="004F5106" w:rsidP="001851C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009C27AA">
              <w:rPr>
                <w:rFonts w:ascii="Times New Roman" w:eastAsia="Times New Roman" w:hAnsi="Times New Roman" w:cs="Times New Roman"/>
                <w:sz w:val="24"/>
                <w:szCs w:val="24"/>
              </w:rPr>
              <w:t>2023</w:t>
            </w:r>
            <w:r w:rsidR="001851CF">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w:t>
            </w:r>
          </w:p>
        </w:tc>
      </w:tr>
    </w:tbl>
    <w:p w:rsidR="00F167AF" w:rsidRDefault="004F510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6B54EB">
        <w:rPr>
          <w:rFonts w:ascii="Times New Roman" w:eastAsia="Times New Roman" w:hAnsi="Times New Roman" w:cs="Times New Roman"/>
          <w:sz w:val="24"/>
          <w:szCs w:val="24"/>
        </w:rPr>
        <w:t>в Таблиці 1</w:t>
      </w:r>
    </w:p>
    <w:p w:rsidR="00D94820" w:rsidRDefault="00D94820" w:rsidP="00D94820">
      <w:pPr>
        <w:tabs>
          <w:tab w:val="left" w:pos="993"/>
          <w:tab w:val="left" w:pos="1560"/>
        </w:tabs>
        <w:spacing w:after="0"/>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w:t>
      </w:r>
    </w:p>
    <w:p w:rsidR="00F167AF" w:rsidRDefault="004F510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F167AF" w:rsidRDefault="005C66AC">
      <w:pPr>
        <w:tabs>
          <w:tab w:val="left" w:pos="993"/>
          <w:tab w:val="left" w:pos="1560"/>
        </w:tabs>
        <w:spacing w:after="0"/>
        <w:ind w:right="-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7"/>
        <w:tblW w:w="10456" w:type="dxa"/>
        <w:tblLook w:val="01E0" w:firstRow="1" w:lastRow="1" w:firstColumn="1" w:lastColumn="1" w:noHBand="0" w:noVBand="0"/>
      </w:tblPr>
      <w:tblGrid>
        <w:gridCol w:w="628"/>
        <w:gridCol w:w="1965"/>
        <w:gridCol w:w="4603"/>
        <w:gridCol w:w="3260"/>
      </w:tblGrid>
      <w:tr w:rsidR="00075A3C" w:rsidRPr="00C2242E" w:rsidTr="00075A3C">
        <w:tc>
          <w:tcPr>
            <w:tcW w:w="628"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 п/</w:t>
            </w:r>
            <w:proofErr w:type="spellStart"/>
            <w:r w:rsidRPr="00C2242E">
              <w:rPr>
                <w:rFonts w:ascii="Times New Roman" w:hAnsi="Times New Roman" w:cs="Times New Roman"/>
                <w:sz w:val="24"/>
              </w:rPr>
              <w:t>п</w:t>
            </w:r>
            <w:proofErr w:type="spellEnd"/>
          </w:p>
        </w:tc>
        <w:tc>
          <w:tcPr>
            <w:tcW w:w="1965"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Вид об</w:t>
            </w:r>
            <w:r w:rsidRPr="00C2242E">
              <w:rPr>
                <w:rFonts w:ascii="Times New Roman" w:hAnsi="Times New Roman" w:cs="Times New Roman"/>
                <w:sz w:val="24"/>
                <w:lang w:val="en-US"/>
              </w:rPr>
              <w:t>’</w:t>
            </w:r>
            <w:proofErr w:type="spellStart"/>
            <w:r w:rsidRPr="00C2242E">
              <w:rPr>
                <w:rFonts w:ascii="Times New Roman" w:hAnsi="Times New Roman" w:cs="Times New Roman"/>
                <w:sz w:val="24"/>
              </w:rPr>
              <w:t>єкта</w:t>
            </w:r>
            <w:proofErr w:type="spellEnd"/>
          </w:p>
        </w:tc>
        <w:tc>
          <w:tcPr>
            <w:tcW w:w="4603"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 xml:space="preserve">Адреса за </w:t>
            </w:r>
            <w:proofErr w:type="spellStart"/>
            <w:r w:rsidRPr="00C2242E">
              <w:rPr>
                <w:rFonts w:ascii="Times New Roman" w:hAnsi="Times New Roman" w:cs="Times New Roman"/>
                <w:sz w:val="24"/>
              </w:rPr>
              <w:t>об’</w:t>
            </w:r>
            <w:r w:rsidRPr="00C2242E">
              <w:rPr>
                <w:rFonts w:ascii="Times New Roman" w:hAnsi="Times New Roman" w:cs="Times New Roman"/>
                <w:sz w:val="24"/>
                <w:lang w:val="en-US"/>
              </w:rPr>
              <w:t>єктом</w:t>
            </w:r>
            <w:proofErr w:type="spellEnd"/>
            <w:r w:rsidRPr="00C2242E">
              <w:rPr>
                <w:rFonts w:ascii="Times New Roman" w:hAnsi="Times New Roman" w:cs="Times New Roman"/>
                <w:sz w:val="24"/>
                <w:lang w:val="en-US"/>
              </w:rPr>
              <w:t xml:space="preserve"> </w:t>
            </w:r>
            <w:proofErr w:type="spellStart"/>
            <w:r w:rsidRPr="00C2242E">
              <w:rPr>
                <w:rFonts w:ascii="Times New Roman" w:hAnsi="Times New Roman" w:cs="Times New Roman"/>
                <w:sz w:val="24"/>
                <w:lang w:val="en-US"/>
              </w:rPr>
              <w:t>споживача</w:t>
            </w:r>
            <w:proofErr w:type="spellEnd"/>
          </w:p>
        </w:tc>
        <w:tc>
          <w:tcPr>
            <w:tcW w:w="3260"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ЕІС код точки комерційного обліку за об’єктом споживача</w:t>
            </w:r>
          </w:p>
        </w:tc>
      </w:tr>
      <w:tr w:rsidR="00075A3C" w:rsidRPr="00C2242E" w:rsidTr="00075A3C">
        <w:tc>
          <w:tcPr>
            <w:tcW w:w="628"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1</w:t>
            </w:r>
          </w:p>
        </w:tc>
        <w:tc>
          <w:tcPr>
            <w:tcW w:w="1965" w:type="dxa"/>
          </w:tcPr>
          <w:p w:rsidR="00075A3C" w:rsidRPr="00C2242E" w:rsidRDefault="00075A3C" w:rsidP="007F5305">
            <w:pPr>
              <w:jc w:val="center"/>
              <w:rPr>
                <w:rFonts w:ascii="Times New Roman" w:hAnsi="Times New Roman" w:cs="Times New Roman"/>
                <w:sz w:val="24"/>
              </w:rPr>
            </w:pPr>
            <w:proofErr w:type="spellStart"/>
            <w:r w:rsidRPr="00C2242E">
              <w:rPr>
                <w:rFonts w:ascii="Times New Roman" w:hAnsi="Times New Roman" w:cs="Times New Roman"/>
                <w:sz w:val="24"/>
              </w:rPr>
              <w:t>Балківська</w:t>
            </w:r>
            <w:proofErr w:type="spellEnd"/>
            <w:r w:rsidRPr="00C2242E">
              <w:rPr>
                <w:rFonts w:ascii="Times New Roman" w:hAnsi="Times New Roman" w:cs="Times New Roman"/>
                <w:sz w:val="24"/>
              </w:rPr>
              <w:t xml:space="preserve"> амбулаторія ЗПСМ</w:t>
            </w:r>
          </w:p>
        </w:tc>
        <w:tc>
          <w:tcPr>
            <w:tcW w:w="4603" w:type="dxa"/>
          </w:tcPr>
          <w:p w:rsidR="00075A3C" w:rsidRPr="000139CB" w:rsidRDefault="00075A3C" w:rsidP="007F5305">
            <w:pPr>
              <w:jc w:val="center"/>
              <w:rPr>
                <w:rFonts w:ascii="Times New Roman" w:hAnsi="Times New Roman" w:cs="Times New Roman"/>
                <w:sz w:val="24"/>
              </w:rPr>
            </w:pPr>
            <w:r w:rsidRPr="00C2242E">
              <w:rPr>
                <w:rFonts w:ascii="Times New Roman" w:hAnsi="Times New Roman" w:cs="Times New Roman"/>
                <w:sz w:val="24"/>
              </w:rPr>
              <w:t xml:space="preserve">71635, Запорізька обл., </w:t>
            </w:r>
            <w:proofErr w:type="spellStart"/>
            <w:r w:rsidRPr="00C2242E">
              <w:rPr>
                <w:rFonts w:ascii="Times New Roman" w:hAnsi="Times New Roman" w:cs="Times New Roman"/>
                <w:sz w:val="24"/>
              </w:rPr>
              <w:t>Василівський</w:t>
            </w:r>
            <w:proofErr w:type="spellEnd"/>
            <w:r w:rsidRPr="00C2242E">
              <w:rPr>
                <w:rFonts w:ascii="Times New Roman" w:hAnsi="Times New Roman" w:cs="Times New Roman"/>
                <w:sz w:val="24"/>
              </w:rPr>
              <w:t xml:space="preserve"> р-н, </w:t>
            </w:r>
            <w:proofErr w:type="spellStart"/>
            <w:r w:rsidRPr="00C2242E">
              <w:rPr>
                <w:rFonts w:ascii="Times New Roman" w:hAnsi="Times New Roman" w:cs="Times New Roman"/>
                <w:sz w:val="24"/>
              </w:rPr>
              <w:t>с.Балки</w:t>
            </w:r>
            <w:proofErr w:type="spellEnd"/>
            <w:r w:rsidRPr="00C2242E">
              <w:rPr>
                <w:rFonts w:ascii="Times New Roman" w:hAnsi="Times New Roman" w:cs="Times New Roman"/>
                <w:sz w:val="24"/>
              </w:rPr>
              <w:t>, вул. Садова, 121</w:t>
            </w:r>
          </w:p>
        </w:tc>
        <w:tc>
          <w:tcPr>
            <w:tcW w:w="3260"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62Z8169444092747</w:t>
            </w:r>
          </w:p>
        </w:tc>
      </w:tr>
      <w:tr w:rsidR="00075A3C" w:rsidRPr="00C2242E" w:rsidTr="00075A3C">
        <w:tc>
          <w:tcPr>
            <w:tcW w:w="628"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2</w:t>
            </w:r>
          </w:p>
        </w:tc>
        <w:tc>
          <w:tcPr>
            <w:tcW w:w="1965" w:type="dxa"/>
          </w:tcPr>
          <w:p w:rsidR="00075A3C" w:rsidRPr="00C2242E" w:rsidRDefault="00075A3C" w:rsidP="007F5305">
            <w:pPr>
              <w:jc w:val="center"/>
              <w:rPr>
                <w:rFonts w:ascii="Times New Roman" w:hAnsi="Times New Roman" w:cs="Times New Roman"/>
                <w:sz w:val="24"/>
              </w:rPr>
            </w:pPr>
            <w:proofErr w:type="spellStart"/>
            <w:r w:rsidRPr="00C2242E">
              <w:rPr>
                <w:rFonts w:ascii="Times New Roman" w:hAnsi="Times New Roman" w:cs="Times New Roman"/>
                <w:sz w:val="24"/>
              </w:rPr>
              <w:t>Малобілозерська</w:t>
            </w:r>
            <w:proofErr w:type="spellEnd"/>
            <w:r w:rsidRPr="00C2242E">
              <w:rPr>
                <w:rFonts w:ascii="Times New Roman" w:hAnsi="Times New Roman" w:cs="Times New Roman"/>
                <w:sz w:val="24"/>
              </w:rPr>
              <w:t xml:space="preserve"> амбулаторія ЗПСМ</w:t>
            </w:r>
          </w:p>
        </w:tc>
        <w:tc>
          <w:tcPr>
            <w:tcW w:w="4603"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 xml:space="preserve">71670, Запорізька обл., </w:t>
            </w:r>
            <w:proofErr w:type="spellStart"/>
            <w:r w:rsidRPr="00C2242E">
              <w:rPr>
                <w:rFonts w:ascii="Times New Roman" w:hAnsi="Times New Roman" w:cs="Times New Roman"/>
                <w:sz w:val="24"/>
              </w:rPr>
              <w:t>Василівський</w:t>
            </w:r>
            <w:proofErr w:type="spellEnd"/>
            <w:r w:rsidRPr="00C2242E">
              <w:rPr>
                <w:rFonts w:ascii="Times New Roman" w:hAnsi="Times New Roman" w:cs="Times New Roman"/>
                <w:sz w:val="24"/>
              </w:rPr>
              <w:t xml:space="preserve"> р-н с. Мала </w:t>
            </w:r>
            <w:proofErr w:type="spellStart"/>
            <w:r w:rsidRPr="00C2242E">
              <w:rPr>
                <w:rFonts w:ascii="Times New Roman" w:hAnsi="Times New Roman" w:cs="Times New Roman"/>
                <w:sz w:val="24"/>
              </w:rPr>
              <w:t>Білозерка</w:t>
            </w:r>
            <w:proofErr w:type="spellEnd"/>
            <w:r w:rsidRPr="00C2242E">
              <w:rPr>
                <w:rFonts w:ascii="Times New Roman" w:hAnsi="Times New Roman" w:cs="Times New Roman"/>
                <w:sz w:val="24"/>
              </w:rPr>
              <w:t>, вул. Вишневського, 36</w:t>
            </w:r>
          </w:p>
        </w:tc>
        <w:tc>
          <w:tcPr>
            <w:tcW w:w="3260"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62Z2446489791542</w:t>
            </w:r>
          </w:p>
        </w:tc>
      </w:tr>
      <w:tr w:rsidR="00075A3C" w:rsidRPr="00C2242E" w:rsidTr="00075A3C">
        <w:tc>
          <w:tcPr>
            <w:tcW w:w="628"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3</w:t>
            </w:r>
          </w:p>
        </w:tc>
        <w:tc>
          <w:tcPr>
            <w:tcW w:w="1965" w:type="dxa"/>
          </w:tcPr>
          <w:p w:rsidR="00075A3C" w:rsidRPr="00C2242E" w:rsidRDefault="00075A3C" w:rsidP="007F5305">
            <w:pPr>
              <w:jc w:val="center"/>
              <w:rPr>
                <w:rFonts w:ascii="Times New Roman" w:hAnsi="Times New Roman" w:cs="Times New Roman"/>
                <w:sz w:val="24"/>
              </w:rPr>
            </w:pPr>
            <w:proofErr w:type="spellStart"/>
            <w:r w:rsidRPr="00C2242E">
              <w:rPr>
                <w:rFonts w:ascii="Times New Roman" w:hAnsi="Times New Roman" w:cs="Times New Roman"/>
                <w:sz w:val="24"/>
              </w:rPr>
              <w:t>Малобілозерська</w:t>
            </w:r>
            <w:proofErr w:type="spellEnd"/>
            <w:r w:rsidRPr="00C2242E">
              <w:rPr>
                <w:rFonts w:ascii="Times New Roman" w:hAnsi="Times New Roman" w:cs="Times New Roman"/>
                <w:sz w:val="24"/>
              </w:rPr>
              <w:t xml:space="preserve"> амбулаторія ЗПСМ (котельня)</w:t>
            </w:r>
          </w:p>
        </w:tc>
        <w:tc>
          <w:tcPr>
            <w:tcW w:w="4603"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 xml:space="preserve">71670, Запорізька обл., </w:t>
            </w:r>
            <w:proofErr w:type="spellStart"/>
            <w:r w:rsidRPr="00C2242E">
              <w:rPr>
                <w:rFonts w:ascii="Times New Roman" w:hAnsi="Times New Roman" w:cs="Times New Roman"/>
                <w:sz w:val="24"/>
              </w:rPr>
              <w:t>Василівськй</w:t>
            </w:r>
            <w:proofErr w:type="spellEnd"/>
            <w:r w:rsidRPr="00C2242E">
              <w:rPr>
                <w:rFonts w:ascii="Times New Roman" w:hAnsi="Times New Roman" w:cs="Times New Roman"/>
                <w:sz w:val="24"/>
              </w:rPr>
              <w:t xml:space="preserve"> р-н, с. Мала </w:t>
            </w:r>
            <w:proofErr w:type="spellStart"/>
            <w:r w:rsidRPr="00C2242E">
              <w:rPr>
                <w:rFonts w:ascii="Times New Roman" w:hAnsi="Times New Roman" w:cs="Times New Roman"/>
                <w:sz w:val="24"/>
              </w:rPr>
              <w:t>Білозерка</w:t>
            </w:r>
            <w:proofErr w:type="spellEnd"/>
            <w:r w:rsidRPr="00C2242E">
              <w:rPr>
                <w:rFonts w:ascii="Times New Roman" w:hAnsi="Times New Roman" w:cs="Times New Roman"/>
                <w:sz w:val="24"/>
              </w:rPr>
              <w:t>, вул. Вишневського, 36</w:t>
            </w:r>
          </w:p>
        </w:tc>
        <w:tc>
          <w:tcPr>
            <w:tcW w:w="3260"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62Z2618739648571</w:t>
            </w:r>
          </w:p>
        </w:tc>
      </w:tr>
      <w:tr w:rsidR="00075A3C" w:rsidRPr="00C2242E" w:rsidTr="00075A3C">
        <w:tc>
          <w:tcPr>
            <w:tcW w:w="628"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7</w:t>
            </w:r>
          </w:p>
        </w:tc>
        <w:tc>
          <w:tcPr>
            <w:tcW w:w="1965" w:type="dxa"/>
          </w:tcPr>
          <w:p w:rsidR="00075A3C" w:rsidRPr="00C2242E" w:rsidRDefault="00075A3C" w:rsidP="007F5305">
            <w:pPr>
              <w:jc w:val="center"/>
              <w:rPr>
                <w:rFonts w:ascii="Times New Roman" w:hAnsi="Times New Roman" w:cs="Times New Roman"/>
                <w:sz w:val="24"/>
              </w:rPr>
            </w:pPr>
            <w:proofErr w:type="spellStart"/>
            <w:r w:rsidRPr="00C2242E">
              <w:rPr>
                <w:rFonts w:ascii="Times New Roman" w:hAnsi="Times New Roman" w:cs="Times New Roman"/>
                <w:sz w:val="24"/>
              </w:rPr>
              <w:t>Орлянська</w:t>
            </w:r>
            <w:proofErr w:type="spellEnd"/>
            <w:r w:rsidRPr="00C2242E">
              <w:rPr>
                <w:rFonts w:ascii="Times New Roman" w:hAnsi="Times New Roman" w:cs="Times New Roman"/>
                <w:sz w:val="24"/>
              </w:rPr>
              <w:t xml:space="preserve"> </w:t>
            </w:r>
            <w:r w:rsidRPr="00C2242E">
              <w:rPr>
                <w:rFonts w:ascii="Times New Roman" w:hAnsi="Times New Roman" w:cs="Times New Roman"/>
                <w:sz w:val="24"/>
              </w:rPr>
              <w:lastRenderedPageBreak/>
              <w:t>амбулаторія ЗПСМ</w:t>
            </w:r>
          </w:p>
        </w:tc>
        <w:tc>
          <w:tcPr>
            <w:tcW w:w="4603"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lastRenderedPageBreak/>
              <w:t xml:space="preserve">71660, Запорізька обл., </w:t>
            </w:r>
            <w:proofErr w:type="spellStart"/>
            <w:r w:rsidRPr="00C2242E">
              <w:rPr>
                <w:rFonts w:ascii="Times New Roman" w:hAnsi="Times New Roman" w:cs="Times New Roman"/>
                <w:sz w:val="24"/>
              </w:rPr>
              <w:t>Василівський</w:t>
            </w:r>
            <w:proofErr w:type="spellEnd"/>
            <w:r w:rsidRPr="00C2242E">
              <w:rPr>
                <w:rFonts w:ascii="Times New Roman" w:hAnsi="Times New Roman" w:cs="Times New Roman"/>
                <w:sz w:val="24"/>
              </w:rPr>
              <w:t xml:space="preserve"> р-н, </w:t>
            </w:r>
            <w:r w:rsidRPr="00C2242E">
              <w:rPr>
                <w:rFonts w:ascii="Times New Roman" w:hAnsi="Times New Roman" w:cs="Times New Roman"/>
                <w:sz w:val="24"/>
              </w:rPr>
              <w:lastRenderedPageBreak/>
              <w:t xml:space="preserve">с. </w:t>
            </w:r>
            <w:proofErr w:type="spellStart"/>
            <w:r w:rsidRPr="00C2242E">
              <w:rPr>
                <w:rFonts w:ascii="Times New Roman" w:hAnsi="Times New Roman" w:cs="Times New Roman"/>
                <w:sz w:val="24"/>
              </w:rPr>
              <w:t>Орлянське</w:t>
            </w:r>
            <w:proofErr w:type="spellEnd"/>
            <w:r w:rsidRPr="00C2242E">
              <w:rPr>
                <w:rFonts w:ascii="Times New Roman" w:hAnsi="Times New Roman" w:cs="Times New Roman"/>
                <w:sz w:val="24"/>
              </w:rPr>
              <w:t>, вул. Центральна, 148</w:t>
            </w:r>
          </w:p>
        </w:tc>
        <w:tc>
          <w:tcPr>
            <w:tcW w:w="3260"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lastRenderedPageBreak/>
              <w:t>62Z8422636932546</w:t>
            </w:r>
          </w:p>
        </w:tc>
      </w:tr>
      <w:tr w:rsidR="00075A3C" w:rsidRPr="00C2242E" w:rsidTr="00075A3C">
        <w:tc>
          <w:tcPr>
            <w:tcW w:w="628"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lastRenderedPageBreak/>
              <w:t>4</w:t>
            </w:r>
          </w:p>
        </w:tc>
        <w:tc>
          <w:tcPr>
            <w:tcW w:w="1965"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 xml:space="preserve">ФАП № 1 с. Мала </w:t>
            </w:r>
            <w:proofErr w:type="spellStart"/>
            <w:r w:rsidRPr="00C2242E">
              <w:rPr>
                <w:rFonts w:ascii="Times New Roman" w:hAnsi="Times New Roman" w:cs="Times New Roman"/>
                <w:sz w:val="24"/>
              </w:rPr>
              <w:t>Білозерка</w:t>
            </w:r>
            <w:proofErr w:type="spellEnd"/>
          </w:p>
        </w:tc>
        <w:tc>
          <w:tcPr>
            <w:tcW w:w="4603"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 xml:space="preserve">71670, Запорізька обл., </w:t>
            </w:r>
            <w:proofErr w:type="spellStart"/>
            <w:r w:rsidRPr="00C2242E">
              <w:rPr>
                <w:rFonts w:ascii="Times New Roman" w:hAnsi="Times New Roman" w:cs="Times New Roman"/>
                <w:sz w:val="24"/>
              </w:rPr>
              <w:t>Василівський</w:t>
            </w:r>
            <w:proofErr w:type="spellEnd"/>
            <w:r w:rsidRPr="00C2242E">
              <w:rPr>
                <w:rFonts w:ascii="Times New Roman" w:hAnsi="Times New Roman" w:cs="Times New Roman"/>
                <w:sz w:val="24"/>
              </w:rPr>
              <w:t xml:space="preserve"> р-н, с. Мала </w:t>
            </w:r>
            <w:proofErr w:type="spellStart"/>
            <w:r w:rsidRPr="00C2242E">
              <w:rPr>
                <w:rFonts w:ascii="Times New Roman" w:hAnsi="Times New Roman" w:cs="Times New Roman"/>
                <w:sz w:val="24"/>
              </w:rPr>
              <w:t>Білозерка</w:t>
            </w:r>
            <w:proofErr w:type="spellEnd"/>
            <w:r w:rsidRPr="00C2242E">
              <w:rPr>
                <w:rFonts w:ascii="Times New Roman" w:hAnsi="Times New Roman" w:cs="Times New Roman"/>
                <w:sz w:val="24"/>
              </w:rPr>
              <w:t>, вул. Шахтарська, 107</w:t>
            </w:r>
          </w:p>
        </w:tc>
        <w:tc>
          <w:tcPr>
            <w:tcW w:w="3260"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62Z3799277642727</w:t>
            </w:r>
          </w:p>
        </w:tc>
      </w:tr>
      <w:tr w:rsidR="00075A3C" w:rsidRPr="00C2242E" w:rsidTr="00075A3C">
        <w:tc>
          <w:tcPr>
            <w:tcW w:w="628"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5</w:t>
            </w:r>
          </w:p>
        </w:tc>
        <w:tc>
          <w:tcPr>
            <w:tcW w:w="1965"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 xml:space="preserve">ФАП № 2 с. Мала </w:t>
            </w:r>
            <w:proofErr w:type="spellStart"/>
            <w:r w:rsidRPr="00C2242E">
              <w:rPr>
                <w:rFonts w:ascii="Times New Roman" w:hAnsi="Times New Roman" w:cs="Times New Roman"/>
                <w:sz w:val="24"/>
              </w:rPr>
              <w:t>Білозерка</w:t>
            </w:r>
            <w:proofErr w:type="spellEnd"/>
          </w:p>
        </w:tc>
        <w:tc>
          <w:tcPr>
            <w:tcW w:w="4603"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 xml:space="preserve">71670, Запорізька обл., </w:t>
            </w:r>
            <w:proofErr w:type="spellStart"/>
            <w:r w:rsidRPr="00C2242E">
              <w:rPr>
                <w:rFonts w:ascii="Times New Roman" w:hAnsi="Times New Roman" w:cs="Times New Roman"/>
                <w:sz w:val="24"/>
              </w:rPr>
              <w:t>Василівський</w:t>
            </w:r>
            <w:proofErr w:type="spellEnd"/>
            <w:r w:rsidRPr="00C2242E">
              <w:rPr>
                <w:rFonts w:ascii="Times New Roman" w:hAnsi="Times New Roman" w:cs="Times New Roman"/>
                <w:sz w:val="24"/>
              </w:rPr>
              <w:t xml:space="preserve"> р-н, с. Мала </w:t>
            </w:r>
            <w:proofErr w:type="spellStart"/>
            <w:r w:rsidRPr="00C2242E">
              <w:rPr>
                <w:rFonts w:ascii="Times New Roman" w:hAnsi="Times New Roman" w:cs="Times New Roman"/>
                <w:sz w:val="24"/>
              </w:rPr>
              <w:t>Білозерка</w:t>
            </w:r>
            <w:proofErr w:type="spellEnd"/>
            <w:r w:rsidRPr="00C2242E">
              <w:rPr>
                <w:rFonts w:ascii="Times New Roman" w:hAnsi="Times New Roman" w:cs="Times New Roman"/>
                <w:sz w:val="24"/>
              </w:rPr>
              <w:t>, вул. 30 років Перемоги, 32в</w:t>
            </w:r>
          </w:p>
        </w:tc>
        <w:tc>
          <w:tcPr>
            <w:tcW w:w="3260"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62Z6468128784875</w:t>
            </w:r>
          </w:p>
        </w:tc>
      </w:tr>
      <w:tr w:rsidR="00075A3C" w:rsidRPr="00C2242E" w:rsidTr="00075A3C">
        <w:tc>
          <w:tcPr>
            <w:tcW w:w="628"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6</w:t>
            </w:r>
          </w:p>
        </w:tc>
        <w:tc>
          <w:tcPr>
            <w:tcW w:w="1965"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 xml:space="preserve">ФАП № 3 с. Мала </w:t>
            </w:r>
            <w:proofErr w:type="spellStart"/>
            <w:r w:rsidRPr="00C2242E">
              <w:rPr>
                <w:rFonts w:ascii="Times New Roman" w:hAnsi="Times New Roman" w:cs="Times New Roman"/>
                <w:sz w:val="24"/>
              </w:rPr>
              <w:t>Білозерка</w:t>
            </w:r>
            <w:proofErr w:type="spellEnd"/>
          </w:p>
        </w:tc>
        <w:tc>
          <w:tcPr>
            <w:tcW w:w="4603"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 xml:space="preserve">71670, Запорізька обл., </w:t>
            </w:r>
            <w:proofErr w:type="spellStart"/>
            <w:r w:rsidRPr="00C2242E">
              <w:rPr>
                <w:rFonts w:ascii="Times New Roman" w:hAnsi="Times New Roman" w:cs="Times New Roman"/>
                <w:sz w:val="24"/>
              </w:rPr>
              <w:t>Василівський</w:t>
            </w:r>
            <w:proofErr w:type="spellEnd"/>
            <w:r w:rsidRPr="00C2242E">
              <w:rPr>
                <w:rFonts w:ascii="Times New Roman" w:hAnsi="Times New Roman" w:cs="Times New Roman"/>
                <w:sz w:val="24"/>
              </w:rPr>
              <w:t xml:space="preserve"> р-н, с. Мала </w:t>
            </w:r>
            <w:proofErr w:type="spellStart"/>
            <w:r w:rsidRPr="00C2242E">
              <w:rPr>
                <w:rFonts w:ascii="Times New Roman" w:hAnsi="Times New Roman" w:cs="Times New Roman"/>
                <w:sz w:val="24"/>
              </w:rPr>
              <w:t>Білозерка</w:t>
            </w:r>
            <w:proofErr w:type="spellEnd"/>
            <w:r w:rsidRPr="00C2242E">
              <w:rPr>
                <w:rFonts w:ascii="Times New Roman" w:hAnsi="Times New Roman" w:cs="Times New Roman"/>
                <w:sz w:val="24"/>
              </w:rPr>
              <w:t>, вул. Солодка, 29а</w:t>
            </w:r>
          </w:p>
        </w:tc>
        <w:tc>
          <w:tcPr>
            <w:tcW w:w="3260"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62Z6080616003463</w:t>
            </w:r>
          </w:p>
        </w:tc>
      </w:tr>
      <w:tr w:rsidR="00075A3C" w:rsidRPr="00C2242E" w:rsidTr="00075A3C">
        <w:tc>
          <w:tcPr>
            <w:tcW w:w="628"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7</w:t>
            </w:r>
          </w:p>
        </w:tc>
        <w:tc>
          <w:tcPr>
            <w:tcW w:w="1965"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ФП  с. Тополине</w:t>
            </w:r>
          </w:p>
        </w:tc>
        <w:tc>
          <w:tcPr>
            <w:tcW w:w="4603"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 xml:space="preserve">71660, Запорізька обл., </w:t>
            </w:r>
            <w:proofErr w:type="spellStart"/>
            <w:r w:rsidRPr="00C2242E">
              <w:rPr>
                <w:rFonts w:ascii="Times New Roman" w:hAnsi="Times New Roman" w:cs="Times New Roman"/>
                <w:sz w:val="24"/>
              </w:rPr>
              <w:t>Василівський</w:t>
            </w:r>
            <w:proofErr w:type="spellEnd"/>
            <w:r w:rsidRPr="00C2242E">
              <w:rPr>
                <w:rFonts w:ascii="Times New Roman" w:hAnsi="Times New Roman" w:cs="Times New Roman"/>
                <w:sz w:val="24"/>
              </w:rPr>
              <w:t xml:space="preserve"> р-н, с. Тополине, вул. Центральна, 54</w:t>
            </w:r>
          </w:p>
        </w:tc>
        <w:tc>
          <w:tcPr>
            <w:tcW w:w="3260" w:type="dxa"/>
          </w:tcPr>
          <w:p w:rsidR="00075A3C" w:rsidRPr="00C2242E" w:rsidRDefault="00075A3C" w:rsidP="007F5305">
            <w:pPr>
              <w:jc w:val="center"/>
              <w:rPr>
                <w:rFonts w:ascii="Times New Roman" w:hAnsi="Times New Roman" w:cs="Times New Roman"/>
                <w:sz w:val="24"/>
              </w:rPr>
            </w:pPr>
            <w:r w:rsidRPr="00C2242E">
              <w:rPr>
                <w:rFonts w:ascii="Times New Roman" w:hAnsi="Times New Roman" w:cs="Times New Roman"/>
                <w:sz w:val="24"/>
              </w:rPr>
              <w:t>62Z4123458276196</w:t>
            </w:r>
          </w:p>
        </w:tc>
      </w:tr>
    </w:tbl>
    <w:p w:rsidR="00075A3C" w:rsidRDefault="00075A3C">
      <w:pPr>
        <w:tabs>
          <w:tab w:val="left" w:pos="993"/>
          <w:tab w:val="left" w:pos="1560"/>
        </w:tabs>
        <w:spacing w:after="0"/>
        <w:ind w:right="-2" w:firstLine="567"/>
        <w:rPr>
          <w:rFonts w:ascii="Times New Roman" w:eastAsia="Times New Roman" w:hAnsi="Times New Roman" w:cs="Times New Roman"/>
          <w:sz w:val="24"/>
          <w:szCs w:val="24"/>
        </w:rPr>
      </w:pPr>
    </w:p>
    <w:p w:rsidR="00F167AF" w:rsidRDefault="004F510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F167AF" w:rsidRDefault="00F167AF">
      <w:pPr>
        <w:tabs>
          <w:tab w:val="left" w:pos="993"/>
          <w:tab w:val="left" w:pos="1560"/>
        </w:tabs>
        <w:spacing w:after="0"/>
        <w:ind w:right="-2" w:firstLine="567"/>
        <w:jc w:val="both"/>
        <w:rPr>
          <w:rFonts w:ascii="Times New Roman" w:eastAsia="Times New Roman" w:hAnsi="Times New Roman" w:cs="Times New Roman"/>
          <w:sz w:val="24"/>
          <w:szCs w:val="24"/>
        </w:rPr>
      </w:pPr>
    </w:p>
    <w:p w:rsidR="00F167AF" w:rsidRDefault="004F510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F167AF" w:rsidRDefault="004F510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F167AF" w:rsidRDefault="004F5106">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F167AF" w:rsidRDefault="004F5106">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F167AF" w:rsidRDefault="004F5106">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F167AF" w:rsidRDefault="004F510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F167AF" w:rsidRDefault="004F510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F167AF" w:rsidRDefault="004F510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F167AF" w:rsidRDefault="004F510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F167AF" w:rsidRDefault="004F5106">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F167AF" w:rsidRDefault="00F167AF">
      <w:pPr>
        <w:tabs>
          <w:tab w:val="left" w:pos="993"/>
          <w:tab w:val="left" w:pos="1560"/>
        </w:tabs>
        <w:spacing w:after="0"/>
        <w:rPr>
          <w:rFonts w:ascii="Times New Roman" w:eastAsia="Times New Roman" w:hAnsi="Times New Roman" w:cs="Times New Roman"/>
          <w:sz w:val="24"/>
          <w:szCs w:val="24"/>
          <w:highlight w:val="white"/>
        </w:rPr>
      </w:pPr>
    </w:p>
    <w:p w:rsidR="00F167AF" w:rsidRDefault="004F510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F167AF" w:rsidRPr="00AD696D" w:rsidRDefault="004F5106">
      <w:pPr>
        <w:tabs>
          <w:tab w:val="left" w:pos="1276"/>
        </w:tabs>
        <w:spacing w:after="0"/>
        <w:ind w:firstLine="567"/>
        <w:jc w:val="both"/>
        <w:rPr>
          <w:rFonts w:ascii="Times New Roman" w:eastAsia="Times New Roman" w:hAnsi="Times New Roman" w:cs="Times New Roman"/>
          <w:color w:val="FF0000"/>
          <w:sz w:val="24"/>
          <w:szCs w:val="24"/>
          <w:u w:val="single"/>
        </w:rPr>
      </w:pPr>
      <w:r w:rsidRPr="00AD696D">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D696D">
        <w:rPr>
          <w:rFonts w:ascii="Times New Roman" w:eastAsia="Times New Roman" w:hAnsi="Times New Roman" w:cs="Times New Roman"/>
          <w:b/>
          <w:sz w:val="24"/>
          <w:szCs w:val="24"/>
        </w:rPr>
        <w:t xml:space="preserve">послуги з передачі електричної енергії за регульованим тарифом </w:t>
      </w:r>
      <w:r w:rsidR="00AD696D" w:rsidRPr="00AD696D">
        <w:rPr>
          <w:rFonts w:ascii="Times New Roman" w:eastAsia="Times New Roman" w:hAnsi="Times New Roman" w:cs="Times New Roman"/>
          <w:b/>
          <w:sz w:val="24"/>
          <w:szCs w:val="24"/>
        </w:rPr>
        <w:t>.</w:t>
      </w:r>
    </w:p>
    <w:p w:rsidR="00AD696D" w:rsidRDefault="004F5106">
      <w:pPr>
        <w:tabs>
          <w:tab w:val="left" w:pos="1276"/>
        </w:tabs>
        <w:spacing w:after="0"/>
        <w:ind w:firstLine="567"/>
        <w:jc w:val="both"/>
        <w:rPr>
          <w:rFonts w:ascii="Times New Roman" w:eastAsia="Times New Roman" w:hAnsi="Times New Roman" w:cs="Times New Roman"/>
          <w:b/>
          <w:sz w:val="24"/>
          <w:szCs w:val="24"/>
          <w:u w:val="single"/>
        </w:rPr>
      </w:pPr>
      <w:r w:rsidRPr="00AD696D">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D696D">
        <w:rPr>
          <w:rFonts w:ascii="Times New Roman" w:eastAsia="Times New Roman" w:hAnsi="Times New Roman" w:cs="Times New Roman"/>
          <w:b/>
          <w:sz w:val="24"/>
          <w:szCs w:val="24"/>
          <w:u w:val="single"/>
        </w:rPr>
        <w:t>не включає послуги з розподілу електричної енергії</w:t>
      </w:r>
      <w:r w:rsidR="00AD696D" w:rsidRPr="00AD696D">
        <w:rPr>
          <w:rFonts w:ascii="Times New Roman" w:eastAsia="Times New Roman" w:hAnsi="Times New Roman" w:cs="Times New Roman"/>
          <w:b/>
          <w:sz w:val="24"/>
          <w:szCs w:val="24"/>
          <w:u w:val="single"/>
        </w:rPr>
        <w:t>.</w:t>
      </w:r>
    </w:p>
    <w:p w:rsidR="00432839" w:rsidRDefault="00432839" w:rsidP="00432839">
      <w:pPr>
        <w:pStyle w:val="af7"/>
        <w:spacing w:after="200" w:line="276" w:lineRule="auto"/>
        <w:ind w:left="0"/>
        <w:jc w:val="both"/>
        <w:rPr>
          <w:rFonts w:ascii="Times New Roman" w:hAnsi="Times New Roman"/>
          <w:sz w:val="24"/>
          <w:szCs w:val="24"/>
          <w:lang w:val="uk-UA"/>
        </w:rPr>
      </w:pPr>
    </w:p>
    <w:p w:rsidR="005C66AC" w:rsidRDefault="005C66AC" w:rsidP="005C66AC">
      <w:pPr>
        <w:pStyle w:val="af7"/>
        <w:spacing w:after="200" w:line="276" w:lineRule="auto"/>
        <w:jc w:val="both"/>
        <w:rPr>
          <w:rFonts w:ascii="Times New Roman" w:hAnsi="Times New Roman"/>
          <w:sz w:val="24"/>
          <w:szCs w:val="24"/>
          <w:lang w:val="uk-UA"/>
        </w:rPr>
      </w:pPr>
      <w:r w:rsidRPr="00915475">
        <w:rPr>
          <w:rFonts w:ascii="Times New Roman" w:hAnsi="Times New Roman"/>
          <w:sz w:val="24"/>
          <w:szCs w:val="24"/>
          <w:lang w:val="uk-UA"/>
        </w:rPr>
        <w:t>Договірні обсяги постачання електричної енергії Споживачу</w:t>
      </w:r>
    </w:p>
    <w:p w:rsidR="005C66AC" w:rsidRPr="00915475" w:rsidRDefault="005C66AC" w:rsidP="005C66AC">
      <w:pPr>
        <w:pStyle w:val="af7"/>
        <w:jc w:val="both"/>
        <w:rPr>
          <w:rFonts w:ascii="Times New Roman" w:hAnsi="Times New Roman"/>
          <w:sz w:val="24"/>
          <w:szCs w:val="24"/>
          <w:lang w:val="uk-UA"/>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
        <w:gridCol w:w="1875"/>
        <w:gridCol w:w="598"/>
        <w:gridCol w:w="813"/>
        <w:gridCol w:w="641"/>
        <w:gridCol w:w="641"/>
        <w:gridCol w:w="639"/>
        <w:gridCol w:w="637"/>
        <w:gridCol w:w="799"/>
        <w:gridCol w:w="799"/>
        <w:gridCol w:w="799"/>
        <w:gridCol w:w="799"/>
        <w:gridCol w:w="637"/>
        <w:gridCol w:w="643"/>
        <w:gridCol w:w="769"/>
      </w:tblGrid>
      <w:tr w:rsidR="00B17212" w:rsidRPr="006A6833" w:rsidTr="001851CF">
        <w:tc>
          <w:tcPr>
            <w:tcW w:w="157" w:type="pct"/>
            <w:vMerge w:val="restart"/>
          </w:tcPr>
          <w:p w:rsidR="00B17212" w:rsidRPr="006A6833" w:rsidRDefault="00B17212" w:rsidP="007F5305">
            <w:pPr>
              <w:pStyle w:val="af7"/>
              <w:spacing w:after="0" w:line="240" w:lineRule="auto"/>
              <w:ind w:left="0"/>
              <w:jc w:val="both"/>
              <w:rPr>
                <w:rFonts w:ascii="Times New Roman" w:hAnsi="Times New Roman"/>
                <w:sz w:val="24"/>
                <w:szCs w:val="24"/>
                <w:lang w:val="uk-UA"/>
              </w:rPr>
            </w:pPr>
            <w:r w:rsidRPr="006A6833">
              <w:rPr>
                <w:rFonts w:ascii="Times New Roman" w:hAnsi="Times New Roman"/>
                <w:sz w:val="24"/>
                <w:szCs w:val="24"/>
                <w:lang w:val="uk-UA"/>
              </w:rPr>
              <w:t>№ п/</w:t>
            </w:r>
            <w:proofErr w:type="spellStart"/>
            <w:r w:rsidRPr="006A6833">
              <w:rPr>
                <w:rFonts w:ascii="Times New Roman" w:hAnsi="Times New Roman"/>
                <w:sz w:val="24"/>
                <w:szCs w:val="24"/>
                <w:lang w:val="uk-UA"/>
              </w:rPr>
              <w:t>п</w:t>
            </w:r>
            <w:proofErr w:type="spellEnd"/>
          </w:p>
        </w:tc>
        <w:tc>
          <w:tcPr>
            <w:tcW w:w="819" w:type="pct"/>
            <w:vMerge w:val="restart"/>
            <w:textDirection w:val="btLr"/>
          </w:tcPr>
          <w:p w:rsidR="00B17212" w:rsidRPr="006A6833" w:rsidRDefault="00B17212" w:rsidP="007F5305">
            <w:pPr>
              <w:pStyle w:val="af7"/>
              <w:spacing w:after="0" w:line="240" w:lineRule="auto"/>
              <w:ind w:left="113" w:right="113"/>
              <w:rPr>
                <w:rFonts w:ascii="Times New Roman" w:hAnsi="Times New Roman"/>
                <w:sz w:val="24"/>
                <w:szCs w:val="24"/>
                <w:lang w:val="uk-UA"/>
              </w:rPr>
            </w:pPr>
            <w:r w:rsidRPr="006A6833">
              <w:rPr>
                <w:rFonts w:ascii="Times New Roman" w:hAnsi="Times New Roman"/>
                <w:sz w:val="24"/>
                <w:szCs w:val="24"/>
                <w:lang w:val="uk-UA"/>
              </w:rPr>
              <w:t xml:space="preserve">Об’єкти розташовані на території Запорізької обл. </w:t>
            </w:r>
            <w:proofErr w:type="spellStart"/>
            <w:r w:rsidRPr="006A6833">
              <w:rPr>
                <w:rFonts w:ascii="Times New Roman" w:hAnsi="Times New Roman"/>
                <w:sz w:val="24"/>
                <w:szCs w:val="24"/>
                <w:lang w:val="uk-UA"/>
              </w:rPr>
              <w:t>Василівського</w:t>
            </w:r>
            <w:proofErr w:type="spellEnd"/>
            <w:r w:rsidRPr="006A6833">
              <w:rPr>
                <w:rFonts w:ascii="Times New Roman" w:hAnsi="Times New Roman"/>
                <w:sz w:val="24"/>
                <w:szCs w:val="24"/>
                <w:lang w:val="uk-UA"/>
              </w:rPr>
              <w:t xml:space="preserve"> району</w:t>
            </w:r>
          </w:p>
          <w:p w:rsidR="00B17212" w:rsidRPr="006A6833" w:rsidRDefault="00B17212" w:rsidP="007F5305">
            <w:pPr>
              <w:pStyle w:val="af7"/>
              <w:spacing w:after="0" w:line="240" w:lineRule="auto"/>
              <w:ind w:left="113" w:right="113"/>
              <w:jc w:val="both"/>
              <w:rPr>
                <w:rFonts w:ascii="Times New Roman" w:hAnsi="Times New Roman"/>
                <w:sz w:val="24"/>
                <w:szCs w:val="24"/>
                <w:lang w:val="uk-UA"/>
              </w:rPr>
            </w:pPr>
          </w:p>
        </w:tc>
        <w:tc>
          <w:tcPr>
            <w:tcW w:w="4023" w:type="pct"/>
            <w:gridSpan w:val="13"/>
          </w:tcPr>
          <w:p w:rsidR="00B17212" w:rsidRPr="006A6833" w:rsidRDefault="00B17212" w:rsidP="007F5305">
            <w:pPr>
              <w:pStyle w:val="af7"/>
              <w:spacing w:after="0" w:line="240" w:lineRule="auto"/>
              <w:ind w:left="0"/>
              <w:jc w:val="center"/>
              <w:rPr>
                <w:rFonts w:ascii="Times New Roman" w:hAnsi="Times New Roman"/>
                <w:sz w:val="24"/>
                <w:szCs w:val="24"/>
                <w:lang w:val="uk-UA"/>
              </w:rPr>
            </w:pPr>
            <w:r w:rsidRPr="006A6833">
              <w:rPr>
                <w:rFonts w:ascii="Times New Roman" w:hAnsi="Times New Roman"/>
                <w:sz w:val="24"/>
                <w:szCs w:val="24"/>
                <w:lang w:val="uk-UA"/>
              </w:rPr>
              <w:t>Обсяги постачання електроенергії</w:t>
            </w:r>
            <w:r w:rsidR="00F20F20">
              <w:rPr>
                <w:rFonts w:ascii="Times New Roman" w:hAnsi="Times New Roman"/>
                <w:sz w:val="24"/>
                <w:szCs w:val="24"/>
                <w:lang w:val="uk-UA"/>
              </w:rPr>
              <w:t xml:space="preserve"> на 2023</w:t>
            </w:r>
            <w:r w:rsidRPr="006A6833">
              <w:rPr>
                <w:rFonts w:ascii="Times New Roman" w:hAnsi="Times New Roman"/>
                <w:sz w:val="24"/>
                <w:szCs w:val="24"/>
                <w:lang w:val="uk-UA"/>
              </w:rPr>
              <w:t xml:space="preserve"> рік (тис. кВт/</w:t>
            </w:r>
            <w:proofErr w:type="spellStart"/>
            <w:r w:rsidRPr="006A6833">
              <w:rPr>
                <w:rFonts w:ascii="Times New Roman" w:hAnsi="Times New Roman"/>
                <w:sz w:val="24"/>
                <w:szCs w:val="24"/>
                <w:lang w:val="uk-UA"/>
              </w:rPr>
              <w:t>год</w:t>
            </w:r>
            <w:proofErr w:type="spellEnd"/>
            <w:r w:rsidRPr="006A6833">
              <w:rPr>
                <w:rFonts w:ascii="Times New Roman" w:hAnsi="Times New Roman"/>
                <w:sz w:val="24"/>
                <w:szCs w:val="24"/>
                <w:lang w:val="uk-UA"/>
              </w:rPr>
              <w:t>)</w:t>
            </w:r>
          </w:p>
        </w:tc>
      </w:tr>
      <w:tr w:rsidR="00B17212" w:rsidRPr="006A6833" w:rsidTr="001851CF">
        <w:trPr>
          <w:cantSplit/>
          <w:trHeight w:val="1794"/>
        </w:trPr>
        <w:tc>
          <w:tcPr>
            <w:tcW w:w="157" w:type="pct"/>
            <w:vMerge/>
          </w:tcPr>
          <w:p w:rsidR="00B17212" w:rsidRPr="006A6833" w:rsidRDefault="00B17212" w:rsidP="007F5305">
            <w:pPr>
              <w:pStyle w:val="af7"/>
              <w:spacing w:after="0" w:line="240" w:lineRule="auto"/>
              <w:ind w:left="0"/>
              <w:jc w:val="both"/>
              <w:rPr>
                <w:rFonts w:ascii="Times New Roman" w:hAnsi="Times New Roman"/>
                <w:sz w:val="24"/>
                <w:szCs w:val="24"/>
                <w:lang w:val="uk-UA"/>
              </w:rPr>
            </w:pPr>
            <w:bookmarkStart w:id="0" w:name="_GoBack" w:colFirst="13" w:colLast="13"/>
          </w:p>
        </w:tc>
        <w:tc>
          <w:tcPr>
            <w:tcW w:w="819" w:type="pct"/>
            <w:vMerge/>
          </w:tcPr>
          <w:p w:rsidR="00B17212" w:rsidRPr="006A6833" w:rsidRDefault="00B17212" w:rsidP="007F5305">
            <w:pPr>
              <w:pStyle w:val="af7"/>
              <w:spacing w:after="0" w:line="240" w:lineRule="auto"/>
              <w:ind w:left="0"/>
              <w:jc w:val="both"/>
              <w:rPr>
                <w:rFonts w:ascii="Times New Roman" w:hAnsi="Times New Roman"/>
                <w:sz w:val="24"/>
                <w:szCs w:val="24"/>
                <w:lang w:val="uk-UA"/>
              </w:rPr>
            </w:pPr>
          </w:p>
        </w:tc>
        <w:tc>
          <w:tcPr>
            <w:tcW w:w="261" w:type="pct"/>
            <w:textDirection w:val="btLr"/>
          </w:tcPr>
          <w:p w:rsidR="00B17212" w:rsidRPr="006A6833" w:rsidRDefault="00B17212" w:rsidP="007F5305">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Січень</w:t>
            </w:r>
          </w:p>
        </w:tc>
        <w:tc>
          <w:tcPr>
            <w:tcW w:w="355" w:type="pct"/>
            <w:textDirection w:val="btLr"/>
          </w:tcPr>
          <w:p w:rsidR="00B17212" w:rsidRPr="006A6833" w:rsidRDefault="00B17212" w:rsidP="007F5305">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Лютий</w:t>
            </w:r>
          </w:p>
        </w:tc>
        <w:tc>
          <w:tcPr>
            <w:tcW w:w="280" w:type="pct"/>
            <w:textDirection w:val="btLr"/>
          </w:tcPr>
          <w:p w:rsidR="00B17212" w:rsidRPr="006A6833" w:rsidRDefault="00B17212" w:rsidP="007F5305">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Березень</w:t>
            </w:r>
          </w:p>
        </w:tc>
        <w:tc>
          <w:tcPr>
            <w:tcW w:w="280" w:type="pct"/>
            <w:textDirection w:val="btLr"/>
          </w:tcPr>
          <w:p w:rsidR="00B17212" w:rsidRPr="006A6833" w:rsidRDefault="00B17212" w:rsidP="007F5305">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Квітень</w:t>
            </w:r>
          </w:p>
        </w:tc>
        <w:tc>
          <w:tcPr>
            <w:tcW w:w="279" w:type="pct"/>
            <w:textDirection w:val="btLr"/>
          </w:tcPr>
          <w:p w:rsidR="00B17212" w:rsidRPr="006A6833" w:rsidRDefault="00B17212" w:rsidP="007F5305">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Травень</w:t>
            </w:r>
          </w:p>
        </w:tc>
        <w:tc>
          <w:tcPr>
            <w:tcW w:w="278" w:type="pct"/>
            <w:textDirection w:val="btLr"/>
          </w:tcPr>
          <w:p w:rsidR="00B17212" w:rsidRPr="006A6833" w:rsidRDefault="00B17212" w:rsidP="007F5305">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Червень</w:t>
            </w:r>
          </w:p>
        </w:tc>
        <w:tc>
          <w:tcPr>
            <w:tcW w:w="349" w:type="pct"/>
            <w:textDirection w:val="btLr"/>
          </w:tcPr>
          <w:p w:rsidR="00B17212" w:rsidRPr="006A6833" w:rsidRDefault="00B17212" w:rsidP="007F5305">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Липень</w:t>
            </w:r>
          </w:p>
        </w:tc>
        <w:tc>
          <w:tcPr>
            <w:tcW w:w="349" w:type="pct"/>
            <w:textDirection w:val="btLr"/>
          </w:tcPr>
          <w:p w:rsidR="00B17212" w:rsidRPr="006A6833" w:rsidRDefault="00B17212" w:rsidP="007F5305">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Серпень</w:t>
            </w:r>
          </w:p>
        </w:tc>
        <w:tc>
          <w:tcPr>
            <w:tcW w:w="349" w:type="pct"/>
            <w:textDirection w:val="btLr"/>
          </w:tcPr>
          <w:p w:rsidR="00B17212" w:rsidRPr="006A6833" w:rsidRDefault="00B17212" w:rsidP="007F5305">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Вересень</w:t>
            </w:r>
          </w:p>
        </w:tc>
        <w:tc>
          <w:tcPr>
            <w:tcW w:w="349" w:type="pct"/>
            <w:textDirection w:val="btLr"/>
          </w:tcPr>
          <w:p w:rsidR="00B17212" w:rsidRPr="006A6833" w:rsidRDefault="00B17212" w:rsidP="007F5305">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Жовтень</w:t>
            </w:r>
          </w:p>
        </w:tc>
        <w:tc>
          <w:tcPr>
            <w:tcW w:w="278" w:type="pct"/>
            <w:textDirection w:val="btLr"/>
          </w:tcPr>
          <w:p w:rsidR="00B17212" w:rsidRPr="006A6833" w:rsidRDefault="00B17212" w:rsidP="007F5305">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Листопад</w:t>
            </w:r>
          </w:p>
        </w:tc>
        <w:tc>
          <w:tcPr>
            <w:tcW w:w="281" w:type="pct"/>
            <w:textDirection w:val="btLr"/>
          </w:tcPr>
          <w:p w:rsidR="00B17212" w:rsidRPr="006A6833" w:rsidRDefault="00B17212" w:rsidP="007F5305">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Грудень</w:t>
            </w:r>
          </w:p>
        </w:tc>
        <w:tc>
          <w:tcPr>
            <w:tcW w:w="336" w:type="pct"/>
            <w:textDirection w:val="btLr"/>
          </w:tcPr>
          <w:p w:rsidR="00B17212" w:rsidRPr="006A6833" w:rsidRDefault="00B17212" w:rsidP="007F5305">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Рік, всього</w:t>
            </w:r>
          </w:p>
        </w:tc>
      </w:tr>
      <w:bookmarkEnd w:id="0"/>
      <w:tr w:rsidR="00B17212" w:rsidRPr="006A6833" w:rsidTr="001851CF">
        <w:trPr>
          <w:cantSplit/>
          <w:trHeight w:val="1134"/>
        </w:trPr>
        <w:tc>
          <w:tcPr>
            <w:tcW w:w="157" w:type="pct"/>
          </w:tcPr>
          <w:p w:rsidR="00B17212" w:rsidRPr="006A6833" w:rsidRDefault="00B17212" w:rsidP="007F5305">
            <w:pPr>
              <w:pStyle w:val="af7"/>
              <w:spacing w:after="0" w:line="240" w:lineRule="auto"/>
              <w:ind w:left="0"/>
              <w:jc w:val="both"/>
              <w:rPr>
                <w:rFonts w:ascii="Times New Roman" w:hAnsi="Times New Roman"/>
                <w:sz w:val="24"/>
                <w:szCs w:val="24"/>
                <w:lang w:val="uk-UA"/>
              </w:rPr>
            </w:pPr>
          </w:p>
        </w:tc>
        <w:tc>
          <w:tcPr>
            <w:tcW w:w="819" w:type="pct"/>
          </w:tcPr>
          <w:p w:rsidR="00B17212" w:rsidRPr="006A6833" w:rsidRDefault="00B17212" w:rsidP="007F5305">
            <w:pPr>
              <w:pStyle w:val="af7"/>
              <w:spacing w:after="0" w:line="240" w:lineRule="auto"/>
              <w:ind w:left="0"/>
              <w:rPr>
                <w:rFonts w:ascii="Times New Roman" w:hAnsi="Times New Roman"/>
                <w:sz w:val="24"/>
                <w:szCs w:val="24"/>
                <w:lang w:val="uk-UA"/>
              </w:rPr>
            </w:pPr>
            <w:r w:rsidRPr="006A6833">
              <w:rPr>
                <w:rFonts w:ascii="Times New Roman" w:hAnsi="Times New Roman"/>
                <w:sz w:val="24"/>
                <w:szCs w:val="24"/>
                <w:lang w:val="uk-UA"/>
              </w:rPr>
              <w:t>ІІ клас напруги</w:t>
            </w:r>
          </w:p>
        </w:tc>
        <w:tc>
          <w:tcPr>
            <w:tcW w:w="261" w:type="pct"/>
            <w:textDirection w:val="btLr"/>
          </w:tcPr>
          <w:p w:rsidR="00B17212" w:rsidRPr="006A6833" w:rsidRDefault="00B17212" w:rsidP="007F5305">
            <w:pPr>
              <w:pStyle w:val="af7"/>
              <w:spacing w:after="0" w:line="240" w:lineRule="auto"/>
              <w:ind w:left="113" w:right="113"/>
              <w:jc w:val="center"/>
              <w:rPr>
                <w:rFonts w:ascii="Times New Roman" w:hAnsi="Times New Roman"/>
                <w:lang w:val="uk-UA"/>
              </w:rPr>
            </w:pPr>
            <w:r>
              <w:rPr>
                <w:rFonts w:ascii="Times New Roman" w:hAnsi="Times New Roman"/>
                <w:lang w:val="uk-UA"/>
              </w:rPr>
              <w:t>170,726</w:t>
            </w:r>
          </w:p>
        </w:tc>
        <w:tc>
          <w:tcPr>
            <w:tcW w:w="355" w:type="pct"/>
            <w:textDirection w:val="btLr"/>
          </w:tcPr>
          <w:p w:rsidR="00B17212" w:rsidRPr="006A6833" w:rsidRDefault="00B17212" w:rsidP="007F5305">
            <w:pPr>
              <w:pStyle w:val="af7"/>
              <w:spacing w:after="0" w:line="240" w:lineRule="auto"/>
              <w:ind w:left="113" w:right="113"/>
              <w:jc w:val="center"/>
              <w:rPr>
                <w:rFonts w:ascii="Times New Roman" w:hAnsi="Times New Roman"/>
                <w:lang w:val="uk-UA"/>
              </w:rPr>
            </w:pPr>
            <w:r>
              <w:rPr>
                <w:rFonts w:ascii="Times New Roman" w:hAnsi="Times New Roman"/>
                <w:lang w:val="uk-UA"/>
              </w:rPr>
              <w:t>98,140</w:t>
            </w:r>
          </w:p>
        </w:tc>
        <w:tc>
          <w:tcPr>
            <w:tcW w:w="280" w:type="pct"/>
            <w:textDirection w:val="btLr"/>
          </w:tcPr>
          <w:p w:rsidR="00B17212" w:rsidRPr="006A6833" w:rsidRDefault="00B17212" w:rsidP="007F5305">
            <w:pPr>
              <w:pStyle w:val="af7"/>
              <w:spacing w:after="0" w:line="240" w:lineRule="auto"/>
              <w:ind w:left="113" w:right="113"/>
              <w:jc w:val="center"/>
              <w:rPr>
                <w:rFonts w:ascii="Times New Roman" w:hAnsi="Times New Roman"/>
                <w:lang w:val="uk-UA"/>
              </w:rPr>
            </w:pPr>
            <w:r>
              <w:rPr>
                <w:rFonts w:ascii="Times New Roman" w:hAnsi="Times New Roman"/>
                <w:lang w:val="uk-UA"/>
              </w:rPr>
              <w:t>82,006</w:t>
            </w:r>
          </w:p>
        </w:tc>
        <w:tc>
          <w:tcPr>
            <w:tcW w:w="280" w:type="pct"/>
            <w:textDirection w:val="btLr"/>
          </w:tcPr>
          <w:p w:rsidR="00B17212" w:rsidRPr="006A6833" w:rsidRDefault="00B17212" w:rsidP="007F5305">
            <w:pPr>
              <w:pStyle w:val="af7"/>
              <w:spacing w:after="0" w:line="240" w:lineRule="auto"/>
              <w:ind w:left="113" w:right="113"/>
              <w:jc w:val="center"/>
              <w:rPr>
                <w:rFonts w:ascii="Times New Roman" w:hAnsi="Times New Roman"/>
                <w:lang w:val="uk-UA"/>
              </w:rPr>
            </w:pPr>
            <w:r>
              <w:rPr>
                <w:rFonts w:ascii="Times New Roman" w:hAnsi="Times New Roman"/>
                <w:lang w:val="uk-UA"/>
              </w:rPr>
              <w:t>47,602</w:t>
            </w:r>
          </w:p>
        </w:tc>
        <w:tc>
          <w:tcPr>
            <w:tcW w:w="279" w:type="pct"/>
            <w:textDirection w:val="btLr"/>
          </w:tcPr>
          <w:p w:rsidR="00B17212" w:rsidRPr="006A6833" w:rsidRDefault="00B17212" w:rsidP="007F5305">
            <w:pPr>
              <w:pStyle w:val="af7"/>
              <w:spacing w:after="0" w:line="240" w:lineRule="auto"/>
              <w:ind w:left="113" w:right="113"/>
              <w:jc w:val="center"/>
              <w:rPr>
                <w:rFonts w:ascii="Times New Roman" w:hAnsi="Times New Roman"/>
                <w:lang w:val="uk-UA"/>
              </w:rPr>
            </w:pPr>
            <w:r>
              <w:rPr>
                <w:rFonts w:ascii="Times New Roman" w:hAnsi="Times New Roman"/>
                <w:lang w:val="uk-UA"/>
              </w:rPr>
              <w:t>10,974</w:t>
            </w:r>
          </w:p>
        </w:tc>
        <w:tc>
          <w:tcPr>
            <w:tcW w:w="278" w:type="pct"/>
            <w:textDirection w:val="btLr"/>
            <w:vAlign w:val="center"/>
          </w:tcPr>
          <w:p w:rsidR="00B17212" w:rsidRPr="006A6833" w:rsidRDefault="00B17212" w:rsidP="007F5305">
            <w:pPr>
              <w:pStyle w:val="af7"/>
              <w:spacing w:after="0" w:line="240" w:lineRule="auto"/>
              <w:ind w:left="113" w:right="113"/>
              <w:rPr>
                <w:rFonts w:ascii="Times New Roman" w:hAnsi="Times New Roman"/>
                <w:lang w:val="uk-UA"/>
              </w:rPr>
            </w:pPr>
            <w:r>
              <w:rPr>
                <w:rFonts w:ascii="Times New Roman" w:hAnsi="Times New Roman"/>
                <w:lang w:val="uk-UA"/>
              </w:rPr>
              <w:t xml:space="preserve">    9,228</w:t>
            </w:r>
          </w:p>
        </w:tc>
        <w:tc>
          <w:tcPr>
            <w:tcW w:w="349" w:type="pct"/>
            <w:textDirection w:val="btLr"/>
            <w:vAlign w:val="center"/>
          </w:tcPr>
          <w:p w:rsidR="00B17212" w:rsidRPr="006A6833" w:rsidRDefault="00B17212" w:rsidP="007F5305">
            <w:pPr>
              <w:pStyle w:val="af7"/>
              <w:spacing w:after="0" w:line="240" w:lineRule="auto"/>
              <w:ind w:left="113" w:right="113"/>
              <w:jc w:val="center"/>
              <w:rPr>
                <w:rFonts w:ascii="Times New Roman" w:hAnsi="Times New Roman"/>
                <w:lang w:val="uk-UA"/>
              </w:rPr>
            </w:pPr>
            <w:r>
              <w:rPr>
                <w:rFonts w:ascii="Times New Roman" w:hAnsi="Times New Roman"/>
                <w:lang w:val="uk-UA"/>
              </w:rPr>
              <w:t>8,476</w:t>
            </w:r>
          </w:p>
        </w:tc>
        <w:tc>
          <w:tcPr>
            <w:tcW w:w="349" w:type="pct"/>
            <w:textDirection w:val="btLr"/>
          </w:tcPr>
          <w:p w:rsidR="00B17212" w:rsidRPr="00425B30" w:rsidRDefault="00B17212" w:rsidP="007F5305">
            <w:pPr>
              <w:ind w:left="113" w:right="113"/>
              <w:jc w:val="center"/>
              <w:rPr>
                <w:rFonts w:ascii="Times New Roman" w:hAnsi="Times New Roman" w:cs="Times New Roman"/>
                <w:bCs/>
                <w:i/>
                <w:iCs/>
                <w:sz w:val="24"/>
                <w:szCs w:val="24"/>
              </w:rPr>
            </w:pPr>
            <w:r>
              <w:rPr>
                <w:rFonts w:ascii="Times New Roman" w:hAnsi="Times New Roman"/>
              </w:rPr>
              <w:t>8,330</w:t>
            </w:r>
          </w:p>
        </w:tc>
        <w:tc>
          <w:tcPr>
            <w:tcW w:w="349" w:type="pct"/>
            <w:textDirection w:val="btLr"/>
          </w:tcPr>
          <w:p w:rsidR="00B17212" w:rsidRDefault="00B17212" w:rsidP="007F5305">
            <w:pPr>
              <w:ind w:left="113" w:right="113"/>
              <w:jc w:val="center"/>
              <w:rPr>
                <w:rFonts w:ascii="Arial" w:hAnsi="Arial" w:cs="Arial"/>
                <w:b/>
                <w:bCs/>
                <w:i/>
                <w:iCs/>
                <w:sz w:val="20"/>
                <w:szCs w:val="20"/>
              </w:rPr>
            </w:pPr>
            <w:r>
              <w:rPr>
                <w:rFonts w:ascii="Times New Roman" w:hAnsi="Times New Roman"/>
              </w:rPr>
              <w:t>7,938</w:t>
            </w:r>
          </w:p>
        </w:tc>
        <w:tc>
          <w:tcPr>
            <w:tcW w:w="349" w:type="pct"/>
            <w:textDirection w:val="btLr"/>
          </w:tcPr>
          <w:p w:rsidR="00B17212" w:rsidRDefault="00B17212" w:rsidP="007F5305">
            <w:pPr>
              <w:ind w:left="113" w:right="113"/>
              <w:jc w:val="center"/>
              <w:rPr>
                <w:rFonts w:ascii="Arial" w:hAnsi="Arial" w:cs="Arial"/>
                <w:b/>
                <w:bCs/>
                <w:i/>
                <w:iCs/>
                <w:sz w:val="20"/>
                <w:szCs w:val="20"/>
              </w:rPr>
            </w:pPr>
            <w:r>
              <w:rPr>
                <w:rFonts w:ascii="Times New Roman" w:hAnsi="Times New Roman"/>
              </w:rPr>
              <w:t>25,200</w:t>
            </w:r>
          </w:p>
        </w:tc>
        <w:tc>
          <w:tcPr>
            <w:tcW w:w="278" w:type="pct"/>
            <w:textDirection w:val="btLr"/>
          </w:tcPr>
          <w:p w:rsidR="00B17212" w:rsidRDefault="00B17212" w:rsidP="007F5305">
            <w:pPr>
              <w:ind w:left="113" w:right="113"/>
              <w:jc w:val="center"/>
              <w:rPr>
                <w:rFonts w:ascii="Arial" w:hAnsi="Arial" w:cs="Arial"/>
                <w:b/>
                <w:bCs/>
                <w:i/>
                <w:iCs/>
                <w:sz w:val="20"/>
                <w:szCs w:val="20"/>
              </w:rPr>
            </w:pPr>
            <w:r>
              <w:rPr>
                <w:rFonts w:ascii="Times New Roman" w:hAnsi="Times New Roman"/>
              </w:rPr>
              <w:t>80,220</w:t>
            </w:r>
          </w:p>
        </w:tc>
        <w:tc>
          <w:tcPr>
            <w:tcW w:w="281" w:type="pct"/>
            <w:textDirection w:val="btLr"/>
          </w:tcPr>
          <w:p w:rsidR="00B17212" w:rsidRPr="0033600C" w:rsidRDefault="00B17212" w:rsidP="007F5305">
            <w:pPr>
              <w:ind w:left="113" w:right="113"/>
              <w:jc w:val="center"/>
              <w:rPr>
                <w:rFonts w:ascii="Arial" w:hAnsi="Arial" w:cs="Arial"/>
                <w:b/>
                <w:bCs/>
                <w:i/>
                <w:iCs/>
                <w:sz w:val="20"/>
                <w:szCs w:val="20"/>
              </w:rPr>
            </w:pPr>
            <w:r>
              <w:rPr>
                <w:rFonts w:ascii="Times New Roman" w:hAnsi="Times New Roman"/>
              </w:rPr>
              <w:t>119,264</w:t>
            </w:r>
          </w:p>
        </w:tc>
        <w:tc>
          <w:tcPr>
            <w:tcW w:w="336" w:type="pct"/>
            <w:textDirection w:val="btLr"/>
          </w:tcPr>
          <w:p w:rsidR="00B17212" w:rsidRPr="00425B30" w:rsidRDefault="00B17212" w:rsidP="007F5305">
            <w:pPr>
              <w:ind w:left="113" w:right="113"/>
              <w:jc w:val="center"/>
              <w:rPr>
                <w:rFonts w:ascii="Arial" w:hAnsi="Arial" w:cs="Arial"/>
                <w:b/>
                <w:bCs/>
                <w:i/>
                <w:iCs/>
                <w:sz w:val="20"/>
                <w:szCs w:val="20"/>
              </w:rPr>
            </w:pPr>
            <w:r w:rsidRPr="00425B30">
              <w:rPr>
                <w:rFonts w:ascii="Times New Roman" w:hAnsi="Times New Roman"/>
                <w:b/>
              </w:rPr>
              <w:t>668</w:t>
            </w:r>
            <w:r>
              <w:rPr>
                <w:rFonts w:ascii="Times New Roman" w:hAnsi="Times New Roman"/>
                <w:b/>
              </w:rPr>
              <w:t>,</w:t>
            </w:r>
            <w:r w:rsidRPr="00425B30">
              <w:rPr>
                <w:rFonts w:ascii="Times New Roman" w:hAnsi="Times New Roman"/>
                <w:b/>
              </w:rPr>
              <w:t>104</w:t>
            </w:r>
          </w:p>
        </w:tc>
      </w:tr>
    </w:tbl>
    <w:p w:rsidR="005C66AC" w:rsidRDefault="005C66AC" w:rsidP="00E51F5C">
      <w:pPr>
        <w:pStyle w:val="af7"/>
        <w:spacing w:after="200" w:line="276" w:lineRule="auto"/>
        <w:ind w:left="0"/>
        <w:jc w:val="both"/>
        <w:rPr>
          <w:rFonts w:ascii="Times New Roman" w:hAnsi="Times New Roman"/>
          <w:sz w:val="24"/>
          <w:szCs w:val="24"/>
          <w:lang w:val="uk-UA"/>
        </w:rPr>
      </w:pPr>
    </w:p>
    <w:sectPr w:rsidR="005C66AC" w:rsidSect="00E51F5C">
      <w:pgSz w:w="11906" w:h="16838"/>
      <w:pgMar w:top="0" w:right="566" w:bottom="284"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1F"/>
    <w:multiLevelType w:val="multilevel"/>
    <w:tmpl w:val="236EB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464DAA"/>
    <w:multiLevelType w:val="multilevel"/>
    <w:tmpl w:val="67467F1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167AF"/>
    <w:rsid w:val="00075A3C"/>
    <w:rsid w:val="000D3EC4"/>
    <w:rsid w:val="001851CF"/>
    <w:rsid w:val="001B5DF8"/>
    <w:rsid w:val="001D16C2"/>
    <w:rsid w:val="003B7722"/>
    <w:rsid w:val="004250D5"/>
    <w:rsid w:val="00432839"/>
    <w:rsid w:val="00485D3B"/>
    <w:rsid w:val="004F5106"/>
    <w:rsid w:val="004F64F8"/>
    <w:rsid w:val="005C66AC"/>
    <w:rsid w:val="006B54EB"/>
    <w:rsid w:val="006E1CD6"/>
    <w:rsid w:val="007D27D4"/>
    <w:rsid w:val="008A5912"/>
    <w:rsid w:val="0099596D"/>
    <w:rsid w:val="009C27AA"/>
    <w:rsid w:val="009D1D74"/>
    <w:rsid w:val="009D3E06"/>
    <w:rsid w:val="00A42B9A"/>
    <w:rsid w:val="00AD696D"/>
    <w:rsid w:val="00B17212"/>
    <w:rsid w:val="00B559FB"/>
    <w:rsid w:val="00B9662F"/>
    <w:rsid w:val="00BA3A37"/>
    <w:rsid w:val="00C51B82"/>
    <w:rsid w:val="00C95947"/>
    <w:rsid w:val="00D94820"/>
    <w:rsid w:val="00DB1579"/>
    <w:rsid w:val="00E51F5C"/>
    <w:rsid w:val="00E56DFC"/>
    <w:rsid w:val="00EB3BAA"/>
    <w:rsid w:val="00EC5FB2"/>
    <w:rsid w:val="00F167AF"/>
    <w:rsid w:val="00F20F20"/>
    <w:rsid w:val="00F35C51"/>
    <w:rsid w:val="00F54B5C"/>
    <w:rsid w:val="00FB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aliases w:val="Список уровня 2"/>
    <w:basedOn w:val="a"/>
    <w:link w:val="af8"/>
    <w:uiPriority w:val="99"/>
    <w:qFormat/>
    <w:rsid w:val="00432839"/>
    <w:pPr>
      <w:ind w:left="720"/>
      <w:contextualSpacing/>
    </w:pPr>
    <w:rPr>
      <w:rFonts w:asciiTheme="minorHAnsi" w:eastAsiaTheme="minorHAnsi" w:hAnsiTheme="minorHAnsi" w:cstheme="minorBidi"/>
      <w:lang w:val="ru-RU" w:eastAsia="en-US"/>
    </w:rPr>
  </w:style>
  <w:style w:type="character" w:customStyle="1" w:styleId="af8">
    <w:name w:val="Абзац списка Знак"/>
    <w:aliases w:val="Список уровня 2 Знак"/>
    <w:link w:val="af7"/>
    <w:uiPriority w:val="99"/>
    <w:locked/>
    <w:rsid w:val="00432839"/>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aliases w:val="Список уровня 2"/>
    <w:basedOn w:val="a"/>
    <w:link w:val="af8"/>
    <w:uiPriority w:val="99"/>
    <w:qFormat/>
    <w:rsid w:val="00432839"/>
    <w:pPr>
      <w:ind w:left="720"/>
      <w:contextualSpacing/>
    </w:pPr>
    <w:rPr>
      <w:rFonts w:asciiTheme="minorHAnsi" w:eastAsiaTheme="minorHAnsi" w:hAnsiTheme="minorHAnsi" w:cstheme="minorBidi"/>
      <w:lang w:val="ru-RU" w:eastAsia="en-US"/>
    </w:rPr>
  </w:style>
  <w:style w:type="character" w:customStyle="1" w:styleId="af8">
    <w:name w:val="Абзац списка Знак"/>
    <w:aliases w:val="Список уровня 2 Знак"/>
    <w:link w:val="af7"/>
    <w:uiPriority w:val="99"/>
    <w:locked/>
    <w:rsid w:val="00432839"/>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AMUW2mU4wmZ3dPe25fztvMwY56gn2uJaldr80QwFTxdF3aX5Q0WYytsoFeRisMWDJ1UFcs9PC5WbcWdejWD7I44V4z6pRQxEqeobRXT6sZXd8PWN8Ajbb1Q=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889</Words>
  <Characters>5072</Characters>
  <Application>Microsoft Office Word</Application>
  <DocSecurity>0</DocSecurity>
  <Lines>42</Lines>
  <Paragraphs>11</Paragraphs>
  <ScaleCrop>false</ScaleCrop>
  <Company>SPecialiST RePack</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Школа111</cp:lastModifiedBy>
  <cp:revision>43</cp:revision>
  <dcterms:created xsi:type="dcterms:W3CDTF">2022-08-17T14:44:00Z</dcterms:created>
  <dcterms:modified xsi:type="dcterms:W3CDTF">2022-12-06T10:00:00Z</dcterms:modified>
</cp:coreProperties>
</file>