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E38C5" w14:textId="78900D24" w:rsidR="002E49E2" w:rsidRDefault="004605E3" w:rsidP="00171A0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Комунальне некомерційне підприємство "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Малобілозерський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Центр первинної медико-санітарної допомоги "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Малобілозерської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сільської ради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Василівського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району Запорізької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області`</w:t>
      </w:r>
      <w:proofErr w:type="spellEnd"/>
    </w:p>
    <w:p w14:paraId="58D6B842" w14:textId="33A4D4EE" w:rsidR="00171A09" w:rsidRDefault="00171A09" w:rsidP="00171A0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406792F8" w14:textId="77777777" w:rsidR="00171A09" w:rsidRPr="005160A1" w:rsidRDefault="00171A09" w:rsidP="00171A09">
      <w:pPr>
        <w:spacing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60A1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Pr="005160A1">
        <w:rPr>
          <w:rFonts w:ascii="Times New Roman" w:hAnsi="Times New Roman"/>
          <w:b/>
          <w:bCs/>
          <w:sz w:val="20"/>
          <w:szCs w:val="20"/>
        </w:rPr>
        <w:t>закупівлі електричної енергії</w:t>
      </w:r>
      <w:r w:rsidRPr="00955A54">
        <w:rPr>
          <w:rFonts w:ascii="Times New Roman" w:hAnsi="Times New Roman"/>
          <w:b/>
          <w:sz w:val="20"/>
          <w:szCs w:val="20"/>
        </w:rPr>
        <w:t xml:space="preserve">, </w:t>
      </w:r>
      <w:r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607E0983" w14:textId="77777777" w:rsidR="00171A09" w:rsidRPr="002B4A84" w:rsidRDefault="00171A09" w:rsidP="00171A0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Cs/>
          <w:sz w:val="20"/>
          <w:szCs w:val="20"/>
        </w:rPr>
      </w:pPr>
      <w:r w:rsidRPr="002B4A84">
        <w:rPr>
          <w:rStyle w:val="a4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5F285F22" w14:textId="77777777" w:rsidR="000F184D" w:rsidRPr="00606AFF" w:rsidRDefault="00171A09" w:rsidP="000F184D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358F7">
        <w:rPr>
          <w:rStyle w:val="a4"/>
          <w:b/>
          <w:bCs/>
          <w:i w:val="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0F184D" w:rsidRPr="00606AFF">
        <w:rPr>
          <w:color w:val="000000"/>
        </w:rPr>
        <w:t>юридична особа, яка забезпечує потреби держави або територіальної громади.</w:t>
      </w:r>
    </w:p>
    <w:p w14:paraId="4F2D88FA" w14:textId="77777777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Назва предмет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а</w:t>
      </w: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 закупівлі 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й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частин предмета закупівлі (лотів) (за наявності):</w:t>
      </w:r>
      <w:r w:rsidRPr="00F358F7">
        <w:rPr>
          <w:rFonts w:ascii="Times New Roman" w:hAnsi="Times New Roman"/>
          <w:sz w:val="20"/>
          <w:szCs w:val="20"/>
        </w:rPr>
        <w:t xml:space="preserve"> Електрична енергія (ДК 021:2015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 xml:space="preserve">09310000-5 «Електрична енергія»). </w:t>
      </w:r>
    </w:p>
    <w:p w14:paraId="20ECBD4F" w14:textId="3CB415BB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0F184D">
        <w:rPr>
          <w:rFonts w:ascii="Times New Roman" w:hAnsi="Times New Roman"/>
          <w:sz w:val="20"/>
          <w:szCs w:val="20"/>
        </w:rPr>
        <w:t>Відкриті торги з особливостями</w:t>
      </w:r>
      <w:r>
        <w:rPr>
          <w:rFonts w:ascii="Times New Roman" w:hAnsi="Times New Roman"/>
          <w:sz w:val="20"/>
          <w:szCs w:val="20"/>
        </w:rPr>
        <w:t xml:space="preserve"> .</w:t>
      </w:r>
    </w:p>
    <w:p w14:paraId="3527350D" w14:textId="49937F05" w:rsidR="00171A0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632412">
        <w:rPr>
          <w:rFonts w:ascii="Times New Roman" w:hAnsi="Times New Roman"/>
          <w:sz w:val="20"/>
          <w:szCs w:val="20"/>
        </w:rPr>
        <w:t>3507500,00</w:t>
      </w:r>
      <w:bookmarkStart w:id="0" w:name="_GoBack"/>
      <w:bookmarkEnd w:id="0"/>
      <w:r w:rsidRPr="00632412">
        <w:rPr>
          <w:rFonts w:ascii="Times New Roman" w:hAnsi="Times New Roman"/>
          <w:sz w:val="20"/>
          <w:szCs w:val="20"/>
        </w:rPr>
        <w:t xml:space="preserve"> грн.</w:t>
      </w:r>
      <w:r w:rsidRPr="00F358F7">
        <w:rPr>
          <w:rFonts w:ascii="Times New Roman" w:hAnsi="Times New Roman"/>
          <w:sz w:val="20"/>
          <w:szCs w:val="20"/>
        </w:rPr>
        <w:t xml:space="preserve"> Визначення очікуваної вартості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 обумовлено аналізом споживання (річного та місячного) електричної енергії за календарний рік (бюджетний період) </w:t>
      </w:r>
      <w:r w:rsidR="000F184D">
        <w:rPr>
          <w:rFonts w:ascii="Times New Roman" w:hAnsi="Times New Roman"/>
          <w:sz w:val="20"/>
          <w:szCs w:val="20"/>
        </w:rPr>
        <w:t>2021-2022р.</w:t>
      </w:r>
      <w:r w:rsidRPr="00F358F7"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>Замовником здійснено р</w:t>
      </w:r>
      <w:r w:rsidRPr="000911C7">
        <w:rPr>
          <w:rFonts w:ascii="Times New Roman" w:hAnsi="Times New Roman"/>
          <w:sz w:val="20"/>
          <w:szCs w:val="20"/>
        </w:rPr>
        <w:t>озрахунок очікуваної вартості товарів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11C7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11C7">
        <w:rPr>
          <w:rFonts w:ascii="Times New Roman" w:hAnsi="Times New Roman"/>
          <w:sz w:val="20"/>
          <w:szCs w:val="20"/>
        </w:rPr>
        <w:t>послуг методом порівняння ринкових цін</w:t>
      </w:r>
      <w:r>
        <w:rPr>
          <w:rFonts w:ascii="Times New Roman" w:hAnsi="Times New Roman"/>
          <w:sz w:val="20"/>
          <w:szCs w:val="20"/>
        </w:rPr>
        <w:t xml:space="preserve"> відповідно до примірної методики </w:t>
      </w:r>
      <w:r w:rsidRPr="000911C7">
        <w:rPr>
          <w:rFonts w:ascii="Times New Roman" w:hAnsi="Times New Roman"/>
          <w:sz w:val="20"/>
          <w:szCs w:val="20"/>
        </w:rPr>
        <w:t>визначення очікуваної вартості предмета закупівлі</w:t>
      </w:r>
      <w:r>
        <w:rPr>
          <w:rFonts w:ascii="Times New Roman" w:hAnsi="Times New Roman"/>
          <w:sz w:val="20"/>
          <w:szCs w:val="20"/>
        </w:rPr>
        <w:t>, яка затверджена н</w:t>
      </w:r>
      <w:r w:rsidRPr="000911C7">
        <w:rPr>
          <w:rFonts w:ascii="Times New Roman" w:hAnsi="Times New Roman"/>
          <w:sz w:val="20"/>
          <w:szCs w:val="20"/>
        </w:rPr>
        <w:t>аказ</w:t>
      </w:r>
      <w:r>
        <w:rPr>
          <w:rFonts w:ascii="Times New Roman" w:hAnsi="Times New Roman"/>
          <w:sz w:val="20"/>
          <w:szCs w:val="20"/>
        </w:rPr>
        <w:t>ом</w:t>
      </w:r>
      <w:r w:rsidRPr="000911C7">
        <w:rPr>
          <w:rFonts w:ascii="Times New Roman" w:hAnsi="Times New Roman"/>
          <w:sz w:val="20"/>
          <w:szCs w:val="20"/>
        </w:rPr>
        <w:t xml:space="preserve"> Міністерства розвитку економіки, торгівлі та сільського г</w:t>
      </w:r>
      <w:r>
        <w:rPr>
          <w:rFonts w:ascii="Times New Roman" w:hAnsi="Times New Roman"/>
          <w:sz w:val="20"/>
          <w:szCs w:val="20"/>
        </w:rPr>
        <w:t xml:space="preserve">осподарства України 18.02.2020 </w:t>
      </w:r>
      <w:r w:rsidRPr="000911C7">
        <w:rPr>
          <w:rFonts w:ascii="Times New Roman" w:hAnsi="Times New Roman"/>
          <w:sz w:val="20"/>
          <w:szCs w:val="20"/>
        </w:rPr>
        <w:t>№ 275</w:t>
      </w:r>
      <w:r w:rsidR="000F184D">
        <w:rPr>
          <w:rFonts w:ascii="Times New Roman" w:hAnsi="Times New Roman"/>
          <w:sz w:val="20"/>
          <w:szCs w:val="20"/>
        </w:rPr>
        <w:t xml:space="preserve"> </w:t>
      </w:r>
      <w:r w:rsidR="00AA7AB3">
        <w:rPr>
          <w:rFonts w:ascii="Times New Roman" w:hAnsi="Times New Roman"/>
          <w:sz w:val="20"/>
          <w:szCs w:val="20"/>
        </w:rPr>
        <w:t>.</w:t>
      </w:r>
    </w:p>
    <w:p w14:paraId="3C2AF3C9" w14:textId="0BA085FB" w:rsidR="00171A0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>При цьому розрахунок очікуваної вартості проводився згідно</w:t>
      </w:r>
      <w:r>
        <w:rPr>
          <w:rFonts w:ascii="Times New Roman" w:hAnsi="Times New Roman"/>
          <w:sz w:val="20"/>
          <w:szCs w:val="20"/>
        </w:rPr>
        <w:t xml:space="preserve"> з</w:t>
      </w:r>
      <w:r w:rsidRPr="00F358F7">
        <w:rPr>
          <w:rFonts w:ascii="Times New Roman" w:hAnsi="Times New Roman"/>
          <w:sz w:val="20"/>
          <w:szCs w:val="20"/>
        </w:rPr>
        <w:t xml:space="preserve"> аналіз</w:t>
      </w:r>
      <w:r>
        <w:rPr>
          <w:rFonts w:ascii="Times New Roman" w:hAnsi="Times New Roman"/>
          <w:sz w:val="20"/>
          <w:szCs w:val="20"/>
        </w:rPr>
        <w:t>ом</w:t>
      </w:r>
      <w:r w:rsidRPr="00F358F7">
        <w:rPr>
          <w:rFonts w:ascii="Times New Roman" w:hAnsi="Times New Roman"/>
          <w:sz w:val="20"/>
          <w:szCs w:val="20"/>
        </w:rPr>
        <w:t xml:space="preserve"> цін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</w:t>
      </w:r>
      <w:r>
        <w:rPr>
          <w:rFonts w:ascii="Times New Roman" w:hAnsi="Times New Roman"/>
          <w:sz w:val="20"/>
          <w:szCs w:val="20"/>
        </w:rPr>
        <w:t>о</w:t>
      </w:r>
      <w:r w:rsidRPr="00F358F7">
        <w:rPr>
          <w:rFonts w:ascii="Times New Roman" w:hAnsi="Times New Roman"/>
          <w:sz w:val="20"/>
          <w:szCs w:val="20"/>
        </w:rPr>
        <w:t>постачальників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на електричну енергію на дату формування очікуваної вартості предмет</w:t>
      </w:r>
      <w:r>
        <w:rPr>
          <w:rFonts w:ascii="Times New Roman" w:hAnsi="Times New Roman"/>
          <w:sz w:val="20"/>
          <w:szCs w:val="20"/>
        </w:rPr>
        <w:t>а</w:t>
      </w:r>
      <w:r w:rsidR="00AA7AB3">
        <w:rPr>
          <w:rFonts w:ascii="Times New Roman" w:hAnsi="Times New Roman"/>
          <w:sz w:val="20"/>
          <w:szCs w:val="20"/>
        </w:rPr>
        <w:t xml:space="preserve"> закупівлі на підставі отриманих цінових пропозицій від постачальників електричної енергії.</w:t>
      </w:r>
      <w:r w:rsidRPr="00F358F7">
        <w:rPr>
          <w:rFonts w:ascii="Times New Roman" w:hAnsi="Times New Roman"/>
          <w:sz w:val="20"/>
          <w:szCs w:val="20"/>
        </w:rPr>
        <w:t xml:space="preserve"> До ціни електричної енергії включена вартість електричної енергії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58F7">
        <w:rPr>
          <w:rFonts w:ascii="Times New Roman" w:hAnsi="Times New Roman"/>
          <w:sz w:val="20"/>
          <w:szCs w:val="20"/>
        </w:rPr>
        <w:t>закупованої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електропостачальником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на оптовому ринку електричної енергії (внутрішньодобовому ринку або ринку електричної енергії на добу наперед), послуг</w:t>
      </w:r>
      <w:r>
        <w:rPr>
          <w:rFonts w:ascii="Times New Roman" w:hAnsi="Times New Roman"/>
          <w:sz w:val="20"/>
          <w:szCs w:val="20"/>
        </w:rPr>
        <w:t>и</w:t>
      </w:r>
      <w:r w:rsidRPr="00F358F7">
        <w:rPr>
          <w:rFonts w:ascii="Times New Roman" w:hAnsi="Times New Roman"/>
          <w:sz w:val="20"/>
          <w:szCs w:val="20"/>
        </w:rPr>
        <w:t xml:space="preserve"> з передачі електричної енергії, націнка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електропостачальника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та всі визначені законодавством податки та збори.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6D74B79" w14:textId="2CE7B8F8" w:rsidR="00171A09" w:rsidRPr="005F03E6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5F03E6">
        <w:rPr>
          <w:rFonts w:ascii="Times New Roman" w:eastAsia="Times New Roman" w:hAnsi="Times New Roman"/>
          <w:bCs/>
          <w:sz w:val="20"/>
          <w:szCs w:val="20"/>
          <w:lang w:eastAsia="uk-UA"/>
        </w:rPr>
        <w:t>закупівля проводиться на очікувану вартість відповідно до потреби</w:t>
      </w:r>
      <w:r w:rsidR="005F03E6" w:rsidRPr="005F03E6">
        <w:rPr>
          <w:rFonts w:ascii="Times New Roman" w:eastAsia="Times New Roman" w:hAnsi="Times New Roman"/>
          <w:bCs/>
          <w:sz w:val="20"/>
          <w:szCs w:val="20"/>
          <w:lang w:val="ru-RU" w:eastAsia="uk-UA"/>
        </w:rPr>
        <w:t>/</w:t>
      </w:r>
    </w:p>
    <w:p w14:paraId="1C77388D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Нормативно</w:t>
      </w:r>
      <w:r>
        <w:rPr>
          <w:rFonts w:ascii="Times New Roman" w:hAnsi="Times New Roman"/>
          <w:b/>
          <w:sz w:val="20"/>
          <w:szCs w:val="20"/>
        </w:rPr>
        <w:t>-</w:t>
      </w:r>
      <w:r w:rsidRPr="00F358F7">
        <w:rPr>
          <w:rFonts w:ascii="Times New Roman" w:hAnsi="Times New Roman"/>
          <w:b/>
          <w:sz w:val="20"/>
          <w:szCs w:val="20"/>
        </w:rPr>
        <w:t>правове регулювання</w:t>
      </w:r>
      <w:r w:rsidRPr="00955A54">
        <w:rPr>
          <w:rFonts w:ascii="Times New Roman" w:hAnsi="Times New Roman"/>
          <w:b/>
          <w:bCs/>
          <w:sz w:val="20"/>
          <w:szCs w:val="20"/>
        </w:rPr>
        <w:t>.</w:t>
      </w:r>
      <w:r w:rsidRPr="00F358F7">
        <w:rPr>
          <w:rFonts w:ascii="Times New Roman" w:hAnsi="Times New Roman"/>
          <w:sz w:val="20"/>
          <w:szCs w:val="20"/>
        </w:rPr>
        <w:t xml:space="preserve"> Закупівля електричної енергії, технічні та якісні характеристики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 регулю</w:t>
      </w:r>
      <w:r>
        <w:rPr>
          <w:rFonts w:ascii="Times New Roman" w:hAnsi="Times New Roman"/>
          <w:sz w:val="20"/>
          <w:szCs w:val="20"/>
        </w:rPr>
        <w:t>ю</w:t>
      </w:r>
      <w:r w:rsidRPr="00F358F7">
        <w:rPr>
          <w:rFonts w:ascii="Times New Roman" w:hAnsi="Times New Roman"/>
          <w:sz w:val="20"/>
          <w:szCs w:val="20"/>
        </w:rPr>
        <w:t xml:space="preserve">ться та встановлюються Законом України «Про ринок електричної енергії»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Закон), Правилами роздрібного ринку електричної енергії, затверджен</w:t>
      </w:r>
      <w:r>
        <w:rPr>
          <w:rFonts w:ascii="Times New Roman" w:hAnsi="Times New Roman"/>
          <w:sz w:val="20"/>
          <w:szCs w:val="20"/>
        </w:rPr>
        <w:t>ими</w:t>
      </w:r>
      <w:r w:rsidRPr="00F358F7">
        <w:rPr>
          <w:rFonts w:ascii="Times New Roman" w:hAnsi="Times New Roman"/>
          <w:sz w:val="20"/>
          <w:szCs w:val="20"/>
        </w:rPr>
        <w:t xml:space="preserve"> постановою </w:t>
      </w:r>
      <w:r>
        <w:rPr>
          <w:rFonts w:ascii="Times New Roman" w:hAnsi="Times New Roman"/>
          <w:sz w:val="20"/>
          <w:szCs w:val="20"/>
        </w:rPr>
        <w:t xml:space="preserve">Національної комісії , що здійснює державне регулювання у сферах енергетики та комунальних послуг (далі — </w:t>
      </w:r>
      <w:r w:rsidRPr="00F358F7">
        <w:rPr>
          <w:rFonts w:ascii="Times New Roman" w:hAnsi="Times New Roman"/>
          <w:sz w:val="20"/>
          <w:szCs w:val="20"/>
        </w:rPr>
        <w:t>НКРЕКП</w:t>
      </w:r>
      <w:r>
        <w:rPr>
          <w:rFonts w:ascii="Times New Roman" w:hAnsi="Times New Roman"/>
          <w:sz w:val="20"/>
          <w:szCs w:val="20"/>
        </w:rPr>
        <w:t>)</w:t>
      </w:r>
      <w:r w:rsidRPr="00F358F7">
        <w:rPr>
          <w:rFonts w:ascii="Times New Roman" w:hAnsi="Times New Roman"/>
          <w:sz w:val="20"/>
          <w:szCs w:val="20"/>
        </w:rPr>
        <w:t xml:space="preserve"> від 14.03.2018 № 312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ПРРЕЕ), Закон</w:t>
      </w:r>
      <w:r>
        <w:rPr>
          <w:rFonts w:ascii="Times New Roman" w:hAnsi="Times New Roman"/>
          <w:sz w:val="20"/>
          <w:szCs w:val="20"/>
        </w:rPr>
        <w:t>ом</w:t>
      </w:r>
      <w:r w:rsidRPr="00F358F7">
        <w:rPr>
          <w:rFonts w:ascii="Times New Roman" w:hAnsi="Times New Roman"/>
          <w:sz w:val="20"/>
          <w:szCs w:val="20"/>
        </w:rPr>
        <w:t xml:space="preserve"> України «Про публічні закупівлі» від 25.12.2015 № 922-VIII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Закон </w:t>
      </w:r>
      <w:r>
        <w:rPr>
          <w:rFonts w:ascii="Times New Roman" w:hAnsi="Times New Roman"/>
          <w:sz w:val="20"/>
          <w:szCs w:val="20"/>
        </w:rPr>
        <w:t>про закупівлі</w:t>
      </w:r>
      <w:r w:rsidRPr="00F358F7">
        <w:rPr>
          <w:rFonts w:ascii="Times New Roman" w:hAnsi="Times New Roman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>Кодексом системи розподілу, затверджени</w:t>
      </w:r>
      <w:r>
        <w:rPr>
          <w:rFonts w:ascii="Times New Roman" w:hAnsi="Times New Roman"/>
          <w:sz w:val="20"/>
          <w:szCs w:val="20"/>
        </w:rPr>
        <w:t>м</w:t>
      </w:r>
      <w:r w:rsidRPr="00F358F7">
        <w:rPr>
          <w:rFonts w:ascii="Times New Roman" w:hAnsi="Times New Roman"/>
          <w:sz w:val="20"/>
          <w:szCs w:val="20"/>
        </w:rPr>
        <w:t xml:space="preserve"> постановою Національної комісії регулювання електроенергетики та комунальних послуг України від 14.03.2018 № 310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КСР), Порядк</w:t>
      </w:r>
      <w:r>
        <w:rPr>
          <w:rFonts w:ascii="Times New Roman" w:hAnsi="Times New Roman"/>
          <w:sz w:val="20"/>
          <w:szCs w:val="20"/>
        </w:rPr>
        <w:t xml:space="preserve">ом </w:t>
      </w:r>
      <w:r w:rsidRPr="00F358F7">
        <w:rPr>
          <w:rFonts w:ascii="Times New Roman" w:hAnsi="Times New Roman"/>
          <w:sz w:val="20"/>
          <w:szCs w:val="20"/>
        </w:rPr>
        <w:t>забезпечення стандартів якості електропостачання та надання компенсацій споживачам за їх недотримання, затверджен</w:t>
      </w:r>
      <w:r>
        <w:rPr>
          <w:rFonts w:ascii="Times New Roman" w:hAnsi="Times New Roman"/>
          <w:sz w:val="20"/>
          <w:szCs w:val="20"/>
        </w:rPr>
        <w:t>им</w:t>
      </w:r>
      <w:r w:rsidRPr="00F358F7">
        <w:rPr>
          <w:rFonts w:ascii="Times New Roman" w:hAnsi="Times New Roman"/>
          <w:sz w:val="20"/>
          <w:szCs w:val="20"/>
        </w:rPr>
        <w:t xml:space="preserve"> постановою НКРЕКП від 12.06.2018 № 375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Порядок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F358F7">
        <w:rPr>
          <w:rFonts w:ascii="Times New Roman" w:hAnsi="Times New Roman"/>
          <w:sz w:val="20"/>
          <w:szCs w:val="20"/>
        </w:rPr>
        <w:t>375)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та іншими нормативно</w:t>
      </w:r>
      <w:r>
        <w:rPr>
          <w:rFonts w:ascii="Times New Roman" w:hAnsi="Times New Roman"/>
          <w:sz w:val="20"/>
          <w:szCs w:val="20"/>
        </w:rPr>
        <w:t>-</w:t>
      </w:r>
      <w:r w:rsidRPr="00F358F7">
        <w:rPr>
          <w:rFonts w:ascii="Times New Roman" w:hAnsi="Times New Roman"/>
          <w:sz w:val="20"/>
          <w:szCs w:val="20"/>
        </w:rPr>
        <w:t>правовими актами</w:t>
      </w:r>
      <w:r>
        <w:rPr>
          <w:rFonts w:ascii="Times New Roman" w:hAnsi="Times New Roman"/>
          <w:sz w:val="20"/>
          <w:szCs w:val="20"/>
        </w:rPr>
        <w:t>,</w:t>
      </w:r>
      <w:r w:rsidRPr="00090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що стосуються предмета закупівлі</w:t>
      </w:r>
      <w:r w:rsidRPr="00C728F9">
        <w:rPr>
          <w:rFonts w:ascii="Times New Roman" w:hAnsi="Times New Roman"/>
          <w:sz w:val="20"/>
          <w:szCs w:val="20"/>
        </w:rPr>
        <w:t>.</w:t>
      </w:r>
    </w:p>
    <w:p w14:paraId="24C139AA" w14:textId="77777777" w:rsidR="00171A09" w:rsidRPr="00F358F7" w:rsidRDefault="00171A09" w:rsidP="00171A09">
      <w:pPr>
        <w:spacing w:after="120" w:line="240" w:lineRule="auto"/>
        <w:jc w:val="both"/>
        <w:rPr>
          <w:rStyle w:val="rvts0"/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Загальні положення.</w:t>
      </w:r>
      <w:r w:rsidRPr="00F358F7">
        <w:rPr>
          <w:rFonts w:ascii="Times New Roman" w:hAnsi="Times New Roman"/>
          <w:sz w:val="20"/>
          <w:szCs w:val="20"/>
        </w:rPr>
        <w:t xml:space="preserve"> Згідно </w:t>
      </w:r>
      <w:r>
        <w:rPr>
          <w:rFonts w:ascii="Times New Roman" w:hAnsi="Times New Roman"/>
          <w:sz w:val="20"/>
          <w:szCs w:val="20"/>
        </w:rPr>
        <w:t xml:space="preserve">з </w:t>
      </w:r>
      <w:r w:rsidRPr="00F358F7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унктом </w:t>
      </w:r>
      <w:r w:rsidRPr="00F358F7">
        <w:rPr>
          <w:rFonts w:ascii="Times New Roman" w:hAnsi="Times New Roman"/>
          <w:sz w:val="20"/>
          <w:szCs w:val="20"/>
        </w:rPr>
        <w:t>26 ст</w:t>
      </w:r>
      <w:r>
        <w:rPr>
          <w:rFonts w:ascii="Times New Roman" w:hAnsi="Times New Roman"/>
          <w:sz w:val="20"/>
          <w:szCs w:val="20"/>
        </w:rPr>
        <w:t xml:space="preserve">атті </w:t>
      </w:r>
      <w:r w:rsidRPr="00F358F7">
        <w:rPr>
          <w:rFonts w:ascii="Times New Roman" w:hAnsi="Times New Roman"/>
          <w:sz w:val="20"/>
          <w:szCs w:val="20"/>
        </w:rPr>
        <w:t xml:space="preserve">1 Закону </w:t>
      </w:r>
      <w:r w:rsidRPr="00F358F7">
        <w:rPr>
          <w:rStyle w:val="rvts0"/>
          <w:rFonts w:ascii="Times New Roman" w:hAnsi="Times New Roman"/>
          <w:sz w:val="20"/>
          <w:szCs w:val="20"/>
        </w:rPr>
        <w:t xml:space="preserve">електрична енергія </w:t>
      </w:r>
      <w:r>
        <w:rPr>
          <w:rStyle w:val="rvts0"/>
          <w:rFonts w:ascii="Times New Roman" w:hAnsi="Times New Roman"/>
          <w:sz w:val="20"/>
          <w:szCs w:val="20"/>
        </w:rPr>
        <w:t>—</w:t>
      </w:r>
      <w:r w:rsidRPr="00F358F7">
        <w:rPr>
          <w:rStyle w:val="rvts0"/>
          <w:rFonts w:ascii="Times New Roman" w:hAnsi="Times New Roman"/>
          <w:sz w:val="20"/>
          <w:szCs w:val="20"/>
        </w:rPr>
        <w:t xml:space="preserve"> енергія, що виробляється на об’єктах електроенергетики і є товаром, призначеним для купівлі-продажу. Статтею 56 Закону визначено, що постачання електричної енергії споживачам здійснюється </w:t>
      </w:r>
      <w:proofErr w:type="spellStart"/>
      <w:r w:rsidRPr="00F358F7">
        <w:rPr>
          <w:rStyle w:val="rvts0"/>
          <w:rFonts w:ascii="Times New Roman" w:hAnsi="Times New Roman"/>
          <w:sz w:val="20"/>
          <w:szCs w:val="20"/>
        </w:rPr>
        <w:t>електропостачальниками</w:t>
      </w:r>
      <w:proofErr w:type="spellEnd"/>
      <w:r w:rsidRPr="00F358F7">
        <w:rPr>
          <w:rStyle w:val="rvts0"/>
          <w:rFonts w:ascii="Times New Roman" w:hAnsi="Times New Roman"/>
          <w:sz w:val="20"/>
          <w:szCs w:val="20"/>
        </w:rPr>
        <w:t>, які отримали відповідну ліцензію, за договором постачання електричної енергії споживачу.</w:t>
      </w:r>
    </w:p>
    <w:p w14:paraId="23CDEA54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 xml:space="preserve">Інформація про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електропостачальника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повинна міститись </w:t>
      </w:r>
      <w:r>
        <w:rPr>
          <w:rFonts w:ascii="Times New Roman" w:hAnsi="Times New Roman"/>
          <w:sz w:val="20"/>
          <w:szCs w:val="20"/>
        </w:rPr>
        <w:t>у</w:t>
      </w:r>
      <w:r w:rsidRPr="00F358F7">
        <w:rPr>
          <w:rFonts w:ascii="Times New Roman" w:hAnsi="Times New Roman"/>
          <w:sz w:val="20"/>
          <w:szCs w:val="20"/>
        </w:rPr>
        <w:t xml:space="preserve"> переліку (ліцензійному реєстрі НКРЕКП) суб'єктів господарювання, які відповідно до вимог Закону отримали ліцензію на право провадження господарської діяльності з постачання електричної енергії, який розміщено на офіційному </w:t>
      </w:r>
      <w:proofErr w:type="spellStart"/>
      <w:r w:rsidRPr="00F358F7">
        <w:rPr>
          <w:rFonts w:ascii="Times New Roman" w:hAnsi="Times New Roman"/>
          <w:sz w:val="20"/>
          <w:szCs w:val="20"/>
        </w:rPr>
        <w:t>вебсайті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НКРЕКП у розділі: </w:t>
      </w:r>
      <w:hyperlink r:id="rId5" w:history="1">
        <w:r w:rsidRPr="00F358F7">
          <w:rPr>
            <w:rStyle w:val="a3"/>
            <w:rFonts w:ascii="Times New Roman" w:hAnsi="Times New Roman"/>
            <w:sz w:val="20"/>
            <w:szCs w:val="20"/>
          </w:rPr>
          <w:t>Електрична енергія</w:t>
        </w:r>
      </w:hyperlink>
      <w:r w:rsidRPr="00F358F7">
        <w:rPr>
          <w:rFonts w:ascii="Times New Roman" w:hAnsi="Times New Roman"/>
          <w:sz w:val="20"/>
          <w:szCs w:val="20"/>
        </w:rPr>
        <w:t>  /  </w:t>
      </w:r>
      <w:hyperlink r:id="rId6" w:history="1">
        <w:r w:rsidRPr="00F358F7">
          <w:rPr>
            <w:rStyle w:val="a3"/>
            <w:rFonts w:ascii="Times New Roman" w:hAnsi="Times New Roman"/>
            <w:sz w:val="20"/>
            <w:szCs w:val="20"/>
          </w:rPr>
          <w:t>Ліцензування</w:t>
        </w:r>
      </w:hyperlink>
      <w:r w:rsidRPr="00F358F7">
        <w:rPr>
          <w:rFonts w:ascii="Times New Roman" w:hAnsi="Times New Roman"/>
          <w:sz w:val="20"/>
          <w:szCs w:val="20"/>
        </w:rPr>
        <w:t>  /  </w:t>
      </w:r>
      <w:hyperlink r:id="rId7" w:history="1">
        <w:r w:rsidRPr="00F358F7">
          <w:rPr>
            <w:rStyle w:val="a3"/>
            <w:rFonts w:ascii="Times New Roman" w:hAnsi="Times New Roman"/>
            <w:sz w:val="20"/>
            <w:szCs w:val="20"/>
          </w:rPr>
          <w:t>Реєстри ліцензіатів</w:t>
        </w:r>
      </w:hyperlink>
      <w:r w:rsidRPr="00F358F7">
        <w:rPr>
          <w:rFonts w:ascii="Times New Roman" w:hAnsi="Times New Roman"/>
          <w:sz w:val="20"/>
          <w:szCs w:val="20"/>
        </w:rPr>
        <w:t xml:space="preserve"> (вид діяльності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постачання електричної енергії). </w:t>
      </w:r>
    </w:p>
    <w:p w14:paraId="2DA35B81" w14:textId="28101EA2" w:rsidR="00171A09" w:rsidRDefault="00171A09" w:rsidP="00460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повинен забезпечити </w:t>
      </w:r>
      <w:r w:rsidRPr="004605E3">
        <w:rPr>
          <w:rFonts w:ascii="Times New Roman" w:hAnsi="Times New Roman"/>
          <w:sz w:val="20"/>
          <w:szCs w:val="20"/>
        </w:rPr>
        <w:t xml:space="preserve">поставку електричної енергії на </w:t>
      </w:r>
      <w:r w:rsidR="004605E3" w:rsidRPr="004605E3">
        <w:rPr>
          <w:rFonts w:ascii="Times New Roman" w:hAnsi="Times New Roman"/>
          <w:sz w:val="20"/>
          <w:szCs w:val="20"/>
        </w:rPr>
        <w:t>КНП "</w:t>
      </w:r>
      <w:proofErr w:type="spellStart"/>
      <w:r w:rsidR="004605E3" w:rsidRPr="004605E3">
        <w:rPr>
          <w:rFonts w:ascii="Times New Roman" w:hAnsi="Times New Roman"/>
          <w:sz w:val="20"/>
          <w:szCs w:val="20"/>
        </w:rPr>
        <w:t>Малобілозерський</w:t>
      </w:r>
      <w:proofErr w:type="spellEnd"/>
      <w:r w:rsidR="004605E3" w:rsidRPr="004605E3">
        <w:rPr>
          <w:rFonts w:ascii="Times New Roman" w:hAnsi="Times New Roman"/>
          <w:sz w:val="20"/>
          <w:szCs w:val="20"/>
        </w:rPr>
        <w:t xml:space="preserve"> Центр ПМСД" МСР ВР ЗО</w:t>
      </w:r>
      <w:r w:rsidRPr="004605E3">
        <w:rPr>
          <w:rFonts w:ascii="Times New Roman" w:hAnsi="Times New Roman"/>
          <w:sz w:val="20"/>
          <w:szCs w:val="20"/>
        </w:rPr>
        <w:t xml:space="preserve">, який знаходиться за адресою </w:t>
      </w:r>
      <w:r w:rsidR="004605E3" w:rsidRPr="004605E3">
        <w:rPr>
          <w:rFonts w:ascii="Times New Roman" w:eastAsia="Times New Roman" w:hAnsi="Times New Roman"/>
          <w:color w:val="000000"/>
          <w:sz w:val="20"/>
          <w:szCs w:val="20"/>
        </w:rPr>
        <w:t>7</w:t>
      </w:r>
      <w:r w:rsidR="004605E3" w:rsidRPr="004605E3">
        <w:rPr>
          <w:rFonts w:ascii="Times New Roman" w:hAnsi="Times New Roman"/>
          <w:color w:val="000000"/>
          <w:sz w:val="20"/>
          <w:szCs w:val="20"/>
          <w:shd w:val="clear" w:color="auto" w:fill="FDFEFD"/>
        </w:rPr>
        <w:t xml:space="preserve">1635, Україна, Запорізька область, </w:t>
      </w:r>
      <w:proofErr w:type="spellStart"/>
      <w:r w:rsidR="004605E3" w:rsidRPr="004605E3">
        <w:rPr>
          <w:rFonts w:ascii="Times New Roman" w:hAnsi="Times New Roman"/>
          <w:color w:val="000000"/>
          <w:sz w:val="20"/>
          <w:szCs w:val="20"/>
          <w:shd w:val="clear" w:color="auto" w:fill="FDFEFD"/>
        </w:rPr>
        <w:t>cело</w:t>
      </w:r>
      <w:proofErr w:type="spellEnd"/>
      <w:r w:rsidR="004605E3" w:rsidRPr="004605E3">
        <w:rPr>
          <w:rFonts w:ascii="Times New Roman" w:hAnsi="Times New Roman"/>
          <w:color w:val="000000"/>
          <w:sz w:val="20"/>
          <w:szCs w:val="20"/>
          <w:shd w:val="clear" w:color="auto" w:fill="FDFEFD"/>
        </w:rPr>
        <w:t xml:space="preserve"> Балки, вул. Садова, 121 А</w:t>
      </w:r>
      <w:r w:rsidR="004605E3">
        <w:rPr>
          <w:rFonts w:ascii="Times New Roman" w:hAnsi="Times New Roman"/>
          <w:sz w:val="20"/>
          <w:szCs w:val="20"/>
        </w:rPr>
        <w:t xml:space="preserve"> </w:t>
      </w:r>
      <w:r w:rsidR="00345A57">
        <w:rPr>
          <w:rFonts w:ascii="Times New Roman" w:hAnsi="Times New Roman"/>
          <w:sz w:val="20"/>
          <w:szCs w:val="20"/>
        </w:rPr>
        <w:t>(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345A57">
        <w:rPr>
          <w:rFonts w:ascii="Times New Roman" w:hAnsi="Times New Roman"/>
          <w:sz w:val="20"/>
          <w:szCs w:val="20"/>
        </w:rPr>
        <w:t xml:space="preserve">та його </w:t>
      </w:r>
      <w:r w:rsidR="004605E3">
        <w:rPr>
          <w:rFonts w:ascii="Times New Roman" w:hAnsi="Times New Roman"/>
          <w:sz w:val="20"/>
          <w:szCs w:val="20"/>
        </w:rPr>
        <w:t>підрозділів,</w:t>
      </w:r>
      <w:r w:rsidR="00345A57">
        <w:rPr>
          <w:rFonts w:ascii="Times New Roman" w:hAnsi="Times New Roman"/>
          <w:sz w:val="20"/>
          <w:szCs w:val="20"/>
        </w:rPr>
        <w:t xml:space="preserve"> таблиця 1)</w:t>
      </w:r>
      <w:r w:rsidR="009C22E4"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>та підключен</w:t>
      </w:r>
      <w:r>
        <w:rPr>
          <w:rFonts w:ascii="Times New Roman" w:hAnsi="Times New Roman"/>
          <w:sz w:val="20"/>
          <w:szCs w:val="20"/>
        </w:rPr>
        <w:t>ий</w:t>
      </w:r>
      <w:r w:rsidRPr="00F358F7">
        <w:rPr>
          <w:rFonts w:ascii="Times New Roman" w:hAnsi="Times New Roman"/>
          <w:sz w:val="20"/>
          <w:szCs w:val="20"/>
        </w:rPr>
        <w:t xml:space="preserve"> до місцевих розподільчих мереж відповідно до вимог Кодексу розподільчих систем, технічні та якісні характеристики якої повинні відповідати нормам </w:t>
      </w:r>
      <w:r>
        <w:rPr>
          <w:rFonts w:ascii="Times New Roman" w:hAnsi="Times New Roman"/>
          <w:sz w:val="20"/>
          <w:szCs w:val="20"/>
        </w:rPr>
        <w:t>чинного</w:t>
      </w:r>
      <w:r w:rsidRPr="00F358F7">
        <w:rPr>
          <w:rFonts w:ascii="Times New Roman" w:hAnsi="Times New Roman"/>
          <w:sz w:val="20"/>
          <w:szCs w:val="20"/>
        </w:rPr>
        <w:t xml:space="preserve"> на території України законодавства, державним, міжнародним стандартам та вимогам державної політики України в галузі захисту довкілля.</w:t>
      </w:r>
    </w:p>
    <w:p w14:paraId="77F19C1A" w14:textId="77777777" w:rsidR="00345A57" w:rsidRDefault="00345A57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5360A7" w14:textId="0AFE9C5E" w:rsidR="00345A57" w:rsidRDefault="00345A57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Таблиця 1</w:t>
      </w:r>
    </w:p>
    <w:tbl>
      <w:tblPr>
        <w:tblStyle w:val="a5"/>
        <w:tblW w:w="10456" w:type="dxa"/>
        <w:tblLook w:val="01E0" w:firstRow="1" w:lastRow="1" w:firstColumn="1" w:lastColumn="1" w:noHBand="0" w:noVBand="0"/>
      </w:tblPr>
      <w:tblGrid>
        <w:gridCol w:w="628"/>
        <w:gridCol w:w="1965"/>
        <w:gridCol w:w="4603"/>
        <w:gridCol w:w="3260"/>
      </w:tblGrid>
      <w:tr w:rsidR="00BF0DE7" w:rsidRPr="00C2242E" w14:paraId="2319A52D" w14:textId="77777777" w:rsidTr="00C80B1E">
        <w:tc>
          <w:tcPr>
            <w:tcW w:w="628" w:type="dxa"/>
          </w:tcPr>
          <w:p w14:paraId="43359420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14:paraId="7980589A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DE7">
              <w:rPr>
                <w:rFonts w:ascii="Times New Roman" w:hAnsi="Times New Roman"/>
                <w:sz w:val="20"/>
                <w:szCs w:val="20"/>
              </w:rPr>
              <w:t>Балківська</w:t>
            </w:r>
            <w:proofErr w:type="spellEnd"/>
            <w:r w:rsidRPr="00BF0DE7">
              <w:rPr>
                <w:rFonts w:ascii="Times New Roman" w:hAnsi="Times New Roman"/>
                <w:sz w:val="20"/>
                <w:szCs w:val="20"/>
              </w:rPr>
              <w:t xml:space="preserve"> амбулаторія ЗПСМ</w:t>
            </w:r>
          </w:p>
        </w:tc>
        <w:tc>
          <w:tcPr>
            <w:tcW w:w="4603" w:type="dxa"/>
          </w:tcPr>
          <w:p w14:paraId="4BD40900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 xml:space="preserve">71635, Запорізька обл., </w:t>
            </w:r>
            <w:proofErr w:type="spellStart"/>
            <w:r w:rsidRPr="00BF0DE7">
              <w:rPr>
                <w:rFonts w:ascii="Times New Roman" w:hAnsi="Times New Roman"/>
                <w:sz w:val="20"/>
                <w:szCs w:val="20"/>
              </w:rPr>
              <w:t>Василівський</w:t>
            </w:r>
            <w:proofErr w:type="spellEnd"/>
            <w:r w:rsidRPr="00BF0DE7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BF0DE7">
              <w:rPr>
                <w:rFonts w:ascii="Times New Roman" w:hAnsi="Times New Roman"/>
                <w:sz w:val="20"/>
                <w:szCs w:val="20"/>
              </w:rPr>
              <w:t>с.Балки</w:t>
            </w:r>
            <w:proofErr w:type="spellEnd"/>
            <w:r w:rsidRPr="00BF0DE7">
              <w:rPr>
                <w:rFonts w:ascii="Times New Roman" w:hAnsi="Times New Roman"/>
                <w:sz w:val="20"/>
                <w:szCs w:val="20"/>
              </w:rPr>
              <w:t>, вул. Садова, 121</w:t>
            </w:r>
          </w:p>
        </w:tc>
        <w:tc>
          <w:tcPr>
            <w:tcW w:w="3260" w:type="dxa"/>
          </w:tcPr>
          <w:p w14:paraId="206A24FC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>62Z8169444092747</w:t>
            </w:r>
          </w:p>
        </w:tc>
      </w:tr>
      <w:tr w:rsidR="00BF0DE7" w:rsidRPr="00C2242E" w14:paraId="559A27C7" w14:textId="77777777" w:rsidTr="00C80B1E">
        <w:tc>
          <w:tcPr>
            <w:tcW w:w="628" w:type="dxa"/>
          </w:tcPr>
          <w:p w14:paraId="29E269B8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14:paraId="6DFE7E6C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DE7">
              <w:rPr>
                <w:rFonts w:ascii="Times New Roman" w:hAnsi="Times New Roman"/>
                <w:sz w:val="20"/>
                <w:szCs w:val="20"/>
              </w:rPr>
              <w:t>Малобілозерська</w:t>
            </w:r>
            <w:proofErr w:type="spellEnd"/>
            <w:r w:rsidRPr="00BF0DE7">
              <w:rPr>
                <w:rFonts w:ascii="Times New Roman" w:hAnsi="Times New Roman"/>
                <w:sz w:val="20"/>
                <w:szCs w:val="20"/>
              </w:rPr>
              <w:t xml:space="preserve"> амбулаторія ЗПСМ</w:t>
            </w:r>
          </w:p>
        </w:tc>
        <w:tc>
          <w:tcPr>
            <w:tcW w:w="4603" w:type="dxa"/>
          </w:tcPr>
          <w:p w14:paraId="5744F97B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 xml:space="preserve">71670, Запорізька обл., </w:t>
            </w:r>
            <w:proofErr w:type="spellStart"/>
            <w:r w:rsidRPr="00BF0DE7">
              <w:rPr>
                <w:rFonts w:ascii="Times New Roman" w:hAnsi="Times New Roman"/>
                <w:sz w:val="20"/>
                <w:szCs w:val="20"/>
              </w:rPr>
              <w:t>Василівський</w:t>
            </w:r>
            <w:proofErr w:type="spellEnd"/>
            <w:r w:rsidRPr="00BF0DE7">
              <w:rPr>
                <w:rFonts w:ascii="Times New Roman" w:hAnsi="Times New Roman"/>
                <w:sz w:val="20"/>
                <w:szCs w:val="20"/>
              </w:rPr>
              <w:t xml:space="preserve"> р-н с. Мала </w:t>
            </w:r>
            <w:proofErr w:type="spellStart"/>
            <w:r w:rsidRPr="00BF0DE7">
              <w:rPr>
                <w:rFonts w:ascii="Times New Roman" w:hAnsi="Times New Roman"/>
                <w:sz w:val="20"/>
                <w:szCs w:val="20"/>
              </w:rPr>
              <w:t>Білозерка</w:t>
            </w:r>
            <w:proofErr w:type="spellEnd"/>
            <w:r w:rsidRPr="00BF0DE7">
              <w:rPr>
                <w:rFonts w:ascii="Times New Roman" w:hAnsi="Times New Roman"/>
                <w:sz w:val="20"/>
                <w:szCs w:val="20"/>
              </w:rPr>
              <w:t>, вул. Вишневського, 36</w:t>
            </w:r>
          </w:p>
        </w:tc>
        <w:tc>
          <w:tcPr>
            <w:tcW w:w="3260" w:type="dxa"/>
          </w:tcPr>
          <w:p w14:paraId="0C23D474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>62Z2446489791542</w:t>
            </w:r>
          </w:p>
        </w:tc>
      </w:tr>
      <w:tr w:rsidR="00BF0DE7" w:rsidRPr="00C2242E" w14:paraId="42BBF977" w14:textId="77777777" w:rsidTr="00C80B1E">
        <w:tc>
          <w:tcPr>
            <w:tcW w:w="628" w:type="dxa"/>
          </w:tcPr>
          <w:p w14:paraId="15F4DBA1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65" w:type="dxa"/>
          </w:tcPr>
          <w:p w14:paraId="6D9A7D43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DE7">
              <w:rPr>
                <w:rFonts w:ascii="Times New Roman" w:hAnsi="Times New Roman"/>
                <w:sz w:val="20"/>
                <w:szCs w:val="20"/>
              </w:rPr>
              <w:t>Малобілозерська</w:t>
            </w:r>
            <w:proofErr w:type="spellEnd"/>
            <w:r w:rsidRPr="00BF0DE7">
              <w:rPr>
                <w:rFonts w:ascii="Times New Roman" w:hAnsi="Times New Roman"/>
                <w:sz w:val="20"/>
                <w:szCs w:val="20"/>
              </w:rPr>
              <w:t xml:space="preserve"> амбулаторія ЗПСМ (котельня)</w:t>
            </w:r>
          </w:p>
        </w:tc>
        <w:tc>
          <w:tcPr>
            <w:tcW w:w="4603" w:type="dxa"/>
          </w:tcPr>
          <w:p w14:paraId="5AC46202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 xml:space="preserve">71670, Запорізька обл., </w:t>
            </w:r>
            <w:proofErr w:type="spellStart"/>
            <w:r w:rsidRPr="00BF0DE7">
              <w:rPr>
                <w:rFonts w:ascii="Times New Roman" w:hAnsi="Times New Roman"/>
                <w:sz w:val="20"/>
                <w:szCs w:val="20"/>
              </w:rPr>
              <w:t>Василівськй</w:t>
            </w:r>
            <w:proofErr w:type="spellEnd"/>
            <w:r w:rsidRPr="00BF0DE7">
              <w:rPr>
                <w:rFonts w:ascii="Times New Roman" w:hAnsi="Times New Roman"/>
                <w:sz w:val="20"/>
                <w:szCs w:val="20"/>
              </w:rPr>
              <w:t xml:space="preserve"> р-н, с. Мала </w:t>
            </w:r>
            <w:proofErr w:type="spellStart"/>
            <w:r w:rsidRPr="00BF0DE7">
              <w:rPr>
                <w:rFonts w:ascii="Times New Roman" w:hAnsi="Times New Roman"/>
                <w:sz w:val="20"/>
                <w:szCs w:val="20"/>
              </w:rPr>
              <w:t>Білозерка</w:t>
            </w:r>
            <w:proofErr w:type="spellEnd"/>
            <w:r w:rsidRPr="00BF0DE7">
              <w:rPr>
                <w:rFonts w:ascii="Times New Roman" w:hAnsi="Times New Roman"/>
                <w:sz w:val="20"/>
                <w:szCs w:val="20"/>
              </w:rPr>
              <w:t>, вул. Вишневського, 36</w:t>
            </w:r>
          </w:p>
        </w:tc>
        <w:tc>
          <w:tcPr>
            <w:tcW w:w="3260" w:type="dxa"/>
          </w:tcPr>
          <w:p w14:paraId="3AF0CB81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>62Z2618739648571</w:t>
            </w:r>
          </w:p>
        </w:tc>
      </w:tr>
      <w:tr w:rsidR="00BF0DE7" w:rsidRPr="00C2242E" w14:paraId="52F91CD4" w14:textId="77777777" w:rsidTr="00C80B1E">
        <w:tc>
          <w:tcPr>
            <w:tcW w:w="628" w:type="dxa"/>
          </w:tcPr>
          <w:p w14:paraId="405E2FC2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65" w:type="dxa"/>
          </w:tcPr>
          <w:p w14:paraId="785B0408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DE7">
              <w:rPr>
                <w:rFonts w:ascii="Times New Roman" w:hAnsi="Times New Roman"/>
                <w:sz w:val="20"/>
                <w:szCs w:val="20"/>
              </w:rPr>
              <w:t>Орлянська</w:t>
            </w:r>
            <w:proofErr w:type="spellEnd"/>
            <w:r w:rsidRPr="00BF0DE7">
              <w:rPr>
                <w:rFonts w:ascii="Times New Roman" w:hAnsi="Times New Roman"/>
                <w:sz w:val="20"/>
                <w:szCs w:val="20"/>
              </w:rPr>
              <w:t xml:space="preserve"> амбулаторія ЗПСМ</w:t>
            </w:r>
          </w:p>
        </w:tc>
        <w:tc>
          <w:tcPr>
            <w:tcW w:w="4603" w:type="dxa"/>
          </w:tcPr>
          <w:p w14:paraId="56B6AFF3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 xml:space="preserve">71660, Запорізька обл., </w:t>
            </w:r>
            <w:proofErr w:type="spellStart"/>
            <w:r w:rsidRPr="00BF0DE7">
              <w:rPr>
                <w:rFonts w:ascii="Times New Roman" w:hAnsi="Times New Roman"/>
                <w:sz w:val="20"/>
                <w:szCs w:val="20"/>
              </w:rPr>
              <w:t>Василівський</w:t>
            </w:r>
            <w:proofErr w:type="spellEnd"/>
            <w:r w:rsidRPr="00BF0DE7"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 w:rsidRPr="00BF0DE7">
              <w:rPr>
                <w:rFonts w:ascii="Times New Roman" w:hAnsi="Times New Roman"/>
                <w:sz w:val="20"/>
                <w:szCs w:val="20"/>
              </w:rPr>
              <w:t>Орлянське</w:t>
            </w:r>
            <w:proofErr w:type="spellEnd"/>
            <w:r w:rsidRPr="00BF0DE7">
              <w:rPr>
                <w:rFonts w:ascii="Times New Roman" w:hAnsi="Times New Roman"/>
                <w:sz w:val="20"/>
                <w:szCs w:val="20"/>
              </w:rPr>
              <w:t>, вул. Центральна, 148</w:t>
            </w:r>
          </w:p>
        </w:tc>
        <w:tc>
          <w:tcPr>
            <w:tcW w:w="3260" w:type="dxa"/>
          </w:tcPr>
          <w:p w14:paraId="3988DFA9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>62Z8422636932546</w:t>
            </w:r>
          </w:p>
        </w:tc>
      </w:tr>
      <w:tr w:rsidR="00BF0DE7" w:rsidRPr="00C2242E" w14:paraId="72CBFBC8" w14:textId="77777777" w:rsidTr="00C80B1E">
        <w:tc>
          <w:tcPr>
            <w:tcW w:w="628" w:type="dxa"/>
          </w:tcPr>
          <w:p w14:paraId="39D3C0F7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65" w:type="dxa"/>
          </w:tcPr>
          <w:p w14:paraId="0B9E964E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 xml:space="preserve">ФАП № 1 с. Мала </w:t>
            </w:r>
            <w:proofErr w:type="spellStart"/>
            <w:r w:rsidRPr="00BF0DE7">
              <w:rPr>
                <w:rFonts w:ascii="Times New Roman" w:hAnsi="Times New Roman"/>
                <w:sz w:val="20"/>
                <w:szCs w:val="20"/>
              </w:rPr>
              <w:t>Білозерка</w:t>
            </w:r>
            <w:proofErr w:type="spellEnd"/>
          </w:p>
        </w:tc>
        <w:tc>
          <w:tcPr>
            <w:tcW w:w="4603" w:type="dxa"/>
          </w:tcPr>
          <w:p w14:paraId="5DF8E841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 xml:space="preserve">71670, Запорізька обл., </w:t>
            </w:r>
            <w:proofErr w:type="spellStart"/>
            <w:r w:rsidRPr="00BF0DE7">
              <w:rPr>
                <w:rFonts w:ascii="Times New Roman" w:hAnsi="Times New Roman"/>
                <w:sz w:val="20"/>
                <w:szCs w:val="20"/>
              </w:rPr>
              <w:t>Василівський</w:t>
            </w:r>
            <w:proofErr w:type="spellEnd"/>
            <w:r w:rsidRPr="00BF0DE7">
              <w:rPr>
                <w:rFonts w:ascii="Times New Roman" w:hAnsi="Times New Roman"/>
                <w:sz w:val="20"/>
                <w:szCs w:val="20"/>
              </w:rPr>
              <w:t xml:space="preserve"> р-н, с. Мала </w:t>
            </w:r>
            <w:proofErr w:type="spellStart"/>
            <w:r w:rsidRPr="00BF0DE7">
              <w:rPr>
                <w:rFonts w:ascii="Times New Roman" w:hAnsi="Times New Roman"/>
                <w:sz w:val="20"/>
                <w:szCs w:val="20"/>
              </w:rPr>
              <w:t>Білозерка</w:t>
            </w:r>
            <w:proofErr w:type="spellEnd"/>
            <w:r w:rsidRPr="00BF0DE7">
              <w:rPr>
                <w:rFonts w:ascii="Times New Roman" w:hAnsi="Times New Roman"/>
                <w:sz w:val="20"/>
                <w:szCs w:val="20"/>
              </w:rPr>
              <w:t>, вул. Шахтарська, 107</w:t>
            </w:r>
          </w:p>
        </w:tc>
        <w:tc>
          <w:tcPr>
            <w:tcW w:w="3260" w:type="dxa"/>
          </w:tcPr>
          <w:p w14:paraId="30F2EF1D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>62Z3799277642727</w:t>
            </w:r>
          </w:p>
        </w:tc>
      </w:tr>
      <w:tr w:rsidR="00BF0DE7" w:rsidRPr="00C2242E" w14:paraId="52E69B43" w14:textId="77777777" w:rsidTr="00C80B1E">
        <w:tc>
          <w:tcPr>
            <w:tcW w:w="628" w:type="dxa"/>
          </w:tcPr>
          <w:p w14:paraId="1687161A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65" w:type="dxa"/>
          </w:tcPr>
          <w:p w14:paraId="5767B365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 xml:space="preserve">ФАП № 2 с. Мала </w:t>
            </w:r>
            <w:proofErr w:type="spellStart"/>
            <w:r w:rsidRPr="00BF0DE7">
              <w:rPr>
                <w:rFonts w:ascii="Times New Roman" w:hAnsi="Times New Roman"/>
                <w:sz w:val="20"/>
                <w:szCs w:val="20"/>
              </w:rPr>
              <w:t>Білозерка</w:t>
            </w:r>
            <w:proofErr w:type="spellEnd"/>
          </w:p>
        </w:tc>
        <w:tc>
          <w:tcPr>
            <w:tcW w:w="4603" w:type="dxa"/>
          </w:tcPr>
          <w:p w14:paraId="4059FC43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 xml:space="preserve">71670, Запорізька обл., </w:t>
            </w:r>
            <w:proofErr w:type="spellStart"/>
            <w:r w:rsidRPr="00BF0DE7">
              <w:rPr>
                <w:rFonts w:ascii="Times New Roman" w:hAnsi="Times New Roman"/>
                <w:sz w:val="20"/>
                <w:szCs w:val="20"/>
              </w:rPr>
              <w:t>Василівський</w:t>
            </w:r>
            <w:proofErr w:type="spellEnd"/>
            <w:r w:rsidRPr="00BF0DE7">
              <w:rPr>
                <w:rFonts w:ascii="Times New Roman" w:hAnsi="Times New Roman"/>
                <w:sz w:val="20"/>
                <w:szCs w:val="20"/>
              </w:rPr>
              <w:t xml:space="preserve"> р-н, с. Мала </w:t>
            </w:r>
            <w:proofErr w:type="spellStart"/>
            <w:r w:rsidRPr="00BF0DE7">
              <w:rPr>
                <w:rFonts w:ascii="Times New Roman" w:hAnsi="Times New Roman"/>
                <w:sz w:val="20"/>
                <w:szCs w:val="20"/>
              </w:rPr>
              <w:t>Білозерка</w:t>
            </w:r>
            <w:proofErr w:type="spellEnd"/>
            <w:r w:rsidRPr="00BF0DE7">
              <w:rPr>
                <w:rFonts w:ascii="Times New Roman" w:hAnsi="Times New Roman"/>
                <w:sz w:val="20"/>
                <w:szCs w:val="20"/>
              </w:rPr>
              <w:t>, вул. 30 років Перемоги, 32в</w:t>
            </w:r>
          </w:p>
        </w:tc>
        <w:tc>
          <w:tcPr>
            <w:tcW w:w="3260" w:type="dxa"/>
          </w:tcPr>
          <w:p w14:paraId="572F769F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>62Z6468128784875</w:t>
            </w:r>
          </w:p>
        </w:tc>
      </w:tr>
      <w:tr w:rsidR="00BF0DE7" w:rsidRPr="00C2242E" w14:paraId="6005BDCD" w14:textId="77777777" w:rsidTr="00C80B1E">
        <w:tc>
          <w:tcPr>
            <w:tcW w:w="628" w:type="dxa"/>
          </w:tcPr>
          <w:p w14:paraId="73DF2996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65" w:type="dxa"/>
          </w:tcPr>
          <w:p w14:paraId="534B4DF0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 xml:space="preserve">ФАП № 3 с. Мала </w:t>
            </w:r>
            <w:proofErr w:type="spellStart"/>
            <w:r w:rsidRPr="00BF0DE7">
              <w:rPr>
                <w:rFonts w:ascii="Times New Roman" w:hAnsi="Times New Roman"/>
                <w:sz w:val="20"/>
                <w:szCs w:val="20"/>
              </w:rPr>
              <w:t>Білозерка</w:t>
            </w:r>
            <w:proofErr w:type="spellEnd"/>
          </w:p>
        </w:tc>
        <w:tc>
          <w:tcPr>
            <w:tcW w:w="4603" w:type="dxa"/>
          </w:tcPr>
          <w:p w14:paraId="0AF9C024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 xml:space="preserve">71670, Запорізька обл., </w:t>
            </w:r>
            <w:proofErr w:type="spellStart"/>
            <w:r w:rsidRPr="00BF0DE7">
              <w:rPr>
                <w:rFonts w:ascii="Times New Roman" w:hAnsi="Times New Roman"/>
                <w:sz w:val="20"/>
                <w:szCs w:val="20"/>
              </w:rPr>
              <w:t>Василівський</w:t>
            </w:r>
            <w:proofErr w:type="spellEnd"/>
            <w:r w:rsidRPr="00BF0DE7">
              <w:rPr>
                <w:rFonts w:ascii="Times New Roman" w:hAnsi="Times New Roman"/>
                <w:sz w:val="20"/>
                <w:szCs w:val="20"/>
              </w:rPr>
              <w:t xml:space="preserve"> р-н, с. Мала </w:t>
            </w:r>
            <w:proofErr w:type="spellStart"/>
            <w:r w:rsidRPr="00BF0DE7">
              <w:rPr>
                <w:rFonts w:ascii="Times New Roman" w:hAnsi="Times New Roman"/>
                <w:sz w:val="20"/>
                <w:szCs w:val="20"/>
              </w:rPr>
              <w:t>Білозерка</w:t>
            </w:r>
            <w:proofErr w:type="spellEnd"/>
            <w:r w:rsidRPr="00BF0DE7">
              <w:rPr>
                <w:rFonts w:ascii="Times New Roman" w:hAnsi="Times New Roman"/>
                <w:sz w:val="20"/>
                <w:szCs w:val="20"/>
              </w:rPr>
              <w:t>, вул. Солодка, 29а</w:t>
            </w:r>
          </w:p>
        </w:tc>
        <w:tc>
          <w:tcPr>
            <w:tcW w:w="3260" w:type="dxa"/>
          </w:tcPr>
          <w:p w14:paraId="2A4CD14A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>62Z6080616003463</w:t>
            </w:r>
          </w:p>
        </w:tc>
      </w:tr>
      <w:tr w:rsidR="00BF0DE7" w:rsidRPr="00C2242E" w14:paraId="4430BF21" w14:textId="77777777" w:rsidTr="00C80B1E">
        <w:tc>
          <w:tcPr>
            <w:tcW w:w="628" w:type="dxa"/>
          </w:tcPr>
          <w:p w14:paraId="574F4AF8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65" w:type="dxa"/>
          </w:tcPr>
          <w:p w14:paraId="17FC02B5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>ФП  с. Тополине</w:t>
            </w:r>
          </w:p>
        </w:tc>
        <w:tc>
          <w:tcPr>
            <w:tcW w:w="4603" w:type="dxa"/>
          </w:tcPr>
          <w:p w14:paraId="3A00A1D6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 xml:space="preserve">71660, Запорізька обл., </w:t>
            </w:r>
            <w:proofErr w:type="spellStart"/>
            <w:r w:rsidRPr="00BF0DE7">
              <w:rPr>
                <w:rFonts w:ascii="Times New Roman" w:hAnsi="Times New Roman"/>
                <w:sz w:val="20"/>
                <w:szCs w:val="20"/>
              </w:rPr>
              <w:t>Василівський</w:t>
            </w:r>
            <w:proofErr w:type="spellEnd"/>
            <w:r w:rsidRPr="00BF0DE7">
              <w:rPr>
                <w:rFonts w:ascii="Times New Roman" w:hAnsi="Times New Roman"/>
                <w:sz w:val="20"/>
                <w:szCs w:val="20"/>
              </w:rPr>
              <w:t xml:space="preserve"> р-н, с. Тополине, вул. Центральна, 54</w:t>
            </w:r>
          </w:p>
        </w:tc>
        <w:tc>
          <w:tcPr>
            <w:tcW w:w="3260" w:type="dxa"/>
          </w:tcPr>
          <w:p w14:paraId="454D5E8A" w14:textId="77777777" w:rsidR="00BF0DE7" w:rsidRPr="00BF0DE7" w:rsidRDefault="00BF0DE7" w:rsidP="00C80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DE7">
              <w:rPr>
                <w:rFonts w:ascii="Times New Roman" w:hAnsi="Times New Roman"/>
                <w:sz w:val="20"/>
                <w:szCs w:val="20"/>
              </w:rPr>
              <w:t>62Z4123458276196</w:t>
            </w:r>
          </w:p>
        </w:tc>
      </w:tr>
    </w:tbl>
    <w:p w14:paraId="2210BA96" w14:textId="77777777" w:rsidR="00BF0DE7" w:rsidRDefault="00BF0DE7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0DF32094" w14:textId="77777777" w:rsidR="00BF0DE7" w:rsidRPr="00BF0DE7" w:rsidRDefault="00BF0DE7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0D975CAD" w14:textId="67277FB8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характеристик. </w:t>
      </w:r>
      <w:r w:rsidRPr="00F358F7">
        <w:rPr>
          <w:rFonts w:ascii="Times New Roman" w:hAnsi="Times New Roman"/>
          <w:sz w:val="20"/>
          <w:szCs w:val="20"/>
        </w:rPr>
        <w:t xml:space="preserve">Термін постачання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632412">
        <w:rPr>
          <w:rFonts w:ascii="Times New Roman" w:hAnsi="Times New Roman"/>
          <w:sz w:val="20"/>
          <w:szCs w:val="20"/>
        </w:rPr>
        <w:t>до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4D01F5">
        <w:rPr>
          <w:rFonts w:ascii="Times New Roman" w:hAnsi="Times New Roman"/>
          <w:sz w:val="20"/>
          <w:szCs w:val="20"/>
        </w:rPr>
        <w:t>31.12.</w:t>
      </w:r>
      <w:r w:rsidRPr="00F358F7">
        <w:rPr>
          <w:rFonts w:ascii="Times New Roman" w:hAnsi="Times New Roman"/>
          <w:sz w:val="20"/>
          <w:szCs w:val="20"/>
        </w:rPr>
        <w:t>202</w:t>
      </w:r>
      <w:r w:rsidR="004D01F5">
        <w:rPr>
          <w:rFonts w:ascii="Times New Roman" w:hAnsi="Times New Roman"/>
          <w:sz w:val="20"/>
          <w:szCs w:val="20"/>
        </w:rPr>
        <w:t>3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</w:p>
    <w:p w14:paraId="02CB018A" w14:textId="7E7C6779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необхідний для забезпечення діяльності та власних потреб об’єктів </w:t>
      </w:r>
      <w:r>
        <w:rPr>
          <w:rFonts w:ascii="Times New Roman" w:hAnsi="Times New Roman"/>
          <w:sz w:val="20"/>
          <w:szCs w:val="20"/>
        </w:rPr>
        <w:t>з</w:t>
      </w:r>
      <w:r w:rsidRPr="00F358F7">
        <w:rPr>
          <w:rFonts w:ascii="Times New Roman" w:hAnsi="Times New Roman"/>
          <w:sz w:val="20"/>
          <w:szCs w:val="20"/>
        </w:rPr>
        <w:t>амовника, та враховуючи обсяги споживання переднього календарного року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становить </w:t>
      </w:r>
      <w:r w:rsidR="007164B8">
        <w:rPr>
          <w:rFonts w:ascii="Times New Roman" w:hAnsi="Times New Roman"/>
          <w:sz w:val="20"/>
          <w:szCs w:val="20"/>
        </w:rPr>
        <w:t>668104</w:t>
      </w:r>
      <w:r w:rsidRPr="00F358F7">
        <w:rPr>
          <w:rFonts w:ascii="Times New Roman" w:hAnsi="Times New Roman"/>
          <w:sz w:val="20"/>
          <w:szCs w:val="20"/>
        </w:rPr>
        <w:t xml:space="preserve"> кВт.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>год на 202</w:t>
      </w:r>
      <w:r w:rsidR="00116B22">
        <w:rPr>
          <w:rFonts w:ascii="Times New Roman" w:hAnsi="Times New Roman"/>
          <w:sz w:val="20"/>
          <w:szCs w:val="20"/>
        </w:rPr>
        <w:t>3</w:t>
      </w:r>
      <w:r w:rsidRPr="00F358F7">
        <w:rPr>
          <w:rFonts w:ascii="Times New Roman" w:hAnsi="Times New Roman"/>
          <w:sz w:val="20"/>
          <w:szCs w:val="20"/>
        </w:rPr>
        <w:t>р.</w:t>
      </w:r>
    </w:p>
    <w:p w14:paraId="38ABF0CA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E373E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3E373E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я</w:t>
      </w:r>
      <w:r w:rsidRPr="00F358F7">
        <w:rPr>
          <w:rFonts w:ascii="Times New Roman" w:hAnsi="Times New Roman"/>
          <w:b/>
          <w:sz w:val="20"/>
          <w:szCs w:val="20"/>
        </w:rPr>
        <w:t>кісн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</w:t>
      </w:r>
      <w:r w:rsidRPr="00F358F7">
        <w:rPr>
          <w:rFonts w:ascii="Times New Roman" w:hAnsi="Times New Roman"/>
          <w:sz w:val="20"/>
          <w:szCs w:val="20"/>
        </w:rPr>
        <w:t xml:space="preserve">. Пунктом 1.1.2 глави 1.1 розділу І ПРРЕЕ визначено, що </w:t>
      </w:r>
      <w:bookmarkStart w:id="1" w:name="w1_1"/>
      <w:r w:rsidRPr="00F358F7">
        <w:rPr>
          <w:rFonts w:ascii="Times New Roman" w:hAnsi="Times New Roman"/>
          <w:sz w:val="20"/>
          <w:szCs w:val="20"/>
        </w:rPr>
        <w:t>якість</w:t>
      </w:r>
      <w:bookmarkEnd w:id="1"/>
      <w:r w:rsidRPr="00F358F7">
        <w:rPr>
          <w:rFonts w:ascii="Times New Roman" w:hAnsi="Times New Roman"/>
          <w:sz w:val="20"/>
          <w:szCs w:val="20"/>
        </w:rPr>
        <w:t xml:space="preserve"> електропостачання </w:t>
      </w:r>
      <w:r>
        <w:rPr>
          <w:rFonts w:ascii="Times New Roman" w:hAnsi="Times New Roman"/>
          <w:sz w:val="20"/>
          <w:szCs w:val="20"/>
        </w:rPr>
        <w:t xml:space="preserve">— </w:t>
      </w:r>
      <w:r w:rsidRPr="00F358F7">
        <w:rPr>
          <w:rFonts w:ascii="Times New Roman" w:hAnsi="Times New Roman"/>
          <w:sz w:val="20"/>
          <w:szCs w:val="20"/>
        </w:rPr>
        <w:t xml:space="preserve">це перелік визначених 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розподілу та постачання електричної енергії, а також </w:t>
      </w:r>
      <w:bookmarkStart w:id="2" w:name="w1_2"/>
      <w:r w:rsidRPr="00F358F7">
        <w:rPr>
          <w:rFonts w:ascii="Times New Roman" w:hAnsi="Times New Roman"/>
          <w:sz w:val="20"/>
          <w:szCs w:val="20"/>
        </w:rPr>
        <w:t>якість</w:t>
      </w:r>
      <w:bookmarkEnd w:id="2"/>
      <w:r w:rsidRPr="00F358F7">
        <w:rPr>
          <w:rFonts w:ascii="Times New Roman" w:hAnsi="Times New Roman"/>
          <w:sz w:val="20"/>
          <w:szCs w:val="20"/>
        </w:rPr>
        <w:t xml:space="preserve"> електричної енергії.</w:t>
      </w:r>
    </w:p>
    <w:p w14:paraId="37414B07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забезпечує дотримання загальних та гарантованих стандартів якості надання послуг з електропостачання,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тому числі тих, що передбачені згідно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з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Порядк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ом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№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375, Закон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ом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, ПРРЕЕ, КСР, умов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договору про постачання електричної енергії (договору про закупівлю) та інши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нормативно-правови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акт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. Згідно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зі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ст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аттею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18 Закон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показники якості електропостачання повинні відповідати величинам, що затверджені НКРЕКП. Відповідно до положень пункту 11.4.6 глави 11.4 розділу XI КСР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тосовно технічних, якісних характеристик предмета закупівлі передбачається необхідність застосування заходів із захисту довкілля,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тому числі під час виконання договору про закупівлю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.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uk-UA"/>
        </w:rPr>
        <w:t>Е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зобов’язується дотримуватис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я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передбачених чинним законодавством вимог щодо застосування заходів із захисту довкілля.</w:t>
      </w:r>
    </w:p>
    <w:p w14:paraId="5EE8169F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зобов'язується здійснювати своєчасну закупівлю електричної енергії в обсягах для забезпечення безперервного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і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з постачання електричної енергії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(замовнику),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що за належних умов забезпечать задоволення попиту на споживання електричної енергії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. </w:t>
      </w: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зобов'язується забезпечити комерційну якість послуг, які надаються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що передбачає вчасне та повне інформування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 (замовника)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про умови постачання електричної енергії, ціни на електричну енергію та вартість послуг, що надаються, надання роз’яснень положень актів чинного законодавства, якими регулюються відносини між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uk-UA"/>
        </w:rPr>
        <w:t>е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лектропостачальником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та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ем (замовником)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ведення точних та прозорих розрахунків із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ем (замовником)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а також можливість вирішення спірних питань шляхом досудового врегулювання.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має право на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lastRenderedPageBreak/>
        <w:t xml:space="preserve">отримання компенсації за недотримання показників комерційної якості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п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остачальником. Постачальник зобов’язується надавати компенсацію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за недотримання показників комерційної якості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п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остачальником у порядку, затвердженому Регулятором,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та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опублік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увати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на своєму офіційному </w:t>
      </w: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вебсайті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порядок надання компенсацій та їх розміри.</w:t>
      </w:r>
    </w:p>
    <w:p w14:paraId="44EDCAE8" w14:textId="77777777" w:rsidR="00316EC5" w:rsidRPr="00171A09" w:rsidRDefault="00316EC5" w:rsidP="00171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6EC5" w:rsidRPr="00171A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92"/>
    <w:rsid w:val="000F184D"/>
    <w:rsid w:val="00116B22"/>
    <w:rsid w:val="0016738B"/>
    <w:rsid w:val="00171A09"/>
    <w:rsid w:val="0024215B"/>
    <w:rsid w:val="002E49E2"/>
    <w:rsid w:val="003130BE"/>
    <w:rsid w:val="00316EC5"/>
    <w:rsid w:val="00345A57"/>
    <w:rsid w:val="004605E3"/>
    <w:rsid w:val="004D01F5"/>
    <w:rsid w:val="00542A0B"/>
    <w:rsid w:val="005F03E6"/>
    <w:rsid w:val="00632412"/>
    <w:rsid w:val="007164B8"/>
    <w:rsid w:val="008D7092"/>
    <w:rsid w:val="00952DA7"/>
    <w:rsid w:val="009C22E4"/>
    <w:rsid w:val="00AA7AB3"/>
    <w:rsid w:val="00B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  <w:style w:type="paragraph" w:customStyle="1" w:styleId="rvps2">
    <w:name w:val="rvps2"/>
    <w:basedOn w:val="a"/>
    <w:qFormat/>
    <w:rsid w:val="000F1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215B"/>
    <w:pPr>
      <w:spacing w:after="0" w:line="240" w:lineRule="auto"/>
    </w:pPr>
    <w:rPr>
      <w:rFonts w:eastAsia="Times New Roman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52DA7"/>
    <w:pPr>
      <w:spacing w:after="0" w:line="240" w:lineRule="auto"/>
    </w:pPr>
    <w:rPr>
      <w:rFonts w:eastAsia="Times New Roman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  <w:style w:type="paragraph" w:customStyle="1" w:styleId="rvps2">
    <w:name w:val="rvps2"/>
    <w:basedOn w:val="a"/>
    <w:qFormat/>
    <w:rsid w:val="000F1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215B"/>
    <w:pPr>
      <w:spacing w:after="0" w:line="240" w:lineRule="auto"/>
    </w:pPr>
    <w:rPr>
      <w:rFonts w:eastAsia="Times New Roman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52DA7"/>
    <w:pPr>
      <w:spacing w:after="0" w:line="240" w:lineRule="auto"/>
    </w:pPr>
    <w:rPr>
      <w:rFonts w:eastAsia="Times New Roman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rc.gov.ua/?id=160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rc.gov.ua/?id=15953" TargetMode="External"/><Relationship Id="rId5" Type="http://schemas.openxmlformats.org/officeDocument/2006/relationships/hyperlink" Target="https://www.nerc.gov.ua/?id=159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1380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Школа111</cp:lastModifiedBy>
  <cp:revision>19</cp:revision>
  <dcterms:created xsi:type="dcterms:W3CDTF">2021-03-02T07:11:00Z</dcterms:created>
  <dcterms:modified xsi:type="dcterms:W3CDTF">2022-12-05T20:29:00Z</dcterms:modified>
</cp:coreProperties>
</file>