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EBA" w:rsidRPr="00260ED0" w:rsidRDefault="0032616B" w:rsidP="00D40DC8">
      <w:pPr>
        <w:pStyle w:val="afb"/>
        <w:spacing w:before="0"/>
        <w:jc w:val="center"/>
        <w:rPr>
          <w:color w:val="000000"/>
          <w:sz w:val="26"/>
          <w:szCs w:val="26"/>
        </w:rPr>
      </w:pPr>
      <w:r>
        <w:rPr>
          <w:noProof/>
          <w:color w:val="000000"/>
          <w:sz w:val="26"/>
          <w:szCs w:val="26"/>
          <w:lang w:eastAsia="uk-UA"/>
        </w:rPr>
        <w:drawing>
          <wp:inline distT="0" distB="0" distL="0" distR="0">
            <wp:extent cx="44767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960EBA" w:rsidRPr="00260ED0" w:rsidRDefault="00960EBA" w:rsidP="00D40DC8">
      <w:pPr>
        <w:pStyle w:val="afb"/>
        <w:spacing w:before="0"/>
        <w:jc w:val="center"/>
        <w:rPr>
          <w:color w:val="000000"/>
          <w:sz w:val="26"/>
          <w:szCs w:val="26"/>
        </w:rPr>
      </w:pPr>
    </w:p>
    <w:p w:rsidR="00720E0F" w:rsidRDefault="00F368AA" w:rsidP="00D40DC8">
      <w:pPr>
        <w:pStyle w:val="--14"/>
        <w:rPr>
          <w:color w:val="000000"/>
          <w:spacing w:val="40"/>
        </w:rPr>
      </w:pPr>
      <w:r>
        <w:rPr>
          <w:color w:val="000000"/>
          <w:spacing w:val="40"/>
        </w:rPr>
        <w:t>ДЕПАРТАМЕНТ З ПИТАНЬ ОБОРОННОЇ РОБОТИ</w:t>
      </w:r>
      <w:r w:rsidR="00720E0F">
        <w:rPr>
          <w:color w:val="000000"/>
          <w:spacing w:val="40"/>
        </w:rPr>
        <w:t xml:space="preserve"> </w:t>
      </w:r>
    </w:p>
    <w:p w:rsidR="00F368AA" w:rsidRDefault="00720E0F" w:rsidP="00D40DC8">
      <w:pPr>
        <w:pStyle w:val="--14"/>
        <w:rPr>
          <w:color w:val="000000"/>
          <w:spacing w:val="40"/>
        </w:rPr>
      </w:pPr>
      <w:r>
        <w:rPr>
          <w:color w:val="000000"/>
          <w:spacing w:val="40"/>
        </w:rPr>
        <w:t>ТА</w:t>
      </w:r>
      <w:r w:rsidR="00F368AA">
        <w:rPr>
          <w:color w:val="000000"/>
          <w:spacing w:val="40"/>
        </w:rPr>
        <w:t xml:space="preserve"> ЦИВІЛЬНОГО ЗАХИСТУ</w:t>
      </w:r>
    </w:p>
    <w:p w:rsidR="00960EBA" w:rsidRPr="00260ED0" w:rsidRDefault="00F368AA" w:rsidP="00D40DC8">
      <w:pPr>
        <w:pStyle w:val="--14"/>
        <w:rPr>
          <w:color w:val="000000"/>
          <w:spacing w:val="40"/>
        </w:rPr>
      </w:pPr>
      <w:r>
        <w:rPr>
          <w:color w:val="000000"/>
          <w:spacing w:val="40"/>
        </w:rPr>
        <w:t xml:space="preserve"> ХМЕЛЬНИЦЬКОЇ ОБЛАСНОЇ ДЕРЖАВНОЇ АДМІНІСТРАІЇ </w:t>
      </w:r>
    </w:p>
    <w:p w:rsidR="00960EBA" w:rsidRPr="00260ED0" w:rsidRDefault="00960EBA" w:rsidP="00D40DC8">
      <w:pPr>
        <w:rPr>
          <w:b/>
          <w:color w:val="000000"/>
          <w:sz w:val="26"/>
          <w:szCs w:val="26"/>
        </w:rPr>
      </w:pPr>
    </w:p>
    <w:p w:rsidR="00960EBA" w:rsidRPr="00260ED0" w:rsidRDefault="00960EBA" w:rsidP="00D40DC8">
      <w:pPr>
        <w:pStyle w:val="afb"/>
        <w:spacing w:before="0"/>
        <w:jc w:val="center"/>
        <w:rPr>
          <w:color w:val="000000"/>
          <w:sz w:val="26"/>
          <w:szCs w:val="26"/>
        </w:rPr>
      </w:pPr>
    </w:p>
    <w:tbl>
      <w:tblPr>
        <w:tblW w:w="9675" w:type="dxa"/>
        <w:tblInd w:w="28" w:type="dxa"/>
        <w:tblLayout w:type="fixed"/>
        <w:tblCellMar>
          <w:left w:w="28" w:type="dxa"/>
          <w:right w:w="28" w:type="dxa"/>
        </w:tblCellMar>
        <w:tblLook w:val="0000"/>
      </w:tblPr>
      <w:tblGrid>
        <w:gridCol w:w="9675"/>
      </w:tblGrid>
      <w:tr w:rsidR="00960EBA" w:rsidRPr="000F355D" w:rsidTr="002500E5">
        <w:tc>
          <w:tcPr>
            <w:tcW w:w="9675" w:type="dxa"/>
          </w:tcPr>
          <w:p w:rsidR="00960EBA" w:rsidRPr="000F355D" w:rsidRDefault="00960EBA" w:rsidP="002500E5">
            <w:pPr>
              <w:pStyle w:val="--14"/>
              <w:snapToGrid w:val="0"/>
              <w:ind w:left="5217" w:right="-13"/>
              <w:jc w:val="left"/>
              <w:rPr>
                <w:sz w:val="24"/>
                <w:szCs w:val="24"/>
              </w:rPr>
            </w:pPr>
            <w:r w:rsidRPr="000F355D">
              <w:rPr>
                <w:sz w:val="24"/>
                <w:szCs w:val="24"/>
              </w:rPr>
              <w:t>ЗАТВЕРДЖЕНО</w:t>
            </w:r>
          </w:p>
        </w:tc>
      </w:tr>
      <w:tr w:rsidR="00960EBA" w:rsidRPr="000F355D" w:rsidTr="002500E5">
        <w:trPr>
          <w:trHeight w:val="1976"/>
        </w:trPr>
        <w:tc>
          <w:tcPr>
            <w:tcW w:w="9675" w:type="dxa"/>
            <w:vAlign w:val="center"/>
          </w:tcPr>
          <w:p w:rsidR="00960EBA" w:rsidRPr="000F355D" w:rsidRDefault="00960EBA" w:rsidP="002500E5">
            <w:pPr>
              <w:pStyle w:val="--140"/>
              <w:ind w:left="5217" w:right="-13"/>
              <w:jc w:val="left"/>
              <w:rPr>
                <w:sz w:val="24"/>
                <w:szCs w:val="24"/>
              </w:rPr>
            </w:pPr>
          </w:p>
          <w:p w:rsidR="00960EBA" w:rsidRPr="000F355D" w:rsidRDefault="00960EBA" w:rsidP="002500E5">
            <w:pPr>
              <w:pStyle w:val="--140"/>
              <w:ind w:left="5217" w:right="-13"/>
              <w:jc w:val="left"/>
              <w:rPr>
                <w:sz w:val="24"/>
                <w:szCs w:val="24"/>
              </w:rPr>
            </w:pPr>
            <w:r w:rsidRPr="00936961">
              <w:rPr>
                <w:sz w:val="24"/>
                <w:szCs w:val="24"/>
                <w:lang w:val="ru-RU"/>
              </w:rPr>
              <w:t>П</w:t>
            </w:r>
            <w:r w:rsidRPr="000F355D">
              <w:rPr>
                <w:sz w:val="24"/>
                <w:szCs w:val="24"/>
              </w:rPr>
              <w:t xml:space="preserve">ротокол </w:t>
            </w:r>
            <w:r>
              <w:rPr>
                <w:sz w:val="24"/>
                <w:szCs w:val="24"/>
              </w:rPr>
              <w:t>Уповноваженої особи</w:t>
            </w:r>
          </w:p>
          <w:p w:rsidR="00960EBA" w:rsidRPr="000474D8" w:rsidRDefault="00960EBA" w:rsidP="00720E0F">
            <w:pPr>
              <w:pStyle w:val="--140"/>
              <w:ind w:left="5217" w:right="-13"/>
              <w:jc w:val="left"/>
              <w:rPr>
                <w:sz w:val="24"/>
                <w:szCs w:val="24"/>
                <w:lang w:val="ru-RU"/>
              </w:rPr>
            </w:pPr>
            <w:r w:rsidRPr="000F355D">
              <w:rPr>
                <w:sz w:val="24"/>
                <w:szCs w:val="24"/>
              </w:rPr>
              <w:t xml:space="preserve">від </w:t>
            </w:r>
            <w:r w:rsidR="00720E0F">
              <w:rPr>
                <w:sz w:val="24"/>
                <w:szCs w:val="24"/>
                <w:lang w:val="ru-RU"/>
              </w:rPr>
              <w:t>19</w:t>
            </w:r>
            <w:r w:rsidRPr="000F355D">
              <w:rPr>
                <w:sz w:val="24"/>
                <w:szCs w:val="24"/>
                <w:lang w:val="ru-RU"/>
              </w:rPr>
              <w:t xml:space="preserve"> </w:t>
            </w:r>
            <w:r w:rsidR="00F368AA">
              <w:rPr>
                <w:sz w:val="24"/>
                <w:szCs w:val="24"/>
              </w:rPr>
              <w:t>грудня</w:t>
            </w:r>
            <w:r>
              <w:rPr>
                <w:sz w:val="24"/>
                <w:szCs w:val="24"/>
              </w:rPr>
              <w:t xml:space="preserve"> 202</w:t>
            </w:r>
            <w:r w:rsidRPr="00CA15A6">
              <w:rPr>
                <w:sz w:val="24"/>
                <w:szCs w:val="24"/>
                <w:lang w:val="ru-RU"/>
              </w:rPr>
              <w:t>2</w:t>
            </w:r>
            <w:r w:rsidRPr="000F355D">
              <w:rPr>
                <w:sz w:val="24"/>
                <w:szCs w:val="24"/>
              </w:rPr>
              <w:t xml:space="preserve"> року № </w:t>
            </w:r>
            <w:r w:rsidR="004D4391">
              <w:rPr>
                <w:sz w:val="24"/>
                <w:szCs w:val="24"/>
              </w:rPr>
              <w:t>10</w:t>
            </w:r>
          </w:p>
        </w:tc>
      </w:tr>
      <w:tr w:rsidR="00960EBA" w:rsidRPr="00260ED0" w:rsidTr="00FD04FD">
        <w:tc>
          <w:tcPr>
            <w:tcW w:w="9675" w:type="dxa"/>
          </w:tcPr>
          <w:p w:rsidR="00960EBA" w:rsidRDefault="00960EBA" w:rsidP="00FD04FD">
            <w:pPr>
              <w:pStyle w:val="--14"/>
              <w:snapToGrid w:val="0"/>
              <w:ind w:left="5217" w:right="-13"/>
              <w:jc w:val="left"/>
              <w:rPr>
                <w:sz w:val="24"/>
                <w:szCs w:val="24"/>
              </w:rPr>
            </w:pPr>
          </w:p>
          <w:p w:rsidR="00960EBA" w:rsidRPr="00260ED0" w:rsidRDefault="00960EBA" w:rsidP="00FD04FD">
            <w:pPr>
              <w:pStyle w:val="--14"/>
              <w:snapToGrid w:val="0"/>
              <w:ind w:left="5217" w:right="-13"/>
              <w:jc w:val="left"/>
              <w:rPr>
                <w:sz w:val="24"/>
                <w:szCs w:val="24"/>
              </w:rPr>
            </w:pPr>
          </w:p>
        </w:tc>
      </w:tr>
    </w:tbl>
    <w:p w:rsidR="00960EBA" w:rsidRPr="00260ED0" w:rsidRDefault="00960EBA" w:rsidP="00F368AA"/>
    <w:p w:rsidR="00960EBA" w:rsidRPr="00260ED0" w:rsidRDefault="00960EBA" w:rsidP="00D40DC8">
      <w:pPr>
        <w:pStyle w:val="afb"/>
        <w:spacing w:before="0"/>
        <w:jc w:val="center"/>
        <w:rPr>
          <w:color w:val="000000"/>
          <w:sz w:val="26"/>
          <w:szCs w:val="26"/>
        </w:rPr>
      </w:pPr>
    </w:p>
    <w:p w:rsidR="00960EBA" w:rsidRPr="00260ED0" w:rsidRDefault="00960EBA" w:rsidP="00D40DC8">
      <w:pPr>
        <w:pStyle w:val="afb"/>
        <w:spacing w:before="0"/>
        <w:rPr>
          <w:color w:val="000000"/>
          <w:sz w:val="26"/>
          <w:szCs w:val="26"/>
        </w:rPr>
      </w:pPr>
    </w:p>
    <w:p w:rsidR="00960EBA" w:rsidRPr="00260ED0" w:rsidRDefault="00960EBA" w:rsidP="00D40DC8">
      <w:pPr>
        <w:pStyle w:val="afc"/>
        <w:spacing w:before="0" w:after="0"/>
        <w:ind w:firstLine="0"/>
        <w:jc w:val="center"/>
        <w:rPr>
          <w:b/>
          <w:sz w:val="40"/>
          <w:szCs w:val="40"/>
        </w:rPr>
      </w:pPr>
      <w:r w:rsidRPr="00260ED0">
        <w:rPr>
          <w:b/>
          <w:sz w:val="40"/>
          <w:szCs w:val="40"/>
        </w:rPr>
        <w:t>ТЕНДЕРНА ДОКУМЕНТАЦІЯ</w:t>
      </w:r>
    </w:p>
    <w:p w:rsidR="00960EBA" w:rsidRPr="00260ED0" w:rsidRDefault="00960EBA" w:rsidP="00D40DC8">
      <w:pPr>
        <w:pStyle w:val="afc"/>
        <w:spacing w:before="0" w:after="0"/>
        <w:ind w:firstLine="0"/>
        <w:jc w:val="center"/>
        <w:rPr>
          <w:b/>
          <w:sz w:val="16"/>
          <w:szCs w:val="16"/>
        </w:rPr>
      </w:pPr>
    </w:p>
    <w:p w:rsidR="00960EBA" w:rsidRPr="00260ED0" w:rsidRDefault="00960EBA" w:rsidP="00D40DC8">
      <w:pPr>
        <w:pStyle w:val="afc"/>
        <w:spacing w:before="0" w:after="0"/>
        <w:ind w:firstLine="0"/>
        <w:jc w:val="center"/>
        <w:rPr>
          <w:b/>
          <w:sz w:val="26"/>
          <w:szCs w:val="26"/>
        </w:rPr>
      </w:pPr>
      <w:r w:rsidRPr="00260ED0">
        <w:rPr>
          <w:b/>
          <w:sz w:val="26"/>
          <w:szCs w:val="26"/>
        </w:rPr>
        <w:t xml:space="preserve">щодо проведення процедури відкритих торгів </w:t>
      </w:r>
      <w:r w:rsidR="00720E0F">
        <w:rPr>
          <w:b/>
          <w:sz w:val="26"/>
          <w:szCs w:val="26"/>
        </w:rPr>
        <w:t xml:space="preserve">з особливостями </w:t>
      </w:r>
      <w:r w:rsidRPr="00260ED0">
        <w:rPr>
          <w:b/>
          <w:sz w:val="26"/>
          <w:szCs w:val="26"/>
        </w:rPr>
        <w:t>на закупівлю</w:t>
      </w:r>
    </w:p>
    <w:p w:rsidR="00960EBA" w:rsidRPr="00260ED0" w:rsidRDefault="00960EBA" w:rsidP="00D40DC8">
      <w:pPr>
        <w:pStyle w:val="1TimesNewRoman11pt"/>
        <w:spacing w:before="0" w:after="0"/>
        <w:rPr>
          <w:sz w:val="26"/>
          <w:szCs w:val="26"/>
        </w:rPr>
      </w:pPr>
    </w:p>
    <w:p w:rsidR="00960EBA" w:rsidRDefault="00960EBA" w:rsidP="00D40DC8">
      <w:pPr>
        <w:pStyle w:val="1TimesNewRoman11pt"/>
        <w:spacing w:before="0" w:after="0"/>
        <w:rPr>
          <w:b w:val="0"/>
          <w:sz w:val="32"/>
          <w:szCs w:val="32"/>
        </w:rPr>
      </w:pPr>
    </w:p>
    <w:p w:rsidR="00960EBA" w:rsidRPr="00FD04FD" w:rsidRDefault="00960EBA" w:rsidP="00D40DC8">
      <w:pPr>
        <w:pStyle w:val="afc"/>
        <w:spacing w:before="0" w:after="0"/>
        <w:ind w:firstLine="0"/>
        <w:jc w:val="center"/>
        <w:rPr>
          <w:b/>
          <w:sz w:val="32"/>
          <w:szCs w:val="32"/>
        </w:rPr>
      </w:pPr>
    </w:p>
    <w:p w:rsidR="00960EBA" w:rsidRPr="004A5D20" w:rsidRDefault="00960EBA" w:rsidP="008E313A">
      <w:pPr>
        <w:pStyle w:val="--14"/>
        <w:tabs>
          <w:tab w:val="center" w:pos="5104"/>
          <w:tab w:val="left" w:pos="7095"/>
        </w:tabs>
        <w:rPr>
          <w:sz w:val="40"/>
          <w:szCs w:val="40"/>
        </w:rPr>
      </w:pPr>
      <w:r w:rsidRPr="004A5D20">
        <w:rPr>
          <w:sz w:val="40"/>
          <w:szCs w:val="40"/>
          <w:lang w:eastAsia="ru-RU"/>
        </w:rPr>
        <w:t>Електрична енергія</w:t>
      </w:r>
    </w:p>
    <w:p w:rsidR="00960EBA" w:rsidRPr="004A5D20" w:rsidRDefault="00960EBA" w:rsidP="009A5EA5">
      <w:pPr>
        <w:pStyle w:val="--14"/>
        <w:tabs>
          <w:tab w:val="center" w:pos="5104"/>
          <w:tab w:val="left" w:pos="7095"/>
        </w:tabs>
        <w:rPr>
          <w:sz w:val="40"/>
          <w:szCs w:val="40"/>
          <w:lang w:eastAsia="ru-RU"/>
        </w:rPr>
      </w:pPr>
      <w:r w:rsidRPr="004A5D20">
        <w:rPr>
          <w:sz w:val="40"/>
          <w:szCs w:val="40"/>
          <w:lang w:eastAsia="ru-RU"/>
        </w:rPr>
        <w:t>09310000-5 – Електрична енергія</w:t>
      </w:r>
    </w:p>
    <w:p w:rsidR="00960EBA" w:rsidRDefault="00960EBA" w:rsidP="00D40DC8">
      <w:pPr>
        <w:pStyle w:val="--14"/>
        <w:tabs>
          <w:tab w:val="center" w:pos="5104"/>
          <w:tab w:val="left" w:pos="7095"/>
        </w:tabs>
      </w:pPr>
    </w:p>
    <w:p w:rsidR="00960EBA" w:rsidRDefault="00960EBA" w:rsidP="00D40DC8">
      <w:pPr>
        <w:pStyle w:val="--14"/>
        <w:tabs>
          <w:tab w:val="center" w:pos="5104"/>
          <w:tab w:val="left" w:pos="7095"/>
        </w:tabs>
      </w:pPr>
    </w:p>
    <w:p w:rsidR="00960EBA" w:rsidRPr="00260ED0" w:rsidRDefault="00960EBA" w:rsidP="00D40DC8">
      <w:pPr>
        <w:pStyle w:val="--14"/>
        <w:tabs>
          <w:tab w:val="center" w:pos="5104"/>
          <w:tab w:val="left" w:pos="7095"/>
        </w:tabs>
      </w:pPr>
    </w:p>
    <w:p w:rsidR="00960EBA" w:rsidRPr="00260ED0" w:rsidRDefault="00960EBA" w:rsidP="00D40DC8">
      <w:pPr>
        <w:pStyle w:val="--14"/>
        <w:tabs>
          <w:tab w:val="center" w:pos="5104"/>
          <w:tab w:val="left" w:pos="7095"/>
        </w:tabs>
      </w:pPr>
    </w:p>
    <w:p w:rsidR="00960EBA" w:rsidRPr="00260ED0" w:rsidRDefault="00960EBA" w:rsidP="00D40DC8">
      <w:pPr>
        <w:pStyle w:val="--14"/>
        <w:tabs>
          <w:tab w:val="center" w:pos="5104"/>
          <w:tab w:val="left" w:pos="7095"/>
        </w:tabs>
      </w:pPr>
    </w:p>
    <w:p w:rsidR="00960EBA" w:rsidRPr="00260ED0" w:rsidRDefault="00960EBA" w:rsidP="00D40DC8">
      <w:pPr>
        <w:pStyle w:val="--14"/>
        <w:tabs>
          <w:tab w:val="center" w:pos="5104"/>
          <w:tab w:val="left" w:pos="7095"/>
        </w:tabs>
        <w:jc w:val="left"/>
      </w:pPr>
    </w:p>
    <w:p w:rsidR="00960EBA" w:rsidRPr="00260ED0"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Pr="00260ED0" w:rsidRDefault="00960EBA" w:rsidP="00F368AA">
      <w:pPr>
        <w:pStyle w:val="--14"/>
        <w:tabs>
          <w:tab w:val="center" w:pos="5104"/>
          <w:tab w:val="left" w:pos="7095"/>
        </w:tabs>
        <w:jc w:val="left"/>
      </w:pPr>
    </w:p>
    <w:p w:rsidR="00960EBA" w:rsidRDefault="00960EBA" w:rsidP="00D40DC8">
      <w:pPr>
        <w:pStyle w:val="--14"/>
        <w:tabs>
          <w:tab w:val="center" w:pos="5104"/>
          <w:tab w:val="left" w:pos="7095"/>
        </w:tabs>
      </w:pPr>
      <w:r>
        <w:t>м.Хмельницький</w:t>
      </w:r>
    </w:p>
    <w:p w:rsidR="00960EBA" w:rsidRPr="001E72C6" w:rsidRDefault="00960EBA" w:rsidP="001E72C6">
      <w:pPr>
        <w:pStyle w:val="--14"/>
        <w:tabs>
          <w:tab w:val="center" w:pos="5104"/>
          <w:tab w:val="left" w:pos="7095"/>
        </w:tabs>
        <w:rPr>
          <w:color w:val="000000"/>
        </w:rPr>
      </w:pPr>
      <w:r>
        <w:rPr>
          <w:color w:val="000000"/>
        </w:rPr>
        <w:t>202</w:t>
      </w:r>
      <w:r>
        <w:rPr>
          <w:color w:val="000000"/>
          <w:lang w:val="en-US"/>
        </w:rPr>
        <w:t>2</w:t>
      </w:r>
      <w:r w:rsidRPr="00260ED0">
        <w:rPr>
          <w:color w:val="000000"/>
        </w:rPr>
        <w:t xml:space="preserve"> рік</w:t>
      </w:r>
    </w:p>
    <w:tbl>
      <w:tblPr>
        <w:tblW w:w="9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552"/>
        <w:gridCol w:w="6522"/>
      </w:tblGrid>
      <w:tr w:rsidR="00960EBA" w:rsidRPr="00A365A9" w:rsidTr="00C57602">
        <w:tc>
          <w:tcPr>
            <w:tcW w:w="9641" w:type="dxa"/>
            <w:gridSpan w:val="3"/>
          </w:tcPr>
          <w:p w:rsidR="00960EBA" w:rsidRPr="007B38E7" w:rsidRDefault="00960EBA" w:rsidP="00500355">
            <w:pPr>
              <w:pStyle w:val="af6"/>
              <w:snapToGrid w:val="0"/>
              <w:spacing w:before="0" w:after="0"/>
              <w:jc w:val="center"/>
              <w:rPr>
                <w:b/>
                <w:bCs/>
                <w:szCs w:val="24"/>
              </w:rPr>
            </w:pPr>
            <w:r w:rsidRPr="007B38E7">
              <w:rPr>
                <w:b/>
                <w:bCs/>
                <w:szCs w:val="24"/>
              </w:rPr>
              <w:lastRenderedPageBreak/>
              <w:t>I. Загальні положення</w:t>
            </w:r>
          </w:p>
        </w:tc>
      </w:tr>
      <w:tr w:rsidR="00960EBA" w:rsidRPr="00A365A9" w:rsidTr="00C57602">
        <w:tc>
          <w:tcPr>
            <w:tcW w:w="567" w:type="dxa"/>
          </w:tcPr>
          <w:p w:rsidR="00960EBA" w:rsidRPr="00A365A9" w:rsidRDefault="00960EBA" w:rsidP="00500355">
            <w:pPr>
              <w:pStyle w:val="af8"/>
              <w:snapToGrid w:val="0"/>
              <w:jc w:val="center"/>
            </w:pPr>
            <w:r w:rsidRPr="00A365A9">
              <w:t>1</w:t>
            </w:r>
          </w:p>
        </w:tc>
        <w:tc>
          <w:tcPr>
            <w:tcW w:w="2552" w:type="dxa"/>
          </w:tcPr>
          <w:p w:rsidR="00960EBA" w:rsidRPr="00A365A9" w:rsidRDefault="00960EBA" w:rsidP="00500355">
            <w:pPr>
              <w:pStyle w:val="af8"/>
              <w:snapToGrid w:val="0"/>
              <w:jc w:val="center"/>
            </w:pPr>
            <w:r w:rsidRPr="00A365A9">
              <w:t>2</w:t>
            </w:r>
          </w:p>
        </w:tc>
        <w:tc>
          <w:tcPr>
            <w:tcW w:w="6522" w:type="dxa"/>
          </w:tcPr>
          <w:p w:rsidR="00960EBA" w:rsidRPr="00A365A9" w:rsidRDefault="00960EBA" w:rsidP="00500355">
            <w:pPr>
              <w:pStyle w:val="af8"/>
              <w:snapToGrid w:val="0"/>
              <w:jc w:val="center"/>
            </w:pPr>
            <w:r w:rsidRPr="00A365A9">
              <w:t>3</w:t>
            </w:r>
          </w:p>
        </w:tc>
      </w:tr>
      <w:tr w:rsidR="00960EBA" w:rsidRPr="00A365A9" w:rsidTr="00C57602">
        <w:tc>
          <w:tcPr>
            <w:tcW w:w="567" w:type="dxa"/>
            <w:vAlign w:val="center"/>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vAlign w:val="center"/>
          </w:tcPr>
          <w:p w:rsidR="00960EBA" w:rsidRPr="007B38E7" w:rsidRDefault="00960EBA" w:rsidP="00500355">
            <w:pPr>
              <w:pStyle w:val="af6"/>
              <w:snapToGrid w:val="0"/>
              <w:spacing w:before="0" w:after="0"/>
              <w:rPr>
                <w:b/>
                <w:bCs/>
                <w:szCs w:val="24"/>
              </w:rPr>
            </w:pPr>
            <w:r w:rsidRPr="007B38E7">
              <w:rPr>
                <w:b/>
                <w:bCs/>
                <w:szCs w:val="24"/>
              </w:rPr>
              <w:t>Терміни, які вживаються в тендерній документації</w:t>
            </w:r>
          </w:p>
        </w:tc>
        <w:tc>
          <w:tcPr>
            <w:tcW w:w="6522" w:type="dxa"/>
          </w:tcPr>
          <w:p w:rsidR="00960EBA" w:rsidRDefault="00960EBA" w:rsidP="00B90C76">
            <w:pPr>
              <w:pStyle w:val="af6"/>
              <w:tabs>
                <w:tab w:val="left" w:pos="6182"/>
              </w:tabs>
              <w:snapToGrid w:val="0"/>
              <w:spacing w:before="0" w:after="0"/>
              <w:ind w:firstLine="196"/>
              <w:jc w:val="both"/>
              <w:rPr>
                <w:szCs w:val="24"/>
              </w:rPr>
            </w:pPr>
            <w:r w:rsidRPr="007B38E7">
              <w:rPr>
                <w:b/>
                <w:szCs w:val="24"/>
              </w:rPr>
              <w:t xml:space="preserve">Тендерна документація </w:t>
            </w:r>
            <w:r w:rsidRPr="007B38E7">
              <w:rPr>
                <w:szCs w:val="24"/>
              </w:rPr>
              <w:t xml:space="preserve">розроблена відповідно до вимог Закону України «Про публічні закупівлі» (далі – </w:t>
            </w:r>
            <w:r w:rsidRPr="007B38E7">
              <w:rPr>
                <w:b/>
                <w:bCs/>
                <w:szCs w:val="24"/>
              </w:rPr>
              <w:t>Закон</w:t>
            </w:r>
            <w:r>
              <w:rPr>
                <w:szCs w:val="24"/>
              </w:rPr>
              <w:t>) та</w:t>
            </w:r>
          </w:p>
          <w:p w:rsidR="00960EBA" w:rsidRPr="00B429B8" w:rsidRDefault="00960EBA" w:rsidP="00B429B8">
            <w:pPr>
              <w:pStyle w:val="af6"/>
              <w:tabs>
                <w:tab w:val="left" w:pos="6182"/>
              </w:tabs>
              <w:snapToGrid w:val="0"/>
              <w:spacing w:before="0" w:after="0"/>
              <w:jc w:val="both"/>
              <w:rPr>
                <w:szCs w:val="24"/>
              </w:rPr>
            </w:pPr>
            <w:r w:rsidRPr="00B429B8">
              <w:rPr>
                <w:bCs/>
                <w:szCs w:val="24"/>
              </w:rPr>
              <w:t>Постанови  Кабінету Міністрів України від 12.11.2022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Cs/>
                <w:szCs w:val="24"/>
              </w:rPr>
              <w:t xml:space="preserve"> </w:t>
            </w:r>
            <w:r w:rsidRPr="007B38E7">
              <w:rPr>
                <w:szCs w:val="24"/>
              </w:rPr>
              <w:t xml:space="preserve">(далі – </w:t>
            </w:r>
            <w:r>
              <w:rPr>
                <w:b/>
                <w:bCs/>
                <w:szCs w:val="24"/>
              </w:rPr>
              <w:t>Постанова</w:t>
            </w:r>
            <w:r w:rsidRPr="007B38E7">
              <w:rPr>
                <w:szCs w:val="24"/>
              </w:rPr>
              <w:t>)</w:t>
            </w:r>
            <w:r>
              <w:rPr>
                <w:szCs w:val="24"/>
              </w:rPr>
              <w:t>.</w:t>
            </w:r>
            <w:r w:rsidRPr="007B38E7">
              <w:rPr>
                <w:szCs w:val="24"/>
              </w:rPr>
              <w:t xml:space="preserve"> Терміни вживаються у значенні, наведеному в Законі</w:t>
            </w:r>
            <w:r>
              <w:rPr>
                <w:szCs w:val="24"/>
              </w:rPr>
              <w:t>.</w:t>
            </w:r>
          </w:p>
        </w:tc>
      </w:tr>
      <w:tr w:rsidR="00960EBA" w:rsidRPr="00A365A9" w:rsidTr="00C57602">
        <w:tc>
          <w:tcPr>
            <w:tcW w:w="567" w:type="dxa"/>
          </w:tcPr>
          <w:p w:rsidR="00960EBA" w:rsidRPr="007B38E7" w:rsidRDefault="00960EBA" w:rsidP="00500355">
            <w:pPr>
              <w:pStyle w:val="af6"/>
              <w:snapToGrid w:val="0"/>
              <w:spacing w:before="0" w:after="0"/>
              <w:jc w:val="center"/>
              <w:rPr>
                <w:b/>
                <w:szCs w:val="24"/>
              </w:rPr>
            </w:pPr>
            <w:r w:rsidRPr="007B38E7">
              <w:rPr>
                <w:b/>
                <w:szCs w:val="24"/>
              </w:rPr>
              <w:t>2.</w:t>
            </w:r>
          </w:p>
        </w:tc>
        <w:tc>
          <w:tcPr>
            <w:tcW w:w="2552" w:type="dxa"/>
          </w:tcPr>
          <w:p w:rsidR="00960EBA" w:rsidRPr="00A365A9" w:rsidRDefault="00960EBA" w:rsidP="00500355">
            <w:pPr>
              <w:tabs>
                <w:tab w:val="left" w:pos="2160"/>
                <w:tab w:val="left" w:pos="3600"/>
              </w:tabs>
              <w:snapToGrid w:val="0"/>
              <w:rPr>
                <w:b/>
              </w:rPr>
            </w:pPr>
            <w:r w:rsidRPr="00A365A9">
              <w:rPr>
                <w:b/>
              </w:rPr>
              <w:t>Інформація про замовника торгів</w:t>
            </w:r>
          </w:p>
        </w:tc>
        <w:tc>
          <w:tcPr>
            <w:tcW w:w="6522" w:type="dxa"/>
          </w:tcPr>
          <w:p w:rsidR="00960EBA" w:rsidRPr="00B90C76" w:rsidRDefault="00960EBA" w:rsidP="00B90C76">
            <w:pPr>
              <w:pStyle w:val="af8"/>
              <w:tabs>
                <w:tab w:val="left" w:pos="6182"/>
              </w:tabs>
              <w:snapToGrid w:val="0"/>
              <w:ind w:firstLine="196"/>
              <w:jc w:val="center"/>
            </w:pPr>
          </w:p>
        </w:tc>
      </w:tr>
      <w:tr w:rsidR="00960EBA" w:rsidRPr="00A365A9" w:rsidTr="00C57602">
        <w:tc>
          <w:tcPr>
            <w:tcW w:w="567" w:type="dxa"/>
          </w:tcPr>
          <w:p w:rsidR="00960EBA" w:rsidRPr="007B38E7" w:rsidRDefault="00960EBA" w:rsidP="00500355">
            <w:pPr>
              <w:pStyle w:val="af6"/>
              <w:snapToGrid w:val="0"/>
              <w:spacing w:before="0" w:after="0"/>
              <w:jc w:val="center"/>
              <w:rPr>
                <w:szCs w:val="24"/>
              </w:rPr>
            </w:pPr>
            <w:r w:rsidRPr="007B38E7">
              <w:rPr>
                <w:szCs w:val="24"/>
              </w:rPr>
              <w:t>2.1</w:t>
            </w:r>
          </w:p>
        </w:tc>
        <w:tc>
          <w:tcPr>
            <w:tcW w:w="2552" w:type="dxa"/>
          </w:tcPr>
          <w:p w:rsidR="00960EBA" w:rsidRPr="007B38E7" w:rsidRDefault="00960EBA" w:rsidP="00500355">
            <w:pPr>
              <w:pStyle w:val="af6"/>
              <w:snapToGrid w:val="0"/>
              <w:spacing w:before="0" w:after="0"/>
              <w:rPr>
                <w:szCs w:val="24"/>
              </w:rPr>
            </w:pPr>
            <w:r w:rsidRPr="007B38E7">
              <w:rPr>
                <w:szCs w:val="24"/>
              </w:rPr>
              <w:t>повне найменування </w:t>
            </w:r>
          </w:p>
        </w:tc>
        <w:tc>
          <w:tcPr>
            <w:tcW w:w="6522" w:type="dxa"/>
          </w:tcPr>
          <w:p w:rsidR="001A4BCB" w:rsidRDefault="00F368AA" w:rsidP="00842199">
            <w:pPr>
              <w:tabs>
                <w:tab w:val="left" w:pos="2160"/>
                <w:tab w:val="left" w:pos="3600"/>
                <w:tab w:val="left" w:pos="6182"/>
              </w:tabs>
              <w:snapToGrid w:val="0"/>
              <w:jc w:val="both"/>
              <w:rPr>
                <w:b/>
                <w:i/>
                <w:iCs/>
                <w:sz w:val="26"/>
                <w:szCs w:val="26"/>
              </w:rPr>
            </w:pPr>
            <w:r>
              <w:rPr>
                <w:b/>
                <w:i/>
                <w:iCs/>
                <w:sz w:val="26"/>
                <w:szCs w:val="26"/>
              </w:rPr>
              <w:t xml:space="preserve">Департамент з питань оборонної роботи </w:t>
            </w:r>
          </w:p>
          <w:p w:rsidR="001A4BCB" w:rsidRDefault="00F368AA" w:rsidP="00842199">
            <w:pPr>
              <w:tabs>
                <w:tab w:val="left" w:pos="2160"/>
                <w:tab w:val="left" w:pos="3600"/>
                <w:tab w:val="left" w:pos="6182"/>
              </w:tabs>
              <w:snapToGrid w:val="0"/>
              <w:jc w:val="both"/>
              <w:rPr>
                <w:b/>
                <w:i/>
                <w:iCs/>
                <w:sz w:val="26"/>
                <w:szCs w:val="26"/>
              </w:rPr>
            </w:pPr>
            <w:r>
              <w:rPr>
                <w:b/>
                <w:i/>
                <w:iCs/>
                <w:sz w:val="26"/>
                <w:szCs w:val="26"/>
              </w:rPr>
              <w:t xml:space="preserve">та цивільного захисту </w:t>
            </w:r>
          </w:p>
          <w:p w:rsidR="00960EBA" w:rsidRPr="00B90C76" w:rsidRDefault="00F368AA" w:rsidP="00842199">
            <w:pPr>
              <w:tabs>
                <w:tab w:val="left" w:pos="2160"/>
                <w:tab w:val="left" w:pos="3600"/>
                <w:tab w:val="left" w:pos="6182"/>
              </w:tabs>
              <w:snapToGrid w:val="0"/>
              <w:jc w:val="both"/>
            </w:pPr>
            <w:r>
              <w:rPr>
                <w:b/>
                <w:i/>
                <w:iCs/>
                <w:sz w:val="26"/>
                <w:szCs w:val="26"/>
              </w:rPr>
              <w:t xml:space="preserve">Хмельницької обласної державної адміністрації </w:t>
            </w:r>
            <w:r w:rsidR="00960EBA" w:rsidRPr="00653938">
              <w:rPr>
                <w:sz w:val="26"/>
                <w:szCs w:val="26"/>
              </w:rPr>
              <w:t xml:space="preserve"> (далі –</w:t>
            </w:r>
            <w:r w:rsidR="00960EBA" w:rsidRPr="00653938">
              <w:rPr>
                <w:b/>
                <w:bCs/>
                <w:sz w:val="26"/>
                <w:szCs w:val="26"/>
              </w:rPr>
              <w:t xml:space="preserve"> Замовник</w:t>
            </w:r>
            <w:r w:rsidR="00960EBA" w:rsidRPr="00653938">
              <w:rPr>
                <w:sz w:val="26"/>
                <w:szCs w:val="26"/>
              </w:rPr>
              <w:t>)</w:t>
            </w:r>
          </w:p>
        </w:tc>
      </w:tr>
      <w:tr w:rsidR="00960EBA" w:rsidRPr="00A365A9" w:rsidTr="00C57602">
        <w:tc>
          <w:tcPr>
            <w:tcW w:w="567" w:type="dxa"/>
          </w:tcPr>
          <w:p w:rsidR="00960EBA" w:rsidRPr="007B38E7" w:rsidRDefault="00960EBA" w:rsidP="00500355">
            <w:pPr>
              <w:pStyle w:val="af6"/>
              <w:snapToGrid w:val="0"/>
              <w:spacing w:before="0" w:after="0"/>
              <w:jc w:val="center"/>
              <w:rPr>
                <w:szCs w:val="24"/>
              </w:rPr>
            </w:pPr>
            <w:r w:rsidRPr="007B38E7">
              <w:rPr>
                <w:szCs w:val="24"/>
              </w:rPr>
              <w:t>2.2</w:t>
            </w:r>
          </w:p>
        </w:tc>
        <w:tc>
          <w:tcPr>
            <w:tcW w:w="2552" w:type="dxa"/>
          </w:tcPr>
          <w:p w:rsidR="00960EBA" w:rsidRPr="007B38E7" w:rsidRDefault="00960EBA" w:rsidP="00500355">
            <w:pPr>
              <w:pStyle w:val="af6"/>
              <w:snapToGrid w:val="0"/>
              <w:spacing w:before="0" w:after="0"/>
              <w:rPr>
                <w:szCs w:val="24"/>
              </w:rPr>
            </w:pPr>
            <w:r w:rsidRPr="007B38E7">
              <w:rPr>
                <w:szCs w:val="24"/>
              </w:rPr>
              <w:t>місцезнаходження </w:t>
            </w:r>
          </w:p>
        </w:tc>
        <w:tc>
          <w:tcPr>
            <w:tcW w:w="6522" w:type="dxa"/>
          </w:tcPr>
          <w:p w:rsidR="00960EBA" w:rsidRPr="00B90C76" w:rsidRDefault="00960EBA" w:rsidP="00F368AA">
            <w:pPr>
              <w:tabs>
                <w:tab w:val="left" w:pos="2160"/>
                <w:tab w:val="left" w:pos="3600"/>
                <w:tab w:val="left" w:pos="6182"/>
              </w:tabs>
              <w:snapToGrid w:val="0"/>
              <w:ind w:firstLine="196"/>
              <w:jc w:val="both"/>
              <w:rPr>
                <w:b/>
                <w:bCs/>
              </w:rPr>
            </w:pPr>
            <w:r w:rsidRPr="00653938">
              <w:rPr>
                <w:b/>
                <w:i/>
                <w:iCs/>
                <w:color w:val="000000"/>
                <w:sz w:val="26"/>
                <w:szCs w:val="26"/>
              </w:rPr>
              <w:t xml:space="preserve">Україна, </w:t>
            </w:r>
            <w:smartTag w:uri="urn:schemas-microsoft-com:office:smarttags" w:element="metricconverter">
              <w:smartTagPr>
                <w:attr w:name="ProductID" w:val="29000, м"/>
              </w:smartTagPr>
              <w:r w:rsidRPr="00653938">
                <w:rPr>
                  <w:b/>
                  <w:i/>
                  <w:iCs/>
                  <w:color w:val="000000"/>
                  <w:sz w:val="26"/>
                  <w:szCs w:val="26"/>
                </w:rPr>
                <w:t>29000, м</w:t>
              </w:r>
            </w:smartTag>
            <w:r w:rsidRPr="00653938">
              <w:rPr>
                <w:b/>
                <w:i/>
                <w:iCs/>
                <w:color w:val="000000"/>
                <w:sz w:val="26"/>
                <w:szCs w:val="26"/>
              </w:rPr>
              <w:t xml:space="preserve">.Хмельницький, </w:t>
            </w:r>
            <w:r w:rsidR="00F368AA">
              <w:rPr>
                <w:b/>
                <w:i/>
                <w:iCs/>
                <w:color w:val="000000"/>
                <w:sz w:val="26"/>
                <w:szCs w:val="26"/>
              </w:rPr>
              <w:t>Майдан Незалежності</w:t>
            </w:r>
            <w:r w:rsidRPr="00653938">
              <w:rPr>
                <w:b/>
                <w:i/>
                <w:iCs/>
                <w:color w:val="000000"/>
                <w:sz w:val="26"/>
                <w:szCs w:val="26"/>
              </w:rPr>
              <w:t>,</w:t>
            </w:r>
            <w:r w:rsidR="00F368AA">
              <w:rPr>
                <w:b/>
                <w:i/>
                <w:iCs/>
                <w:color w:val="000000"/>
                <w:sz w:val="26"/>
                <w:szCs w:val="26"/>
              </w:rPr>
              <w:t xml:space="preserve"> 1</w:t>
            </w:r>
          </w:p>
        </w:tc>
      </w:tr>
      <w:tr w:rsidR="00960EBA" w:rsidRPr="00FD04FD" w:rsidTr="009A5EA5">
        <w:trPr>
          <w:trHeight w:val="2286"/>
        </w:trPr>
        <w:tc>
          <w:tcPr>
            <w:tcW w:w="567" w:type="dxa"/>
          </w:tcPr>
          <w:p w:rsidR="00960EBA" w:rsidRPr="007B38E7" w:rsidRDefault="00960EBA" w:rsidP="00500355">
            <w:pPr>
              <w:pStyle w:val="af6"/>
              <w:snapToGrid w:val="0"/>
              <w:spacing w:before="0" w:after="0"/>
              <w:jc w:val="center"/>
              <w:rPr>
                <w:szCs w:val="24"/>
              </w:rPr>
            </w:pPr>
            <w:r w:rsidRPr="007B38E7">
              <w:rPr>
                <w:szCs w:val="24"/>
              </w:rPr>
              <w:t>2.3</w:t>
            </w:r>
          </w:p>
        </w:tc>
        <w:tc>
          <w:tcPr>
            <w:tcW w:w="2552" w:type="dxa"/>
          </w:tcPr>
          <w:p w:rsidR="00960EBA" w:rsidRPr="007B38E7" w:rsidRDefault="00960EBA" w:rsidP="00500355">
            <w:pPr>
              <w:pStyle w:val="af6"/>
              <w:snapToGrid w:val="0"/>
              <w:spacing w:before="0" w:after="0"/>
              <w:rPr>
                <w:szCs w:val="24"/>
              </w:rPr>
            </w:pPr>
            <w:r w:rsidRPr="007B38E7">
              <w:rPr>
                <w:szCs w:val="24"/>
              </w:rPr>
              <w:t>посадова особа замовника, уповноважена здійснювати зв'язок з учасниками </w:t>
            </w:r>
          </w:p>
        </w:tc>
        <w:tc>
          <w:tcPr>
            <w:tcW w:w="6522" w:type="dxa"/>
          </w:tcPr>
          <w:p w:rsidR="00960EBA" w:rsidRDefault="00960EBA" w:rsidP="00842199">
            <w:pPr>
              <w:tabs>
                <w:tab w:val="left" w:pos="388"/>
                <w:tab w:val="left" w:pos="616"/>
                <w:tab w:val="left" w:pos="3600"/>
              </w:tabs>
              <w:snapToGrid w:val="0"/>
              <w:ind w:left="5" w:right="5" w:firstLine="435"/>
              <w:jc w:val="both"/>
            </w:pPr>
            <w:r>
              <w:t xml:space="preserve">З питань, пов’язаних з підготовкою тендерних пропозицій учасники процедури закупівлі (далі – </w:t>
            </w:r>
            <w:r>
              <w:rPr>
                <w:b/>
                <w:bCs/>
              </w:rPr>
              <w:t>Учасник</w:t>
            </w:r>
            <w:r>
              <w:t xml:space="preserve">) можуть звертатися до: </w:t>
            </w:r>
          </w:p>
          <w:p w:rsidR="001A4BCB" w:rsidRDefault="00F368AA" w:rsidP="001A4BCB">
            <w:pPr>
              <w:tabs>
                <w:tab w:val="left" w:pos="370"/>
              </w:tabs>
              <w:rPr>
                <w:b/>
                <w:i/>
                <w:sz w:val="26"/>
                <w:szCs w:val="26"/>
              </w:rPr>
            </w:pPr>
            <w:r>
              <w:rPr>
                <w:b/>
                <w:i/>
                <w:sz w:val="26"/>
                <w:szCs w:val="26"/>
              </w:rPr>
              <w:t>Савицька Олена Микол</w:t>
            </w:r>
            <w:r w:rsidR="001A4BCB">
              <w:rPr>
                <w:b/>
                <w:i/>
                <w:sz w:val="26"/>
                <w:szCs w:val="26"/>
              </w:rPr>
              <w:t>аї</w:t>
            </w:r>
            <w:r>
              <w:rPr>
                <w:b/>
                <w:i/>
                <w:sz w:val="26"/>
                <w:szCs w:val="26"/>
              </w:rPr>
              <w:t>вна</w:t>
            </w:r>
            <w:r w:rsidR="00960EBA" w:rsidRPr="00653938">
              <w:rPr>
                <w:b/>
                <w:i/>
                <w:sz w:val="26"/>
                <w:szCs w:val="26"/>
              </w:rPr>
              <w:t>,</w:t>
            </w:r>
          </w:p>
          <w:p w:rsidR="001A4BCB" w:rsidRDefault="001A4BCB" w:rsidP="001A4BCB">
            <w:pPr>
              <w:tabs>
                <w:tab w:val="left" w:pos="370"/>
              </w:tabs>
              <w:rPr>
                <w:b/>
                <w:i/>
                <w:iCs/>
                <w:sz w:val="26"/>
                <w:szCs w:val="26"/>
              </w:rPr>
            </w:pPr>
            <w:r w:rsidRPr="00653938">
              <w:rPr>
                <w:b/>
                <w:i/>
                <w:iCs/>
                <w:color w:val="000000"/>
                <w:sz w:val="26"/>
                <w:szCs w:val="26"/>
              </w:rPr>
              <w:t xml:space="preserve">м.Хмельницький, </w:t>
            </w:r>
            <w:r>
              <w:rPr>
                <w:b/>
                <w:i/>
                <w:iCs/>
                <w:color w:val="000000"/>
                <w:sz w:val="26"/>
                <w:szCs w:val="26"/>
              </w:rPr>
              <w:t>Майдан Незалежності</w:t>
            </w:r>
            <w:r w:rsidRPr="00653938">
              <w:rPr>
                <w:b/>
                <w:i/>
                <w:iCs/>
                <w:color w:val="000000"/>
                <w:sz w:val="26"/>
                <w:szCs w:val="26"/>
              </w:rPr>
              <w:t>,</w:t>
            </w:r>
            <w:r>
              <w:rPr>
                <w:b/>
                <w:i/>
                <w:iCs/>
                <w:color w:val="000000"/>
                <w:sz w:val="26"/>
                <w:szCs w:val="26"/>
              </w:rPr>
              <w:t xml:space="preserve"> 1</w:t>
            </w:r>
            <w:r w:rsidR="00960EBA" w:rsidRPr="00653938">
              <w:rPr>
                <w:b/>
                <w:i/>
                <w:iCs/>
                <w:sz w:val="26"/>
                <w:szCs w:val="26"/>
              </w:rPr>
              <w:t xml:space="preserve">, </w:t>
            </w:r>
          </w:p>
          <w:p w:rsidR="00960EBA" w:rsidRPr="006F6F18" w:rsidRDefault="00960EBA" w:rsidP="001A4BCB">
            <w:pPr>
              <w:tabs>
                <w:tab w:val="left" w:pos="370"/>
              </w:tabs>
              <w:rPr>
                <w:rStyle w:val="32"/>
                <w:rFonts w:ascii="Times New Roman" w:hAnsi="Times New Roman"/>
                <w:sz w:val="24"/>
                <w:lang w:val="ru-RU" w:eastAsia="ru-RU"/>
              </w:rPr>
            </w:pPr>
            <w:r w:rsidRPr="00653938">
              <w:rPr>
                <w:b/>
                <w:i/>
                <w:iCs/>
                <w:sz w:val="26"/>
                <w:szCs w:val="26"/>
              </w:rPr>
              <w:t>(</w:t>
            </w:r>
            <w:r w:rsidR="001A4BCB">
              <w:rPr>
                <w:b/>
                <w:i/>
                <w:iCs/>
                <w:sz w:val="26"/>
                <w:szCs w:val="26"/>
              </w:rPr>
              <w:t>067) 952 – 99- 37</w:t>
            </w:r>
            <w:r w:rsidRPr="006F6F18">
              <w:rPr>
                <w:b/>
                <w:i/>
                <w:iCs/>
                <w:sz w:val="26"/>
                <w:szCs w:val="26"/>
                <w:lang w:val="ru-RU"/>
              </w:rPr>
              <w:t>,</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3.</w:t>
            </w:r>
          </w:p>
        </w:tc>
        <w:tc>
          <w:tcPr>
            <w:tcW w:w="2552" w:type="dxa"/>
          </w:tcPr>
          <w:p w:rsidR="00960EBA" w:rsidRPr="007B38E7" w:rsidRDefault="00960EBA" w:rsidP="00500355">
            <w:pPr>
              <w:pStyle w:val="af6"/>
              <w:snapToGrid w:val="0"/>
              <w:spacing w:before="0" w:after="0"/>
              <w:rPr>
                <w:b/>
                <w:bCs/>
                <w:szCs w:val="24"/>
              </w:rPr>
            </w:pPr>
            <w:r w:rsidRPr="007B38E7">
              <w:rPr>
                <w:b/>
                <w:bCs/>
                <w:szCs w:val="24"/>
              </w:rPr>
              <w:t>Процедура закупівлі</w:t>
            </w:r>
          </w:p>
        </w:tc>
        <w:tc>
          <w:tcPr>
            <w:tcW w:w="6522" w:type="dxa"/>
            <w:vAlign w:val="center"/>
          </w:tcPr>
          <w:p w:rsidR="00960EBA" w:rsidRPr="00C400B7" w:rsidRDefault="00960EBA" w:rsidP="00B90C76">
            <w:pPr>
              <w:pStyle w:val="af6"/>
              <w:tabs>
                <w:tab w:val="left" w:pos="6182"/>
              </w:tabs>
              <w:snapToGrid w:val="0"/>
              <w:spacing w:before="0" w:after="0"/>
              <w:ind w:firstLine="196"/>
              <w:jc w:val="both"/>
              <w:rPr>
                <w:b/>
                <w:i/>
                <w:szCs w:val="24"/>
              </w:rPr>
            </w:pPr>
            <w:r w:rsidRPr="00C400B7">
              <w:rPr>
                <w:b/>
                <w:i/>
                <w:szCs w:val="24"/>
              </w:rPr>
              <w:t>Відкриті торги з особливостями</w:t>
            </w:r>
          </w:p>
        </w:tc>
      </w:tr>
      <w:tr w:rsidR="00960EBA" w:rsidRPr="00A365A9" w:rsidTr="00C57602">
        <w:trPr>
          <w:trHeight w:val="537"/>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t>4.</w:t>
            </w:r>
          </w:p>
        </w:tc>
        <w:tc>
          <w:tcPr>
            <w:tcW w:w="2552" w:type="dxa"/>
          </w:tcPr>
          <w:p w:rsidR="00960EBA" w:rsidRPr="007B38E7" w:rsidRDefault="00960EBA" w:rsidP="00500355">
            <w:pPr>
              <w:pStyle w:val="af6"/>
              <w:snapToGrid w:val="0"/>
              <w:spacing w:before="0" w:after="0"/>
              <w:rPr>
                <w:szCs w:val="24"/>
              </w:rPr>
            </w:pPr>
            <w:r w:rsidRPr="007B38E7">
              <w:rPr>
                <w:b/>
                <w:bCs/>
                <w:szCs w:val="24"/>
              </w:rPr>
              <w:t>Інформація про предмет закупівлі</w:t>
            </w:r>
            <w:r w:rsidRPr="007B38E7">
              <w:rPr>
                <w:szCs w:val="24"/>
              </w:rPr>
              <w:t> </w:t>
            </w:r>
          </w:p>
        </w:tc>
        <w:tc>
          <w:tcPr>
            <w:tcW w:w="6522" w:type="dxa"/>
          </w:tcPr>
          <w:p w:rsidR="00960EBA" w:rsidRPr="00B90C76" w:rsidRDefault="00960EBA" w:rsidP="00B90C76">
            <w:pPr>
              <w:tabs>
                <w:tab w:val="left" w:pos="388"/>
                <w:tab w:val="left" w:pos="616"/>
                <w:tab w:val="left" w:pos="3600"/>
                <w:tab w:val="left" w:pos="6182"/>
              </w:tabs>
              <w:snapToGrid w:val="0"/>
              <w:ind w:firstLine="196"/>
              <w:jc w:val="both"/>
            </w:pPr>
          </w:p>
        </w:tc>
      </w:tr>
      <w:tr w:rsidR="00960EBA" w:rsidRPr="00A365A9" w:rsidTr="00C57602">
        <w:trPr>
          <w:trHeight w:val="482"/>
        </w:trPr>
        <w:tc>
          <w:tcPr>
            <w:tcW w:w="567" w:type="dxa"/>
          </w:tcPr>
          <w:p w:rsidR="00960EBA" w:rsidRPr="007B38E7" w:rsidRDefault="00960EBA" w:rsidP="00500355">
            <w:pPr>
              <w:pStyle w:val="af6"/>
              <w:snapToGrid w:val="0"/>
              <w:spacing w:before="0" w:after="0"/>
              <w:jc w:val="center"/>
              <w:rPr>
                <w:szCs w:val="24"/>
              </w:rPr>
            </w:pPr>
            <w:r w:rsidRPr="007B38E7">
              <w:rPr>
                <w:szCs w:val="24"/>
              </w:rPr>
              <w:t>4.1</w:t>
            </w:r>
          </w:p>
        </w:tc>
        <w:tc>
          <w:tcPr>
            <w:tcW w:w="2552" w:type="dxa"/>
          </w:tcPr>
          <w:p w:rsidR="00960EBA" w:rsidRPr="007B38E7" w:rsidRDefault="00960EBA" w:rsidP="00500355">
            <w:pPr>
              <w:pStyle w:val="af6"/>
              <w:snapToGrid w:val="0"/>
              <w:spacing w:before="0" w:after="0"/>
              <w:rPr>
                <w:szCs w:val="24"/>
              </w:rPr>
            </w:pPr>
            <w:r w:rsidRPr="007B38E7">
              <w:rPr>
                <w:szCs w:val="24"/>
              </w:rPr>
              <w:t>назва предмета закупівлі</w:t>
            </w:r>
          </w:p>
        </w:tc>
        <w:tc>
          <w:tcPr>
            <w:tcW w:w="6522" w:type="dxa"/>
          </w:tcPr>
          <w:p w:rsidR="00960EBA" w:rsidRPr="007B38E7" w:rsidRDefault="00FA27F5" w:rsidP="00961BF6">
            <w:pPr>
              <w:pStyle w:val="af6"/>
              <w:tabs>
                <w:tab w:val="left" w:pos="6182"/>
              </w:tabs>
              <w:snapToGrid w:val="0"/>
              <w:spacing w:before="0" w:after="0"/>
              <w:jc w:val="both"/>
              <w:rPr>
                <w:b/>
                <w:szCs w:val="24"/>
                <w:lang w:eastAsia="ru-RU"/>
              </w:rPr>
            </w:pPr>
            <w:r w:rsidRPr="00905416">
              <w:rPr>
                <w:b/>
                <w:bCs/>
              </w:rPr>
              <w:t>«Електрична енергія (код за ДК 021:2015: 09310000-5) — Електрична енергія»</w:t>
            </w:r>
          </w:p>
        </w:tc>
      </w:tr>
      <w:tr w:rsidR="00960EBA" w:rsidRPr="00A365A9" w:rsidTr="00C57602">
        <w:trPr>
          <w:trHeight w:val="1583"/>
        </w:trPr>
        <w:tc>
          <w:tcPr>
            <w:tcW w:w="567" w:type="dxa"/>
          </w:tcPr>
          <w:p w:rsidR="00960EBA" w:rsidRPr="007B38E7" w:rsidRDefault="00960EBA" w:rsidP="00500355">
            <w:pPr>
              <w:pStyle w:val="af6"/>
              <w:snapToGrid w:val="0"/>
              <w:spacing w:before="0" w:after="0"/>
              <w:jc w:val="center"/>
              <w:rPr>
                <w:szCs w:val="24"/>
              </w:rPr>
            </w:pPr>
            <w:r w:rsidRPr="007B38E7">
              <w:rPr>
                <w:szCs w:val="24"/>
              </w:rPr>
              <w:t>4.2</w:t>
            </w:r>
          </w:p>
        </w:tc>
        <w:tc>
          <w:tcPr>
            <w:tcW w:w="2552" w:type="dxa"/>
          </w:tcPr>
          <w:p w:rsidR="00960EBA" w:rsidRPr="007B38E7" w:rsidRDefault="00960EBA" w:rsidP="00500355">
            <w:pPr>
              <w:pStyle w:val="af6"/>
              <w:snapToGrid w:val="0"/>
              <w:spacing w:before="0" w:after="0"/>
              <w:rPr>
                <w:szCs w:val="24"/>
              </w:rPr>
            </w:pPr>
            <w:r w:rsidRPr="007B38E7">
              <w:rPr>
                <w:szCs w:val="24"/>
              </w:rPr>
              <w:t>опис окремої частини (частин) предмета закупівлі (лота), щодо якої можуть бути подані тендерні пропозиції</w:t>
            </w:r>
          </w:p>
        </w:tc>
        <w:tc>
          <w:tcPr>
            <w:tcW w:w="6522" w:type="dxa"/>
            <w:vAlign w:val="center"/>
          </w:tcPr>
          <w:p w:rsidR="00960EBA" w:rsidRPr="00B90C76" w:rsidRDefault="00960EBA" w:rsidP="00B90C76">
            <w:pPr>
              <w:ind w:firstLine="196"/>
              <w:jc w:val="both"/>
            </w:pPr>
            <w:r w:rsidRPr="00B90C76">
              <w:t xml:space="preserve">Закупівля здійснюється щодо предмету закупівлі в цілому. </w:t>
            </w:r>
          </w:p>
        </w:tc>
      </w:tr>
      <w:tr w:rsidR="00960EBA" w:rsidRPr="00A365A9" w:rsidTr="00C57602">
        <w:trPr>
          <w:trHeight w:val="1070"/>
        </w:trPr>
        <w:tc>
          <w:tcPr>
            <w:tcW w:w="567" w:type="dxa"/>
          </w:tcPr>
          <w:p w:rsidR="00960EBA" w:rsidRPr="007B38E7" w:rsidRDefault="00960EBA" w:rsidP="00500355">
            <w:pPr>
              <w:pStyle w:val="af6"/>
              <w:snapToGrid w:val="0"/>
              <w:spacing w:before="0" w:after="0"/>
              <w:jc w:val="center"/>
              <w:rPr>
                <w:szCs w:val="24"/>
              </w:rPr>
            </w:pPr>
            <w:r w:rsidRPr="007B38E7">
              <w:rPr>
                <w:szCs w:val="24"/>
              </w:rPr>
              <w:t>4.3</w:t>
            </w:r>
          </w:p>
        </w:tc>
        <w:tc>
          <w:tcPr>
            <w:tcW w:w="2552" w:type="dxa"/>
          </w:tcPr>
          <w:p w:rsidR="00960EBA" w:rsidRPr="007B38E7" w:rsidRDefault="00960EBA" w:rsidP="00500355">
            <w:pPr>
              <w:pStyle w:val="af6"/>
              <w:snapToGrid w:val="0"/>
              <w:spacing w:before="0" w:after="0"/>
              <w:rPr>
                <w:szCs w:val="24"/>
              </w:rPr>
            </w:pPr>
            <w:r w:rsidRPr="007B38E7">
              <w:rPr>
                <w:szCs w:val="24"/>
              </w:rPr>
              <w:t>місце, кількість, обсяг поставки товарів (надання послуг, виконання робіт)</w:t>
            </w:r>
          </w:p>
        </w:tc>
        <w:tc>
          <w:tcPr>
            <w:tcW w:w="6522" w:type="dxa"/>
            <w:vAlign w:val="center"/>
          </w:tcPr>
          <w:p w:rsidR="00960EBA" w:rsidRPr="00653938" w:rsidRDefault="00960EBA" w:rsidP="008E313A">
            <w:pPr>
              <w:pStyle w:val="af6"/>
              <w:snapToGrid w:val="0"/>
              <w:spacing w:before="0" w:after="0"/>
              <w:ind w:right="5"/>
              <w:jc w:val="both"/>
              <w:rPr>
                <w:b/>
                <w:i/>
                <w:iCs/>
                <w:color w:val="000000"/>
                <w:sz w:val="26"/>
                <w:szCs w:val="26"/>
              </w:rPr>
            </w:pPr>
            <w:r w:rsidRPr="00653938">
              <w:rPr>
                <w:b/>
                <w:i/>
                <w:iCs/>
                <w:color w:val="000000"/>
                <w:sz w:val="26"/>
                <w:szCs w:val="26"/>
              </w:rPr>
              <w:t xml:space="preserve">Місце: </w:t>
            </w:r>
            <w:r w:rsidRPr="00155EDF">
              <w:rPr>
                <w:b/>
                <w:i/>
                <w:iCs/>
                <w:color w:val="000000"/>
                <w:sz w:val="26"/>
                <w:szCs w:val="26"/>
              </w:rPr>
              <w:t xml:space="preserve">Україна, </w:t>
            </w:r>
            <w:r w:rsidR="00155EDF" w:rsidRPr="00155EDF">
              <w:rPr>
                <w:b/>
                <w:i/>
                <w:iCs/>
                <w:color w:val="000000"/>
                <w:sz w:val="26"/>
                <w:szCs w:val="26"/>
              </w:rPr>
              <w:t>31500</w:t>
            </w:r>
            <w:r w:rsidRPr="00155EDF">
              <w:rPr>
                <w:b/>
                <w:i/>
                <w:iCs/>
                <w:color w:val="000000"/>
                <w:sz w:val="26"/>
                <w:szCs w:val="26"/>
              </w:rPr>
              <w:t xml:space="preserve">, </w:t>
            </w:r>
            <w:r w:rsidR="00720E0F" w:rsidRPr="00155EDF">
              <w:rPr>
                <w:b/>
                <w:i/>
                <w:iCs/>
                <w:color w:val="000000"/>
                <w:sz w:val="26"/>
                <w:szCs w:val="26"/>
              </w:rPr>
              <w:t>смт. Летичів</w:t>
            </w:r>
            <w:r w:rsidR="00155EDF" w:rsidRPr="00155EDF">
              <w:rPr>
                <w:b/>
                <w:i/>
                <w:iCs/>
                <w:color w:val="000000"/>
                <w:sz w:val="26"/>
                <w:szCs w:val="26"/>
              </w:rPr>
              <w:t>, вул.Свободи</w:t>
            </w:r>
          </w:p>
          <w:p w:rsidR="00960EBA" w:rsidRPr="007B38E7" w:rsidRDefault="00960EBA" w:rsidP="00FD04FD">
            <w:pPr>
              <w:pStyle w:val="af6"/>
              <w:tabs>
                <w:tab w:val="left" w:pos="6182"/>
              </w:tabs>
              <w:snapToGrid w:val="0"/>
              <w:spacing w:before="0" w:after="0"/>
              <w:ind w:left="228" w:right="88" w:firstLine="55"/>
              <w:jc w:val="both"/>
              <w:rPr>
                <w:szCs w:val="24"/>
              </w:rPr>
            </w:pPr>
            <w:r w:rsidRPr="007B38E7">
              <w:rPr>
                <w:szCs w:val="24"/>
              </w:rPr>
              <w:t>Кількість, обсяг постачання товару:</w:t>
            </w:r>
          </w:p>
          <w:p w:rsidR="00960EBA" w:rsidRDefault="00155EDF" w:rsidP="00B90C76">
            <w:pPr>
              <w:pStyle w:val="af6"/>
              <w:tabs>
                <w:tab w:val="left" w:pos="6182"/>
              </w:tabs>
              <w:snapToGrid w:val="0"/>
              <w:spacing w:before="0" w:after="0"/>
              <w:ind w:firstLine="196"/>
              <w:jc w:val="both"/>
              <w:rPr>
                <w:b/>
                <w:bCs/>
                <w:sz w:val="25"/>
                <w:szCs w:val="25"/>
              </w:rPr>
            </w:pPr>
            <w:r>
              <w:rPr>
                <w:b/>
                <w:bCs/>
                <w:sz w:val="25"/>
                <w:szCs w:val="25"/>
                <w:lang w:val="ru-RU"/>
              </w:rPr>
              <w:t>80000,00</w:t>
            </w:r>
            <w:r w:rsidR="00960EBA" w:rsidRPr="001B4CE2">
              <w:rPr>
                <w:b/>
                <w:bCs/>
                <w:sz w:val="25"/>
                <w:szCs w:val="25"/>
              </w:rPr>
              <w:t xml:space="preserve"> кВт*год.</w:t>
            </w:r>
          </w:p>
          <w:p w:rsidR="00D40E82" w:rsidRPr="007B38E7" w:rsidRDefault="00D40E82" w:rsidP="00D40E82">
            <w:pPr>
              <w:pStyle w:val="af6"/>
              <w:tabs>
                <w:tab w:val="left" w:pos="6182"/>
              </w:tabs>
              <w:snapToGrid w:val="0"/>
              <w:spacing w:before="0" w:after="0"/>
              <w:ind w:firstLine="196"/>
              <w:jc w:val="both"/>
              <w:rPr>
                <w:b/>
                <w:bCs/>
                <w:szCs w:val="24"/>
                <w:lang w:eastAsia="ru-RU"/>
              </w:rPr>
            </w:pPr>
            <w:r>
              <w:rPr>
                <w:szCs w:val="24"/>
              </w:rPr>
              <w:t>Орієнтовна вартість: 600000,00 грн. з ПДВ.</w:t>
            </w:r>
          </w:p>
        </w:tc>
      </w:tr>
      <w:tr w:rsidR="00960EBA" w:rsidRPr="00A365A9" w:rsidTr="00C57602">
        <w:trPr>
          <w:trHeight w:val="759"/>
        </w:trPr>
        <w:tc>
          <w:tcPr>
            <w:tcW w:w="567" w:type="dxa"/>
          </w:tcPr>
          <w:p w:rsidR="00960EBA" w:rsidRPr="007B38E7" w:rsidRDefault="00960EBA" w:rsidP="00500355">
            <w:pPr>
              <w:pStyle w:val="af6"/>
              <w:snapToGrid w:val="0"/>
              <w:spacing w:before="0" w:after="0"/>
              <w:jc w:val="center"/>
              <w:rPr>
                <w:szCs w:val="24"/>
              </w:rPr>
            </w:pPr>
            <w:r w:rsidRPr="007B38E7">
              <w:rPr>
                <w:szCs w:val="24"/>
              </w:rPr>
              <w:t>4.4</w:t>
            </w:r>
          </w:p>
        </w:tc>
        <w:tc>
          <w:tcPr>
            <w:tcW w:w="2552" w:type="dxa"/>
          </w:tcPr>
          <w:p w:rsidR="00960EBA" w:rsidRPr="007B38E7" w:rsidRDefault="00960EBA" w:rsidP="00500355">
            <w:pPr>
              <w:pStyle w:val="af6"/>
              <w:snapToGrid w:val="0"/>
              <w:spacing w:before="0" w:after="0"/>
              <w:rPr>
                <w:szCs w:val="24"/>
              </w:rPr>
            </w:pPr>
            <w:r w:rsidRPr="007B38E7">
              <w:rPr>
                <w:szCs w:val="24"/>
              </w:rPr>
              <w:t>строк поставки товарів (надання послуг, виконання робіт)</w:t>
            </w:r>
          </w:p>
        </w:tc>
        <w:tc>
          <w:tcPr>
            <w:tcW w:w="6522" w:type="dxa"/>
            <w:vAlign w:val="center"/>
          </w:tcPr>
          <w:p w:rsidR="00960EBA" w:rsidRPr="001B4CE2" w:rsidRDefault="00D40E82" w:rsidP="002500E5">
            <w:pPr>
              <w:ind w:firstLine="228"/>
              <w:jc w:val="both"/>
              <w:rPr>
                <w:b/>
              </w:rPr>
            </w:pPr>
            <w:r>
              <w:rPr>
                <w:b/>
                <w:sz w:val="25"/>
                <w:szCs w:val="25"/>
                <w:lang w:eastAsia="ru-RU"/>
              </w:rPr>
              <w:t xml:space="preserve">До </w:t>
            </w:r>
            <w:r w:rsidR="00960EBA" w:rsidRPr="00D40E82">
              <w:rPr>
                <w:b/>
                <w:sz w:val="25"/>
                <w:szCs w:val="25"/>
                <w:lang w:eastAsia="ru-RU"/>
              </w:rPr>
              <w:t xml:space="preserve"> 31 </w:t>
            </w:r>
            <w:r w:rsidRPr="00D40E82">
              <w:rPr>
                <w:b/>
                <w:sz w:val="25"/>
                <w:szCs w:val="25"/>
                <w:lang w:eastAsia="ru-RU"/>
              </w:rPr>
              <w:t>грудня</w:t>
            </w:r>
            <w:r w:rsidR="00960EBA" w:rsidRPr="00D40E82">
              <w:rPr>
                <w:b/>
                <w:sz w:val="25"/>
                <w:szCs w:val="25"/>
                <w:lang w:eastAsia="ru-RU"/>
              </w:rPr>
              <w:t xml:space="preserve"> 202</w:t>
            </w:r>
            <w:r w:rsidR="00960EBA" w:rsidRPr="00D40E82">
              <w:rPr>
                <w:b/>
                <w:sz w:val="25"/>
                <w:szCs w:val="25"/>
                <w:lang w:val="ru-RU" w:eastAsia="ru-RU"/>
              </w:rPr>
              <w:t>3</w:t>
            </w:r>
            <w:r w:rsidR="00960EBA" w:rsidRPr="001B4CE2">
              <w:rPr>
                <w:b/>
                <w:sz w:val="25"/>
                <w:szCs w:val="25"/>
                <w:lang w:eastAsia="ru-RU"/>
              </w:rPr>
              <w:t xml:space="preserve"> року, цілодобово.</w:t>
            </w:r>
          </w:p>
          <w:p w:rsidR="00960EBA" w:rsidRPr="002500E5" w:rsidRDefault="00960EBA" w:rsidP="00FD04FD">
            <w:pPr>
              <w:tabs>
                <w:tab w:val="left" w:pos="6182"/>
              </w:tabs>
              <w:ind w:left="87" w:right="88" w:firstLine="196"/>
              <w:jc w:val="both"/>
              <w:rPr>
                <w:b/>
              </w:rPr>
            </w:pP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5.</w:t>
            </w:r>
          </w:p>
        </w:tc>
        <w:tc>
          <w:tcPr>
            <w:tcW w:w="2552" w:type="dxa"/>
          </w:tcPr>
          <w:p w:rsidR="00960EBA" w:rsidRPr="007B38E7" w:rsidRDefault="00960EBA" w:rsidP="00500355">
            <w:pPr>
              <w:pStyle w:val="af6"/>
              <w:snapToGrid w:val="0"/>
              <w:spacing w:before="0" w:after="0"/>
              <w:rPr>
                <w:b/>
                <w:bCs/>
                <w:szCs w:val="24"/>
              </w:rPr>
            </w:pPr>
            <w:r w:rsidRPr="007B38E7">
              <w:rPr>
                <w:b/>
                <w:bCs/>
                <w:szCs w:val="24"/>
              </w:rPr>
              <w:t>Недискримінація учасників</w:t>
            </w:r>
          </w:p>
        </w:tc>
        <w:tc>
          <w:tcPr>
            <w:tcW w:w="6522" w:type="dxa"/>
          </w:tcPr>
          <w:p w:rsidR="00960EBA" w:rsidRPr="007B38E7" w:rsidRDefault="00960EBA" w:rsidP="008A5ED3">
            <w:pPr>
              <w:pStyle w:val="af6"/>
              <w:tabs>
                <w:tab w:val="left" w:pos="6182"/>
              </w:tabs>
              <w:snapToGrid w:val="0"/>
              <w:spacing w:before="0" w:after="0"/>
              <w:ind w:right="88" w:firstLine="228"/>
              <w:jc w:val="both"/>
              <w:rPr>
                <w:szCs w:val="24"/>
              </w:rPr>
            </w:pPr>
            <w:r w:rsidRPr="007B38E7">
              <w:rPr>
                <w:b/>
                <w:szCs w:val="24"/>
              </w:rPr>
              <w:t>Учасники (резиденти та нерезиденти)</w:t>
            </w:r>
            <w:r w:rsidRPr="007B38E7">
              <w:rPr>
                <w:szCs w:val="24"/>
              </w:rPr>
              <w:t xml:space="preserve"> всіх форм власності та організаційно-правових форм беруть участь у процедурі закупівлі на рівних умовах.</w:t>
            </w:r>
          </w:p>
        </w:tc>
      </w:tr>
      <w:tr w:rsidR="00960EBA" w:rsidRPr="00A365A9" w:rsidTr="00C57602">
        <w:trPr>
          <w:trHeight w:val="1540"/>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t>6.</w:t>
            </w:r>
          </w:p>
        </w:tc>
        <w:tc>
          <w:tcPr>
            <w:tcW w:w="2552" w:type="dxa"/>
          </w:tcPr>
          <w:p w:rsidR="00960EBA" w:rsidRPr="007B38E7" w:rsidRDefault="00960EBA" w:rsidP="00500355">
            <w:pPr>
              <w:pStyle w:val="af6"/>
              <w:snapToGrid w:val="0"/>
              <w:spacing w:before="0" w:after="0"/>
              <w:rPr>
                <w:b/>
                <w:bCs/>
                <w:szCs w:val="24"/>
              </w:rPr>
            </w:pPr>
            <w:r w:rsidRPr="007B38E7">
              <w:rPr>
                <w:b/>
                <w:bCs/>
                <w:szCs w:val="24"/>
              </w:rPr>
              <w:t xml:space="preserve">Інформація про валюту, у якій повинно бути розраховано і зазначено ціна тендерної пропозиції </w:t>
            </w:r>
          </w:p>
        </w:tc>
        <w:tc>
          <w:tcPr>
            <w:tcW w:w="6522" w:type="dxa"/>
            <w:vAlign w:val="center"/>
          </w:tcPr>
          <w:p w:rsidR="00960EBA" w:rsidRPr="00A365A9" w:rsidRDefault="00960EBA" w:rsidP="008A5ED3">
            <w:pPr>
              <w:tabs>
                <w:tab w:val="left" w:pos="388"/>
                <w:tab w:val="left" w:pos="616"/>
                <w:tab w:val="left" w:pos="3600"/>
                <w:tab w:val="left" w:pos="6182"/>
              </w:tabs>
              <w:snapToGrid w:val="0"/>
              <w:ind w:right="88" w:firstLine="228"/>
              <w:jc w:val="both"/>
            </w:pPr>
            <w:r w:rsidRPr="00A365A9">
              <w:t xml:space="preserve">Валютою тендерної пропозиції є національна валюта України – </w:t>
            </w:r>
            <w:r w:rsidRPr="00A365A9">
              <w:rPr>
                <w:b/>
              </w:rPr>
              <w:t>гривня</w:t>
            </w:r>
            <w:r w:rsidRPr="00A365A9">
              <w:t>. Розрахунки здійснюватимуться у національній валюті України згідно з умовами укладеного договору.</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7.</w:t>
            </w:r>
          </w:p>
        </w:tc>
        <w:tc>
          <w:tcPr>
            <w:tcW w:w="2552" w:type="dxa"/>
          </w:tcPr>
          <w:p w:rsidR="00960EBA" w:rsidRPr="007B38E7" w:rsidRDefault="00960EBA" w:rsidP="00500355">
            <w:pPr>
              <w:pStyle w:val="af6"/>
              <w:snapToGrid w:val="0"/>
              <w:spacing w:before="0" w:after="0"/>
              <w:rPr>
                <w:szCs w:val="24"/>
              </w:rPr>
            </w:pPr>
            <w:r w:rsidRPr="007B38E7">
              <w:rPr>
                <w:b/>
                <w:bCs/>
                <w:szCs w:val="24"/>
              </w:rPr>
              <w:t>Інформація про мову (мови), якою (якими) повинні бути складено тендерні пропозиції</w:t>
            </w:r>
            <w:r w:rsidRPr="007B38E7">
              <w:rPr>
                <w:szCs w:val="24"/>
              </w:rPr>
              <w:t> </w:t>
            </w:r>
          </w:p>
        </w:tc>
        <w:tc>
          <w:tcPr>
            <w:tcW w:w="6522" w:type="dxa"/>
          </w:tcPr>
          <w:p w:rsidR="00960EBA" w:rsidRPr="00A365A9" w:rsidRDefault="00960EBA" w:rsidP="008A5ED3">
            <w:pPr>
              <w:pStyle w:val="42"/>
              <w:ind w:left="0" w:firstLine="228"/>
            </w:pPr>
            <w:r w:rsidRPr="00A365A9">
              <w:t xml:space="preserve">Усі документи, що входять до складу тендерної пропозиції та підготовлені безпосередньо учасником, мають бути складені </w:t>
            </w:r>
            <w:r w:rsidRPr="00A365A9">
              <w:rPr>
                <w:b/>
              </w:rPr>
              <w:t>українською мовою</w:t>
            </w:r>
            <w:r w:rsidRPr="00A365A9">
              <w:t xml:space="preserve">. </w:t>
            </w:r>
          </w:p>
          <w:p w:rsidR="00960EBA" w:rsidRPr="00A365A9" w:rsidRDefault="00960EBA" w:rsidP="008A5ED3">
            <w:pPr>
              <w:pStyle w:val="42"/>
              <w:ind w:left="0" w:firstLine="228"/>
            </w:pPr>
            <w:r w:rsidRPr="00A365A9">
              <w:t xml:space="preserve"> У разі </w:t>
            </w:r>
            <w:r w:rsidRPr="00A365A9">
              <w:rPr>
                <w:b/>
              </w:rPr>
              <w:t>надання учасником</w:t>
            </w:r>
            <w:r w:rsidRPr="00A365A9">
              <w:t xml:space="preserve"> будь-яких інших документів, складених учасником </w:t>
            </w:r>
            <w:r w:rsidRPr="00A365A9">
              <w:rPr>
                <w:b/>
              </w:rPr>
              <w:t>іноземною мовою</w:t>
            </w:r>
            <w:r w:rsidRPr="00A365A9">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A365A9">
              <w:rPr>
                <w:b/>
              </w:rPr>
              <w:t>повинні надаватися</w:t>
            </w:r>
            <w:r w:rsidRPr="00A365A9">
              <w:t xml:space="preserve"> разом із їх автентичним </w:t>
            </w:r>
            <w:r w:rsidRPr="00A365A9">
              <w:rPr>
                <w:b/>
              </w:rPr>
              <w:t>перекладом українською мовою</w:t>
            </w:r>
            <w:r w:rsidRPr="00A365A9">
              <w:t xml:space="preserve">. </w:t>
            </w:r>
          </w:p>
          <w:p w:rsidR="00960EBA" w:rsidRPr="00A365A9" w:rsidRDefault="00960EBA" w:rsidP="008A5ED3">
            <w:pPr>
              <w:pStyle w:val="42"/>
              <w:ind w:left="0" w:firstLine="228"/>
            </w:pPr>
            <w:r w:rsidRPr="00A365A9">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60EBA" w:rsidRPr="00A365A9" w:rsidRDefault="00960EBA" w:rsidP="008A5ED3">
            <w:pPr>
              <w:pStyle w:val="42"/>
              <w:ind w:left="0" w:firstLine="228"/>
            </w:pPr>
            <w:r w:rsidRPr="00A365A9">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D40E82" w:rsidRDefault="00D40E82" w:rsidP="00D40E82">
            <w:pPr>
              <w:widowControl w:val="0"/>
              <w:jc w:val="both"/>
              <w:rPr>
                <w:color w:val="000000"/>
              </w:rPr>
            </w:pPr>
            <w:r>
              <w:rPr>
                <w:color w:val="000000"/>
              </w:rPr>
              <w:t xml:space="preserve">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D40E82" w:rsidRDefault="00D40E82" w:rsidP="00D40E82">
            <w:pPr>
              <w:widowControl w:val="0"/>
              <w:jc w:val="both"/>
              <w:rPr>
                <w:b/>
                <w:color w:val="000000"/>
              </w:rPr>
            </w:pPr>
            <w:r>
              <w:rPr>
                <w:b/>
                <w:color w:val="000000"/>
              </w:rPr>
              <w:t>Виключення:</w:t>
            </w:r>
          </w:p>
          <w:p w:rsidR="00D40E82" w:rsidRDefault="00D40E82" w:rsidP="00D40E82">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960EBA" w:rsidRPr="000D4A29" w:rsidRDefault="00D40E82" w:rsidP="00D40E82">
            <w:pPr>
              <w:ind w:right="88" w:firstLine="228"/>
              <w:jc w:val="both"/>
              <w:rPr>
                <w:b/>
                <w:highlight w:val="yellow"/>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0EBA" w:rsidRPr="00A365A9" w:rsidTr="00C57602">
        <w:tc>
          <w:tcPr>
            <w:tcW w:w="9641" w:type="dxa"/>
            <w:gridSpan w:val="3"/>
          </w:tcPr>
          <w:p w:rsidR="00960EBA" w:rsidRPr="007B38E7" w:rsidRDefault="00960EBA" w:rsidP="008A5ED3">
            <w:pPr>
              <w:pStyle w:val="af6"/>
              <w:tabs>
                <w:tab w:val="left" w:pos="6182"/>
              </w:tabs>
              <w:snapToGrid w:val="0"/>
              <w:spacing w:before="0" w:after="0"/>
              <w:ind w:firstLine="283"/>
              <w:jc w:val="center"/>
              <w:rPr>
                <w:b/>
                <w:bCs/>
                <w:szCs w:val="24"/>
              </w:rPr>
            </w:pPr>
            <w:r w:rsidRPr="007B38E7">
              <w:rPr>
                <w:b/>
                <w:bCs/>
                <w:szCs w:val="24"/>
              </w:rPr>
              <w:lastRenderedPageBreak/>
              <w:t>II. Порядок унесення змін та надання роз'яснень до тендерної документації</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rsidR="00960EBA" w:rsidRPr="007B38E7" w:rsidRDefault="00960EBA" w:rsidP="00500355">
            <w:pPr>
              <w:pStyle w:val="af6"/>
              <w:snapToGrid w:val="0"/>
              <w:spacing w:before="0" w:after="0"/>
              <w:rPr>
                <w:b/>
                <w:bCs/>
                <w:szCs w:val="24"/>
              </w:rPr>
            </w:pPr>
            <w:r w:rsidRPr="007B38E7">
              <w:rPr>
                <w:b/>
                <w:bCs/>
                <w:szCs w:val="24"/>
              </w:rPr>
              <w:t>Процедура надання роз'яснень щодо тендерної документації</w:t>
            </w:r>
          </w:p>
        </w:tc>
        <w:tc>
          <w:tcPr>
            <w:tcW w:w="6522" w:type="dxa"/>
          </w:tcPr>
          <w:p w:rsidR="00960EBA" w:rsidRPr="00A365A9" w:rsidRDefault="00960EBA" w:rsidP="008A5ED3">
            <w:pPr>
              <w:pStyle w:val="aff3"/>
              <w:tabs>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 xml:space="preserve">Фізична/юридична особа має право </w:t>
            </w:r>
            <w:r w:rsidRPr="00A365A9">
              <w:rPr>
                <w:rFonts w:ascii="Times New Roman" w:hAnsi="Times New Roman"/>
                <w:b/>
                <w:sz w:val="24"/>
                <w:szCs w:val="24"/>
              </w:rPr>
              <w:t xml:space="preserve">не пізніше ніж за </w:t>
            </w:r>
            <w:r w:rsidRPr="000474D8">
              <w:rPr>
                <w:rFonts w:ascii="Times New Roman" w:hAnsi="Times New Roman"/>
                <w:b/>
                <w:sz w:val="24"/>
                <w:szCs w:val="24"/>
                <w:lang w:val="ru-RU"/>
              </w:rPr>
              <w:t>3</w:t>
            </w:r>
            <w:r w:rsidRPr="00A365A9">
              <w:rPr>
                <w:rFonts w:ascii="Times New Roman" w:hAnsi="Times New Roman"/>
                <w:b/>
                <w:sz w:val="24"/>
                <w:szCs w:val="24"/>
              </w:rPr>
              <w:t xml:space="preserve"> дні</w:t>
            </w:r>
            <w:r w:rsidRPr="00A365A9">
              <w:rPr>
                <w:rFonts w:ascii="Times New Roman" w:hAnsi="Times New Roman"/>
                <w:sz w:val="24"/>
                <w:szCs w:val="24"/>
              </w:rPr>
              <w:t xml:space="preserve"> до закінчення строку подання тендерних пропозицій </w:t>
            </w:r>
            <w:r w:rsidRPr="00A365A9">
              <w:rPr>
                <w:rFonts w:ascii="Times New Roman" w:hAnsi="Times New Roman"/>
                <w:b/>
                <w:sz w:val="24"/>
                <w:szCs w:val="24"/>
              </w:rPr>
              <w:t>звернутися</w:t>
            </w:r>
            <w:r w:rsidRPr="00A365A9">
              <w:rPr>
                <w:rFonts w:ascii="Times New Roman" w:hAnsi="Times New Roman"/>
                <w:sz w:val="24"/>
                <w:szCs w:val="24"/>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960EBA" w:rsidRPr="00A365A9" w:rsidRDefault="00960EBA" w:rsidP="008A5ED3">
            <w:pPr>
              <w:pStyle w:val="aff3"/>
              <w:tabs>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365A9">
              <w:rPr>
                <w:rFonts w:ascii="Times New Roman" w:hAnsi="Times New Roman"/>
                <w:b/>
                <w:sz w:val="24"/>
                <w:szCs w:val="24"/>
              </w:rPr>
              <w:t>протягом трьох днів</w:t>
            </w:r>
            <w:r w:rsidRPr="00A365A9">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960EBA" w:rsidRPr="00A365A9" w:rsidRDefault="00960EBA" w:rsidP="008A5ED3">
            <w:pPr>
              <w:pStyle w:val="aff3"/>
              <w:tabs>
                <w:tab w:val="left" w:pos="388"/>
                <w:tab w:val="left" w:pos="616"/>
                <w:tab w:val="left" w:pos="3600"/>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rsidR="00960EBA" w:rsidRPr="00A365A9" w:rsidRDefault="00960EBA" w:rsidP="008A5ED3">
            <w:pPr>
              <w:tabs>
                <w:tab w:val="left" w:pos="5516"/>
                <w:tab w:val="left" w:pos="5757"/>
              </w:tabs>
              <w:suppressAutoHyphens w:val="0"/>
              <w:ind w:right="88" w:firstLine="228"/>
              <w:jc w:val="both"/>
              <w:rPr>
                <w:lang w:eastAsia="uk-UA"/>
              </w:rPr>
            </w:pPr>
            <w:r w:rsidRPr="00A365A9">
              <w:rPr>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Pr>
                <w:lang w:eastAsia="uk-UA"/>
              </w:rPr>
              <w:t xml:space="preserve">таким чином, щоб з моменту внесення змін до тендерної документації до закінчення кінцевого </w:t>
            </w:r>
            <w:r w:rsidRPr="00A365A9">
              <w:rPr>
                <w:lang w:eastAsia="uk-UA"/>
              </w:rPr>
              <w:t xml:space="preserve">строку подання тендерних пропозицій </w:t>
            </w:r>
            <w:r>
              <w:rPr>
                <w:lang w:eastAsia="uk-UA"/>
              </w:rPr>
              <w:t>залишилося не</w:t>
            </w:r>
            <w:r w:rsidRPr="00A365A9">
              <w:rPr>
                <w:lang w:eastAsia="uk-UA"/>
              </w:rPr>
              <w:t xml:space="preserve"> </w:t>
            </w:r>
            <w:r w:rsidRPr="00D40E82">
              <w:rPr>
                <w:b/>
                <w:lang w:eastAsia="uk-UA"/>
              </w:rPr>
              <w:t>менше чотирьох днів</w:t>
            </w:r>
            <w:r w:rsidRPr="00A365A9">
              <w:rPr>
                <w:lang w:eastAsia="uk-UA"/>
              </w:rPr>
              <w:t>.</w:t>
            </w:r>
          </w:p>
          <w:p w:rsidR="00960EBA" w:rsidRPr="00A365A9" w:rsidRDefault="00960EBA" w:rsidP="008A5ED3">
            <w:pPr>
              <w:tabs>
                <w:tab w:val="left" w:pos="5516"/>
                <w:tab w:val="left" w:pos="5757"/>
              </w:tabs>
              <w:suppressAutoHyphens w:val="0"/>
              <w:ind w:right="88" w:firstLine="228"/>
              <w:jc w:val="both"/>
              <w:rPr>
                <w:color w:val="00B0F0"/>
                <w:lang w:eastAsia="uk-UA"/>
              </w:rPr>
            </w:pPr>
            <w:r w:rsidRPr="00A365A9">
              <w:rPr>
                <w:lang w:eastAsia="uk-UA"/>
              </w:rPr>
              <w:t>Зазначена у цій частині інформація оприлюднюється замовником відповідно до статті 10 Закону.</w:t>
            </w:r>
          </w:p>
        </w:tc>
      </w:tr>
      <w:tr w:rsidR="00960EBA" w:rsidRPr="00A365A9" w:rsidTr="00C57602">
        <w:trPr>
          <w:trHeight w:val="501"/>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Унесення змін до тендерної документації</w:t>
            </w:r>
          </w:p>
        </w:tc>
        <w:tc>
          <w:tcPr>
            <w:tcW w:w="6522" w:type="dxa"/>
          </w:tcPr>
          <w:p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B38E7">
              <w:rPr>
                <w:szCs w:val="24"/>
              </w:rPr>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7B38E7">
              <w:rPr>
                <w:b/>
                <w:szCs w:val="24"/>
              </w:rPr>
              <w:t xml:space="preserve">не менше ніж </w:t>
            </w:r>
            <w:r>
              <w:rPr>
                <w:b/>
                <w:szCs w:val="24"/>
              </w:rPr>
              <w:t>чотири</w:t>
            </w:r>
            <w:r w:rsidRPr="007B38E7">
              <w:rPr>
                <w:b/>
                <w:szCs w:val="24"/>
              </w:rPr>
              <w:t xml:space="preserve"> дні</w:t>
            </w:r>
            <w:r w:rsidRPr="007B38E7">
              <w:rPr>
                <w:szCs w:val="24"/>
              </w:rPr>
              <w:t xml:space="preserve">. </w:t>
            </w:r>
          </w:p>
          <w:p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Зазначена у цій частині інформація оприлюднюється замовником відповідно до статті 10 Закону.</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p>
        </w:tc>
        <w:tc>
          <w:tcPr>
            <w:tcW w:w="9074" w:type="dxa"/>
            <w:gridSpan w:val="2"/>
          </w:tcPr>
          <w:p w:rsidR="00960EBA" w:rsidRPr="007B38E7" w:rsidRDefault="00960EBA" w:rsidP="00500355">
            <w:pPr>
              <w:pStyle w:val="af6"/>
              <w:tabs>
                <w:tab w:val="left" w:pos="6182"/>
              </w:tabs>
              <w:snapToGrid w:val="0"/>
              <w:spacing w:before="0" w:after="0"/>
              <w:ind w:left="87" w:right="88" w:firstLine="283"/>
              <w:jc w:val="center"/>
              <w:rPr>
                <w:b/>
                <w:bCs/>
                <w:szCs w:val="24"/>
              </w:rPr>
            </w:pPr>
            <w:r w:rsidRPr="007B38E7">
              <w:rPr>
                <w:b/>
                <w:bCs/>
                <w:szCs w:val="24"/>
              </w:rPr>
              <w:t xml:space="preserve">III. Інструкція з підготовки тендерної пропозиції </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1</w:t>
            </w:r>
          </w:p>
        </w:tc>
        <w:tc>
          <w:tcPr>
            <w:tcW w:w="2552" w:type="dxa"/>
          </w:tcPr>
          <w:p w:rsidR="00960EBA" w:rsidRPr="007B38E7" w:rsidRDefault="00960EBA" w:rsidP="00500355">
            <w:pPr>
              <w:pStyle w:val="af6"/>
              <w:snapToGrid w:val="0"/>
              <w:spacing w:before="0" w:after="0"/>
              <w:rPr>
                <w:b/>
                <w:bCs/>
                <w:szCs w:val="24"/>
              </w:rPr>
            </w:pPr>
            <w:r w:rsidRPr="007B38E7">
              <w:rPr>
                <w:b/>
                <w:bCs/>
                <w:szCs w:val="24"/>
              </w:rPr>
              <w:t>Зміст пропозиції і спосіб подання тендерної пропозиції</w:t>
            </w:r>
          </w:p>
        </w:tc>
        <w:tc>
          <w:tcPr>
            <w:tcW w:w="6522" w:type="dxa"/>
          </w:tcPr>
          <w:p w:rsidR="00960EBA" w:rsidRPr="00A365A9" w:rsidRDefault="00960EBA" w:rsidP="00040951">
            <w:pPr>
              <w:pStyle w:val="3"/>
              <w:tabs>
                <w:tab w:val="clear" w:pos="0"/>
                <w:tab w:val="num" w:pos="228"/>
                <w:tab w:val="left" w:pos="6040"/>
              </w:tabs>
              <w:snapToGrid w:val="0"/>
              <w:spacing w:before="0" w:after="0"/>
              <w:ind w:left="0" w:right="88" w:firstLine="228"/>
              <w:jc w:val="both"/>
              <w:rPr>
                <w:sz w:val="24"/>
                <w:szCs w:val="24"/>
                <w:u w:val="single"/>
              </w:rPr>
            </w:pPr>
            <w:bookmarkStart w:id="0" w:name="n452"/>
            <w:bookmarkEnd w:id="0"/>
            <w:r w:rsidRPr="00A365A9">
              <w:rPr>
                <w:sz w:val="24"/>
                <w:szCs w:val="24"/>
                <w:u w:val="single"/>
              </w:rPr>
              <w:t>Учасник повинен розмістити всі документи, передбачені тендерною документацією, до кінцевого строку подання тендерних пропозицій.</w:t>
            </w:r>
          </w:p>
          <w:p w:rsidR="00960EBA" w:rsidRPr="00A365A9" w:rsidRDefault="00960EBA" w:rsidP="00040951">
            <w:pPr>
              <w:pStyle w:val="a2"/>
              <w:tabs>
                <w:tab w:val="left" w:pos="6040"/>
              </w:tabs>
              <w:spacing w:after="0"/>
              <w:ind w:right="88" w:firstLine="228"/>
              <w:rPr>
                <w:sz w:val="16"/>
                <w:szCs w:val="16"/>
              </w:rPr>
            </w:pPr>
          </w:p>
          <w:p w:rsidR="00960EBA" w:rsidRPr="00A365A9" w:rsidRDefault="00960EBA" w:rsidP="00040951">
            <w:pPr>
              <w:keepNext/>
              <w:keepLines/>
              <w:shd w:val="clear" w:color="auto" w:fill="FFFFFF"/>
              <w:tabs>
                <w:tab w:val="left" w:pos="6040"/>
              </w:tabs>
              <w:ind w:right="88" w:firstLine="228"/>
              <w:jc w:val="both"/>
            </w:pPr>
            <w:r w:rsidRPr="00A365A9">
              <w:t>Кожен учасник має право подати тільки одну тендерну пропозицію</w:t>
            </w:r>
            <w:r w:rsidRPr="00A365A9">
              <w:rPr>
                <w:b/>
              </w:rPr>
              <w:t xml:space="preserve"> </w:t>
            </w:r>
            <w:r w:rsidRPr="00A365A9">
              <w:t>(у тому числі до визначеної в тендерній документації частини предмета закупівлі (лота)</w:t>
            </w:r>
            <w:r w:rsidRPr="00A365A9">
              <w:rPr>
                <w:b/>
              </w:rPr>
              <w:t xml:space="preserve"> </w:t>
            </w:r>
            <w:r w:rsidRPr="00A365A9">
              <w:t>(</w:t>
            </w:r>
            <w:r w:rsidRPr="00A365A9">
              <w:rPr>
                <w:i/>
              </w:rPr>
              <w:t>у разі здійснення закупівлі за лотами)</w:t>
            </w:r>
            <w:r w:rsidRPr="00A365A9">
              <w:t>.</w:t>
            </w:r>
          </w:p>
          <w:p w:rsidR="00960EBA" w:rsidRPr="007B38E7" w:rsidRDefault="00960EBA" w:rsidP="00040951">
            <w:pPr>
              <w:pStyle w:val="af6"/>
              <w:tabs>
                <w:tab w:val="left" w:pos="6040"/>
              </w:tabs>
              <w:spacing w:before="0" w:after="0"/>
              <w:ind w:right="88" w:firstLine="228"/>
              <w:jc w:val="both"/>
              <w:rPr>
                <w:szCs w:val="24"/>
              </w:rPr>
            </w:pPr>
            <w:r w:rsidRPr="007B38E7">
              <w:rPr>
                <w:bCs/>
                <w:szCs w:val="24"/>
              </w:rPr>
              <w:t xml:space="preserve">Тендерна пропозиція подається в електронному вигляді </w:t>
            </w:r>
            <w:r w:rsidRPr="007B38E7">
              <w:rPr>
                <w:szCs w:val="24"/>
              </w:rPr>
              <w:t>через електронну систему закупівель</w:t>
            </w:r>
            <w:r w:rsidRPr="007B38E7">
              <w:rPr>
                <w:bCs/>
                <w:szCs w:val="24"/>
              </w:rPr>
              <w:t xml:space="preserve">  шляхом заповнення електронних форм з окремими полями, де зазначається інформація про ціну,</w:t>
            </w:r>
            <w:r w:rsidRPr="007B38E7">
              <w:rPr>
                <w:szCs w:val="24"/>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w:t>
            </w:r>
            <w:r w:rsidRPr="007B38E7">
              <w:rPr>
                <w:b/>
                <w:szCs w:val="24"/>
              </w:rPr>
              <w:t>НАКЛАДЕННЯМ кваліфікованого електронного підпису (КЕП) уповноваженої особи учасника на пропозицію</w:t>
            </w:r>
            <w:r w:rsidRPr="007B38E7">
              <w:rPr>
                <w:szCs w:val="24"/>
              </w:rPr>
              <w:t xml:space="preserve">, та шляхом завантаження необхідних документів/інформації/файла (ів), перелік яких визначено в </w:t>
            </w:r>
            <w:r w:rsidRPr="007B38E7">
              <w:rPr>
                <w:b/>
                <w:szCs w:val="24"/>
              </w:rPr>
              <w:t>Додатку 1</w:t>
            </w:r>
            <w:r w:rsidRPr="007B38E7">
              <w:rPr>
                <w:szCs w:val="24"/>
              </w:rPr>
              <w:t xml:space="preserve"> до тендерної документації.</w:t>
            </w:r>
          </w:p>
          <w:p w:rsidR="00960EBA" w:rsidRPr="00A365A9" w:rsidRDefault="00960EBA" w:rsidP="00040951">
            <w:pPr>
              <w:pStyle w:val="af6"/>
              <w:tabs>
                <w:tab w:val="left" w:pos="6040"/>
              </w:tabs>
              <w:spacing w:before="0" w:after="0"/>
              <w:ind w:right="88" w:firstLine="228"/>
              <w:jc w:val="both"/>
              <w:rPr>
                <w:sz w:val="10"/>
                <w:szCs w:val="10"/>
              </w:rPr>
            </w:pPr>
          </w:p>
          <w:p w:rsidR="00960EBA" w:rsidRPr="00A365A9" w:rsidRDefault="00960EBA" w:rsidP="00C923FE">
            <w:pPr>
              <w:tabs>
                <w:tab w:val="left" w:pos="6286"/>
              </w:tabs>
              <w:ind w:right="88" w:firstLine="228"/>
              <w:jc w:val="both"/>
            </w:pPr>
            <w:r w:rsidRPr="00A365A9">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A365A9">
              <w:rPr>
                <w:b/>
                <w:color w:val="000000"/>
              </w:rPr>
              <w:t>у будь-якому випадку повинна містити накладений КЕП</w:t>
            </w:r>
            <w:r w:rsidRPr="00A365A9">
              <w:rPr>
                <w:color w:val="000000"/>
              </w:rPr>
              <w:t xml:space="preserve"> уповноваженої особи учасника процедури закупівлі</w:t>
            </w:r>
            <w:r w:rsidRPr="00A365A9">
              <w:t>, яка має відповідні повноваження щодо підпису документів тендерної пропозиції.</w:t>
            </w:r>
          </w:p>
          <w:p w:rsidR="00960EBA" w:rsidRPr="00A365A9" w:rsidRDefault="00960EBA" w:rsidP="00C923FE">
            <w:pPr>
              <w:tabs>
                <w:tab w:val="left" w:pos="6286"/>
              </w:tabs>
              <w:ind w:right="88" w:firstLine="228"/>
              <w:jc w:val="both"/>
            </w:pPr>
            <w:r w:rsidRPr="00A365A9">
              <w:rPr>
                <w:lang w:eastAsia="uk-UA"/>
              </w:rPr>
              <w:t>_________________________________________________</w:t>
            </w:r>
          </w:p>
          <w:p w:rsidR="00960EBA" w:rsidRPr="00A365A9" w:rsidRDefault="00960EBA" w:rsidP="00040951">
            <w:pPr>
              <w:suppressAutoHyphens w:val="0"/>
              <w:ind w:right="88" w:firstLine="228"/>
              <w:jc w:val="both"/>
              <w:rPr>
                <w:lang w:eastAsia="uk-UA"/>
              </w:rPr>
            </w:pPr>
            <w:r w:rsidRPr="00A365A9">
              <w:rPr>
                <w:lang w:eastAsia="uk-UA"/>
              </w:rPr>
              <w:t xml:space="preserve">Повноваження щодо підпису документів тендерної пропозиції учасника процедури закупівлі підтверджується  документально згідно Додатку 1 до тендерної документації. </w:t>
            </w:r>
          </w:p>
          <w:p w:rsidR="00960EBA" w:rsidRPr="00A365A9" w:rsidRDefault="00960EBA" w:rsidP="00040951">
            <w:pPr>
              <w:tabs>
                <w:tab w:val="left" w:pos="426"/>
              </w:tabs>
              <w:ind w:right="88" w:firstLine="228"/>
              <w:jc w:val="both"/>
              <w:rPr>
                <w:lang w:eastAsia="uk-UA"/>
              </w:rPr>
            </w:pPr>
            <w:r w:rsidRPr="00A365A9">
              <w:rPr>
                <w:lang w:eastAsia="uk-UA"/>
              </w:rPr>
              <w:t>_________________________________________________</w:t>
            </w:r>
          </w:p>
          <w:p w:rsidR="00960EBA" w:rsidRPr="00A365A9" w:rsidRDefault="00960EBA" w:rsidP="00C923FE">
            <w:pPr>
              <w:ind w:right="88" w:firstLine="228"/>
              <w:jc w:val="both"/>
              <w:rPr>
                <w:lang w:eastAsia="uk-UA"/>
              </w:rPr>
            </w:pPr>
            <w:r w:rsidRPr="00A365A9">
              <w:rPr>
                <w:lang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A365A9">
              <w:rPr>
                <w:b/>
                <w:lang w:eastAsia="uk-UA"/>
              </w:rPr>
              <w:t>не застосовується до документів</w:t>
            </w:r>
            <w:r w:rsidRPr="00A365A9">
              <w:rPr>
                <w:lang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w:t>
            </w:r>
            <w:r w:rsidRPr="00A365A9">
              <w:rPr>
                <w:b/>
                <w:lang w:eastAsia="uk-UA"/>
              </w:rPr>
              <w:t>на кожен з таких документів</w:t>
            </w:r>
            <w:r w:rsidRPr="00A365A9">
              <w:rPr>
                <w:lang w:eastAsia="uk-UA"/>
              </w:rPr>
              <w:t xml:space="preserve"> (матеріал чи інформацію).</w:t>
            </w:r>
          </w:p>
          <w:p w:rsidR="00960EBA" w:rsidRPr="00A365A9" w:rsidRDefault="00960EBA" w:rsidP="00C923FE">
            <w:pPr>
              <w:ind w:right="88" w:firstLine="228"/>
              <w:jc w:val="both"/>
              <w:rPr>
                <w:sz w:val="10"/>
                <w:szCs w:val="10"/>
                <w:lang w:eastAsia="uk-UA"/>
              </w:rPr>
            </w:pPr>
          </w:p>
          <w:p w:rsidR="00960EBA" w:rsidRPr="00BD58F2" w:rsidRDefault="00960EBA" w:rsidP="00040951">
            <w:pPr>
              <w:tabs>
                <w:tab w:val="left" w:pos="6286"/>
              </w:tabs>
              <w:ind w:right="88" w:firstLine="228"/>
              <w:jc w:val="both"/>
              <w:rPr>
                <w:color w:val="0000FF"/>
              </w:rPr>
            </w:pPr>
            <w:r w:rsidRPr="00A365A9">
              <w:t xml:space="preserve">Замовник </w:t>
            </w:r>
            <w:r w:rsidRPr="00A365A9">
              <w:rPr>
                <w:b/>
              </w:rPr>
              <w:t>перевіряє дійсність КЕП</w:t>
            </w:r>
            <w:r w:rsidRPr="00A365A9">
              <w:t xml:space="preserve"> учасника на сайті центрального засвідчувального органу за посиланням </w:t>
            </w:r>
            <w:hyperlink r:id="rId8">
              <w:r w:rsidRPr="00A365A9">
                <w:rPr>
                  <w:b/>
                  <w:u w:val="single"/>
                </w:rPr>
                <w:t>https://czo.gov.ua/verify</w:t>
              </w:r>
            </w:hyperlink>
            <w:r w:rsidRPr="00A365A9">
              <w:rPr>
                <w:b/>
              </w:rPr>
              <w:t>.</w:t>
            </w:r>
            <w:r w:rsidRPr="00A365A9">
              <w:t xml:space="preserve"> </w:t>
            </w:r>
            <w:r w:rsidRPr="00BD58F2">
              <w:rPr>
                <w:b/>
                <w:color w:val="0000FF"/>
              </w:rPr>
              <w:t xml:space="preserve">Якщо під час перевірки КЕП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w:t>
            </w:r>
            <w:r w:rsidRPr="00BD58F2">
              <w:rPr>
                <w:b/>
                <w:color w:val="0000FF"/>
              </w:rPr>
              <w:lastRenderedPageBreak/>
              <w:t>третьої статті 22 Закону вимогам до учасника відповідно до законодавства та його пропозицію буде відхилено на підставі абзацу 3 пункту 1 частини першої статті 31 Закону.</w:t>
            </w:r>
          </w:p>
          <w:p w:rsidR="00960EBA" w:rsidRPr="00A365A9" w:rsidRDefault="00960EBA" w:rsidP="00040951">
            <w:pPr>
              <w:tabs>
                <w:tab w:val="left" w:pos="6286"/>
              </w:tabs>
              <w:ind w:right="88" w:firstLine="228"/>
              <w:jc w:val="both"/>
              <w:rPr>
                <w:color w:val="00B0F0"/>
                <w:sz w:val="10"/>
                <w:szCs w:val="10"/>
              </w:rPr>
            </w:pPr>
          </w:p>
          <w:p w:rsidR="00960EBA" w:rsidRPr="00A365A9" w:rsidRDefault="00960EBA" w:rsidP="00040951">
            <w:pPr>
              <w:tabs>
                <w:tab w:val="left" w:pos="6286"/>
              </w:tabs>
              <w:ind w:right="88" w:firstLine="228"/>
              <w:jc w:val="both"/>
            </w:pPr>
            <w:r w:rsidRPr="00A365A9">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365A9">
              <w:rPr>
                <w:color w:val="0D0D0D"/>
              </w:rPr>
              <w:t xml:space="preserve"> Документи мають бути належного рівня зображення, чіткими та розбірливими для читання. </w:t>
            </w:r>
            <w:r w:rsidRPr="00A365A9">
              <w:rPr>
                <w:color w:val="000000"/>
              </w:rPr>
              <w:t xml:space="preserve">Формати файлів повинні бути </w:t>
            </w:r>
            <w:r w:rsidRPr="00A365A9">
              <w:t>доступними для загального перегляду без придбання спеціалізованого програмного забезпечення.</w:t>
            </w:r>
          </w:p>
          <w:p w:rsidR="00960EBA" w:rsidRPr="007B38E7" w:rsidRDefault="00960EBA" w:rsidP="00040951">
            <w:pPr>
              <w:pStyle w:val="af6"/>
              <w:tabs>
                <w:tab w:val="left" w:pos="6040"/>
              </w:tabs>
              <w:spacing w:before="0" w:after="0"/>
              <w:ind w:right="88" w:firstLine="228"/>
              <w:jc w:val="both"/>
              <w:rPr>
                <w:szCs w:val="24"/>
              </w:rPr>
            </w:pPr>
            <w:r w:rsidRPr="007B38E7">
              <w:rPr>
                <w:szCs w:val="24"/>
              </w:rPr>
              <w:t>_________________________________________________</w:t>
            </w:r>
          </w:p>
          <w:p w:rsidR="00960EBA" w:rsidRPr="00A365A9" w:rsidRDefault="00960EBA" w:rsidP="00040951">
            <w:pPr>
              <w:tabs>
                <w:tab w:val="left" w:pos="6040"/>
              </w:tabs>
              <w:ind w:right="88" w:firstLine="228"/>
              <w:jc w:val="both"/>
            </w:pPr>
            <w:r w:rsidRPr="00A365A9">
              <w:t>Поданням своєї тендерної пропозиції для участі в даній закупівлі учасник підтверджує:</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відсутність підстав щодо відмови йому в участі у процедурі закупівлі та/або відхилення тендерної пропозиції учасника, зазначених у статті 17 Закону;</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 xml:space="preserve">надання повної і беззаперечної згоди учасника з усіма умовами, що вказані в проєкті договору згідно з вимогами до тендерної документації та взяття зобов'язання укласти договір про закупівлю у строк, визначений у частині 6 статті 33 Закону у повній відповідності до проєкту договору про закупівлю, викладеному у </w:t>
            </w:r>
            <w:r w:rsidRPr="00A365A9">
              <w:rPr>
                <w:b/>
                <w:sz w:val="24"/>
                <w:szCs w:val="24"/>
              </w:rPr>
              <w:t xml:space="preserve">Додатку </w:t>
            </w:r>
            <w:r w:rsidR="004D4391">
              <w:rPr>
                <w:b/>
                <w:sz w:val="24"/>
                <w:szCs w:val="24"/>
              </w:rPr>
              <w:t>3</w:t>
            </w:r>
            <w:r w:rsidRPr="00A365A9">
              <w:rPr>
                <w:sz w:val="24"/>
                <w:szCs w:val="24"/>
              </w:rPr>
              <w:t xml:space="preserve"> до тендерної документації;</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дійсність його поданої тендерної пропозиції протягом терміну, визначеного в пункті 4 цього Розділу тендерної документації;</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відсутність у нього жодних обмежень для здійснення видів діяльності, що визначені договором про закупівлю (в т.ч. щодо установчих документів);</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rsidR="00960EBA" w:rsidRPr="00A365A9" w:rsidRDefault="00960EBA" w:rsidP="00040951">
            <w:pPr>
              <w:widowControl w:val="0"/>
              <w:tabs>
                <w:tab w:val="left" w:pos="654"/>
                <w:tab w:val="left" w:pos="6182"/>
              </w:tabs>
              <w:ind w:right="88" w:firstLine="228"/>
              <w:contextualSpacing/>
              <w:jc w:val="center"/>
            </w:pPr>
            <w:r w:rsidRPr="00A365A9">
              <w:t>__________________________________________________</w:t>
            </w:r>
          </w:p>
          <w:p w:rsidR="00960EBA" w:rsidRPr="00A365A9" w:rsidRDefault="00960EBA" w:rsidP="00040951">
            <w:pPr>
              <w:tabs>
                <w:tab w:val="left" w:pos="6040"/>
              </w:tabs>
              <w:ind w:right="88" w:firstLine="228"/>
              <w:jc w:val="both"/>
            </w:pPr>
            <w:r w:rsidRPr="00A365A9">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A365A9">
              <w:lastRenderedPageBreak/>
              <w:t>від 01.06.2010  № 2297-VI.</w:t>
            </w:r>
          </w:p>
          <w:p w:rsidR="00960EBA" w:rsidRPr="00A365A9" w:rsidRDefault="00960EBA" w:rsidP="00040951">
            <w:pPr>
              <w:tabs>
                <w:tab w:val="left" w:pos="6040"/>
              </w:tabs>
              <w:ind w:right="88" w:firstLine="228"/>
              <w:jc w:val="both"/>
            </w:pPr>
            <w:r w:rsidRPr="00A365A9">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0EBA" w:rsidRPr="00A365A9" w:rsidRDefault="00960EBA" w:rsidP="00040951">
            <w:pPr>
              <w:tabs>
                <w:tab w:val="left" w:pos="6040"/>
              </w:tabs>
              <w:ind w:right="88" w:firstLine="228"/>
              <w:jc w:val="both"/>
            </w:pPr>
            <w:r w:rsidRPr="00A365A9">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rsidR="00960EBA" w:rsidRPr="00A365A9" w:rsidRDefault="00960EBA" w:rsidP="00040951">
            <w:pPr>
              <w:keepNext/>
              <w:keepLines/>
              <w:tabs>
                <w:tab w:val="left" w:pos="6040"/>
              </w:tabs>
              <w:ind w:right="88" w:firstLine="228"/>
              <w:jc w:val="both"/>
            </w:pPr>
            <w:r w:rsidRPr="00A365A9">
              <w:t>Учасник несе відповідальність за достовірність наданої інформації в своїй  пропозиції.</w:t>
            </w:r>
          </w:p>
          <w:p w:rsidR="00960EBA" w:rsidRPr="00A365A9" w:rsidRDefault="00960EBA" w:rsidP="00040951">
            <w:pPr>
              <w:tabs>
                <w:tab w:val="left" w:pos="601"/>
                <w:tab w:val="left" w:pos="6040"/>
              </w:tabs>
              <w:ind w:right="88" w:firstLine="228"/>
              <w:jc w:val="both"/>
            </w:pPr>
            <w:r w:rsidRPr="00A365A9">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A365A9">
                <w:rPr>
                  <w:u w:val="single"/>
                </w:rPr>
                <w:t>статті 16</w:t>
              </w:r>
            </w:hyperlink>
            <w:r w:rsidRPr="00A365A9">
              <w:t xml:space="preserve"> Закону, і документи, що підтверджують відсутність підстав, встановлених </w:t>
            </w:r>
            <w:hyperlink r:id="rId10" w:anchor="n1261">
              <w:r w:rsidRPr="00A365A9">
                <w:rPr>
                  <w:u w:val="single"/>
                </w:rPr>
                <w:t>статтею 17</w:t>
              </w:r>
            </w:hyperlink>
            <w:r w:rsidRPr="00A365A9">
              <w:t xml:space="preserve"> Закону.</w:t>
            </w:r>
          </w:p>
          <w:p w:rsidR="00960EBA" w:rsidRPr="007B38E7" w:rsidRDefault="00960EBA" w:rsidP="00040951">
            <w:pPr>
              <w:pStyle w:val="af6"/>
              <w:tabs>
                <w:tab w:val="left" w:pos="6040"/>
              </w:tabs>
              <w:spacing w:before="0" w:after="0"/>
              <w:ind w:right="88" w:firstLine="228"/>
              <w:jc w:val="both"/>
              <w:rPr>
                <w:rStyle w:val="rvts0"/>
                <w:color w:val="00B0F0"/>
                <w:szCs w:val="24"/>
              </w:rPr>
            </w:pPr>
            <w:r w:rsidRPr="007B38E7">
              <w:rPr>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r w:rsidRPr="007B38E7">
                <w:rPr>
                  <w:szCs w:val="24"/>
                </w:rPr>
                <w:t>Законом України</w:t>
              </w:r>
            </w:hyperlink>
            <w:r w:rsidRPr="007B38E7">
              <w:rPr>
                <w:szCs w:val="24"/>
              </w:rPr>
              <w:t xml:space="preserve"> «Про доступ до публічної інформації» та/або міститься у відкритих єдиних державних реєстрах, доступ до яких є вільним, </w:t>
            </w:r>
            <w:r w:rsidRPr="007B38E7">
              <w:rPr>
                <w:b/>
                <w:szCs w:val="24"/>
              </w:rPr>
              <w:t>надати лист-роз’яснення, в якому зазначити, де міститься така інформація</w:t>
            </w:r>
            <w:r w:rsidRPr="007B38E7">
              <w:rPr>
                <w:szCs w:val="24"/>
              </w:rPr>
              <w:t>.</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Забезпечення тендерної пропозиції</w:t>
            </w:r>
          </w:p>
        </w:tc>
        <w:tc>
          <w:tcPr>
            <w:tcW w:w="6522" w:type="dxa"/>
            <w:vAlign w:val="center"/>
          </w:tcPr>
          <w:p w:rsidR="00960EBA" w:rsidRPr="007B38E7" w:rsidRDefault="00960EBA" w:rsidP="00040951">
            <w:pPr>
              <w:pStyle w:val="af6"/>
              <w:tabs>
                <w:tab w:val="left" w:pos="388"/>
                <w:tab w:val="left" w:pos="616"/>
                <w:tab w:val="left" w:pos="3600"/>
                <w:tab w:val="left" w:pos="6040"/>
              </w:tabs>
              <w:snapToGrid w:val="0"/>
              <w:spacing w:before="0" w:after="0"/>
              <w:ind w:right="88" w:firstLine="228"/>
              <w:jc w:val="both"/>
              <w:rPr>
                <w:szCs w:val="24"/>
              </w:rPr>
            </w:pPr>
            <w:r w:rsidRPr="007B38E7">
              <w:rPr>
                <w:szCs w:val="24"/>
              </w:rPr>
              <w:t>Забезпечення тендерної пропозиції не вимагається</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3.</w:t>
            </w:r>
          </w:p>
        </w:tc>
        <w:tc>
          <w:tcPr>
            <w:tcW w:w="2552" w:type="dxa"/>
          </w:tcPr>
          <w:p w:rsidR="00960EBA" w:rsidRPr="007B38E7" w:rsidRDefault="00960EBA" w:rsidP="00500355">
            <w:pPr>
              <w:pStyle w:val="af6"/>
              <w:snapToGrid w:val="0"/>
              <w:spacing w:before="0" w:after="0"/>
              <w:rPr>
                <w:b/>
                <w:bCs/>
                <w:szCs w:val="24"/>
              </w:rPr>
            </w:pPr>
            <w:r w:rsidRPr="007B38E7">
              <w:rPr>
                <w:b/>
                <w:bCs/>
                <w:szCs w:val="24"/>
              </w:rPr>
              <w:t>Умови повернення чи неповернення забезпечення тендерної пропозиції</w:t>
            </w:r>
          </w:p>
        </w:tc>
        <w:tc>
          <w:tcPr>
            <w:tcW w:w="6522" w:type="dxa"/>
            <w:vAlign w:val="center"/>
          </w:tcPr>
          <w:p w:rsidR="00960EBA" w:rsidRPr="00A365A9" w:rsidRDefault="00960EBA" w:rsidP="00040951">
            <w:pPr>
              <w:tabs>
                <w:tab w:val="left" w:pos="6040"/>
              </w:tabs>
              <w:suppressAutoHyphens w:val="0"/>
              <w:snapToGrid w:val="0"/>
              <w:ind w:right="88" w:firstLine="228"/>
              <w:jc w:val="both"/>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A365A9">
              <w:t>Забезпечення тендерної пропозиції не вимагається</w:t>
            </w:r>
          </w:p>
        </w:tc>
      </w:tr>
      <w:tr w:rsidR="00960EBA" w:rsidRPr="00A365A9" w:rsidTr="00C57602">
        <w:trPr>
          <w:trHeight w:val="2770"/>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t>4.</w:t>
            </w:r>
          </w:p>
        </w:tc>
        <w:tc>
          <w:tcPr>
            <w:tcW w:w="2552" w:type="dxa"/>
          </w:tcPr>
          <w:p w:rsidR="00960EBA" w:rsidRPr="007B38E7" w:rsidRDefault="00960EBA" w:rsidP="00500355">
            <w:pPr>
              <w:pStyle w:val="af6"/>
              <w:snapToGrid w:val="0"/>
              <w:spacing w:before="0" w:after="0"/>
              <w:rPr>
                <w:b/>
                <w:bCs/>
                <w:szCs w:val="24"/>
              </w:rPr>
            </w:pPr>
            <w:r w:rsidRPr="007B38E7">
              <w:rPr>
                <w:b/>
                <w:bCs/>
                <w:szCs w:val="24"/>
              </w:rPr>
              <w:t>Строк, протягом якого тендерні пропозиції є дійсними</w:t>
            </w:r>
          </w:p>
        </w:tc>
        <w:tc>
          <w:tcPr>
            <w:tcW w:w="6522" w:type="dxa"/>
          </w:tcPr>
          <w:p w:rsidR="00960EBA" w:rsidRPr="007B38E7" w:rsidRDefault="00960EBA" w:rsidP="0004095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Тендерні пропозиції вважаються дійсними </w:t>
            </w:r>
            <w:r w:rsidRPr="007B38E7">
              <w:rPr>
                <w:b/>
                <w:szCs w:val="24"/>
              </w:rPr>
              <w:t>протягом 120 днів</w:t>
            </w:r>
            <w:r w:rsidRPr="007B38E7">
              <w:rPr>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60EBA" w:rsidRPr="007B38E7" w:rsidRDefault="00960EBA" w:rsidP="0004095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Учасник процедури закупівлі має право: </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відхилити таку вимогу, не втрачаючи при цьому наданого ним забезпечення тендерної пропозиції;</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pPr>
            <w:r w:rsidRPr="00A365A9">
              <w:rPr>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60EBA" w:rsidRPr="00A365A9" w:rsidTr="008A5ED3">
        <w:trPr>
          <w:trHeight w:val="245"/>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5.</w:t>
            </w:r>
          </w:p>
        </w:tc>
        <w:tc>
          <w:tcPr>
            <w:tcW w:w="2552" w:type="dxa"/>
          </w:tcPr>
          <w:p w:rsidR="00960EBA" w:rsidRPr="007B38E7" w:rsidRDefault="00960EBA" w:rsidP="00500355">
            <w:pPr>
              <w:pStyle w:val="af6"/>
              <w:snapToGrid w:val="0"/>
              <w:spacing w:before="0" w:after="0"/>
              <w:rPr>
                <w:b/>
                <w:bCs/>
                <w:szCs w:val="24"/>
              </w:rPr>
            </w:pPr>
            <w:r w:rsidRPr="007B38E7">
              <w:rPr>
                <w:b/>
                <w:bCs/>
                <w:szCs w:val="24"/>
              </w:rPr>
              <w:t>Кваліфікаційні критерії до учасників відповідно до статті 16  та вимоги, установлені статтею 17 Закону</w:t>
            </w:r>
          </w:p>
          <w:p w:rsidR="00960EBA" w:rsidRPr="00A365A9" w:rsidRDefault="00960EBA" w:rsidP="00F23B5A">
            <w:pPr>
              <w:suppressAutoHyphens w:val="0"/>
              <w:rPr>
                <w:b/>
                <w:bCs/>
                <w:color w:val="00B0F0"/>
              </w:rPr>
            </w:pPr>
          </w:p>
        </w:tc>
        <w:tc>
          <w:tcPr>
            <w:tcW w:w="6522" w:type="dxa"/>
          </w:tcPr>
          <w:p w:rsidR="00960EBA" w:rsidRPr="00A365A9" w:rsidRDefault="00960EBA" w:rsidP="00040951">
            <w:pPr>
              <w:keepNext/>
              <w:keepLines/>
              <w:ind w:right="88" w:firstLine="228"/>
              <w:jc w:val="both"/>
            </w:pPr>
            <w:r w:rsidRPr="00A365A9">
              <w:t>Замовник установлює один або декілька кваліфікаційних критеріїв відповідно до статті 16 Закону.</w:t>
            </w:r>
          </w:p>
          <w:p w:rsidR="00960EBA" w:rsidRPr="00A365A9" w:rsidRDefault="00960EBA" w:rsidP="00040951">
            <w:pPr>
              <w:keepNext/>
              <w:keepLines/>
              <w:ind w:right="88" w:firstLine="228"/>
              <w:jc w:val="both"/>
            </w:pPr>
            <w:r w:rsidRPr="00A365A9">
              <w:rPr>
                <w:color w:val="00B0F0"/>
              </w:rPr>
              <w:t xml:space="preserve"> </w:t>
            </w:r>
            <w:r w:rsidRPr="00A365A9">
              <w:t xml:space="preserve">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A365A9">
              <w:rPr>
                <w:b/>
              </w:rPr>
              <w:t xml:space="preserve">Додатку </w:t>
            </w:r>
            <w:r w:rsidR="00941230">
              <w:rPr>
                <w:b/>
              </w:rPr>
              <w:t xml:space="preserve">4 </w:t>
            </w:r>
            <w:r w:rsidRPr="00A365A9">
              <w:t>до тендерної документації.</w:t>
            </w:r>
          </w:p>
          <w:p w:rsidR="00960EBA" w:rsidRPr="00A365A9" w:rsidRDefault="00960EBA" w:rsidP="00040951">
            <w:pPr>
              <w:keepNext/>
              <w:keepLines/>
              <w:ind w:right="88" w:firstLine="228"/>
              <w:jc w:val="both"/>
              <w:rPr>
                <w:color w:val="00B0F0"/>
                <w:sz w:val="10"/>
                <w:szCs w:val="10"/>
              </w:rPr>
            </w:pPr>
          </w:p>
          <w:p w:rsidR="00960EBA" w:rsidRPr="00A365A9" w:rsidRDefault="00960EBA" w:rsidP="00040951">
            <w:pPr>
              <w:widowControl w:val="0"/>
              <w:ind w:right="88" w:firstLine="228"/>
              <w:jc w:val="both"/>
            </w:pPr>
            <w:r w:rsidRPr="00A365A9">
              <w:t>Перелік документів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365A9">
              <w:rPr>
                <w:b/>
              </w:rPr>
              <w:t xml:space="preserve"> Додатку 4</w:t>
            </w:r>
            <w:r w:rsidRPr="00A365A9">
              <w:t xml:space="preserve">  до тендерної документації.</w:t>
            </w:r>
          </w:p>
          <w:p w:rsidR="00960EBA" w:rsidRPr="00A365A9" w:rsidRDefault="00960EBA" w:rsidP="00040951">
            <w:pPr>
              <w:widowControl w:val="0"/>
              <w:ind w:right="88" w:firstLine="228"/>
              <w:jc w:val="both"/>
            </w:pPr>
            <w:r w:rsidRPr="00A365A9">
              <w:t>Підстави для відмови в участі в процедурі закупівлі передбачені в статті 17 Закону.</w:t>
            </w:r>
          </w:p>
          <w:p w:rsidR="00960EBA" w:rsidRPr="007B38E7" w:rsidRDefault="00960EBA" w:rsidP="002500E5">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2">
              <w:r w:rsidRPr="007B38E7">
                <w:rPr>
                  <w:szCs w:val="24"/>
                </w:rPr>
                <w:t>Законом України</w:t>
              </w:r>
            </w:hyperlink>
            <w:r w:rsidRPr="007B38E7">
              <w:rPr>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6.</w:t>
            </w:r>
          </w:p>
        </w:tc>
        <w:tc>
          <w:tcPr>
            <w:tcW w:w="2552" w:type="dxa"/>
          </w:tcPr>
          <w:p w:rsidR="00960EBA" w:rsidRPr="007B38E7" w:rsidRDefault="00960EBA" w:rsidP="0025651D">
            <w:pPr>
              <w:pStyle w:val="af6"/>
              <w:spacing w:before="0" w:after="0"/>
              <w:rPr>
                <w:color w:val="00B0F0"/>
                <w:szCs w:val="24"/>
                <w:lang w:eastAsia="uk-UA"/>
              </w:rPr>
            </w:pPr>
            <w:r w:rsidRPr="007B38E7">
              <w:rPr>
                <w:b/>
                <w:bCs/>
                <w:szCs w:val="24"/>
              </w:rPr>
              <w:t xml:space="preserve">Інформація про необхідні технічні, якісні та кількісні характеристики предмета закупівлі, </w:t>
            </w:r>
            <w:r w:rsidRPr="007B38E7">
              <w:rPr>
                <w:b/>
                <w:bCs/>
                <w:szCs w:val="24"/>
                <w:lang w:eastAsia="uk-UA"/>
              </w:rPr>
              <w:t>у тому числі відповідна технічна</w:t>
            </w:r>
            <w:r w:rsidRPr="007B38E7">
              <w:rPr>
                <w:b/>
                <w:bCs/>
                <w:color w:val="00B0F0"/>
                <w:szCs w:val="24"/>
                <w:lang w:eastAsia="uk-UA"/>
              </w:rPr>
              <w:t xml:space="preserve"> </w:t>
            </w:r>
            <w:r w:rsidRPr="007B38E7">
              <w:rPr>
                <w:b/>
                <w:bCs/>
                <w:szCs w:val="24"/>
                <w:lang w:eastAsia="uk-UA"/>
              </w:rPr>
              <w:t>специфікація (у разі потреби - плани, креслення, малюнки чи опис предмета закупівлі)</w:t>
            </w:r>
          </w:p>
        </w:tc>
        <w:tc>
          <w:tcPr>
            <w:tcW w:w="6522" w:type="dxa"/>
          </w:tcPr>
          <w:p w:rsidR="00960EBA" w:rsidRPr="007B38E7" w:rsidRDefault="00960EBA" w:rsidP="0004095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Вимоги до предмета закупівлі (технічні, якісні та кількісні характеристики),</w:t>
            </w:r>
            <w:r w:rsidRPr="007B38E7">
              <w:rPr>
                <w:b/>
                <w:bCs/>
                <w:szCs w:val="24"/>
                <w:lang w:eastAsia="uk-UA"/>
              </w:rPr>
              <w:t xml:space="preserve"> у тому числі відповідна технічна специфікація</w:t>
            </w:r>
            <w:r w:rsidRPr="007B38E7">
              <w:rPr>
                <w:szCs w:val="24"/>
              </w:rPr>
              <w:t xml:space="preserve"> згідно з</w:t>
            </w:r>
            <w:hyperlink r:id="rId13">
              <w:r w:rsidRPr="007B38E7">
                <w:rPr>
                  <w:szCs w:val="24"/>
                </w:rPr>
                <w:t xml:space="preserve"> пунктом третім </w:t>
              </w:r>
            </w:hyperlink>
            <w:r w:rsidRPr="007B38E7">
              <w:rPr>
                <w:szCs w:val="24"/>
              </w:rPr>
              <w:t xml:space="preserve">частини другої </w:t>
            </w:r>
            <w:r w:rsidRPr="007B38E7">
              <w:rPr>
                <w:szCs w:val="24"/>
              </w:rPr>
              <w:br/>
              <w:t xml:space="preserve">статті 22 Закону зазначено в </w:t>
            </w:r>
            <w:r w:rsidRPr="007B38E7">
              <w:rPr>
                <w:b/>
                <w:szCs w:val="24"/>
              </w:rPr>
              <w:t xml:space="preserve">Додатку 2 </w:t>
            </w:r>
            <w:r w:rsidRPr="007B38E7">
              <w:rPr>
                <w:szCs w:val="24"/>
              </w:rPr>
              <w:t>до  тендерної документації.</w:t>
            </w:r>
          </w:p>
          <w:p w:rsidR="00960EBA" w:rsidRPr="00A365A9" w:rsidRDefault="00960EBA" w:rsidP="00040951">
            <w:pPr>
              <w:suppressAutoHyphens w:val="0"/>
              <w:ind w:right="88" w:firstLine="228"/>
              <w:jc w:val="both"/>
              <w:rPr>
                <w:strike/>
                <w:color w:val="00B0F0"/>
                <w:lang w:eastAsia="uk-UA"/>
              </w:rPr>
            </w:pPr>
          </w:p>
        </w:tc>
      </w:tr>
      <w:tr w:rsidR="00960EBA" w:rsidRPr="00A365A9" w:rsidTr="00C57602">
        <w:tc>
          <w:tcPr>
            <w:tcW w:w="567" w:type="dxa"/>
          </w:tcPr>
          <w:p w:rsidR="00960EBA" w:rsidRPr="007B38E7" w:rsidRDefault="00960EBA" w:rsidP="00B90FBC">
            <w:pPr>
              <w:pStyle w:val="af6"/>
              <w:snapToGrid w:val="0"/>
              <w:spacing w:before="0" w:after="0"/>
              <w:jc w:val="center"/>
              <w:rPr>
                <w:b/>
                <w:bCs/>
                <w:szCs w:val="24"/>
              </w:rPr>
            </w:pPr>
            <w:r w:rsidRPr="007B38E7">
              <w:rPr>
                <w:b/>
                <w:bCs/>
                <w:szCs w:val="24"/>
              </w:rPr>
              <w:t>7.</w:t>
            </w:r>
          </w:p>
        </w:tc>
        <w:tc>
          <w:tcPr>
            <w:tcW w:w="2552" w:type="dxa"/>
          </w:tcPr>
          <w:p w:rsidR="00960EBA" w:rsidRPr="007B38E7" w:rsidRDefault="00960EBA" w:rsidP="00B314A9">
            <w:pPr>
              <w:pStyle w:val="af6"/>
              <w:snapToGrid w:val="0"/>
              <w:spacing w:before="0" w:after="0"/>
              <w:rPr>
                <w:b/>
                <w:bCs/>
                <w:szCs w:val="24"/>
              </w:rPr>
            </w:pPr>
            <w:r w:rsidRPr="007B38E7">
              <w:rPr>
                <w:b/>
                <w:bCs/>
                <w:szCs w:val="24"/>
              </w:rPr>
              <w:t xml:space="preserve">Інформація про субпідрядника /співвиконавця (у випадку закупівлі робіт або послуг) </w:t>
            </w:r>
          </w:p>
        </w:tc>
        <w:tc>
          <w:tcPr>
            <w:tcW w:w="6522" w:type="dxa"/>
          </w:tcPr>
          <w:p w:rsidR="00960EBA" w:rsidRPr="007B38E7" w:rsidRDefault="00960EBA" w:rsidP="0004095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8.</w:t>
            </w:r>
          </w:p>
        </w:tc>
        <w:tc>
          <w:tcPr>
            <w:tcW w:w="2552" w:type="dxa"/>
          </w:tcPr>
          <w:p w:rsidR="00960EBA" w:rsidRPr="007B38E7" w:rsidRDefault="00960EBA" w:rsidP="006D2B19">
            <w:pPr>
              <w:pStyle w:val="af6"/>
              <w:snapToGrid w:val="0"/>
              <w:spacing w:before="0" w:after="0"/>
              <w:rPr>
                <w:b/>
                <w:bCs/>
                <w:szCs w:val="24"/>
              </w:rPr>
            </w:pPr>
            <w:r w:rsidRPr="007B38E7">
              <w:rPr>
                <w:b/>
                <w:bCs/>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2" w:type="dxa"/>
          </w:tcPr>
          <w:p w:rsidR="00960EBA" w:rsidRPr="00A365A9" w:rsidRDefault="00960EBA" w:rsidP="00040951">
            <w:pPr>
              <w:suppressAutoHyphens w:val="0"/>
              <w:ind w:right="88" w:firstLine="228"/>
              <w:jc w:val="both"/>
              <w:rPr>
                <w:lang w:eastAsia="uk-UA"/>
              </w:rPr>
            </w:pPr>
            <w:r w:rsidRPr="00A365A9">
              <w:rPr>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60EBA" w:rsidRPr="00A365A9" w:rsidRDefault="00960EBA" w:rsidP="00040951">
            <w:pPr>
              <w:suppressAutoHyphens w:val="0"/>
              <w:ind w:right="88" w:firstLine="228"/>
              <w:jc w:val="both"/>
              <w:rPr>
                <w:lang w:eastAsia="uk-UA"/>
              </w:rPr>
            </w:pPr>
            <w:r w:rsidRPr="00A365A9">
              <w:rPr>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w:t>
            </w:r>
            <w:r w:rsidRPr="00A365A9">
              <w:rPr>
                <w:lang w:eastAsia="uk-UA"/>
              </w:rPr>
              <w:lastRenderedPageBreak/>
              <w:t>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365A9">
              <w:rPr>
                <w:b/>
                <w:bCs/>
                <w:lang w:eastAsia="uk-UA"/>
              </w:rPr>
              <w:t xml:space="preserve"> </w:t>
            </w:r>
            <w:r w:rsidRPr="00A365A9">
              <w:rPr>
                <w:lang w:eastAsia="uk-UA"/>
              </w:rPr>
              <w:t>рішення. </w:t>
            </w:r>
          </w:p>
          <w:p w:rsidR="00960EBA" w:rsidRPr="00A365A9" w:rsidRDefault="00960EBA" w:rsidP="00040951">
            <w:pPr>
              <w:suppressAutoHyphens w:val="0"/>
              <w:ind w:right="88" w:firstLine="228"/>
              <w:jc w:val="both"/>
              <w:rPr>
                <w:lang w:eastAsia="uk-UA"/>
              </w:rPr>
            </w:pPr>
            <w:r w:rsidRPr="00A365A9">
              <w:rPr>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960EBA" w:rsidRPr="00A365A9" w:rsidRDefault="00960EBA" w:rsidP="00040951">
            <w:pPr>
              <w:tabs>
                <w:tab w:val="left" w:pos="2009"/>
              </w:tabs>
              <w:suppressAutoHyphens w:val="0"/>
              <w:ind w:right="88" w:firstLine="228"/>
              <w:jc w:val="both"/>
              <w:rPr>
                <w:b/>
                <w:sz w:val="16"/>
                <w:szCs w:val="16"/>
                <w:lang w:eastAsia="uk-UA"/>
              </w:rPr>
            </w:pPr>
          </w:p>
          <w:p w:rsidR="00960EBA" w:rsidRPr="00FD558D" w:rsidRDefault="00960EBA" w:rsidP="00FD558D">
            <w:pPr>
              <w:suppressAutoHyphens w:val="0"/>
              <w:ind w:right="88" w:firstLine="228"/>
              <w:jc w:val="both"/>
              <w:rPr>
                <w:b/>
                <w:bCs/>
              </w:rPr>
            </w:pPr>
            <w:r w:rsidRPr="00A365A9">
              <w:rPr>
                <w:lang w:eastAsia="uk-UA"/>
              </w:rPr>
              <w:t xml:space="preserve">Відповідно до статті 23 Закону подання інформації про маркування, </w:t>
            </w:r>
            <w:r w:rsidRPr="00A365A9">
              <w:rPr>
                <w:bCs/>
              </w:rPr>
              <w:t xml:space="preserve">протоколи випробувань або сертифікати, що підтверджують відповідність предмета закупівлі встановленим замовником вимогам, </w:t>
            </w:r>
            <w:r w:rsidRPr="00A365A9">
              <w:rPr>
                <w:b/>
                <w:bCs/>
              </w:rPr>
              <w:t>по даній закупівлі не передбачається.</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9.</w:t>
            </w:r>
          </w:p>
        </w:tc>
        <w:tc>
          <w:tcPr>
            <w:tcW w:w="2552" w:type="dxa"/>
          </w:tcPr>
          <w:p w:rsidR="00960EBA" w:rsidRPr="007B38E7" w:rsidRDefault="00960EBA" w:rsidP="00500355">
            <w:pPr>
              <w:pStyle w:val="af6"/>
              <w:snapToGrid w:val="0"/>
              <w:spacing w:before="0" w:after="0"/>
              <w:rPr>
                <w:szCs w:val="24"/>
              </w:rPr>
            </w:pPr>
            <w:r w:rsidRPr="007B38E7">
              <w:rPr>
                <w:b/>
                <w:bCs/>
                <w:szCs w:val="24"/>
              </w:rPr>
              <w:t>Унесення змін або відкликання тендерної пропозиції учасником</w:t>
            </w:r>
            <w:r w:rsidRPr="007B38E7">
              <w:rPr>
                <w:szCs w:val="24"/>
              </w:rPr>
              <w:t> </w:t>
            </w:r>
          </w:p>
        </w:tc>
        <w:tc>
          <w:tcPr>
            <w:tcW w:w="6522" w:type="dxa"/>
          </w:tcPr>
          <w:p w:rsidR="00960EBA" w:rsidRPr="007B38E7" w:rsidRDefault="00960EBA" w:rsidP="0004095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p>
        </w:tc>
        <w:tc>
          <w:tcPr>
            <w:tcW w:w="9074" w:type="dxa"/>
            <w:gridSpan w:val="2"/>
          </w:tcPr>
          <w:p w:rsidR="00960EBA" w:rsidRPr="007B38E7" w:rsidRDefault="00960EBA" w:rsidP="00500355">
            <w:pPr>
              <w:pStyle w:val="af6"/>
              <w:tabs>
                <w:tab w:val="left" w:pos="6182"/>
              </w:tabs>
              <w:snapToGrid w:val="0"/>
              <w:spacing w:before="0" w:after="0"/>
              <w:ind w:left="87" w:right="88" w:firstLine="283"/>
              <w:jc w:val="center"/>
              <w:rPr>
                <w:b/>
                <w:bCs/>
                <w:szCs w:val="24"/>
              </w:rPr>
            </w:pPr>
            <w:r w:rsidRPr="007B38E7">
              <w:rPr>
                <w:b/>
                <w:bCs/>
                <w:szCs w:val="24"/>
              </w:rPr>
              <w:t>IV. Подання та розкриття тендерної пропозиції</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rsidR="00960EBA" w:rsidRPr="007B38E7" w:rsidRDefault="00960EBA" w:rsidP="00500355">
            <w:pPr>
              <w:pStyle w:val="af6"/>
              <w:snapToGrid w:val="0"/>
              <w:spacing w:before="0" w:after="0"/>
              <w:rPr>
                <w:b/>
                <w:bCs/>
                <w:szCs w:val="24"/>
              </w:rPr>
            </w:pPr>
            <w:r w:rsidRPr="007B38E7">
              <w:rPr>
                <w:b/>
                <w:bCs/>
                <w:szCs w:val="24"/>
              </w:rPr>
              <w:t>Кінцевий строк подання тендерної пропозиції</w:t>
            </w:r>
          </w:p>
        </w:tc>
        <w:tc>
          <w:tcPr>
            <w:tcW w:w="6522" w:type="dxa"/>
          </w:tcPr>
          <w:p w:rsidR="00960EBA" w:rsidRPr="007B38E7" w:rsidRDefault="00960EBA" w:rsidP="00DB0591">
            <w:pPr>
              <w:pStyle w:val="af6"/>
              <w:tabs>
                <w:tab w:val="left" w:pos="388"/>
                <w:tab w:val="left" w:pos="616"/>
                <w:tab w:val="left" w:pos="3600"/>
                <w:tab w:val="left" w:pos="6182"/>
              </w:tabs>
              <w:snapToGrid w:val="0"/>
              <w:spacing w:before="0" w:after="0"/>
              <w:ind w:left="87" w:right="88" w:firstLine="197"/>
              <w:jc w:val="both"/>
              <w:rPr>
                <w:szCs w:val="24"/>
              </w:rPr>
            </w:pPr>
            <w:r w:rsidRPr="007B38E7">
              <w:rPr>
                <w:szCs w:val="24"/>
              </w:rPr>
              <w:t xml:space="preserve">Кінцевий строк подання тендерних пропозицій: </w:t>
            </w:r>
          </w:p>
          <w:p w:rsidR="002D376A" w:rsidRPr="00000A26" w:rsidRDefault="00D40E82" w:rsidP="002D376A">
            <w:pPr>
              <w:widowControl w:val="0"/>
              <w:ind w:left="40" w:right="120"/>
              <w:jc w:val="both"/>
              <w:rPr>
                <w:color w:val="000000" w:themeColor="text1"/>
              </w:rPr>
            </w:pPr>
            <w:r>
              <w:rPr>
                <w:b/>
                <w:color w:val="0000FF"/>
                <w:highlight w:val="yellow"/>
              </w:rPr>
              <w:t>27</w:t>
            </w:r>
            <w:r w:rsidR="00960EBA" w:rsidRPr="00B75933">
              <w:rPr>
                <w:b/>
                <w:color w:val="0000FF"/>
                <w:highlight w:val="yellow"/>
              </w:rPr>
              <w:t xml:space="preserve">.12.2022 до </w:t>
            </w:r>
            <w:r>
              <w:rPr>
                <w:b/>
                <w:color w:val="0000FF"/>
                <w:highlight w:val="yellow"/>
              </w:rPr>
              <w:t xml:space="preserve">00 </w:t>
            </w:r>
            <w:r w:rsidR="00960EBA" w:rsidRPr="00B75933">
              <w:rPr>
                <w:b/>
                <w:color w:val="0000FF"/>
                <w:highlight w:val="yellow"/>
              </w:rPr>
              <w:t>год. 00 хв.</w:t>
            </w:r>
            <w:r w:rsidR="00960EBA" w:rsidRPr="007B38E7">
              <w:t xml:space="preserve"> </w:t>
            </w:r>
            <w:r w:rsidR="002D376A" w:rsidRPr="00000A26">
              <w:rPr>
                <w:i/>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0EBA" w:rsidRPr="00A365A9" w:rsidRDefault="00960EBA" w:rsidP="000A202E">
            <w:pPr>
              <w:ind w:left="87" w:right="88" w:firstLine="197"/>
              <w:jc w:val="both"/>
            </w:pPr>
            <w:r w:rsidRPr="00A365A9">
              <w:t>Отримана тендерна пропозиція вноситься автоматично до реєстру отриманих тендерних пропозицій.</w:t>
            </w:r>
          </w:p>
          <w:p w:rsidR="00960EBA" w:rsidRPr="00A365A9" w:rsidRDefault="00960EBA" w:rsidP="000A202E">
            <w:pPr>
              <w:ind w:left="87" w:right="88" w:firstLine="197"/>
              <w:jc w:val="both"/>
              <w:rPr>
                <w:bCs/>
              </w:rPr>
            </w:pPr>
            <w:r w:rsidRPr="00A365A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Дата та час розкриття тендерної пропозиції</w:t>
            </w:r>
          </w:p>
        </w:tc>
        <w:tc>
          <w:tcPr>
            <w:tcW w:w="6522" w:type="dxa"/>
          </w:tcPr>
          <w:p w:rsidR="00960EBA" w:rsidRPr="00A365A9" w:rsidRDefault="00960EBA" w:rsidP="000A202E">
            <w:pPr>
              <w:ind w:left="87" w:right="88" w:firstLine="197"/>
              <w:jc w:val="both"/>
            </w:pPr>
            <w:r w:rsidRPr="00A365A9">
              <w:t>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процедури закупівлі в електронній системі закупівель.</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p>
        </w:tc>
        <w:tc>
          <w:tcPr>
            <w:tcW w:w="9074" w:type="dxa"/>
            <w:gridSpan w:val="2"/>
          </w:tcPr>
          <w:p w:rsidR="00960EBA" w:rsidRPr="007B38E7" w:rsidRDefault="00960EBA" w:rsidP="00500355">
            <w:pPr>
              <w:pStyle w:val="af6"/>
              <w:tabs>
                <w:tab w:val="left" w:pos="6182"/>
              </w:tabs>
              <w:snapToGrid w:val="0"/>
              <w:spacing w:before="0" w:after="0"/>
              <w:ind w:left="87" w:right="88" w:firstLine="283"/>
              <w:jc w:val="center"/>
              <w:rPr>
                <w:b/>
                <w:bCs/>
                <w:szCs w:val="24"/>
              </w:rPr>
            </w:pPr>
            <w:r w:rsidRPr="007B38E7">
              <w:rPr>
                <w:b/>
                <w:bCs/>
                <w:szCs w:val="24"/>
              </w:rPr>
              <w:t>V. Розгляд та оцінка тендерної пропозиції</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rsidR="00960EBA" w:rsidRPr="007B38E7" w:rsidRDefault="00960EBA" w:rsidP="00B90FBC">
            <w:pPr>
              <w:pStyle w:val="af6"/>
              <w:snapToGrid w:val="0"/>
              <w:spacing w:before="0" w:after="0"/>
              <w:rPr>
                <w:b/>
                <w:bCs/>
                <w:szCs w:val="24"/>
              </w:rPr>
            </w:pPr>
            <w:r w:rsidRPr="007B38E7">
              <w:rPr>
                <w:b/>
                <w:szCs w:val="24"/>
              </w:rPr>
              <w:t>Щодо визначення ціни тендерної пропозиції</w:t>
            </w:r>
          </w:p>
        </w:tc>
        <w:tc>
          <w:tcPr>
            <w:tcW w:w="6522" w:type="dxa"/>
          </w:tcPr>
          <w:p w:rsidR="00960EBA" w:rsidRPr="00A365A9" w:rsidRDefault="00960EBA" w:rsidP="00B9210F">
            <w:pPr>
              <w:ind w:left="87" w:right="88" w:firstLine="110"/>
              <w:jc w:val="both"/>
            </w:pPr>
            <w:r w:rsidRPr="00A365A9">
              <w:t xml:space="preserve">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w:t>
            </w:r>
            <w:r w:rsidRPr="00A365A9">
              <w:lastRenderedPageBreak/>
              <w:t>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960EBA" w:rsidRPr="00A365A9" w:rsidRDefault="00960EBA" w:rsidP="00B9210F">
            <w:pPr>
              <w:ind w:left="87" w:right="88" w:firstLine="110"/>
              <w:jc w:val="both"/>
            </w:pPr>
            <w:r w:rsidRPr="00A365A9">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rsidR="00960EBA" w:rsidRDefault="00960EBA" w:rsidP="00B9210F">
            <w:pPr>
              <w:tabs>
                <w:tab w:val="left" w:pos="6324"/>
              </w:tabs>
              <w:ind w:left="87" w:right="88" w:firstLine="110"/>
              <w:contextualSpacing/>
              <w:jc w:val="both"/>
            </w:pPr>
            <w:r w:rsidRPr="00A365A9">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2D376A" w:rsidRPr="002D376A" w:rsidRDefault="002D376A" w:rsidP="002D376A">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Перелік критеріїв та методика оцінки тендерної пропозиції із зазначенням питомої ваги критерію</w:t>
            </w:r>
          </w:p>
        </w:tc>
        <w:tc>
          <w:tcPr>
            <w:tcW w:w="6522" w:type="dxa"/>
          </w:tcPr>
          <w:p w:rsidR="00960EBA" w:rsidRPr="007B38E7" w:rsidRDefault="00960EBA" w:rsidP="00B9210F">
            <w:pPr>
              <w:pStyle w:val="af6"/>
              <w:spacing w:before="0" w:after="0"/>
              <w:ind w:left="87" w:right="88" w:firstLine="110"/>
              <w:jc w:val="both"/>
              <w:rPr>
                <w:iCs/>
                <w:szCs w:val="24"/>
                <w:lang w:eastAsia="uk-UA"/>
              </w:rPr>
            </w:pPr>
            <w:r w:rsidRPr="007B38E7">
              <w:rPr>
                <w:iCs/>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w:t>
            </w:r>
          </w:p>
          <w:p w:rsidR="00960EBA" w:rsidRPr="00A365A9" w:rsidRDefault="00960EBA" w:rsidP="00B9210F">
            <w:pPr>
              <w:widowControl w:val="0"/>
              <w:ind w:left="87" w:right="88" w:firstLine="110"/>
              <w:jc w:val="center"/>
              <w:rPr>
                <w:b/>
                <w:color w:val="000000"/>
                <w:sz w:val="10"/>
                <w:szCs w:val="10"/>
              </w:rPr>
            </w:pPr>
          </w:p>
          <w:p w:rsidR="00960EBA" w:rsidRPr="00A365A9" w:rsidRDefault="00960EBA" w:rsidP="00B9210F">
            <w:pPr>
              <w:widowControl w:val="0"/>
              <w:ind w:left="87" w:right="88" w:firstLine="110"/>
              <w:jc w:val="center"/>
            </w:pPr>
            <w:r w:rsidRPr="00A365A9">
              <w:rPr>
                <w:b/>
                <w:color w:val="000000"/>
              </w:rPr>
              <w:t xml:space="preserve">Єдиним критерієм оцінки є ціна з питомою її вагою </w:t>
            </w:r>
            <w:r w:rsidRPr="00A365A9">
              <w:rPr>
                <w:b/>
              </w:rPr>
              <w:t>100%</w:t>
            </w:r>
            <w:r w:rsidRPr="00A365A9">
              <w:t>.</w:t>
            </w:r>
          </w:p>
          <w:p w:rsidR="00960EBA" w:rsidRPr="007B38E7" w:rsidRDefault="00960EBA" w:rsidP="00B9210F">
            <w:pPr>
              <w:pStyle w:val="af6"/>
              <w:spacing w:before="0" w:after="0"/>
              <w:ind w:left="87" w:firstLine="110"/>
              <w:jc w:val="both"/>
              <w:rPr>
                <w:iCs/>
                <w:szCs w:val="24"/>
                <w:lang w:eastAsia="uk-UA"/>
              </w:rPr>
            </w:pPr>
            <w:r w:rsidRPr="007B38E7">
              <w:rPr>
                <w:iCs/>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відповідно до положень статті 30 Закону.</w:t>
            </w:r>
          </w:p>
          <w:p w:rsidR="00960EBA" w:rsidRPr="00A365A9" w:rsidRDefault="00960EBA" w:rsidP="00B9210F">
            <w:pPr>
              <w:ind w:left="87" w:firstLine="110"/>
              <w:jc w:val="both"/>
              <w:rPr>
                <w:iCs/>
                <w:lang w:eastAsia="uk-UA"/>
              </w:rPr>
            </w:pPr>
            <w:r w:rsidRPr="00A365A9">
              <w:rPr>
                <w:iCs/>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0EBA" w:rsidRPr="00A365A9" w:rsidRDefault="00960EBA" w:rsidP="00B9210F">
            <w:pPr>
              <w:ind w:left="87" w:firstLine="110"/>
              <w:jc w:val="both"/>
              <w:rPr>
                <w:iCs/>
                <w:lang w:eastAsia="uk-UA"/>
              </w:rPr>
            </w:pPr>
            <w:r w:rsidRPr="00A365A9">
              <w:rPr>
                <w:iCs/>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0EBA" w:rsidRPr="00A365A9" w:rsidRDefault="00960EBA" w:rsidP="00B9210F">
            <w:pPr>
              <w:ind w:left="87" w:firstLine="110"/>
              <w:jc w:val="both"/>
              <w:rPr>
                <w:iCs/>
                <w:lang w:eastAsia="uk-UA"/>
              </w:rPr>
            </w:pPr>
            <w:r w:rsidRPr="00A365A9">
              <w:rPr>
                <w:iCs/>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60EBA" w:rsidRPr="00A365A9" w:rsidRDefault="00960EBA" w:rsidP="00B9210F">
            <w:pPr>
              <w:keepNext/>
              <w:keepLines/>
              <w:shd w:val="clear" w:color="auto" w:fill="FFFFFF"/>
              <w:ind w:left="87" w:firstLine="110"/>
              <w:jc w:val="both"/>
              <w:rPr>
                <w:iCs/>
                <w:lang w:eastAsia="uk-UA"/>
              </w:rPr>
            </w:pPr>
            <w:r w:rsidRPr="00A365A9">
              <w:rPr>
                <w:iCs/>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60EBA" w:rsidRPr="007B38E7" w:rsidRDefault="00960EBA" w:rsidP="00B9210F">
            <w:pPr>
              <w:pStyle w:val="af6"/>
              <w:spacing w:before="0" w:after="0"/>
              <w:ind w:left="87" w:right="88" w:firstLine="110"/>
              <w:jc w:val="both"/>
              <w:rPr>
                <w:iCs/>
                <w:szCs w:val="24"/>
                <w:lang w:eastAsia="uk-UA"/>
              </w:rPr>
            </w:pPr>
            <w:r w:rsidRPr="007B38E7">
              <w:rPr>
                <w:iCs/>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 xml:space="preserve">3. </w:t>
            </w:r>
          </w:p>
        </w:tc>
        <w:tc>
          <w:tcPr>
            <w:tcW w:w="2552" w:type="dxa"/>
          </w:tcPr>
          <w:p w:rsidR="00960EBA" w:rsidRPr="007B38E7" w:rsidRDefault="00960EBA" w:rsidP="00500355">
            <w:pPr>
              <w:pStyle w:val="af6"/>
              <w:snapToGrid w:val="0"/>
              <w:spacing w:before="0" w:after="0"/>
              <w:rPr>
                <w:b/>
                <w:bCs/>
                <w:szCs w:val="24"/>
              </w:rPr>
            </w:pPr>
            <w:r w:rsidRPr="007B38E7">
              <w:rPr>
                <w:b/>
                <w:bCs/>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22" w:type="dxa"/>
          </w:tcPr>
          <w:p w:rsidR="00960EBA" w:rsidRPr="00A365A9" w:rsidRDefault="00960EBA" w:rsidP="00040951">
            <w:pPr>
              <w:ind w:right="88" w:firstLine="197"/>
              <w:jc w:val="both"/>
            </w:pPr>
            <w:r w:rsidRPr="00A365A9">
              <w:t>У разі виявлення у поданій тендерній пропозиції формальних (несуттєвих) помилок пропозиція не відхиляється.</w:t>
            </w:r>
          </w:p>
          <w:p w:rsidR="00960EBA" w:rsidRPr="00A365A9" w:rsidRDefault="00960EBA" w:rsidP="00040951">
            <w:pPr>
              <w:ind w:right="88" w:firstLine="197"/>
              <w:jc w:val="both"/>
            </w:pPr>
            <w:r w:rsidRPr="00A365A9">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60EBA" w:rsidRPr="00A365A9" w:rsidRDefault="00960EBA" w:rsidP="00040951">
            <w:pPr>
              <w:shd w:val="clear" w:color="auto" w:fill="FFFFFF"/>
              <w:ind w:right="88" w:firstLine="197"/>
            </w:pPr>
            <w:r w:rsidRPr="00A365A9">
              <w:rPr>
                <w:b/>
                <w:shd w:val="clear" w:color="auto" w:fill="FFFFFF"/>
              </w:rPr>
              <w:t>До формальних (несуттєвих) помилок відносяться:</w:t>
            </w:r>
          </w:p>
          <w:p w:rsidR="00960EBA" w:rsidRPr="00A365A9" w:rsidRDefault="00960EBA" w:rsidP="00040951">
            <w:pPr>
              <w:pStyle w:val="aff"/>
              <w:numPr>
                <w:ilvl w:val="0"/>
                <w:numId w:val="20"/>
              </w:numPr>
              <w:tabs>
                <w:tab w:val="left" w:pos="654"/>
                <w:tab w:val="left" w:pos="6182"/>
              </w:tabs>
              <w:ind w:left="0" w:right="88" w:firstLine="197"/>
              <w:contextualSpacing/>
              <w:jc w:val="both"/>
              <w:rPr>
                <w:sz w:val="24"/>
                <w:szCs w:val="24"/>
              </w:rPr>
            </w:pPr>
            <w:r w:rsidRPr="00A365A9">
              <w:rPr>
                <w:sz w:val="24"/>
                <w:szCs w:val="24"/>
              </w:rPr>
              <w:t>технічні помилки та описки, граматичні помилки, помилки у правописі, у розділових знаках тощо;</w:t>
            </w:r>
          </w:p>
          <w:p w:rsidR="00960EBA" w:rsidRPr="00A365A9" w:rsidRDefault="00960EBA" w:rsidP="00040951">
            <w:pPr>
              <w:pStyle w:val="aff"/>
              <w:numPr>
                <w:ilvl w:val="0"/>
                <w:numId w:val="20"/>
              </w:numPr>
              <w:tabs>
                <w:tab w:val="left" w:pos="654"/>
                <w:tab w:val="left" w:pos="6182"/>
              </w:tabs>
              <w:ind w:left="0" w:right="88" w:firstLine="197"/>
              <w:contextualSpacing/>
              <w:jc w:val="both"/>
              <w:rPr>
                <w:sz w:val="24"/>
                <w:szCs w:val="24"/>
              </w:rPr>
            </w:pPr>
            <w:r w:rsidRPr="00A365A9">
              <w:rPr>
                <w:sz w:val="24"/>
                <w:szCs w:val="24"/>
              </w:rPr>
              <w:t>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сленгових слів або технічних помилок;</w:t>
            </w:r>
          </w:p>
          <w:p w:rsidR="00960EBA" w:rsidRPr="00A365A9" w:rsidRDefault="00960EBA" w:rsidP="00040951">
            <w:pPr>
              <w:numPr>
                <w:ilvl w:val="0"/>
                <w:numId w:val="25"/>
              </w:numPr>
              <w:shd w:val="clear" w:color="auto" w:fill="FFFFFF"/>
              <w:tabs>
                <w:tab w:val="left" w:pos="654"/>
              </w:tabs>
              <w:suppressAutoHyphens w:val="0"/>
              <w:ind w:left="0" w:right="88" w:firstLine="197"/>
              <w:jc w:val="both"/>
            </w:pPr>
            <w:r w:rsidRPr="00A365A9">
              <w:t xml:space="preserve">недотримання  встановлених форм згідно Додатків  до тендерної  документації, за умови, що зміст та вся інформація, яка вимагалась Замовником, зазначені у наданому документі/документах; </w:t>
            </w:r>
          </w:p>
          <w:p w:rsidR="00960EBA" w:rsidRPr="00A365A9" w:rsidRDefault="00960EBA" w:rsidP="00040951">
            <w:pPr>
              <w:numPr>
                <w:ilvl w:val="0"/>
                <w:numId w:val="25"/>
              </w:numPr>
              <w:shd w:val="clear" w:color="auto" w:fill="FFFFFF"/>
              <w:tabs>
                <w:tab w:val="left" w:pos="654"/>
              </w:tabs>
              <w:suppressAutoHyphens w:val="0"/>
              <w:ind w:left="0" w:right="88" w:firstLine="197"/>
              <w:jc w:val="both"/>
            </w:pPr>
            <w:r w:rsidRPr="00A365A9">
              <w:t>зазначення невірної назви документу, що підготовлений безпосередньо учасником, у разі, якщо зміст такого документу повністю відповідає вимогам тендерної документації.</w:t>
            </w:r>
            <w:r w:rsidRPr="00A365A9">
              <w:rPr>
                <w:shd w:val="clear" w:color="auto" w:fill="FFFFFF"/>
              </w:rPr>
              <w:t xml:space="preserve"> Наприклад: замість вимоги надати довідку в довільній формі учасник надав лист-пояснення;</w:t>
            </w:r>
          </w:p>
          <w:p w:rsidR="00960EBA" w:rsidRPr="00A365A9" w:rsidRDefault="00960EBA" w:rsidP="00040951">
            <w:pPr>
              <w:pStyle w:val="aff"/>
              <w:widowControl w:val="0"/>
              <w:numPr>
                <w:ilvl w:val="0"/>
                <w:numId w:val="20"/>
              </w:numPr>
              <w:tabs>
                <w:tab w:val="left" w:pos="654"/>
                <w:tab w:val="left" w:pos="6182"/>
              </w:tabs>
              <w:ind w:left="0" w:right="88" w:firstLine="197"/>
              <w:contextualSpacing/>
              <w:jc w:val="both"/>
              <w:rPr>
                <w:sz w:val="24"/>
                <w:szCs w:val="24"/>
              </w:rPr>
            </w:pPr>
            <w:r w:rsidRPr="00A365A9">
              <w:rPr>
                <w:sz w:val="24"/>
                <w:szCs w:val="24"/>
              </w:rPr>
              <w:t>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960EBA" w:rsidRPr="00A365A9" w:rsidRDefault="00960EBA" w:rsidP="00040951">
            <w:pPr>
              <w:pStyle w:val="aff"/>
              <w:widowControl w:val="0"/>
              <w:numPr>
                <w:ilvl w:val="0"/>
                <w:numId w:val="20"/>
              </w:numPr>
              <w:tabs>
                <w:tab w:val="left" w:pos="654"/>
                <w:tab w:val="left" w:pos="6182"/>
              </w:tabs>
              <w:ind w:left="0" w:right="88" w:firstLine="197"/>
              <w:contextualSpacing/>
              <w:jc w:val="both"/>
              <w:rPr>
                <w:sz w:val="24"/>
                <w:szCs w:val="24"/>
              </w:rPr>
            </w:pPr>
            <w:r w:rsidRPr="00A365A9">
              <w:rPr>
                <w:sz w:val="24"/>
                <w:szCs w:val="24"/>
              </w:rPr>
              <w:t xml:space="preserve">у разі </w:t>
            </w:r>
            <w:r w:rsidRPr="00A365A9">
              <w:rPr>
                <w:b/>
                <w:sz w:val="24"/>
                <w:szCs w:val="24"/>
              </w:rPr>
              <w:t>надання учасником</w:t>
            </w:r>
            <w:r w:rsidRPr="00A365A9">
              <w:rPr>
                <w:sz w:val="24"/>
                <w:szCs w:val="24"/>
              </w:rPr>
              <w:t xml:space="preserve"> будь-яких документів, складених </w:t>
            </w:r>
            <w:r w:rsidRPr="00A365A9">
              <w:rPr>
                <w:b/>
                <w:sz w:val="24"/>
                <w:szCs w:val="24"/>
              </w:rPr>
              <w:t>ним</w:t>
            </w:r>
            <w:r w:rsidRPr="00A365A9">
              <w:rPr>
                <w:sz w:val="24"/>
                <w:szCs w:val="24"/>
              </w:rPr>
              <w:t xml:space="preserve"> та/або іншими сторонніми </w:t>
            </w:r>
            <w:r w:rsidRPr="00A365A9">
              <w:rPr>
                <w:b/>
                <w:sz w:val="24"/>
                <w:szCs w:val="24"/>
              </w:rPr>
              <w:t xml:space="preserve">компаніями, </w:t>
            </w:r>
            <w:r w:rsidRPr="00A365A9">
              <w:rPr>
                <w:sz w:val="24"/>
                <w:szCs w:val="24"/>
              </w:rPr>
              <w:t>підприємствами чи установами</w:t>
            </w:r>
            <w:r w:rsidRPr="00A365A9">
              <w:rPr>
                <w:b/>
                <w:sz w:val="24"/>
                <w:szCs w:val="24"/>
              </w:rPr>
              <w:t xml:space="preserve"> іноземною мовою</w:t>
            </w:r>
            <w:r w:rsidRPr="00A365A9">
              <w:rPr>
                <w:sz w:val="24"/>
                <w:szCs w:val="24"/>
              </w:rPr>
              <w:t>, та перекладу таких документів, що містить розбіжність у написанні окремих слів та/або цифр, при цьому загальна суть змісту не змінюється;</w:t>
            </w:r>
          </w:p>
          <w:p w:rsidR="00960EBA" w:rsidRPr="00A365A9" w:rsidRDefault="00960EBA" w:rsidP="00040951">
            <w:pPr>
              <w:numPr>
                <w:ilvl w:val="0"/>
                <w:numId w:val="25"/>
              </w:numPr>
              <w:shd w:val="clear" w:color="auto" w:fill="FFFFFF"/>
              <w:tabs>
                <w:tab w:val="left" w:pos="654"/>
              </w:tabs>
              <w:suppressAutoHyphens w:val="0"/>
              <w:ind w:left="0" w:right="88" w:firstLine="197"/>
              <w:jc w:val="both"/>
            </w:pPr>
            <w:r w:rsidRPr="00A365A9">
              <w:rPr>
                <w:shd w:val="clear" w:color="auto" w:fill="FFFFFF"/>
              </w:rPr>
              <w:t>якщо вимога в тендерній документації встановлена декілька разів, учасник може подати необхідний документ  або інформацію один раз;</w:t>
            </w:r>
          </w:p>
          <w:p w:rsidR="00960EBA" w:rsidRPr="00A365A9" w:rsidRDefault="00960EBA" w:rsidP="00040951">
            <w:pPr>
              <w:pStyle w:val="aff"/>
              <w:widowControl w:val="0"/>
              <w:numPr>
                <w:ilvl w:val="0"/>
                <w:numId w:val="20"/>
              </w:numPr>
              <w:tabs>
                <w:tab w:val="left" w:pos="654"/>
                <w:tab w:val="left" w:pos="6182"/>
              </w:tabs>
              <w:ind w:left="0" w:right="88" w:firstLine="197"/>
              <w:contextualSpacing/>
              <w:jc w:val="both"/>
              <w:rPr>
                <w:sz w:val="24"/>
                <w:szCs w:val="24"/>
              </w:rPr>
            </w:pPr>
            <w:r w:rsidRPr="00A365A9">
              <w:rPr>
                <w:sz w:val="24"/>
                <w:szCs w:val="24"/>
              </w:rPr>
              <w:t>зміна розширення сканованого(их) файлу(ів) в результаті накладання КЕП;</w:t>
            </w:r>
          </w:p>
          <w:p w:rsidR="00960EBA" w:rsidRPr="00A365A9" w:rsidRDefault="00960EBA" w:rsidP="0065564D">
            <w:pPr>
              <w:pStyle w:val="aff"/>
              <w:widowControl w:val="0"/>
              <w:numPr>
                <w:ilvl w:val="0"/>
                <w:numId w:val="20"/>
              </w:numPr>
              <w:tabs>
                <w:tab w:val="left" w:pos="654"/>
                <w:tab w:val="left" w:pos="6182"/>
              </w:tabs>
              <w:ind w:left="0" w:right="88" w:firstLine="197"/>
              <w:contextualSpacing/>
              <w:jc w:val="both"/>
              <w:rPr>
                <w:sz w:val="24"/>
                <w:szCs w:val="24"/>
                <w:lang w:eastAsia="uk-UA"/>
              </w:rPr>
            </w:pPr>
            <w:r w:rsidRPr="00A365A9">
              <w:rPr>
                <w:sz w:val="24"/>
                <w:szCs w:val="24"/>
              </w:rPr>
              <w:t>інші помилки, що пов’язані з оформленням тендерної пропозиції та не впливають на її зміст.</w:t>
            </w:r>
          </w:p>
          <w:p w:rsidR="00960EBA" w:rsidRPr="00A365A9" w:rsidRDefault="00960EBA" w:rsidP="0065564D">
            <w:pPr>
              <w:widowControl w:val="0"/>
              <w:tabs>
                <w:tab w:val="left" w:pos="654"/>
                <w:tab w:val="left" w:pos="6182"/>
              </w:tabs>
              <w:ind w:right="88" w:firstLine="228"/>
              <w:contextualSpacing/>
              <w:jc w:val="both"/>
              <w:rPr>
                <w:lang w:eastAsia="uk-UA"/>
              </w:rPr>
            </w:pPr>
            <w:r w:rsidRPr="00A365A9">
              <w:rPr>
                <w:b/>
              </w:rPr>
              <w:t>Відсутність КЕП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960EBA" w:rsidRPr="00A365A9" w:rsidTr="00B6295E">
        <w:trPr>
          <w:trHeight w:val="373"/>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 xml:space="preserve">4. </w:t>
            </w:r>
          </w:p>
        </w:tc>
        <w:tc>
          <w:tcPr>
            <w:tcW w:w="2552" w:type="dxa"/>
          </w:tcPr>
          <w:p w:rsidR="00960EBA" w:rsidRPr="007B38E7" w:rsidRDefault="00960EBA" w:rsidP="00B90C76">
            <w:pPr>
              <w:pStyle w:val="af6"/>
              <w:snapToGrid w:val="0"/>
              <w:spacing w:before="0" w:after="0"/>
              <w:rPr>
                <w:b/>
                <w:szCs w:val="24"/>
              </w:rPr>
            </w:pPr>
            <w:r w:rsidRPr="007B38E7">
              <w:rPr>
                <w:b/>
                <w:szCs w:val="24"/>
              </w:rPr>
              <w:t>Аномально низька ціна тендерної пропозиції (далі - аномально низька ціна)</w:t>
            </w:r>
          </w:p>
        </w:tc>
        <w:tc>
          <w:tcPr>
            <w:tcW w:w="6522" w:type="dxa"/>
          </w:tcPr>
          <w:p w:rsidR="00960EBA" w:rsidRPr="00A365A9" w:rsidRDefault="00960EBA" w:rsidP="00B90C76">
            <w:pPr>
              <w:suppressAutoHyphens w:val="0"/>
              <w:ind w:firstLine="197"/>
              <w:jc w:val="both"/>
              <w:rPr>
                <w:lang w:eastAsia="uk-UA"/>
              </w:rPr>
            </w:pPr>
            <w:r w:rsidRPr="00A365A9">
              <w:rPr>
                <w:lang w:eastAsia="uk-UA"/>
              </w:rPr>
              <w:t>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60EBA" w:rsidRPr="00A365A9" w:rsidRDefault="00960EBA" w:rsidP="00B90C76">
            <w:pPr>
              <w:suppressAutoHyphens w:val="0"/>
              <w:ind w:firstLine="197"/>
              <w:jc w:val="both"/>
              <w:rPr>
                <w:lang w:eastAsia="uk-UA"/>
              </w:rPr>
            </w:pPr>
            <w:r w:rsidRPr="00A365A9">
              <w:rPr>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60EBA" w:rsidRPr="00A365A9" w:rsidRDefault="00960EBA" w:rsidP="00B90C76">
            <w:pPr>
              <w:suppressAutoHyphens w:val="0"/>
              <w:ind w:firstLine="197"/>
              <w:jc w:val="both"/>
              <w:rPr>
                <w:lang w:eastAsia="uk-UA"/>
              </w:rPr>
            </w:pPr>
            <w:r w:rsidRPr="00A365A9">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0EBA" w:rsidRPr="00A365A9" w:rsidRDefault="00960EBA" w:rsidP="00B90C76">
            <w:pPr>
              <w:suppressAutoHyphens w:val="0"/>
              <w:ind w:firstLine="197"/>
              <w:jc w:val="both"/>
              <w:rPr>
                <w:lang w:eastAsia="uk-UA"/>
              </w:rPr>
            </w:pPr>
            <w:r w:rsidRPr="00A365A9">
              <w:rPr>
                <w:lang w:eastAsia="uk-UA"/>
              </w:rPr>
              <w:t>Обґрунтування аномально низької тендерної пропозиції може містити інформацію про:</w:t>
            </w:r>
          </w:p>
          <w:p w:rsidR="00960EBA" w:rsidRPr="00A365A9" w:rsidRDefault="00960EBA" w:rsidP="00B90C76">
            <w:pPr>
              <w:pStyle w:val="aff"/>
              <w:numPr>
                <w:ilvl w:val="0"/>
                <w:numId w:val="26"/>
              </w:numPr>
              <w:tabs>
                <w:tab w:val="left" w:pos="652"/>
              </w:tabs>
              <w:ind w:left="0" w:firstLine="197"/>
              <w:jc w:val="both"/>
              <w:rPr>
                <w:sz w:val="24"/>
                <w:szCs w:val="24"/>
                <w:lang w:eastAsia="uk-UA"/>
              </w:rPr>
            </w:pPr>
            <w:r w:rsidRPr="00A365A9">
              <w:rPr>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0EBA" w:rsidRPr="00A365A9" w:rsidRDefault="00960EBA" w:rsidP="00B90C76">
            <w:pPr>
              <w:pStyle w:val="aff"/>
              <w:numPr>
                <w:ilvl w:val="0"/>
                <w:numId w:val="26"/>
              </w:numPr>
              <w:tabs>
                <w:tab w:val="left" w:pos="652"/>
              </w:tabs>
              <w:ind w:left="0" w:firstLine="197"/>
              <w:jc w:val="both"/>
              <w:rPr>
                <w:sz w:val="24"/>
                <w:szCs w:val="24"/>
                <w:lang w:eastAsia="uk-UA"/>
              </w:rPr>
            </w:pPr>
            <w:r w:rsidRPr="00A365A9">
              <w:rPr>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0EBA" w:rsidRPr="00A365A9" w:rsidRDefault="00960EBA" w:rsidP="00B90C76">
            <w:pPr>
              <w:pStyle w:val="aff"/>
              <w:numPr>
                <w:ilvl w:val="0"/>
                <w:numId w:val="26"/>
              </w:numPr>
              <w:tabs>
                <w:tab w:val="left" w:pos="652"/>
              </w:tabs>
              <w:ind w:left="0" w:firstLine="197"/>
              <w:jc w:val="both"/>
              <w:rPr>
                <w:lang w:eastAsia="uk-UA"/>
              </w:rPr>
            </w:pPr>
            <w:r w:rsidRPr="00A365A9">
              <w:rPr>
                <w:sz w:val="24"/>
                <w:szCs w:val="24"/>
                <w:lang w:eastAsia="uk-UA"/>
              </w:rPr>
              <w:t>отримання учасником державної допомоги згідно із законодавством.</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5.</w:t>
            </w:r>
          </w:p>
        </w:tc>
        <w:tc>
          <w:tcPr>
            <w:tcW w:w="2552" w:type="dxa"/>
          </w:tcPr>
          <w:p w:rsidR="00960EBA" w:rsidRPr="007B38E7" w:rsidRDefault="00960EBA" w:rsidP="00B90C76">
            <w:pPr>
              <w:pStyle w:val="af6"/>
              <w:snapToGrid w:val="0"/>
              <w:spacing w:before="0" w:after="0"/>
              <w:rPr>
                <w:b/>
                <w:color w:val="000000"/>
                <w:szCs w:val="24"/>
              </w:rPr>
            </w:pPr>
            <w:r w:rsidRPr="007B38E7">
              <w:rPr>
                <w:b/>
                <w:color w:val="000000"/>
                <w:szCs w:val="24"/>
              </w:rPr>
              <w:t>Усунення учасником невідповідностей згідно з частиною 16 ст.29 Закону</w:t>
            </w:r>
          </w:p>
        </w:tc>
        <w:tc>
          <w:tcPr>
            <w:tcW w:w="6522" w:type="dxa"/>
          </w:tcPr>
          <w:p w:rsidR="00960EBA" w:rsidRPr="00A365A9" w:rsidRDefault="00960EBA" w:rsidP="00B90C76">
            <w:pPr>
              <w:suppressAutoHyphens w:val="0"/>
              <w:ind w:firstLine="197"/>
              <w:jc w:val="both"/>
              <w:rPr>
                <w:lang w:eastAsia="uk-UA"/>
              </w:rPr>
            </w:pPr>
            <w:r w:rsidRPr="00A365A9">
              <w:rPr>
                <w:lang w:eastAsia="uk-UA"/>
              </w:rPr>
              <w:t xml:space="preserve">Якщо замовником під час розгляду тендерної пропозиції учасника </w:t>
            </w:r>
            <w:r w:rsidRPr="00A365A9">
              <w:rPr>
                <w:b/>
                <w:lang w:eastAsia="uk-UA"/>
              </w:rPr>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A365A9">
              <w:rPr>
                <w:lang w:eastAsia="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0EBA" w:rsidRPr="00A365A9" w:rsidRDefault="00960EBA" w:rsidP="00B90C76">
            <w:pPr>
              <w:suppressAutoHyphens w:val="0"/>
              <w:ind w:firstLine="197"/>
              <w:jc w:val="both"/>
              <w:rPr>
                <w:lang w:eastAsia="uk-UA"/>
              </w:rPr>
            </w:pPr>
            <w:r w:rsidRPr="00A365A9">
              <w:rPr>
                <w:lang w:eastAsia="uk-UA"/>
              </w:rPr>
              <w:t>Замовник розміщує повідомлення з вимогою про усунення невідповідностей в інформації та/або документах:</w:t>
            </w:r>
          </w:p>
          <w:p w:rsidR="00960EBA" w:rsidRPr="00A365A9" w:rsidRDefault="00960EBA" w:rsidP="00B90C76">
            <w:pPr>
              <w:pStyle w:val="aff"/>
              <w:numPr>
                <w:ilvl w:val="0"/>
                <w:numId w:val="31"/>
              </w:numPr>
              <w:tabs>
                <w:tab w:val="left" w:pos="654"/>
              </w:tabs>
              <w:ind w:left="0" w:firstLine="197"/>
              <w:jc w:val="both"/>
              <w:rPr>
                <w:sz w:val="24"/>
                <w:szCs w:val="24"/>
                <w:lang w:eastAsia="uk-UA"/>
              </w:rPr>
            </w:pPr>
            <w:r w:rsidRPr="00A365A9">
              <w:rPr>
                <w:sz w:val="24"/>
                <w:szCs w:val="24"/>
                <w:lang w:eastAsia="uk-UA"/>
              </w:rPr>
              <w:t>що підтверджують відповідність учасника процедури закупівлі кваліфікаційним критеріям відповідно до статті 16 Закону;</w:t>
            </w:r>
          </w:p>
          <w:p w:rsidR="00960EBA" w:rsidRPr="00A365A9" w:rsidRDefault="00960EBA" w:rsidP="00B90C76">
            <w:pPr>
              <w:pStyle w:val="aff"/>
              <w:numPr>
                <w:ilvl w:val="0"/>
                <w:numId w:val="31"/>
              </w:numPr>
              <w:tabs>
                <w:tab w:val="left" w:pos="654"/>
              </w:tabs>
              <w:ind w:left="0" w:firstLine="197"/>
              <w:jc w:val="both"/>
              <w:rPr>
                <w:sz w:val="24"/>
                <w:szCs w:val="24"/>
                <w:lang w:eastAsia="uk-UA"/>
              </w:rPr>
            </w:pPr>
            <w:r w:rsidRPr="00A365A9">
              <w:rPr>
                <w:sz w:val="24"/>
                <w:szCs w:val="24"/>
                <w:lang w:eastAsia="uk-UA"/>
              </w:rPr>
              <w:t>на підтвердження права підпису тендерної пропозиції та/або договору про закупівлю.</w:t>
            </w:r>
          </w:p>
          <w:p w:rsidR="00960EBA" w:rsidRPr="00A365A9" w:rsidRDefault="00960EBA" w:rsidP="00B90C76">
            <w:pPr>
              <w:suppressAutoHyphens w:val="0"/>
              <w:ind w:firstLine="197"/>
              <w:jc w:val="both"/>
              <w:rPr>
                <w:lang w:eastAsia="uk-UA"/>
              </w:rPr>
            </w:pPr>
            <w:r w:rsidRPr="00A365A9">
              <w:rPr>
                <w:lang w:eastAsia="uk-UA"/>
              </w:rPr>
              <w:t>Повідомлення з вимогою про усунення невідповідностей повинно містити наступну інформацію:</w:t>
            </w:r>
          </w:p>
          <w:p w:rsidR="00960EBA" w:rsidRPr="00A365A9" w:rsidRDefault="00960EBA" w:rsidP="00B90C76">
            <w:pPr>
              <w:pStyle w:val="aff"/>
              <w:numPr>
                <w:ilvl w:val="0"/>
                <w:numId w:val="30"/>
              </w:numPr>
              <w:tabs>
                <w:tab w:val="left" w:pos="654"/>
              </w:tabs>
              <w:ind w:left="0" w:firstLine="197"/>
              <w:jc w:val="both"/>
              <w:rPr>
                <w:sz w:val="24"/>
                <w:szCs w:val="24"/>
                <w:lang w:eastAsia="uk-UA"/>
              </w:rPr>
            </w:pPr>
            <w:r w:rsidRPr="00A365A9">
              <w:rPr>
                <w:sz w:val="24"/>
                <w:szCs w:val="24"/>
                <w:lang w:eastAsia="uk-UA"/>
              </w:rPr>
              <w:lastRenderedPageBreak/>
              <w:t>перелік виявлених невідповідностей;</w:t>
            </w:r>
          </w:p>
          <w:p w:rsidR="00960EBA" w:rsidRPr="00A365A9" w:rsidRDefault="00960EBA" w:rsidP="00B90C76">
            <w:pPr>
              <w:pStyle w:val="aff"/>
              <w:numPr>
                <w:ilvl w:val="0"/>
                <w:numId w:val="30"/>
              </w:numPr>
              <w:tabs>
                <w:tab w:val="left" w:pos="654"/>
              </w:tabs>
              <w:ind w:left="0" w:firstLine="197"/>
              <w:jc w:val="both"/>
              <w:rPr>
                <w:sz w:val="24"/>
                <w:szCs w:val="24"/>
                <w:lang w:eastAsia="uk-UA"/>
              </w:rPr>
            </w:pPr>
            <w:r w:rsidRPr="00A365A9">
              <w:rPr>
                <w:sz w:val="24"/>
                <w:szCs w:val="24"/>
                <w:lang w:eastAsia="uk-UA"/>
              </w:rPr>
              <w:t>посилання на вимогу (вимоги) тендерної документації, щодо яких виявлені невідповідності;</w:t>
            </w:r>
          </w:p>
          <w:p w:rsidR="00960EBA" w:rsidRPr="00A365A9" w:rsidRDefault="00960EBA" w:rsidP="00B90C76">
            <w:pPr>
              <w:pStyle w:val="aff"/>
              <w:numPr>
                <w:ilvl w:val="0"/>
                <w:numId w:val="30"/>
              </w:numPr>
              <w:tabs>
                <w:tab w:val="left" w:pos="654"/>
              </w:tabs>
              <w:ind w:left="0" w:firstLine="197"/>
              <w:jc w:val="both"/>
              <w:rPr>
                <w:sz w:val="24"/>
                <w:szCs w:val="24"/>
                <w:lang w:eastAsia="uk-UA"/>
              </w:rPr>
            </w:pPr>
            <w:r w:rsidRPr="00A365A9">
              <w:rPr>
                <w:sz w:val="24"/>
                <w:szCs w:val="24"/>
                <w:lang w:eastAsia="uk-UA"/>
              </w:rPr>
              <w:t>перелік інформації та/або документів, які повинен подати учасник для усунення виявлених невідповідностей.</w:t>
            </w:r>
          </w:p>
          <w:p w:rsidR="00960EBA" w:rsidRPr="00A365A9" w:rsidRDefault="00960EBA" w:rsidP="00B90C76">
            <w:pPr>
              <w:suppressAutoHyphens w:val="0"/>
              <w:ind w:firstLine="197"/>
              <w:jc w:val="both"/>
              <w:rPr>
                <w:lang w:eastAsia="uk-UA"/>
              </w:rPr>
            </w:pPr>
            <w:r w:rsidRPr="00A365A9">
              <w:rPr>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60EBA" w:rsidRPr="00A365A9" w:rsidRDefault="00960EBA" w:rsidP="00B90C76">
            <w:pPr>
              <w:suppressAutoHyphens w:val="0"/>
              <w:ind w:firstLine="197"/>
              <w:jc w:val="both"/>
              <w:rPr>
                <w:lang w:eastAsia="uk-UA"/>
              </w:rPr>
            </w:pPr>
            <w:r w:rsidRPr="00A365A9">
              <w:rPr>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60EBA" w:rsidRPr="00A365A9" w:rsidRDefault="00960EBA" w:rsidP="00B90C76">
            <w:pPr>
              <w:ind w:firstLine="197"/>
              <w:jc w:val="both"/>
              <w:rPr>
                <w:lang w:eastAsia="uk-UA"/>
              </w:rPr>
            </w:pPr>
            <w:r w:rsidRPr="00A365A9">
              <w:rPr>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60EBA" w:rsidRPr="00A365A9" w:rsidRDefault="00960EBA" w:rsidP="00B90C76">
            <w:pPr>
              <w:ind w:firstLine="197"/>
              <w:jc w:val="both"/>
            </w:pPr>
            <w:r w:rsidRPr="00A365A9">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0EBA" w:rsidRPr="00A365A9" w:rsidRDefault="00960EBA" w:rsidP="00B90C76">
            <w:pPr>
              <w:ind w:firstLine="197"/>
              <w:jc w:val="both"/>
            </w:pPr>
            <w:r w:rsidRPr="00A365A9">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60EBA" w:rsidRPr="00A365A9" w:rsidRDefault="00960EBA" w:rsidP="00B90C76">
            <w:pPr>
              <w:ind w:firstLine="197"/>
              <w:jc w:val="both"/>
              <w:rPr>
                <w:sz w:val="10"/>
                <w:szCs w:val="10"/>
              </w:rPr>
            </w:pPr>
          </w:p>
          <w:p w:rsidR="00960EBA" w:rsidRPr="00A365A9" w:rsidRDefault="00960EBA" w:rsidP="00B90C76">
            <w:pPr>
              <w:pStyle w:val="3"/>
              <w:tabs>
                <w:tab w:val="clear" w:pos="0"/>
                <w:tab w:val="num" w:pos="228"/>
                <w:tab w:val="left" w:pos="6040"/>
              </w:tabs>
              <w:snapToGrid w:val="0"/>
              <w:spacing w:before="0" w:after="0"/>
              <w:ind w:left="0" w:firstLine="197"/>
              <w:jc w:val="both"/>
              <w:rPr>
                <w:sz w:val="24"/>
                <w:szCs w:val="24"/>
              </w:rPr>
            </w:pPr>
            <w:r w:rsidRPr="00A365A9">
              <w:rPr>
                <w:sz w:val="24"/>
                <w:szCs w:val="24"/>
                <w:lang w:eastAsia="uk-UA"/>
              </w:rPr>
              <w:t xml:space="preserve">Не подання </w:t>
            </w:r>
            <w:r w:rsidRPr="00A365A9">
              <w:rPr>
                <w:sz w:val="24"/>
                <w:szCs w:val="24"/>
              </w:rPr>
              <w:t xml:space="preserve">до кінцевого строку подання тендерних пропозицій </w:t>
            </w:r>
            <w:r w:rsidRPr="00A365A9">
              <w:rPr>
                <w:sz w:val="24"/>
                <w:szCs w:val="24"/>
                <w:lang w:eastAsia="uk-UA"/>
              </w:rPr>
              <w:t>інформації та/або документів</w:t>
            </w:r>
            <w:r w:rsidRPr="00A365A9">
              <w:rPr>
                <w:sz w:val="24"/>
                <w:szCs w:val="24"/>
              </w:rPr>
              <w:t xml:space="preserve">, передбачених тендерною документацією, що </w:t>
            </w:r>
            <w:r w:rsidRPr="00A365A9">
              <w:rPr>
                <w:sz w:val="24"/>
                <w:szCs w:val="24"/>
                <w:lang w:eastAsia="uk-UA"/>
              </w:rPr>
              <w:t>підтверджують відповідність учасника процедури закупівлі кваліфікаційним критеріям відповідно до статті 16 Закону та підтвердження права підпису тендерної пропозиції та/або договору про закупівлю,</w:t>
            </w:r>
            <w:r w:rsidRPr="00A365A9">
              <w:rPr>
                <w:sz w:val="24"/>
                <w:szCs w:val="24"/>
              </w:rPr>
              <w:t xml:space="preserve"> </w:t>
            </w:r>
            <w:r w:rsidRPr="00A365A9">
              <w:rPr>
                <w:color w:val="000000"/>
                <w:sz w:val="24"/>
                <w:szCs w:val="24"/>
              </w:rPr>
              <w:t>не вважатиметься невідповідністю в інформації та/або документах.</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lang w:val="en-US"/>
              </w:rPr>
              <w:lastRenderedPageBreak/>
              <w:t>6</w:t>
            </w:r>
            <w:r w:rsidRPr="007B38E7">
              <w:rPr>
                <w:b/>
                <w:bCs/>
                <w:szCs w:val="24"/>
              </w:rPr>
              <w:t>.</w:t>
            </w:r>
          </w:p>
        </w:tc>
        <w:tc>
          <w:tcPr>
            <w:tcW w:w="2552" w:type="dxa"/>
          </w:tcPr>
          <w:p w:rsidR="00960EBA" w:rsidRPr="007B38E7" w:rsidRDefault="00960EBA" w:rsidP="00500355">
            <w:pPr>
              <w:pStyle w:val="af6"/>
              <w:snapToGrid w:val="0"/>
              <w:spacing w:before="0" w:after="0"/>
              <w:rPr>
                <w:b/>
                <w:bCs/>
                <w:szCs w:val="24"/>
              </w:rPr>
            </w:pPr>
            <w:r w:rsidRPr="007B38E7">
              <w:rPr>
                <w:b/>
                <w:color w:val="000000"/>
                <w:szCs w:val="24"/>
              </w:rPr>
              <w:t>Інша інформація</w:t>
            </w:r>
          </w:p>
        </w:tc>
        <w:tc>
          <w:tcPr>
            <w:tcW w:w="6522" w:type="dxa"/>
          </w:tcPr>
          <w:p w:rsidR="00960EBA" w:rsidRPr="00A365A9" w:rsidRDefault="00960EBA" w:rsidP="00B90C76">
            <w:pPr>
              <w:ind w:firstLine="198"/>
              <w:jc w:val="both"/>
              <w:rPr>
                <w:color w:val="000000"/>
              </w:rPr>
            </w:pPr>
            <w:r w:rsidRPr="00A365A9">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документації та вимоги, викладені Замовником</w:t>
            </w:r>
            <w:r w:rsidRPr="00A365A9">
              <w:t xml:space="preserve"> </w:t>
            </w:r>
            <w:r w:rsidRPr="00A365A9">
              <w:rPr>
                <w:color w:val="000000"/>
              </w:rPr>
              <w:t>при підготовці закупівлі.</w:t>
            </w:r>
          </w:p>
          <w:p w:rsidR="00960EBA" w:rsidRPr="00A365A9" w:rsidRDefault="00960EBA" w:rsidP="00B90C76">
            <w:pPr>
              <w:ind w:firstLine="198"/>
              <w:jc w:val="both"/>
              <w:rPr>
                <w:color w:val="000000"/>
              </w:rPr>
            </w:pPr>
            <w:r w:rsidRPr="00A365A9">
              <w:rPr>
                <w:color w:val="000000"/>
              </w:rPr>
              <w:t>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60EBA" w:rsidRPr="00A365A9" w:rsidRDefault="00960EBA" w:rsidP="00B90C76">
            <w:pPr>
              <w:ind w:firstLine="198"/>
              <w:jc w:val="both"/>
              <w:rPr>
                <w:b/>
                <w:color w:val="000000"/>
              </w:rPr>
            </w:pPr>
            <w:r w:rsidRPr="00A365A9">
              <w:rPr>
                <w:b/>
                <w:color w:val="000000"/>
              </w:rPr>
              <w:lastRenderedPageBreak/>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rsidR="00960EBA" w:rsidRPr="00A365A9" w:rsidRDefault="00960EBA" w:rsidP="00B90C76">
            <w:pPr>
              <w:suppressAutoHyphens w:val="0"/>
              <w:ind w:firstLine="198"/>
              <w:jc w:val="both"/>
            </w:pPr>
            <w:r w:rsidRPr="00A365A9">
              <w:rPr>
                <w:color w:val="000000"/>
              </w:rPr>
              <w:t>Документи, видані державними органами, повинні відповідати вимогам нормативних актів, відповідно до яких такі документи видані.</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lang w:val="en-US"/>
              </w:rPr>
              <w:lastRenderedPageBreak/>
              <w:t>7</w:t>
            </w:r>
            <w:r w:rsidRPr="007B38E7">
              <w:rPr>
                <w:b/>
                <w:bCs/>
                <w:szCs w:val="24"/>
              </w:rPr>
              <w:t>.</w:t>
            </w:r>
          </w:p>
        </w:tc>
        <w:tc>
          <w:tcPr>
            <w:tcW w:w="2552" w:type="dxa"/>
          </w:tcPr>
          <w:p w:rsidR="00960EBA" w:rsidRPr="007B38E7" w:rsidRDefault="00960EBA" w:rsidP="00500355">
            <w:pPr>
              <w:pStyle w:val="af6"/>
              <w:snapToGrid w:val="0"/>
              <w:spacing w:before="0" w:after="0"/>
              <w:rPr>
                <w:b/>
                <w:bCs/>
                <w:szCs w:val="24"/>
              </w:rPr>
            </w:pPr>
            <w:r w:rsidRPr="007B38E7">
              <w:rPr>
                <w:b/>
                <w:bCs/>
                <w:szCs w:val="24"/>
              </w:rPr>
              <w:t>Відхилення тендерних пропозицій</w:t>
            </w:r>
          </w:p>
        </w:tc>
        <w:tc>
          <w:tcPr>
            <w:tcW w:w="6522" w:type="dxa"/>
          </w:tcPr>
          <w:p w:rsidR="00960EBA" w:rsidRPr="00A365A9" w:rsidRDefault="00960EBA" w:rsidP="00B90C76">
            <w:pPr>
              <w:suppressAutoHyphens w:val="0"/>
              <w:ind w:firstLine="198"/>
              <w:jc w:val="both"/>
              <w:rPr>
                <w:lang w:eastAsia="uk-UA"/>
              </w:rPr>
            </w:pPr>
            <w:r w:rsidRPr="00A365A9">
              <w:t xml:space="preserve">Тендерна пропозиція відхиляється замовником </w:t>
            </w:r>
            <w:r w:rsidRPr="00A365A9">
              <w:rPr>
                <w:lang w:eastAsia="uk-UA"/>
              </w:rPr>
              <w:t>із зазначенням аргументації в електронній системі закупівель у разі якщо:</w:t>
            </w:r>
          </w:p>
          <w:p w:rsidR="00960EBA" w:rsidRPr="00A365A9" w:rsidRDefault="00960EBA" w:rsidP="00B90C76">
            <w:pPr>
              <w:pStyle w:val="aff"/>
              <w:numPr>
                <w:ilvl w:val="0"/>
                <w:numId w:val="33"/>
              </w:numPr>
              <w:tabs>
                <w:tab w:val="left" w:pos="654"/>
              </w:tabs>
              <w:ind w:left="0" w:firstLine="198"/>
              <w:jc w:val="both"/>
              <w:rPr>
                <w:b/>
                <w:sz w:val="24"/>
                <w:szCs w:val="24"/>
                <w:lang w:eastAsia="uk-UA"/>
              </w:rPr>
            </w:pPr>
            <w:r w:rsidRPr="00A365A9">
              <w:rPr>
                <w:b/>
                <w:sz w:val="24"/>
                <w:szCs w:val="24"/>
                <w:lang w:eastAsia="uk-UA"/>
              </w:rPr>
              <w:t>учасник процедури закупівлі:</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960EBA" w:rsidRPr="00A365A9" w:rsidRDefault="00960EBA" w:rsidP="00B90C76">
            <w:pPr>
              <w:pStyle w:val="aff"/>
              <w:numPr>
                <w:ilvl w:val="0"/>
                <w:numId w:val="33"/>
              </w:numPr>
              <w:tabs>
                <w:tab w:val="left" w:pos="654"/>
              </w:tabs>
              <w:ind w:left="0" w:firstLine="198"/>
              <w:jc w:val="both"/>
              <w:rPr>
                <w:b/>
                <w:sz w:val="24"/>
                <w:szCs w:val="24"/>
                <w:lang w:eastAsia="uk-UA"/>
              </w:rPr>
            </w:pPr>
            <w:r w:rsidRPr="00A365A9">
              <w:rPr>
                <w:b/>
                <w:sz w:val="24"/>
                <w:szCs w:val="24"/>
                <w:lang w:eastAsia="uk-UA"/>
              </w:rPr>
              <w:t>тендерна пропозиція учасника: </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відповідає умовам технічної специфікації та іншим вимогам щодо предмету закупівлі тендерної документації;  </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викладена іншою мовою (мовами), аніж мова (мови), що вимагається тендерною документацією;</w:t>
            </w:r>
          </w:p>
          <w:p w:rsidR="00960EBA"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є такою, строк дії якої закінчився; </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Pr>
                <w:sz w:val="24"/>
                <w:szCs w:val="24"/>
                <w:lang w:eastAsia="uk-UA"/>
              </w:rPr>
              <w:t>є такою що перевищує очікувану вартість предмета закупівлі;</w:t>
            </w:r>
          </w:p>
          <w:p w:rsidR="00960EBA" w:rsidRPr="00A365A9" w:rsidRDefault="00960EBA" w:rsidP="00B90C76">
            <w:pPr>
              <w:pStyle w:val="aff"/>
              <w:numPr>
                <w:ilvl w:val="0"/>
                <w:numId w:val="33"/>
              </w:numPr>
              <w:tabs>
                <w:tab w:val="left" w:pos="654"/>
              </w:tabs>
              <w:ind w:left="0" w:firstLine="198"/>
              <w:jc w:val="both"/>
              <w:rPr>
                <w:b/>
                <w:sz w:val="24"/>
                <w:szCs w:val="24"/>
                <w:lang w:eastAsia="uk-UA"/>
              </w:rPr>
            </w:pPr>
            <w:r w:rsidRPr="00A365A9">
              <w:rPr>
                <w:b/>
                <w:sz w:val="24"/>
                <w:szCs w:val="24"/>
                <w:lang w:eastAsia="uk-UA"/>
              </w:rPr>
              <w:t>переможець процедури закупівлі:</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60EBA" w:rsidRPr="00B429B8"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eastAsia="uk-UA"/>
              </w:rPr>
              <w:t xml:space="preserve"> з урахуванням пункту 44 </w:t>
            </w:r>
            <w:r w:rsidRPr="00B429B8">
              <w:rPr>
                <w:bCs/>
                <w:sz w:val="24"/>
                <w:szCs w:val="24"/>
              </w:rPr>
              <w:t xml:space="preserve">Постанови Кабінету Міністрів України від 12.11.2022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B429B8">
              <w:rPr>
                <w:bCs/>
                <w:sz w:val="24"/>
                <w:szCs w:val="24"/>
              </w:rPr>
              <w:lastRenderedPageBreak/>
              <w:t>період дії правового режиму воєнного стану в Україні та протягом 90 днів з дня його припинення або скасування”</w:t>
            </w:r>
            <w:r w:rsidRPr="00B429B8">
              <w:rPr>
                <w:sz w:val="24"/>
                <w:szCs w:val="24"/>
                <w:lang w:eastAsia="uk-UA"/>
              </w:rPr>
              <w:t>;</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960EBA"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забезпечення виконання договору про закупівлю, якщо таке забезпечення вимагалося замовником</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Pr>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w:t>
            </w:r>
            <w:r w:rsidRPr="00A365A9">
              <w:t>статті</w:t>
            </w:r>
            <w:r>
              <w:rPr>
                <w:sz w:val="24"/>
                <w:szCs w:val="24"/>
                <w:lang w:eastAsia="uk-UA"/>
              </w:rPr>
              <w:t xml:space="preserve"> 29 Закону</w:t>
            </w:r>
            <w:r w:rsidRPr="00A365A9">
              <w:rPr>
                <w:sz w:val="24"/>
                <w:szCs w:val="24"/>
                <w:lang w:eastAsia="uk-UA"/>
              </w:rPr>
              <w:t>.</w:t>
            </w:r>
          </w:p>
          <w:p w:rsidR="00960EBA" w:rsidRPr="00A365A9" w:rsidRDefault="00960EBA" w:rsidP="002500E5">
            <w:pPr>
              <w:suppressAutoHyphens w:val="0"/>
              <w:ind w:firstLine="198"/>
              <w:jc w:val="both"/>
            </w:pP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p>
        </w:tc>
        <w:tc>
          <w:tcPr>
            <w:tcW w:w="9074" w:type="dxa"/>
            <w:gridSpan w:val="2"/>
          </w:tcPr>
          <w:p w:rsidR="00960EBA" w:rsidRPr="007B38E7" w:rsidRDefault="00960EBA" w:rsidP="008A5ED3">
            <w:pPr>
              <w:pStyle w:val="af6"/>
              <w:tabs>
                <w:tab w:val="left" w:pos="6182"/>
              </w:tabs>
              <w:snapToGrid w:val="0"/>
              <w:spacing w:before="0" w:after="0"/>
              <w:ind w:firstLine="283"/>
              <w:jc w:val="center"/>
              <w:rPr>
                <w:b/>
                <w:bCs/>
                <w:szCs w:val="24"/>
              </w:rPr>
            </w:pPr>
            <w:r w:rsidRPr="007B38E7">
              <w:rPr>
                <w:b/>
                <w:bCs/>
                <w:szCs w:val="24"/>
              </w:rPr>
              <w:t>VI. Результати тендеру та укладання договору про закупівлю</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rsidR="00960EBA" w:rsidRPr="007B38E7" w:rsidRDefault="00960EBA" w:rsidP="003F2D41">
            <w:pPr>
              <w:pStyle w:val="af6"/>
              <w:snapToGrid w:val="0"/>
              <w:spacing w:before="0" w:after="0"/>
              <w:rPr>
                <w:b/>
                <w:bCs/>
                <w:szCs w:val="24"/>
              </w:rPr>
            </w:pPr>
            <w:r w:rsidRPr="007B38E7">
              <w:rPr>
                <w:b/>
                <w:bCs/>
                <w:szCs w:val="24"/>
              </w:rPr>
              <w:t>Відміна тендеру чи визнання тендеру таким, що не відбувся</w:t>
            </w:r>
          </w:p>
        </w:tc>
        <w:tc>
          <w:tcPr>
            <w:tcW w:w="6522" w:type="dxa"/>
          </w:tcPr>
          <w:p w:rsidR="00960EBA" w:rsidRPr="00A365A9" w:rsidRDefault="00960EBA" w:rsidP="00B90C76">
            <w:pPr>
              <w:suppressAutoHyphens w:val="0"/>
              <w:ind w:firstLine="227"/>
              <w:jc w:val="both"/>
              <w:rPr>
                <w:lang w:eastAsia="uk-UA"/>
              </w:rPr>
            </w:pPr>
            <w:r w:rsidRPr="00A365A9">
              <w:rPr>
                <w:b/>
                <w:lang w:eastAsia="uk-UA"/>
              </w:rPr>
              <w:t>Замовник відміняє тендер у разі</w:t>
            </w:r>
            <w:r w:rsidRPr="00A365A9">
              <w:rPr>
                <w:lang w:eastAsia="uk-UA"/>
              </w:rPr>
              <w:t>:</w:t>
            </w:r>
          </w:p>
          <w:p w:rsidR="00960EBA" w:rsidRPr="00A365A9" w:rsidRDefault="00960EBA" w:rsidP="00B90C76">
            <w:pPr>
              <w:pStyle w:val="aff"/>
              <w:numPr>
                <w:ilvl w:val="0"/>
                <w:numId w:val="37"/>
              </w:numPr>
              <w:tabs>
                <w:tab w:val="left" w:pos="711"/>
              </w:tabs>
              <w:ind w:left="0" w:firstLine="227"/>
              <w:jc w:val="both"/>
              <w:rPr>
                <w:sz w:val="24"/>
                <w:szCs w:val="24"/>
                <w:lang w:eastAsia="uk-UA"/>
              </w:rPr>
            </w:pPr>
            <w:r w:rsidRPr="00A365A9">
              <w:rPr>
                <w:sz w:val="24"/>
                <w:szCs w:val="24"/>
                <w:lang w:eastAsia="uk-UA"/>
              </w:rPr>
              <w:t>відсутності подальшої потреби в закупівлі товарів, робіт і послуг;</w:t>
            </w:r>
          </w:p>
          <w:p w:rsidR="00960EBA" w:rsidRDefault="00960EBA" w:rsidP="00B90C76">
            <w:pPr>
              <w:pStyle w:val="aff"/>
              <w:numPr>
                <w:ilvl w:val="0"/>
                <w:numId w:val="37"/>
              </w:numPr>
              <w:tabs>
                <w:tab w:val="left" w:pos="711"/>
              </w:tabs>
              <w:ind w:left="0" w:firstLine="227"/>
              <w:jc w:val="both"/>
              <w:rPr>
                <w:sz w:val="24"/>
                <w:szCs w:val="24"/>
                <w:lang w:eastAsia="uk-UA"/>
              </w:rPr>
            </w:pPr>
            <w:r w:rsidRPr="00A365A9">
              <w:rPr>
                <w:sz w:val="24"/>
                <w:szCs w:val="24"/>
                <w:lang w:eastAsia="uk-UA"/>
              </w:rPr>
              <w:t>неможливості усунення порушень, що виникли через виявлені порушення законодавства у сфері публічних закупівель.</w:t>
            </w:r>
          </w:p>
          <w:p w:rsidR="00960EBA" w:rsidRPr="00A365A9" w:rsidRDefault="00960EBA" w:rsidP="00B90C76">
            <w:pPr>
              <w:pStyle w:val="aff"/>
              <w:numPr>
                <w:ilvl w:val="0"/>
                <w:numId w:val="37"/>
              </w:numPr>
              <w:tabs>
                <w:tab w:val="left" w:pos="711"/>
              </w:tabs>
              <w:ind w:left="0" w:firstLine="227"/>
              <w:jc w:val="both"/>
              <w:rPr>
                <w:sz w:val="24"/>
                <w:szCs w:val="24"/>
                <w:lang w:eastAsia="uk-UA"/>
              </w:rPr>
            </w:pPr>
            <w:r>
              <w:rPr>
                <w:sz w:val="24"/>
                <w:szCs w:val="24"/>
                <w:lang w:eastAsia="uk-UA"/>
              </w:rPr>
              <w:t>Коли здійснення закупівлі стало неможливим внаслідок дії обставин непереборної сили.</w:t>
            </w:r>
          </w:p>
          <w:p w:rsidR="00960EBA" w:rsidRPr="00A365A9" w:rsidRDefault="00960EBA" w:rsidP="00B90C76">
            <w:pPr>
              <w:suppressAutoHyphens w:val="0"/>
              <w:ind w:firstLine="227"/>
              <w:jc w:val="both"/>
              <w:rPr>
                <w:sz w:val="16"/>
                <w:szCs w:val="16"/>
                <w:lang w:eastAsia="uk-UA"/>
              </w:rPr>
            </w:pPr>
          </w:p>
          <w:p w:rsidR="00960EBA" w:rsidRPr="00A365A9" w:rsidRDefault="00960EBA" w:rsidP="00B90C76">
            <w:pPr>
              <w:suppressAutoHyphens w:val="0"/>
              <w:ind w:firstLine="227"/>
              <w:jc w:val="both"/>
              <w:rPr>
                <w:b/>
                <w:lang w:eastAsia="uk-UA"/>
              </w:rPr>
            </w:pPr>
            <w:r w:rsidRPr="00A365A9">
              <w:rPr>
                <w:b/>
                <w:lang w:eastAsia="uk-UA"/>
              </w:rPr>
              <w:t>Тендер автоматично відміняється електронною системою закупівель у разі:</w:t>
            </w:r>
          </w:p>
          <w:p w:rsidR="002D376A" w:rsidRDefault="002D376A" w:rsidP="002D376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2D376A" w:rsidRDefault="002D376A" w:rsidP="002D376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2D376A" w:rsidRDefault="002D376A" w:rsidP="002D376A">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0EBA" w:rsidRPr="00A365A9" w:rsidRDefault="00960EBA" w:rsidP="00B90C76">
            <w:pPr>
              <w:suppressAutoHyphens w:val="0"/>
              <w:ind w:firstLine="227"/>
              <w:jc w:val="both"/>
              <w:rPr>
                <w:lang w:eastAsia="uk-UA"/>
              </w:rPr>
            </w:pPr>
            <w:r w:rsidRPr="00A365A9">
              <w:rPr>
                <w:lang w:eastAsia="uk-UA"/>
              </w:rPr>
              <w:t>Тендер може бути відмінено частково (за лотом).</w:t>
            </w:r>
          </w:p>
          <w:p w:rsidR="00960EBA" w:rsidRPr="00B90C76" w:rsidRDefault="00960EBA" w:rsidP="00B90C76">
            <w:pPr>
              <w:suppressAutoHyphens w:val="0"/>
              <w:ind w:firstLine="227"/>
              <w:jc w:val="both"/>
              <w:rPr>
                <w:sz w:val="10"/>
                <w:szCs w:val="10"/>
                <w:lang w:eastAsia="uk-UA"/>
              </w:rPr>
            </w:pPr>
          </w:p>
          <w:p w:rsidR="00960EBA" w:rsidRPr="00A365A9" w:rsidRDefault="00960EBA" w:rsidP="00B90C76">
            <w:pPr>
              <w:suppressAutoHyphens w:val="0"/>
              <w:ind w:firstLine="227"/>
              <w:jc w:val="both"/>
              <w:rPr>
                <w:b/>
                <w:lang w:eastAsia="uk-UA"/>
              </w:rPr>
            </w:pPr>
            <w:r w:rsidRPr="00A365A9">
              <w:rPr>
                <w:b/>
                <w:lang w:eastAsia="uk-UA"/>
              </w:rPr>
              <w:t>Замовник має право визнати тендер таким, що не відбувся, у разі:</w:t>
            </w:r>
          </w:p>
          <w:p w:rsidR="00960EBA" w:rsidRPr="00A365A9" w:rsidRDefault="00960EBA" w:rsidP="00B90C76">
            <w:pPr>
              <w:pStyle w:val="aff"/>
              <w:numPr>
                <w:ilvl w:val="0"/>
                <w:numId w:val="40"/>
              </w:numPr>
              <w:tabs>
                <w:tab w:val="left" w:pos="795"/>
              </w:tabs>
              <w:ind w:left="0" w:firstLine="227"/>
              <w:jc w:val="both"/>
              <w:rPr>
                <w:sz w:val="24"/>
                <w:szCs w:val="24"/>
                <w:lang w:eastAsia="uk-UA"/>
              </w:rPr>
            </w:pPr>
            <w:r w:rsidRPr="00A365A9">
              <w:rPr>
                <w:sz w:val="24"/>
                <w:szCs w:val="24"/>
                <w:lang w:eastAsia="uk-UA"/>
              </w:rPr>
              <w:t>якщо здійснення закупівлі стало неможливим унаслідок непереборної сили;</w:t>
            </w:r>
          </w:p>
          <w:p w:rsidR="00960EBA" w:rsidRPr="00A365A9" w:rsidRDefault="00960EBA" w:rsidP="00B90C76">
            <w:pPr>
              <w:pStyle w:val="aff"/>
              <w:numPr>
                <w:ilvl w:val="0"/>
                <w:numId w:val="40"/>
              </w:numPr>
              <w:tabs>
                <w:tab w:val="left" w:pos="795"/>
              </w:tabs>
              <w:ind w:left="0" w:firstLine="227"/>
              <w:jc w:val="both"/>
              <w:rPr>
                <w:sz w:val="24"/>
                <w:szCs w:val="24"/>
                <w:lang w:eastAsia="uk-UA"/>
              </w:rPr>
            </w:pPr>
            <w:r w:rsidRPr="00A365A9">
              <w:rPr>
                <w:sz w:val="24"/>
                <w:szCs w:val="24"/>
                <w:lang w:eastAsia="uk-UA"/>
              </w:rPr>
              <w:t>скорочення видатків на здійснення закупівлі товарів, робіт і послуг.</w:t>
            </w:r>
          </w:p>
          <w:p w:rsidR="00960EBA" w:rsidRPr="00A365A9" w:rsidRDefault="00960EBA" w:rsidP="00B90C76">
            <w:pPr>
              <w:suppressAutoHyphens w:val="0"/>
              <w:ind w:firstLine="227"/>
              <w:jc w:val="both"/>
              <w:rPr>
                <w:lang w:eastAsia="uk-UA"/>
              </w:rPr>
            </w:pPr>
            <w:r w:rsidRPr="00A365A9">
              <w:rPr>
                <w:lang w:eastAsia="uk-UA"/>
              </w:rPr>
              <w:t>Замовник має право визнати тендер таким, що не відбувся частково (за лотом).</w:t>
            </w:r>
          </w:p>
          <w:p w:rsidR="00960EBA" w:rsidRPr="00A365A9" w:rsidRDefault="00960EBA" w:rsidP="00B90C76">
            <w:pPr>
              <w:suppressAutoHyphens w:val="0"/>
              <w:ind w:firstLine="227"/>
              <w:jc w:val="both"/>
              <w:rPr>
                <w:sz w:val="10"/>
                <w:szCs w:val="10"/>
                <w:lang w:eastAsia="uk-UA"/>
              </w:rPr>
            </w:pPr>
          </w:p>
          <w:p w:rsidR="00960EBA" w:rsidRPr="00A365A9" w:rsidRDefault="00960EBA" w:rsidP="00B90C76">
            <w:pPr>
              <w:suppressAutoHyphens w:val="0"/>
              <w:ind w:firstLine="227"/>
              <w:jc w:val="both"/>
              <w:rPr>
                <w:lang w:eastAsia="uk-UA"/>
              </w:rPr>
            </w:pPr>
            <w:r w:rsidRPr="00A365A9">
              <w:rPr>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60EBA" w:rsidRPr="00A365A9" w:rsidRDefault="00960EBA" w:rsidP="00B90C76">
            <w:pPr>
              <w:suppressAutoHyphens w:val="0"/>
              <w:ind w:firstLine="227"/>
              <w:jc w:val="both"/>
              <w:rPr>
                <w:lang w:eastAsia="uk-UA"/>
              </w:rPr>
            </w:pPr>
            <w:r w:rsidRPr="00A365A9">
              <w:rPr>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960EBA" w:rsidRPr="00A365A9" w:rsidTr="00A90CAA">
        <w:trPr>
          <w:trHeight w:val="1226"/>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Строк укладання договору</w:t>
            </w:r>
          </w:p>
        </w:tc>
        <w:tc>
          <w:tcPr>
            <w:tcW w:w="6522" w:type="dxa"/>
            <w:vAlign w:val="center"/>
          </w:tcPr>
          <w:p w:rsidR="00960EBA" w:rsidRPr="00A90CAA" w:rsidRDefault="00960EBA" w:rsidP="00B90C76">
            <w:pPr>
              <w:suppressAutoHyphens w:val="0"/>
              <w:ind w:firstLine="227"/>
              <w:jc w:val="both"/>
              <w:rPr>
                <w:lang w:eastAsia="uk-UA"/>
              </w:rPr>
            </w:pPr>
            <w:r w:rsidRPr="00A90CAA">
              <w:rPr>
                <w:lang w:eastAsia="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960EBA" w:rsidRPr="00A365A9" w:rsidRDefault="00960EBA" w:rsidP="00B90C76">
            <w:pPr>
              <w:suppressAutoHyphens w:val="0"/>
              <w:ind w:firstLine="227"/>
              <w:jc w:val="both"/>
              <w:rPr>
                <w:lang w:eastAsia="uk-UA"/>
              </w:rPr>
            </w:pPr>
            <w:r w:rsidRPr="00A365A9">
              <w:rPr>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shd w:val="clear" w:color="auto" w:fill="FFFFFF"/>
                <w:lang w:eastAsia="uk-UA"/>
              </w:rPr>
              <w:t>15</w:t>
            </w:r>
            <w:r w:rsidRPr="00A365A9">
              <w:rPr>
                <w:shd w:val="clear" w:color="auto" w:fill="FFFFFF"/>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60EBA" w:rsidRPr="00A365A9" w:rsidRDefault="00960EBA" w:rsidP="00B90C76">
            <w:pPr>
              <w:suppressAutoHyphens w:val="0"/>
              <w:ind w:firstLine="227"/>
              <w:jc w:val="both"/>
              <w:rPr>
                <w:lang w:eastAsia="uk-UA"/>
              </w:rPr>
            </w:pPr>
            <w:r w:rsidRPr="00A365A9">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960EBA" w:rsidRPr="00A365A9" w:rsidRDefault="00960EBA" w:rsidP="00B90C76">
            <w:pPr>
              <w:suppressAutoHyphens w:val="0"/>
              <w:ind w:firstLine="227"/>
              <w:jc w:val="both"/>
              <w:rPr>
                <w:lang w:eastAsia="uk-UA"/>
              </w:rPr>
            </w:pPr>
            <w:r w:rsidRPr="00A365A9">
              <w:t>У разі визначення  переможцем Учасника за кількома лотами, може бути укладений один договір про закупівлю з одним і тим самим Учасником.</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3.</w:t>
            </w:r>
          </w:p>
        </w:tc>
        <w:tc>
          <w:tcPr>
            <w:tcW w:w="2552" w:type="dxa"/>
          </w:tcPr>
          <w:p w:rsidR="00960EBA" w:rsidRPr="007B38E7" w:rsidRDefault="00960EBA" w:rsidP="00C85DC2">
            <w:pPr>
              <w:pStyle w:val="af6"/>
              <w:snapToGrid w:val="0"/>
              <w:spacing w:before="0" w:after="0"/>
              <w:rPr>
                <w:b/>
                <w:bCs/>
                <w:szCs w:val="24"/>
              </w:rPr>
            </w:pPr>
            <w:r w:rsidRPr="007B38E7">
              <w:rPr>
                <w:b/>
                <w:bCs/>
                <w:szCs w:val="24"/>
              </w:rPr>
              <w:t>Проєкт договору про закупівлю</w:t>
            </w:r>
          </w:p>
        </w:tc>
        <w:tc>
          <w:tcPr>
            <w:tcW w:w="6522" w:type="dxa"/>
            <w:vAlign w:val="center"/>
          </w:tcPr>
          <w:p w:rsidR="00960EBA" w:rsidRPr="00A365A9" w:rsidRDefault="00960EBA" w:rsidP="00B90C76">
            <w:pPr>
              <w:tabs>
                <w:tab w:val="left" w:pos="590"/>
                <w:tab w:val="left" w:pos="6182"/>
                <w:tab w:val="left" w:pos="10381"/>
              </w:tabs>
              <w:snapToGrid w:val="0"/>
              <w:ind w:firstLine="227"/>
              <w:jc w:val="both"/>
            </w:pPr>
            <w:r w:rsidRPr="00A365A9">
              <w:t xml:space="preserve">Проєкт договору про закупівлю наведений у </w:t>
            </w:r>
            <w:r w:rsidRPr="00A365A9">
              <w:rPr>
                <w:b/>
              </w:rPr>
              <w:t xml:space="preserve">Додатку </w:t>
            </w:r>
            <w:r w:rsidR="00501E89">
              <w:rPr>
                <w:b/>
              </w:rPr>
              <w:t>3</w:t>
            </w:r>
            <w:r w:rsidRPr="00A365A9">
              <w:t xml:space="preserve"> до тендерної документації. </w:t>
            </w:r>
          </w:p>
          <w:p w:rsidR="00960EBA" w:rsidRPr="00A365A9" w:rsidRDefault="00960EBA" w:rsidP="00B90C76">
            <w:pPr>
              <w:tabs>
                <w:tab w:val="left" w:pos="590"/>
                <w:tab w:val="left" w:pos="6182"/>
                <w:tab w:val="left" w:pos="10381"/>
              </w:tabs>
              <w:snapToGrid w:val="0"/>
              <w:ind w:firstLine="227"/>
              <w:jc w:val="both"/>
            </w:pPr>
            <w:r w:rsidRPr="00A365A9">
              <w:t xml:space="preserve">Подаючи пропозицію кожний учасник дає згоду на укладання договору саме на умовах (істотних умовах), зазначених у </w:t>
            </w:r>
            <w:r w:rsidRPr="00A365A9">
              <w:rPr>
                <w:b/>
              </w:rPr>
              <w:t xml:space="preserve">Додатку </w:t>
            </w:r>
            <w:r w:rsidR="00501E89">
              <w:rPr>
                <w:b/>
              </w:rPr>
              <w:t>3</w:t>
            </w:r>
            <w:r w:rsidRPr="00A365A9">
              <w:t xml:space="preserve"> до тендерної документації, та у строк, передбачений Законом.</w:t>
            </w:r>
          </w:p>
          <w:p w:rsidR="00960EBA" w:rsidRPr="007B38E7" w:rsidRDefault="00960EBA" w:rsidP="00B90C76">
            <w:pPr>
              <w:pStyle w:val="af6"/>
              <w:spacing w:before="0" w:after="0"/>
              <w:ind w:firstLine="227"/>
              <w:jc w:val="both"/>
              <w:rPr>
                <w:szCs w:val="24"/>
              </w:rPr>
            </w:pPr>
            <w:r w:rsidRPr="007B38E7">
              <w:rPr>
                <w:szCs w:val="24"/>
              </w:rPr>
              <w:t>Договір про закупівлю відповідно до умов тендерної документації та тендерної пропозиції переможця укладається у письмовій формі. </w:t>
            </w:r>
          </w:p>
          <w:p w:rsidR="00960EBA" w:rsidRPr="006E45AC" w:rsidRDefault="00960EBA" w:rsidP="006E45AC">
            <w:pPr>
              <w:suppressAutoHyphens w:val="0"/>
              <w:ind w:firstLine="227"/>
              <w:jc w:val="both"/>
              <w:rPr>
                <w:lang w:eastAsia="uk-UA"/>
              </w:rPr>
            </w:pPr>
            <w:r w:rsidRPr="00A365A9">
              <w:rPr>
                <w:lang w:eastAsia="uk-UA"/>
              </w:rPr>
              <w:t>Переможець процедури закупівлі під час укладення договору про закупівлю повинен надати інформацію та документи</w:t>
            </w:r>
            <w:r w:rsidRPr="00A365A9">
              <w:rPr>
                <w:b/>
                <w:lang w:eastAsia="uk-UA"/>
              </w:rPr>
              <w:t xml:space="preserve"> передбачені Розділом ІІІ Додатку 1 до тендерної документації</w:t>
            </w:r>
            <w:r w:rsidRPr="00A365A9">
              <w:rPr>
                <w:lang w:eastAsia="uk-UA"/>
              </w:rPr>
              <w:t>.</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4.</w:t>
            </w:r>
          </w:p>
        </w:tc>
        <w:tc>
          <w:tcPr>
            <w:tcW w:w="2552" w:type="dxa"/>
          </w:tcPr>
          <w:p w:rsidR="00960EBA" w:rsidRPr="007B38E7" w:rsidRDefault="00960EBA" w:rsidP="00500355">
            <w:pPr>
              <w:pStyle w:val="af6"/>
              <w:snapToGrid w:val="0"/>
              <w:spacing w:before="0" w:after="0"/>
              <w:rPr>
                <w:b/>
                <w:bCs/>
                <w:szCs w:val="24"/>
              </w:rPr>
            </w:pPr>
            <w:r w:rsidRPr="007B38E7">
              <w:rPr>
                <w:b/>
                <w:bCs/>
                <w:szCs w:val="24"/>
              </w:rPr>
              <w:t>Істотні умови, що обов'язково включаються до договору про закупівлю</w:t>
            </w:r>
          </w:p>
        </w:tc>
        <w:tc>
          <w:tcPr>
            <w:tcW w:w="6522" w:type="dxa"/>
            <w:vAlign w:val="center"/>
          </w:tcPr>
          <w:p w:rsidR="00960EBA" w:rsidRPr="00A365A9" w:rsidRDefault="00960EBA" w:rsidP="00B90C76">
            <w:pPr>
              <w:tabs>
                <w:tab w:val="left" w:pos="5874"/>
              </w:tabs>
              <w:ind w:firstLine="227"/>
              <w:jc w:val="both"/>
            </w:pPr>
            <w:r w:rsidRPr="00A365A9">
              <w:t>Договір про закупівлю укладається відповідно  до вимог статті 41 Закону</w:t>
            </w:r>
            <w:r>
              <w:t xml:space="preserve"> та з врахуванням особливостей встановлених Постановою</w:t>
            </w:r>
            <w:r w:rsidRPr="00A365A9">
              <w:t>.</w:t>
            </w:r>
          </w:p>
          <w:p w:rsidR="00960EBA" w:rsidRPr="00A365A9" w:rsidRDefault="00960EBA" w:rsidP="00B90C76">
            <w:pPr>
              <w:ind w:firstLine="227"/>
              <w:jc w:val="both"/>
            </w:pPr>
            <w:r w:rsidRPr="00A365A9">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0EBA" w:rsidRPr="007B38E7" w:rsidRDefault="00960EBA" w:rsidP="006E45AC">
            <w:pPr>
              <w:pStyle w:val="af6"/>
              <w:spacing w:before="0" w:after="0"/>
              <w:ind w:firstLine="228"/>
              <w:jc w:val="both"/>
              <w:rPr>
                <w:szCs w:val="24"/>
              </w:rPr>
            </w:pPr>
            <w:r w:rsidRPr="007B38E7">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EBA" w:rsidRPr="007B38E7" w:rsidRDefault="00960EBA" w:rsidP="006E45AC">
            <w:pPr>
              <w:pStyle w:val="af6"/>
              <w:spacing w:before="0" w:after="0"/>
              <w:ind w:firstLine="228"/>
              <w:jc w:val="both"/>
              <w:rPr>
                <w:szCs w:val="24"/>
                <w:lang w:eastAsia="en-US"/>
              </w:rPr>
            </w:pPr>
            <w:r w:rsidRPr="007B38E7">
              <w:rPr>
                <w:szCs w:val="24"/>
                <w:lang w:eastAsia="en-US"/>
              </w:rPr>
              <w:t>1) зменшення обсягів закупівлі, зокрема з урахуванням фактичного обсягу видатків замовника;</w:t>
            </w:r>
          </w:p>
          <w:p w:rsidR="00960EBA" w:rsidRPr="007B38E7" w:rsidRDefault="00960EBA" w:rsidP="006E45AC">
            <w:pPr>
              <w:pStyle w:val="af6"/>
              <w:spacing w:before="0" w:after="0"/>
              <w:ind w:firstLine="228"/>
              <w:jc w:val="both"/>
              <w:rPr>
                <w:bCs/>
                <w:szCs w:val="24"/>
                <w:lang w:eastAsia="ru-RU"/>
              </w:rPr>
            </w:pPr>
            <w:r w:rsidRPr="007B38E7">
              <w:rPr>
                <w:szCs w:val="24"/>
                <w:lang w:eastAsia="en-US"/>
              </w:rPr>
              <w:t>2) збільшення ціни за одиницю</w:t>
            </w:r>
            <w:r w:rsidRPr="007B38E7">
              <w:rPr>
                <w:bCs/>
                <w:szCs w:val="24"/>
                <w:lang w:eastAsia="ru-RU"/>
              </w:rPr>
              <w:t xml:space="preserve"> товару до 10 відсотків пропорційно збільшенню ціни такого товару на ринку у разі </w:t>
            </w:r>
            <w:r w:rsidRPr="007B38E7">
              <w:rPr>
                <w:bCs/>
                <w:szCs w:val="24"/>
                <w:lang w:eastAsia="ru-RU"/>
              </w:rPr>
              <w:lastRenderedPageBreak/>
              <w:t>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60EBA" w:rsidRPr="007B38E7" w:rsidRDefault="00960EBA" w:rsidP="006E45AC">
            <w:pPr>
              <w:pStyle w:val="af6"/>
              <w:spacing w:before="0" w:after="0"/>
              <w:ind w:firstLine="228"/>
              <w:jc w:val="both"/>
              <w:rPr>
                <w:szCs w:val="24"/>
              </w:rPr>
            </w:pPr>
            <w:r w:rsidRPr="007B38E7">
              <w:rPr>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60EBA" w:rsidRPr="007B38E7" w:rsidRDefault="00960EBA" w:rsidP="006E45AC">
            <w:pPr>
              <w:pStyle w:val="af6"/>
              <w:spacing w:before="0" w:after="0"/>
              <w:ind w:firstLine="228"/>
              <w:jc w:val="both"/>
              <w:rPr>
                <w:szCs w:val="24"/>
              </w:rPr>
            </w:pPr>
            <w:r w:rsidRPr="007B38E7">
              <w:rPr>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0EBA" w:rsidRPr="007B38E7" w:rsidRDefault="00960EBA" w:rsidP="006E45AC">
            <w:pPr>
              <w:pStyle w:val="af6"/>
              <w:spacing w:before="0" w:after="0"/>
              <w:ind w:firstLine="228"/>
              <w:jc w:val="both"/>
              <w:rPr>
                <w:szCs w:val="24"/>
              </w:rPr>
            </w:pPr>
            <w:r w:rsidRPr="007B38E7">
              <w:rPr>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60EBA" w:rsidRPr="007B38E7" w:rsidRDefault="00960EBA" w:rsidP="004B496A">
            <w:pPr>
              <w:pStyle w:val="af6"/>
              <w:spacing w:before="0" w:after="0"/>
              <w:ind w:firstLine="228"/>
              <w:jc w:val="both"/>
              <w:rPr>
                <w:szCs w:val="24"/>
              </w:rPr>
            </w:pPr>
            <w:r w:rsidRPr="007B38E7">
              <w:rPr>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60EBA" w:rsidRPr="007B38E7" w:rsidRDefault="00960EBA" w:rsidP="004B496A">
            <w:pPr>
              <w:pStyle w:val="af6"/>
              <w:spacing w:before="0" w:after="0"/>
              <w:ind w:firstLine="228"/>
              <w:jc w:val="both"/>
              <w:rPr>
                <w:szCs w:val="24"/>
              </w:rPr>
            </w:pPr>
            <w:r w:rsidRPr="007B38E7">
              <w:rPr>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5.</w:t>
            </w:r>
          </w:p>
        </w:tc>
        <w:tc>
          <w:tcPr>
            <w:tcW w:w="2552" w:type="dxa"/>
          </w:tcPr>
          <w:p w:rsidR="00960EBA" w:rsidRPr="007B38E7" w:rsidRDefault="00960EBA" w:rsidP="00500355">
            <w:pPr>
              <w:pStyle w:val="af6"/>
              <w:snapToGrid w:val="0"/>
              <w:spacing w:before="0" w:after="0"/>
              <w:rPr>
                <w:b/>
                <w:bCs/>
                <w:szCs w:val="24"/>
              </w:rPr>
            </w:pPr>
            <w:r w:rsidRPr="007B38E7">
              <w:rPr>
                <w:b/>
                <w:bCs/>
                <w:szCs w:val="24"/>
              </w:rPr>
              <w:t>Дії замовника при відмові переможця торгів підписати договір про закупівлю</w:t>
            </w:r>
          </w:p>
        </w:tc>
        <w:tc>
          <w:tcPr>
            <w:tcW w:w="6522" w:type="dxa"/>
          </w:tcPr>
          <w:p w:rsidR="00960EBA" w:rsidRPr="00A365A9" w:rsidRDefault="00960EBA" w:rsidP="00B90C76">
            <w:pPr>
              <w:pStyle w:val="rvps2"/>
              <w:tabs>
                <w:tab w:val="left" w:pos="6182"/>
              </w:tabs>
              <w:snapToGrid w:val="0"/>
              <w:spacing w:before="0" w:after="0"/>
              <w:ind w:firstLine="227"/>
              <w:jc w:val="both"/>
            </w:pPr>
            <w:r w:rsidRPr="00A365A9">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60EBA" w:rsidRPr="00500355"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6.</w:t>
            </w:r>
          </w:p>
        </w:tc>
        <w:tc>
          <w:tcPr>
            <w:tcW w:w="2552" w:type="dxa"/>
          </w:tcPr>
          <w:p w:rsidR="00960EBA" w:rsidRPr="007B38E7" w:rsidRDefault="00960EBA" w:rsidP="00500355">
            <w:pPr>
              <w:pStyle w:val="af6"/>
              <w:snapToGrid w:val="0"/>
              <w:spacing w:before="0" w:after="0"/>
              <w:rPr>
                <w:szCs w:val="24"/>
              </w:rPr>
            </w:pPr>
            <w:r w:rsidRPr="007B38E7">
              <w:rPr>
                <w:b/>
                <w:bCs/>
                <w:szCs w:val="24"/>
              </w:rPr>
              <w:t>Забезпечення виконання договору про закупівлю</w:t>
            </w:r>
            <w:r w:rsidRPr="007B38E7">
              <w:rPr>
                <w:szCs w:val="24"/>
              </w:rPr>
              <w:t> </w:t>
            </w:r>
          </w:p>
        </w:tc>
        <w:tc>
          <w:tcPr>
            <w:tcW w:w="6522" w:type="dxa"/>
            <w:vAlign w:val="center"/>
          </w:tcPr>
          <w:p w:rsidR="00960EBA" w:rsidRPr="00500355" w:rsidRDefault="00960EBA" w:rsidP="00B90C76">
            <w:pPr>
              <w:tabs>
                <w:tab w:val="left" w:pos="6182"/>
                <w:tab w:val="left" w:pos="10381"/>
              </w:tabs>
              <w:snapToGrid w:val="0"/>
              <w:ind w:firstLine="227"/>
              <w:jc w:val="both"/>
            </w:pPr>
            <w:r w:rsidRPr="00A365A9">
              <w:t>Не вимагається</w:t>
            </w:r>
          </w:p>
        </w:tc>
      </w:tr>
    </w:tbl>
    <w:p w:rsidR="00960EBA" w:rsidRPr="00AE3AD7" w:rsidRDefault="00960EBA" w:rsidP="00AE3AD7">
      <w:pPr>
        <w:shd w:val="clear" w:color="auto" w:fill="FFFFFF"/>
        <w:tabs>
          <w:tab w:val="left" w:pos="1215"/>
        </w:tabs>
        <w:ind w:firstLine="709"/>
        <w:jc w:val="both"/>
        <w:rPr>
          <w:b/>
          <w:bCs/>
          <w:sz w:val="8"/>
          <w:szCs w:val="8"/>
        </w:rPr>
      </w:pPr>
    </w:p>
    <w:sectPr w:rsidR="00960EBA" w:rsidRPr="00AE3AD7" w:rsidSect="00C923FE">
      <w:headerReference w:type="default" r:id="rId14"/>
      <w:footerReference w:type="default" r:id="rId15"/>
      <w:pgSz w:w="11906" w:h="16838"/>
      <w:pgMar w:top="426" w:right="567" w:bottom="284" w:left="1701"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30" w:rsidRDefault="00941230">
      <w:r>
        <w:separator/>
      </w:r>
    </w:p>
  </w:endnote>
  <w:endnote w:type="continuationSeparator" w:id="0">
    <w:p w:rsidR="00941230" w:rsidRDefault="00941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30" w:rsidRDefault="00941230">
    <w:pPr>
      <w:pStyle w:val="afe"/>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30" w:rsidRDefault="00941230">
      <w:r>
        <w:separator/>
      </w:r>
    </w:p>
  </w:footnote>
  <w:footnote w:type="continuationSeparator" w:id="0">
    <w:p w:rsidR="00941230" w:rsidRDefault="0094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30" w:rsidRDefault="00941230">
    <w:pPr>
      <w:pStyle w:val="afd"/>
      <w:jc w:val="center"/>
    </w:pPr>
    <w:fldSimple w:instr=" PAGE ">
      <w:r w:rsidR="008F5AB0">
        <w:rPr>
          <w:noProof/>
        </w:rPr>
        <w:t>8</w:t>
      </w:r>
    </w:fldSimple>
  </w:p>
  <w:p w:rsidR="00941230" w:rsidRDefault="0094123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rPr>
    </w:lvl>
  </w:abstractNum>
  <w:abstractNum w:abstractNumId="3">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rPr>
    </w:lvl>
  </w:abstractNum>
  <w:abstractNum w:abstractNumId="4">
    <w:nsid w:val="00000004"/>
    <w:multiLevelType w:val="singleLevel"/>
    <w:tmpl w:val="00000004"/>
    <w:name w:val="WW8Num7"/>
    <w:lvl w:ilvl="0">
      <w:start w:val="1"/>
      <w:numFmt w:val="decimal"/>
      <w:lvlText w:val="%1."/>
      <w:lvlJc w:val="left"/>
      <w:pPr>
        <w:tabs>
          <w:tab w:val="num" w:pos="0"/>
        </w:tabs>
        <w:ind w:left="720" w:hanging="360"/>
      </w:pPr>
      <w:rPr>
        <w:rFonts w:cs="Times New Roman"/>
        <w:b w:val="0"/>
        <w:color w:val="000000"/>
        <w:sz w:val="24"/>
        <w:szCs w:val="24"/>
      </w:rPr>
    </w:lvl>
  </w:abstractNum>
  <w:abstractNum w:abstractNumId="5">
    <w:nsid w:val="00000005"/>
    <w:multiLevelType w:val="singleLevel"/>
    <w:tmpl w:val="00000005"/>
    <w:name w:val="WW8Num9"/>
    <w:lvl w:ilvl="0">
      <w:numFmt w:val="bullet"/>
      <w:lvlText w:val="-"/>
      <w:lvlJc w:val="left"/>
      <w:pPr>
        <w:tabs>
          <w:tab w:val="num" w:pos="0"/>
        </w:tabs>
        <w:ind w:left="2496" w:hanging="360"/>
      </w:pPr>
      <w:rPr>
        <w:rFonts w:ascii="Times New Roman" w:hAnsi="Times New Roman"/>
        <w:b w:val="0"/>
        <w:sz w:val="23"/>
      </w:rPr>
    </w:lvl>
  </w:abstractNum>
  <w:abstractNum w:abstractNumId="6">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b w:val="0"/>
        <w:color w:val="auto"/>
      </w:rPr>
    </w:lvl>
  </w:abstractNum>
  <w:abstractNum w:abstractNumId="7">
    <w:nsid w:val="00000007"/>
    <w:multiLevelType w:val="multilevel"/>
    <w:tmpl w:val="00000007"/>
    <w:name w:val="WW8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2701" w:hanging="432"/>
      </w:pPr>
      <w:rPr>
        <w:rFonts w:cs="Times New Roman"/>
      </w:rPr>
    </w:lvl>
    <w:lvl w:ilvl="2">
      <w:start w:val="1"/>
      <w:numFmt w:val="decimal"/>
      <w:lvlText w:val="%1.%2.%3."/>
      <w:lvlJc w:val="left"/>
      <w:pPr>
        <w:tabs>
          <w:tab w:val="num" w:pos="0"/>
        </w:tabs>
        <w:ind w:left="1923"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b w:val="0"/>
        <w:color w:val="auto"/>
      </w:rPr>
    </w:lvl>
  </w:abstractNum>
  <w:abstractNum w:abstractNumId="9">
    <w:nsid w:val="00000009"/>
    <w:multiLevelType w:val="singleLevel"/>
    <w:tmpl w:val="00000009"/>
    <w:name w:val="WW8Num18"/>
    <w:lvl w:ilvl="0">
      <w:start w:val="1"/>
      <w:numFmt w:val="decimal"/>
      <w:lvlText w:val="%1."/>
      <w:lvlJc w:val="left"/>
      <w:pPr>
        <w:tabs>
          <w:tab w:val="num" w:pos="0"/>
        </w:tabs>
        <w:ind w:left="720" w:hanging="360"/>
      </w:pPr>
      <w:rPr>
        <w:rFonts w:cs="Times New Roman"/>
      </w:rPr>
    </w:lvl>
  </w:abstractNum>
  <w:abstractNum w:abstractNumId="1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b w:val="0"/>
        <w:color w:val="auto"/>
      </w:rPr>
    </w:lvl>
  </w:abstractNum>
  <w:abstractNum w:abstractNumId="11">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nsid w:val="01C50E5A"/>
    <w:multiLevelType w:val="multilevel"/>
    <w:tmpl w:val="4A424C64"/>
    <w:name w:val="WW8Num5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b/>
        <w:sz w:val="28"/>
        <w:szCs w:val="2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nsid w:val="08F00DF2"/>
    <w:multiLevelType w:val="hybridMultilevel"/>
    <w:tmpl w:val="7CF8C138"/>
    <w:lvl w:ilvl="0" w:tplc="C6F67F0A">
      <w:start w:val="1"/>
      <w:numFmt w:val="bullet"/>
      <w:lvlText w:val="-"/>
      <w:lvlJc w:val="left"/>
      <w:pPr>
        <w:ind w:left="1090" w:hanging="360"/>
      </w:pPr>
      <w:rPr>
        <w:rFonts w:ascii="Times New Roman" w:hAnsi="Times New Roman" w:hint="default"/>
      </w:rPr>
    </w:lvl>
    <w:lvl w:ilvl="1" w:tplc="04220003" w:tentative="1">
      <w:start w:val="1"/>
      <w:numFmt w:val="bullet"/>
      <w:lvlText w:val="o"/>
      <w:lvlJc w:val="left"/>
      <w:pPr>
        <w:ind w:left="1810" w:hanging="360"/>
      </w:pPr>
      <w:rPr>
        <w:rFonts w:ascii="Courier New" w:hAnsi="Courier New" w:hint="default"/>
      </w:rPr>
    </w:lvl>
    <w:lvl w:ilvl="2" w:tplc="04220005" w:tentative="1">
      <w:start w:val="1"/>
      <w:numFmt w:val="bullet"/>
      <w:lvlText w:val=""/>
      <w:lvlJc w:val="left"/>
      <w:pPr>
        <w:ind w:left="2530" w:hanging="360"/>
      </w:pPr>
      <w:rPr>
        <w:rFonts w:ascii="Wingdings" w:hAnsi="Wingdings" w:hint="default"/>
      </w:rPr>
    </w:lvl>
    <w:lvl w:ilvl="3" w:tplc="04220001" w:tentative="1">
      <w:start w:val="1"/>
      <w:numFmt w:val="bullet"/>
      <w:lvlText w:val=""/>
      <w:lvlJc w:val="left"/>
      <w:pPr>
        <w:ind w:left="3250" w:hanging="360"/>
      </w:pPr>
      <w:rPr>
        <w:rFonts w:ascii="Symbol" w:hAnsi="Symbol" w:hint="default"/>
      </w:rPr>
    </w:lvl>
    <w:lvl w:ilvl="4" w:tplc="04220003" w:tentative="1">
      <w:start w:val="1"/>
      <w:numFmt w:val="bullet"/>
      <w:lvlText w:val="o"/>
      <w:lvlJc w:val="left"/>
      <w:pPr>
        <w:ind w:left="3970" w:hanging="360"/>
      </w:pPr>
      <w:rPr>
        <w:rFonts w:ascii="Courier New" w:hAnsi="Courier New" w:hint="default"/>
      </w:rPr>
    </w:lvl>
    <w:lvl w:ilvl="5" w:tplc="04220005" w:tentative="1">
      <w:start w:val="1"/>
      <w:numFmt w:val="bullet"/>
      <w:lvlText w:val=""/>
      <w:lvlJc w:val="left"/>
      <w:pPr>
        <w:ind w:left="4690" w:hanging="360"/>
      </w:pPr>
      <w:rPr>
        <w:rFonts w:ascii="Wingdings" w:hAnsi="Wingdings" w:hint="default"/>
      </w:rPr>
    </w:lvl>
    <w:lvl w:ilvl="6" w:tplc="04220001" w:tentative="1">
      <w:start w:val="1"/>
      <w:numFmt w:val="bullet"/>
      <w:lvlText w:val=""/>
      <w:lvlJc w:val="left"/>
      <w:pPr>
        <w:ind w:left="5410" w:hanging="360"/>
      </w:pPr>
      <w:rPr>
        <w:rFonts w:ascii="Symbol" w:hAnsi="Symbol" w:hint="default"/>
      </w:rPr>
    </w:lvl>
    <w:lvl w:ilvl="7" w:tplc="04220003" w:tentative="1">
      <w:start w:val="1"/>
      <w:numFmt w:val="bullet"/>
      <w:lvlText w:val="o"/>
      <w:lvlJc w:val="left"/>
      <w:pPr>
        <w:ind w:left="6130" w:hanging="360"/>
      </w:pPr>
      <w:rPr>
        <w:rFonts w:ascii="Courier New" w:hAnsi="Courier New" w:hint="default"/>
      </w:rPr>
    </w:lvl>
    <w:lvl w:ilvl="8" w:tplc="04220005" w:tentative="1">
      <w:start w:val="1"/>
      <w:numFmt w:val="bullet"/>
      <w:lvlText w:val=""/>
      <w:lvlJc w:val="left"/>
      <w:pPr>
        <w:ind w:left="6850" w:hanging="360"/>
      </w:pPr>
      <w:rPr>
        <w:rFonts w:ascii="Wingdings" w:hAnsi="Wingdings" w:hint="default"/>
      </w:rPr>
    </w:lvl>
  </w:abstractNum>
  <w:abstractNum w:abstractNumId="14">
    <w:nsid w:val="0F0E3E69"/>
    <w:multiLevelType w:val="hybridMultilevel"/>
    <w:tmpl w:val="79E6F468"/>
    <w:lvl w:ilvl="0" w:tplc="4B4AB3E8">
      <w:start w:val="1"/>
      <w:numFmt w:val="decimal"/>
      <w:lvlText w:val="%1)"/>
      <w:lvlJc w:val="left"/>
      <w:pPr>
        <w:ind w:left="730" w:hanging="36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5">
    <w:nsid w:val="1206338A"/>
    <w:multiLevelType w:val="multilevel"/>
    <w:tmpl w:val="EF764AB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123C2915"/>
    <w:multiLevelType w:val="hybridMultilevel"/>
    <w:tmpl w:val="1372771C"/>
    <w:lvl w:ilvl="0" w:tplc="9AF4EC40">
      <w:start w:val="1"/>
      <w:numFmt w:val="decimal"/>
      <w:lvlText w:val="%1)"/>
      <w:lvlJc w:val="left"/>
      <w:pPr>
        <w:ind w:left="1210" w:hanging="84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7">
    <w:nsid w:val="145F3EAA"/>
    <w:multiLevelType w:val="hybridMultilevel"/>
    <w:tmpl w:val="0F023678"/>
    <w:lvl w:ilvl="0" w:tplc="7E526F38">
      <w:start w:val="1"/>
      <w:numFmt w:val="decimal"/>
      <w:lvlText w:val="%1)"/>
      <w:lvlJc w:val="left"/>
      <w:pPr>
        <w:ind w:left="958" w:hanging="588"/>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8">
    <w:nsid w:val="16457D50"/>
    <w:multiLevelType w:val="hybridMultilevel"/>
    <w:tmpl w:val="74FE99DA"/>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19">
    <w:nsid w:val="1B693436"/>
    <w:multiLevelType w:val="hybridMultilevel"/>
    <w:tmpl w:val="EA2C4B22"/>
    <w:lvl w:ilvl="0" w:tplc="CB0291B2">
      <w:numFmt w:val="bullet"/>
      <w:lvlText w:val="-"/>
      <w:lvlJc w:val="left"/>
      <w:pPr>
        <w:ind w:left="835" w:hanging="465"/>
      </w:pPr>
      <w:rPr>
        <w:rFonts w:ascii="Times New Roman" w:eastAsia="Times New Roman" w:hAnsi="Times New Roman" w:hint="default"/>
      </w:rPr>
    </w:lvl>
    <w:lvl w:ilvl="1" w:tplc="04220003" w:tentative="1">
      <w:start w:val="1"/>
      <w:numFmt w:val="bullet"/>
      <w:lvlText w:val="o"/>
      <w:lvlJc w:val="left"/>
      <w:pPr>
        <w:ind w:left="1450" w:hanging="360"/>
      </w:pPr>
      <w:rPr>
        <w:rFonts w:ascii="Courier New" w:hAnsi="Courier New" w:hint="default"/>
      </w:rPr>
    </w:lvl>
    <w:lvl w:ilvl="2" w:tplc="04220005" w:tentative="1">
      <w:start w:val="1"/>
      <w:numFmt w:val="bullet"/>
      <w:lvlText w:val=""/>
      <w:lvlJc w:val="left"/>
      <w:pPr>
        <w:ind w:left="2170" w:hanging="360"/>
      </w:pPr>
      <w:rPr>
        <w:rFonts w:ascii="Wingdings" w:hAnsi="Wingdings" w:hint="default"/>
      </w:rPr>
    </w:lvl>
    <w:lvl w:ilvl="3" w:tplc="04220001" w:tentative="1">
      <w:start w:val="1"/>
      <w:numFmt w:val="bullet"/>
      <w:lvlText w:val=""/>
      <w:lvlJc w:val="left"/>
      <w:pPr>
        <w:ind w:left="2890" w:hanging="360"/>
      </w:pPr>
      <w:rPr>
        <w:rFonts w:ascii="Symbol" w:hAnsi="Symbol" w:hint="default"/>
      </w:rPr>
    </w:lvl>
    <w:lvl w:ilvl="4" w:tplc="04220003" w:tentative="1">
      <w:start w:val="1"/>
      <w:numFmt w:val="bullet"/>
      <w:lvlText w:val="o"/>
      <w:lvlJc w:val="left"/>
      <w:pPr>
        <w:ind w:left="3610" w:hanging="360"/>
      </w:pPr>
      <w:rPr>
        <w:rFonts w:ascii="Courier New" w:hAnsi="Courier New" w:hint="default"/>
      </w:rPr>
    </w:lvl>
    <w:lvl w:ilvl="5" w:tplc="04220005" w:tentative="1">
      <w:start w:val="1"/>
      <w:numFmt w:val="bullet"/>
      <w:lvlText w:val=""/>
      <w:lvlJc w:val="left"/>
      <w:pPr>
        <w:ind w:left="4330" w:hanging="360"/>
      </w:pPr>
      <w:rPr>
        <w:rFonts w:ascii="Wingdings" w:hAnsi="Wingdings" w:hint="default"/>
      </w:rPr>
    </w:lvl>
    <w:lvl w:ilvl="6" w:tplc="04220001" w:tentative="1">
      <w:start w:val="1"/>
      <w:numFmt w:val="bullet"/>
      <w:lvlText w:val=""/>
      <w:lvlJc w:val="left"/>
      <w:pPr>
        <w:ind w:left="5050" w:hanging="360"/>
      </w:pPr>
      <w:rPr>
        <w:rFonts w:ascii="Symbol" w:hAnsi="Symbol" w:hint="default"/>
      </w:rPr>
    </w:lvl>
    <w:lvl w:ilvl="7" w:tplc="04220003" w:tentative="1">
      <w:start w:val="1"/>
      <w:numFmt w:val="bullet"/>
      <w:lvlText w:val="o"/>
      <w:lvlJc w:val="left"/>
      <w:pPr>
        <w:ind w:left="5770" w:hanging="360"/>
      </w:pPr>
      <w:rPr>
        <w:rFonts w:ascii="Courier New" w:hAnsi="Courier New" w:hint="default"/>
      </w:rPr>
    </w:lvl>
    <w:lvl w:ilvl="8" w:tplc="04220005" w:tentative="1">
      <w:start w:val="1"/>
      <w:numFmt w:val="bullet"/>
      <w:lvlText w:val=""/>
      <w:lvlJc w:val="left"/>
      <w:pPr>
        <w:ind w:left="6490" w:hanging="360"/>
      </w:pPr>
      <w:rPr>
        <w:rFonts w:ascii="Wingdings" w:hAnsi="Wingdings" w:hint="default"/>
      </w:rPr>
    </w:lvl>
  </w:abstractNum>
  <w:abstractNum w:abstractNumId="2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6EB06AA"/>
    <w:multiLevelType w:val="hybridMultilevel"/>
    <w:tmpl w:val="B89EF6D0"/>
    <w:lvl w:ilvl="0" w:tplc="0422000F">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22">
    <w:nsid w:val="36EC3E7F"/>
    <w:multiLevelType w:val="hybridMultilevel"/>
    <w:tmpl w:val="7C9E5E4A"/>
    <w:lvl w:ilvl="0" w:tplc="04220011">
      <w:start w:val="1"/>
      <w:numFmt w:val="decimal"/>
      <w:lvlText w:val="%1)"/>
      <w:lvlJc w:val="left"/>
      <w:pPr>
        <w:ind w:left="1003" w:hanging="360"/>
      </w:pPr>
      <w:rPr>
        <w:rFonts w:cs="Times New Roman"/>
      </w:rPr>
    </w:lvl>
    <w:lvl w:ilvl="1" w:tplc="04220019" w:tentative="1">
      <w:start w:val="1"/>
      <w:numFmt w:val="lowerLetter"/>
      <w:lvlText w:val="%2."/>
      <w:lvlJc w:val="left"/>
      <w:pPr>
        <w:ind w:left="1723" w:hanging="360"/>
      </w:pPr>
      <w:rPr>
        <w:rFonts w:cs="Times New Roman"/>
      </w:rPr>
    </w:lvl>
    <w:lvl w:ilvl="2" w:tplc="0422001B" w:tentative="1">
      <w:start w:val="1"/>
      <w:numFmt w:val="lowerRoman"/>
      <w:lvlText w:val="%3."/>
      <w:lvlJc w:val="right"/>
      <w:pPr>
        <w:ind w:left="2443" w:hanging="180"/>
      </w:pPr>
      <w:rPr>
        <w:rFonts w:cs="Times New Roman"/>
      </w:rPr>
    </w:lvl>
    <w:lvl w:ilvl="3" w:tplc="0422000F" w:tentative="1">
      <w:start w:val="1"/>
      <w:numFmt w:val="decimal"/>
      <w:lvlText w:val="%4."/>
      <w:lvlJc w:val="left"/>
      <w:pPr>
        <w:ind w:left="3163" w:hanging="360"/>
      </w:pPr>
      <w:rPr>
        <w:rFonts w:cs="Times New Roman"/>
      </w:rPr>
    </w:lvl>
    <w:lvl w:ilvl="4" w:tplc="04220019" w:tentative="1">
      <w:start w:val="1"/>
      <w:numFmt w:val="lowerLetter"/>
      <w:lvlText w:val="%5."/>
      <w:lvlJc w:val="left"/>
      <w:pPr>
        <w:ind w:left="3883" w:hanging="360"/>
      </w:pPr>
      <w:rPr>
        <w:rFonts w:cs="Times New Roman"/>
      </w:rPr>
    </w:lvl>
    <w:lvl w:ilvl="5" w:tplc="0422001B" w:tentative="1">
      <w:start w:val="1"/>
      <w:numFmt w:val="lowerRoman"/>
      <w:lvlText w:val="%6."/>
      <w:lvlJc w:val="right"/>
      <w:pPr>
        <w:ind w:left="4603" w:hanging="180"/>
      </w:pPr>
      <w:rPr>
        <w:rFonts w:cs="Times New Roman"/>
      </w:rPr>
    </w:lvl>
    <w:lvl w:ilvl="6" w:tplc="0422000F" w:tentative="1">
      <w:start w:val="1"/>
      <w:numFmt w:val="decimal"/>
      <w:lvlText w:val="%7."/>
      <w:lvlJc w:val="left"/>
      <w:pPr>
        <w:ind w:left="5323" w:hanging="360"/>
      </w:pPr>
      <w:rPr>
        <w:rFonts w:cs="Times New Roman"/>
      </w:rPr>
    </w:lvl>
    <w:lvl w:ilvl="7" w:tplc="04220019" w:tentative="1">
      <w:start w:val="1"/>
      <w:numFmt w:val="lowerLetter"/>
      <w:lvlText w:val="%8."/>
      <w:lvlJc w:val="left"/>
      <w:pPr>
        <w:ind w:left="6043" w:hanging="360"/>
      </w:pPr>
      <w:rPr>
        <w:rFonts w:cs="Times New Roman"/>
      </w:rPr>
    </w:lvl>
    <w:lvl w:ilvl="8" w:tplc="0422001B" w:tentative="1">
      <w:start w:val="1"/>
      <w:numFmt w:val="lowerRoman"/>
      <w:lvlText w:val="%9."/>
      <w:lvlJc w:val="right"/>
      <w:pPr>
        <w:ind w:left="6763" w:hanging="180"/>
      </w:pPr>
      <w:rPr>
        <w:rFonts w:cs="Times New Roman"/>
      </w:rPr>
    </w:lvl>
  </w:abstractNum>
  <w:abstractNum w:abstractNumId="23">
    <w:nsid w:val="374F15C7"/>
    <w:multiLevelType w:val="hybridMultilevel"/>
    <w:tmpl w:val="DF8EDD06"/>
    <w:lvl w:ilvl="0" w:tplc="1C264656">
      <w:start w:val="1"/>
      <w:numFmt w:val="decimal"/>
      <w:lvlText w:val="%1)"/>
      <w:lvlJc w:val="left"/>
      <w:pPr>
        <w:ind w:left="1150" w:hanging="78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24">
    <w:nsid w:val="38A977EC"/>
    <w:multiLevelType w:val="hybridMultilevel"/>
    <w:tmpl w:val="B35EB8F8"/>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25">
    <w:nsid w:val="39FA68A2"/>
    <w:multiLevelType w:val="hybridMultilevel"/>
    <w:tmpl w:val="1214D1BE"/>
    <w:lvl w:ilvl="0" w:tplc="1C9E55D4">
      <w:start w:val="1"/>
      <w:numFmt w:val="decimal"/>
      <w:lvlText w:val="%1."/>
      <w:lvlJc w:val="left"/>
      <w:pPr>
        <w:ind w:left="786" w:hanging="360"/>
      </w:pPr>
      <w:rPr>
        <w:rFonts w:cs="Times New Roman"/>
        <w:b/>
      </w:rPr>
    </w:lvl>
    <w:lvl w:ilvl="1" w:tplc="04220019">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6">
    <w:nsid w:val="42057816"/>
    <w:multiLevelType w:val="multilevel"/>
    <w:tmpl w:val="4ADC44BA"/>
    <w:lvl w:ilvl="0">
      <w:start w:val="1"/>
      <w:numFmt w:val="bullet"/>
      <w:lvlText w:val="−"/>
      <w:lvlJc w:val="left"/>
      <w:pPr>
        <w:ind w:left="2912" w:hanging="360"/>
      </w:pPr>
      <w:rPr>
        <w:rFonts w:ascii="Noto Sans Symbols" w:eastAsia="Times New Roman" w:hAnsi="Noto Sans Symbols"/>
      </w:rPr>
    </w:lvl>
    <w:lvl w:ilvl="1">
      <w:start w:val="1"/>
      <w:numFmt w:val="bullet"/>
      <w:lvlText w:val="o"/>
      <w:lvlJc w:val="left"/>
      <w:pPr>
        <w:ind w:left="3632" w:hanging="360"/>
      </w:pPr>
      <w:rPr>
        <w:rFonts w:ascii="Courier New" w:eastAsia="Times New Roman" w:hAnsi="Courier New"/>
      </w:rPr>
    </w:lvl>
    <w:lvl w:ilvl="2">
      <w:start w:val="1"/>
      <w:numFmt w:val="bullet"/>
      <w:lvlText w:val="▪"/>
      <w:lvlJc w:val="left"/>
      <w:pPr>
        <w:ind w:left="4352" w:hanging="360"/>
      </w:pPr>
      <w:rPr>
        <w:rFonts w:ascii="Noto Sans Symbols" w:eastAsia="Times New Roman" w:hAnsi="Noto Sans Symbols"/>
      </w:rPr>
    </w:lvl>
    <w:lvl w:ilvl="3">
      <w:start w:val="1"/>
      <w:numFmt w:val="bullet"/>
      <w:lvlText w:val="●"/>
      <w:lvlJc w:val="left"/>
      <w:pPr>
        <w:ind w:left="5072" w:hanging="360"/>
      </w:pPr>
      <w:rPr>
        <w:rFonts w:ascii="Noto Sans Symbols" w:eastAsia="Times New Roman" w:hAnsi="Noto Sans Symbols"/>
      </w:rPr>
    </w:lvl>
    <w:lvl w:ilvl="4">
      <w:start w:val="1"/>
      <w:numFmt w:val="bullet"/>
      <w:lvlText w:val="o"/>
      <w:lvlJc w:val="left"/>
      <w:pPr>
        <w:ind w:left="5792" w:hanging="360"/>
      </w:pPr>
      <w:rPr>
        <w:rFonts w:ascii="Courier New" w:eastAsia="Times New Roman" w:hAnsi="Courier New"/>
      </w:rPr>
    </w:lvl>
    <w:lvl w:ilvl="5">
      <w:start w:val="1"/>
      <w:numFmt w:val="bullet"/>
      <w:lvlText w:val="▪"/>
      <w:lvlJc w:val="left"/>
      <w:pPr>
        <w:ind w:left="6512" w:hanging="360"/>
      </w:pPr>
      <w:rPr>
        <w:rFonts w:ascii="Noto Sans Symbols" w:eastAsia="Times New Roman" w:hAnsi="Noto Sans Symbols"/>
      </w:rPr>
    </w:lvl>
    <w:lvl w:ilvl="6">
      <w:start w:val="1"/>
      <w:numFmt w:val="bullet"/>
      <w:lvlText w:val="●"/>
      <w:lvlJc w:val="left"/>
      <w:pPr>
        <w:ind w:left="7232" w:hanging="360"/>
      </w:pPr>
      <w:rPr>
        <w:rFonts w:ascii="Noto Sans Symbols" w:eastAsia="Times New Roman" w:hAnsi="Noto Sans Symbols"/>
      </w:rPr>
    </w:lvl>
    <w:lvl w:ilvl="7">
      <w:start w:val="1"/>
      <w:numFmt w:val="bullet"/>
      <w:lvlText w:val="o"/>
      <w:lvlJc w:val="left"/>
      <w:pPr>
        <w:ind w:left="7952" w:hanging="360"/>
      </w:pPr>
      <w:rPr>
        <w:rFonts w:ascii="Courier New" w:eastAsia="Times New Roman" w:hAnsi="Courier New"/>
      </w:rPr>
    </w:lvl>
    <w:lvl w:ilvl="8">
      <w:start w:val="1"/>
      <w:numFmt w:val="bullet"/>
      <w:lvlText w:val="▪"/>
      <w:lvlJc w:val="left"/>
      <w:pPr>
        <w:ind w:left="8672" w:hanging="360"/>
      </w:pPr>
      <w:rPr>
        <w:rFonts w:ascii="Noto Sans Symbols" w:eastAsia="Times New Roman" w:hAnsi="Noto Sans Symbols"/>
      </w:rPr>
    </w:lvl>
  </w:abstractNum>
  <w:abstractNum w:abstractNumId="2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B44F20"/>
    <w:multiLevelType w:val="hybridMultilevel"/>
    <w:tmpl w:val="4EF8D3B6"/>
    <w:lvl w:ilvl="0" w:tplc="06DA50FC">
      <w:start w:val="1"/>
      <w:numFmt w:val="decimal"/>
      <w:lvlText w:val="%1)"/>
      <w:lvlJc w:val="left"/>
      <w:pPr>
        <w:ind w:left="730" w:hanging="36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29">
    <w:nsid w:val="4E294979"/>
    <w:multiLevelType w:val="hybridMultilevel"/>
    <w:tmpl w:val="D038851A"/>
    <w:lvl w:ilvl="0" w:tplc="26C84A60">
      <w:start w:val="1"/>
      <w:numFmt w:val="decimal"/>
      <w:lvlText w:val="%1)"/>
      <w:lvlJc w:val="left"/>
      <w:pPr>
        <w:ind w:left="808" w:hanging="525"/>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30">
    <w:nsid w:val="54FD328E"/>
    <w:multiLevelType w:val="hybridMultilevel"/>
    <w:tmpl w:val="3ADEC322"/>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DD62B9B"/>
    <w:multiLevelType w:val="hybridMultilevel"/>
    <w:tmpl w:val="109A5F68"/>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3">
    <w:nsid w:val="68097037"/>
    <w:multiLevelType w:val="hybridMultilevel"/>
    <w:tmpl w:val="9698E762"/>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4">
    <w:nsid w:val="68AB4424"/>
    <w:multiLevelType w:val="multilevel"/>
    <w:tmpl w:val="982695F8"/>
    <w:name w:val="WW8Num522"/>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b/>
        <w:sz w:val="28"/>
        <w:szCs w:val="2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nsid w:val="79EC32B3"/>
    <w:multiLevelType w:val="multilevel"/>
    <w:tmpl w:val="C2C0E63A"/>
    <w:name w:val="WW8Num14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7"/>
      <w:numFmt w:val="decimal"/>
      <w:lvlText w:val="%3."/>
      <w:lvlJc w:val="left"/>
      <w:pPr>
        <w:tabs>
          <w:tab w:val="num" w:pos="928"/>
        </w:tabs>
        <w:ind w:left="928" w:hanging="360"/>
      </w:pPr>
      <w:rPr>
        <w:rFonts w:ascii="Times New Roman" w:hAnsi="Times New Roman" w:cs="Times New Roman" w:hint="default"/>
        <w:b/>
        <w:sz w:val="28"/>
        <w:szCs w:val="28"/>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nsid w:val="7BD030AB"/>
    <w:multiLevelType w:val="hybridMultilevel"/>
    <w:tmpl w:val="A90E307A"/>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7">
    <w:nsid w:val="7CBF0863"/>
    <w:multiLevelType w:val="multilevel"/>
    <w:tmpl w:val="C8BA13E0"/>
    <w:lvl w:ilvl="0">
      <w:start w:val="1"/>
      <w:numFmt w:val="decimal"/>
      <w:lvlText w:val="%1."/>
      <w:lvlJc w:val="left"/>
      <w:pPr>
        <w:ind w:left="930" w:hanging="57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8">
    <w:nsid w:val="7D3C2983"/>
    <w:multiLevelType w:val="hybridMultilevel"/>
    <w:tmpl w:val="A3B85B06"/>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 w:numId="19">
    <w:abstractNumId w:val="0"/>
  </w:num>
  <w:num w:numId="20">
    <w:abstractNumId w:val="31"/>
  </w:num>
  <w:num w:numId="21">
    <w:abstractNumId w:val="15"/>
  </w:num>
  <w:num w:numId="22">
    <w:abstractNumId w:val="27"/>
  </w:num>
  <w:num w:numId="23">
    <w:abstractNumId w:val="20"/>
  </w:num>
  <w:num w:numId="24">
    <w:abstractNumId w:val="37"/>
  </w:num>
  <w:num w:numId="25">
    <w:abstractNumId w:val="26"/>
  </w:num>
  <w:num w:numId="26">
    <w:abstractNumId w:val="36"/>
  </w:num>
  <w:num w:numId="27">
    <w:abstractNumId w:val="16"/>
  </w:num>
  <w:num w:numId="28">
    <w:abstractNumId w:val="21"/>
  </w:num>
  <w:num w:numId="29">
    <w:abstractNumId w:val="14"/>
  </w:num>
  <w:num w:numId="30">
    <w:abstractNumId w:val="24"/>
  </w:num>
  <w:num w:numId="31">
    <w:abstractNumId w:val="33"/>
  </w:num>
  <w:num w:numId="32">
    <w:abstractNumId w:val="17"/>
  </w:num>
  <w:num w:numId="33">
    <w:abstractNumId w:val="32"/>
  </w:num>
  <w:num w:numId="34">
    <w:abstractNumId w:val="28"/>
  </w:num>
  <w:num w:numId="35">
    <w:abstractNumId w:val="13"/>
  </w:num>
  <w:num w:numId="36">
    <w:abstractNumId w:val="19"/>
  </w:num>
  <w:num w:numId="37">
    <w:abstractNumId w:val="38"/>
  </w:num>
  <w:num w:numId="38">
    <w:abstractNumId w:val="23"/>
  </w:num>
  <w:num w:numId="39">
    <w:abstractNumId w:val="18"/>
  </w:num>
  <w:num w:numId="40">
    <w:abstractNumId w:val="30"/>
  </w:num>
  <w:num w:numId="41">
    <w:abstractNumId w:val="22"/>
  </w:num>
  <w:num w:numId="42">
    <w:abstractNumId w:val="29"/>
  </w:num>
  <w:num w:numId="43">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2B5C9B"/>
    <w:rsid w:val="0000178C"/>
    <w:rsid w:val="00001CA2"/>
    <w:rsid w:val="00001E80"/>
    <w:rsid w:val="000028B2"/>
    <w:rsid w:val="000031A6"/>
    <w:rsid w:val="000032B6"/>
    <w:rsid w:val="0000394B"/>
    <w:rsid w:val="00003BCA"/>
    <w:rsid w:val="00003D2B"/>
    <w:rsid w:val="00004C47"/>
    <w:rsid w:val="00007021"/>
    <w:rsid w:val="00012F96"/>
    <w:rsid w:val="00014F0F"/>
    <w:rsid w:val="00015562"/>
    <w:rsid w:val="00015E2F"/>
    <w:rsid w:val="00015F20"/>
    <w:rsid w:val="000167E3"/>
    <w:rsid w:val="00016B3E"/>
    <w:rsid w:val="00017EF4"/>
    <w:rsid w:val="0002311D"/>
    <w:rsid w:val="000271B7"/>
    <w:rsid w:val="000304AF"/>
    <w:rsid w:val="00030B48"/>
    <w:rsid w:val="00031276"/>
    <w:rsid w:val="00034B0B"/>
    <w:rsid w:val="000362C0"/>
    <w:rsid w:val="00036843"/>
    <w:rsid w:val="00037462"/>
    <w:rsid w:val="00037A6B"/>
    <w:rsid w:val="00037B06"/>
    <w:rsid w:val="00040951"/>
    <w:rsid w:val="00041E9D"/>
    <w:rsid w:val="00042049"/>
    <w:rsid w:val="00042268"/>
    <w:rsid w:val="00042E2A"/>
    <w:rsid w:val="00042F3F"/>
    <w:rsid w:val="00043FF0"/>
    <w:rsid w:val="00046F8D"/>
    <w:rsid w:val="000474D8"/>
    <w:rsid w:val="00050330"/>
    <w:rsid w:val="00050C8C"/>
    <w:rsid w:val="00050CAC"/>
    <w:rsid w:val="00051FA2"/>
    <w:rsid w:val="00052158"/>
    <w:rsid w:val="00053D2E"/>
    <w:rsid w:val="00054582"/>
    <w:rsid w:val="00055278"/>
    <w:rsid w:val="000553A0"/>
    <w:rsid w:val="00055C37"/>
    <w:rsid w:val="00055C4B"/>
    <w:rsid w:val="00055D84"/>
    <w:rsid w:val="00060923"/>
    <w:rsid w:val="00060B7E"/>
    <w:rsid w:val="00061C0C"/>
    <w:rsid w:val="00062557"/>
    <w:rsid w:val="000637EF"/>
    <w:rsid w:val="00063ACF"/>
    <w:rsid w:val="000641D3"/>
    <w:rsid w:val="00064525"/>
    <w:rsid w:val="0006639C"/>
    <w:rsid w:val="00066CAC"/>
    <w:rsid w:val="0007173D"/>
    <w:rsid w:val="00071B28"/>
    <w:rsid w:val="00071FDA"/>
    <w:rsid w:val="00072135"/>
    <w:rsid w:val="000727C2"/>
    <w:rsid w:val="0007298C"/>
    <w:rsid w:val="00072BBA"/>
    <w:rsid w:val="000746B7"/>
    <w:rsid w:val="00074FE0"/>
    <w:rsid w:val="00075B5E"/>
    <w:rsid w:val="00075FC7"/>
    <w:rsid w:val="0007718C"/>
    <w:rsid w:val="000800FE"/>
    <w:rsid w:val="00080DCD"/>
    <w:rsid w:val="000836E8"/>
    <w:rsid w:val="00084AED"/>
    <w:rsid w:val="00085A43"/>
    <w:rsid w:val="00086218"/>
    <w:rsid w:val="000877DF"/>
    <w:rsid w:val="0009150E"/>
    <w:rsid w:val="00091941"/>
    <w:rsid w:val="00091FC0"/>
    <w:rsid w:val="00092167"/>
    <w:rsid w:val="000938C6"/>
    <w:rsid w:val="00093E17"/>
    <w:rsid w:val="00093EFB"/>
    <w:rsid w:val="0009780C"/>
    <w:rsid w:val="00097C1F"/>
    <w:rsid w:val="00097F50"/>
    <w:rsid w:val="000A1FE9"/>
    <w:rsid w:val="000A202E"/>
    <w:rsid w:val="000A20B3"/>
    <w:rsid w:val="000A34CE"/>
    <w:rsid w:val="000A4616"/>
    <w:rsid w:val="000A76A5"/>
    <w:rsid w:val="000A788C"/>
    <w:rsid w:val="000B00D7"/>
    <w:rsid w:val="000B0A33"/>
    <w:rsid w:val="000B0A69"/>
    <w:rsid w:val="000B0FFF"/>
    <w:rsid w:val="000B13B9"/>
    <w:rsid w:val="000B1BD4"/>
    <w:rsid w:val="000B4BE2"/>
    <w:rsid w:val="000B5859"/>
    <w:rsid w:val="000B7447"/>
    <w:rsid w:val="000B75A5"/>
    <w:rsid w:val="000B7C25"/>
    <w:rsid w:val="000C278F"/>
    <w:rsid w:val="000C3DB7"/>
    <w:rsid w:val="000C408D"/>
    <w:rsid w:val="000C4B50"/>
    <w:rsid w:val="000C4FC1"/>
    <w:rsid w:val="000C5C50"/>
    <w:rsid w:val="000C62AA"/>
    <w:rsid w:val="000C635F"/>
    <w:rsid w:val="000C68AB"/>
    <w:rsid w:val="000C7DE3"/>
    <w:rsid w:val="000D0CC5"/>
    <w:rsid w:val="000D0D4B"/>
    <w:rsid w:val="000D1241"/>
    <w:rsid w:val="000D2454"/>
    <w:rsid w:val="000D2CCD"/>
    <w:rsid w:val="000D2EC8"/>
    <w:rsid w:val="000D4A29"/>
    <w:rsid w:val="000D602D"/>
    <w:rsid w:val="000E19A9"/>
    <w:rsid w:val="000E3780"/>
    <w:rsid w:val="000E3C68"/>
    <w:rsid w:val="000E3DC0"/>
    <w:rsid w:val="000E3ECD"/>
    <w:rsid w:val="000E5A8E"/>
    <w:rsid w:val="000E5BDE"/>
    <w:rsid w:val="000E5CE6"/>
    <w:rsid w:val="000F05D0"/>
    <w:rsid w:val="000F19B0"/>
    <w:rsid w:val="000F32CD"/>
    <w:rsid w:val="000F355D"/>
    <w:rsid w:val="000F4112"/>
    <w:rsid w:val="000F6CE1"/>
    <w:rsid w:val="000F75CF"/>
    <w:rsid w:val="000F7A8E"/>
    <w:rsid w:val="00100DE3"/>
    <w:rsid w:val="001026AD"/>
    <w:rsid w:val="001027A1"/>
    <w:rsid w:val="00103C67"/>
    <w:rsid w:val="00104574"/>
    <w:rsid w:val="001046E7"/>
    <w:rsid w:val="00104F53"/>
    <w:rsid w:val="001073E1"/>
    <w:rsid w:val="0010744E"/>
    <w:rsid w:val="0010782F"/>
    <w:rsid w:val="0011012A"/>
    <w:rsid w:val="001119FF"/>
    <w:rsid w:val="00111C17"/>
    <w:rsid w:val="00114472"/>
    <w:rsid w:val="001154D2"/>
    <w:rsid w:val="001156A1"/>
    <w:rsid w:val="001158BE"/>
    <w:rsid w:val="00116176"/>
    <w:rsid w:val="00116733"/>
    <w:rsid w:val="00116E5D"/>
    <w:rsid w:val="0012169F"/>
    <w:rsid w:val="00121871"/>
    <w:rsid w:val="001228E8"/>
    <w:rsid w:val="00122ED3"/>
    <w:rsid w:val="00124DF3"/>
    <w:rsid w:val="00126DE9"/>
    <w:rsid w:val="00127167"/>
    <w:rsid w:val="00130492"/>
    <w:rsid w:val="00130AA1"/>
    <w:rsid w:val="001317D6"/>
    <w:rsid w:val="0013314B"/>
    <w:rsid w:val="00133434"/>
    <w:rsid w:val="001338CA"/>
    <w:rsid w:val="0013474D"/>
    <w:rsid w:val="0013481A"/>
    <w:rsid w:val="00136148"/>
    <w:rsid w:val="00137C11"/>
    <w:rsid w:val="00137FEF"/>
    <w:rsid w:val="0014160D"/>
    <w:rsid w:val="001416DB"/>
    <w:rsid w:val="00143F5F"/>
    <w:rsid w:val="00144108"/>
    <w:rsid w:val="00144600"/>
    <w:rsid w:val="001450AE"/>
    <w:rsid w:val="00145498"/>
    <w:rsid w:val="001472A6"/>
    <w:rsid w:val="001520DE"/>
    <w:rsid w:val="0015582F"/>
    <w:rsid w:val="00155EDF"/>
    <w:rsid w:val="0015747B"/>
    <w:rsid w:val="001575F7"/>
    <w:rsid w:val="0015772B"/>
    <w:rsid w:val="00157756"/>
    <w:rsid w:val="001604E7"/>
    <w:rsid w:val="00160D36"/>
    <w:rsid w:val="001617E3"/>
    <w:rsid w:val="00161AEB"/>
    <w:rsid w:val="001621A7"/>
    <w:rsid w:val="00162B6A"/>
    <w:rsid w:val="00163008"/>
    <w:rsid w:val="00163345"/>
    <w:rsid w:val="0016356E"/>
    <w:rsid w:val="001642BC"/>
    <w:rsid w:val="00166701"/>
    <w:rsid w:val="00167262"/>
    <w:rsid w:val="00170EE0"/>
    <w:rsid w:val="001711D2"/>
    <w:rsid w:val="00171310"/>
    <w:rsid w:val="00171AF1"/>
    <w:rsid w:val="00173A64"/>
    <w:rsid w:val="00174BDC"/>
    <w:rsid w:val="00176BA7"/>
    <w:rsid w:val="0017741E"/>
    <w:rsid w:val="001816A6"/>
    <w:rsid w:val="00181D54"/>
    <w:rsid w:val="00182923"/>
    <w:rsid w:val="001843D8"/>
    <w:rsid w:val="00184DA3"/>
    <w:rsid w:val="001856A0"/>
    <w:rsid w:val="0018604B"/>
    <w:rsid w:val="001868E0"/>
    <w:rsid w:val="001875C5"/>
    <w:rsid w:val="001905A6"/>
    <w:rsid w:val="001912AD"/>
    <w:rsid w:val="00193AC8"/>
    <w:rsid w:val="001942A2"/>
    <w:rsid w:val="00194350"/>
    <w:rsid w:val="00194FBD"/>
    <w:rsid w:val="0019509D"/>
    <w:rsid w:val="001959BF"/>
    <w:rsid w:val="001965E8"/>
    <w:rsid w:val="001978B1"/>
    <w:rsid w:val="00197CFF"/>
    <w:rsid w:val="001A2C6D"/>
    <w:rsid w:val="001A2F23"/>
    <w:rsid w:val="001A2F42"/>
    <w:rsid w:val="001A37A4"/>
    <w:rsid w:val="001A43B6"/>
    <w:rsid w:val="001A4BCB"/>
    <w:rsid w:val="001A5375"/>
    <w:rsid w:val="001A623A"/>
    <w:rsid w:val="001B118A"/>
    <w:rsid w:val="001B16B8"/>
    <w:rsid w:val="001B36EA"/>
    <w:rsid w:val="001B4A67"/>
    <w:rsid w:val="001B4CE2"/>
    <w:rsid w:val="001B5B75"/>
    <w:rsid w:val="001B6739"/>
    <w:rsid w:val="001B781D"/>
    <w:rsid w:val="001C087F"/>
    <w:rsid w:val="001C2355"/>
    <w:rsid w:val="001C3325"/>
    <w:rsid w:val="001C3904"/>
    <w:rsid w:val="001C669D"/>
    <w:rsid w:val="001C74C3"/>
    <w:rsid w:val="001D0333"/>
    <w:rsid w:val="001D094F"/>
    <w:rsid w:val="001D12C7"/>
    <w:rsid w:val="001D1BEE"/>
    <w:rsid w:val="001D3698"/>
    <w:rsid w:val="001D4D76"/>
    <w:rsid w:val="001D4E91"/>
    <w:rsid w:val="001D60DC"/>
    <w:rsid w:val="001D659C"/>
    <w:rsid w:val="001E0F7D"/>
    <w:rsid w:val="001E24D9"/>
    <w:rsid w:val="001E3A32"/>
    <w:rsid w:val="001E72C6"/>
    <w:rsid w:val="001F02A5"/>
    <w:rsid w:val="001F1396"/>
    <w:rsid w:val="001F1820"/>
    <w:rsid w:val="001F2137"/>
    <w:rsid w:val="001F251F"/>
    <w:rsid w:val="001F2E7D"/>
    <w:rsid w:val="001F30CF"/>
    <w:rsid w:val="001F42D7"/>
    <w:rsid w:val="001F43CC"/>
    <w:rsid w:val="001F45C7"/>
    <w:rsid w:val="001F5769"/>
    <w:rsid w:val="001F5FE0"/>
    <w:rsid w:val="001F62E9"/>
    <w:rsid w:val="001F7C74"/>
    <w:rsid w:val="00200463"/>
    <w:rsid w:val="0020166B"/>
    <w:rsid w:val="002026A0"/>
    <w:rsid w:val="00202B8C"/>
    <w:rsid w:val="00202DA7"/>
    <w:rsid w:val="00203973"/>
    <w:rsid w:val="00206301"/>
    <w:rsid w:val="00207378"/>
    <w:rsid w:val="00211CD6"/>
    <w:rsid w:val="0021242B"/>
    <w:rsid w:val="00212EB5"/>
    <w:rsid w:val="00213723"/>
    <w:rsid w:val="00213F73"/>
    <w:rsid w:val="002148ED"/>
    <w:rsid w:val="00214C67"/>
    <w:rsid w:val="00215EBD"/>
    <w:rsid w:val="00216D14"/>
    <w:rsid w:val="002176D7"/>
    <w:rsid w:val="0022118A"/>
    <w:rsid w:val="00222D68"/>
    <w:rsid w:val="00223A13"/>
    <w:rsid w:val="002247F1"/>
    <w:rsid w:val="00224A45"/>
    <w:rsid w:val="002277EE"/>
    <w:rsid w:val="00227CE9"/>
    <w:rsid w:val="00227ED3"/>
    <w:rsid w:val="0023073D"/>
    <w:rsid w:val="002309D4"/>
    <w:rsid w:val="00230C55"/>
    <w:rsid w:val="00233E18"/>
    <w:rsid w:val="00234F1B"/>
    <w:rsid w:val="00234F23"/>
    <w:rsid w:val="002355F4"/>
    <w:rsid w:val="00236573"/>
    <w:rsid w:val="002373F6"/>
    <w:rsid w:val="0023783D"/>
    <w:rsid w:val="00241D5E"/>
    <w:rsid w:val="00242DB1"/>
    <w:rsid w:val="0024629B"/>
    <w:rsid w:val="0024682D"/>
    <w:rsid w:val="00247400"/>
    <w:rsid w:val="00247920"/>
    <w:rsid w:val="002500E5"/>
    <w:rsid w:val="00251910"/>
    <w:rsid w:val="00251918"/>
    <w:rsid w:val="002530C0"/>
    <w:rsid w:val="00253B89"/>
    <w:rsid w:val="00254417"/>
    <w:rsid w:val="002544A5"/>
    <w:rsid w:val="00254638"/>
    <w:rsid w:val="0025651D"/>
    <w:rsid w:val="00256CD3"/>
    <w:rsid w:val="00260CCA"/>
    <w:rsid w:val="00260ED0"/>
    <w:rsid w:val="002612D2"/>
    <w:rsid w:val="00262BB3"/>
    <w:rsid w:val="00262C26"/>
    <w:rsid w:val="00262EE4"/>
    <w:rsid w:val="002630AC"/>
    <w:rsid w:val="0026407F"/>
    <w:rsid w:val="002648C2"/>
    <w:rsid w:val="00264D46"/>
    <w:rsid w:val="0026600B"/>
    <w:rsid w:val="00266625"/>
    <w:rsid w:val="0026698C"/>
    <w:rsid w:val="00267732"/>
    <w:rsid w:val="00267788"/>
    <w:rsid w:val="00270F5E"/>
    <w:rsid w:val="00272348"/>
    <w:rsid w:val="00273162"/>
    <w:rsid w:val="002733CD"/>
    <w:rsid w:val="00275240"/>
    <w:rsid w:val="002754A9"/>
    <w:rsid w:val="00275D21"/>
    <w:rsid w:val="002763E1"/>
    <w:rsid w:val="00276CAD"/>
    <w:rsid w:val="002775BB"/>
    <w:rsid w:val="0027763A"/>
    <w:rsid w:val="00280088"/>
    <w:rsid w:val="0028042F"/>
    <w:rsid w:val="0028080D"/>
    <w:rsid w:val="00280EE9"/>
    <w:rsid w:val="00282337"/>
    <w:rsid w:val="00284282"/>
    <w:rsid w:val="002857F2"/>
    <w:rsid w:val="00292177"/>
    <w:rsid w:val="00292932"/>
    <w:rsid w:val="002931AD"/>
    <w:rsid w:val="00293566"/>
    <w:rsid w:val="002940A1"/>
    <w:rsid w:val="00295953"/>
    <w:rsid w:val="00296B96"/>
    <w:rsid w:val="002A0307"/>
    <w:rsid w:val="002A07F7"/>
    <w:rsid w:val="002A0E0A"/>
    <w:rsid w:val="002A12F6"/>
    <w:rsid w:val="002A1995"/>
    <w:rsid w:val="002A2BE6"/>
    <w:rsid w:val="002A2D5B"/>
    <w:rsid w:val="002A305B"/>
    <w:rsid w:val="002A32F5"/>
    <w:rsid w:val="002A340C"/>
    <w:rsid w:val="002A3851"/>
    <w:rsid w:val="002A53E5"/>
    <w:rsid w:val="002A55B4"/>
    <w:rsid w:val="002A57D6"/>
    <w:rsid w:val="002A5CA6"/>
    <w:rsid w:val="002A6300"/>
    <w:rsid w:val="002A6D74"/>
    <w:rsid w:val="002A6E8D"/>
    <w:rsid w:val="002B05AA"/>
    <w:rsid w:val="002B0B1B"/>
    <w:rsid w:val="002B0EE2"/>
    <w:rsid w:val="002B0F11"/>
    <w:rsid w:val="002B1355"/>
    <w:rsid w:val="002B49BE"/>
    <w:rsid w:val="002B5C9B"/>
    <w:rsid w:val="002B5EE1"/>
    <w:rsid w:val="002B7EA7"/>
    <w:rsid w:val="002C0295"/>
    <w:rsid w:val="002C19D8"/>
    <w:rsid w:val="002C22F1"/>
    <w:rsid w:val="002C28A6"/>
    <w:rsid w:val="002C3432"/>
    <w:rsid w:val="002C4F49"/>
    <w:rsid w:val="002C5FB6"/>
    <w:rsid w:val="002D085C"/>
    <w:rsid w:val="002D09C7"/>
    <w:rsid w:val="002D0B87"/>
    <w:rsid w:val="002D1CCD"/>
    <w:rsid w:val="002D2068"/>
    <w:rsid w:val="002D2E5F"/>
    <w:rsid w:val="002D2EA4"/>
    <w:rsid w:val="002D376A"/>
    <w:rsid w:val="002D69C0"/>
    <w:rsid w:val="002E0D56"/>
    <w:rsid w:val="002E173A"/>
    <w:rsid w:val="002E221F"/>
    <w:rsid w:val="002E2768"/>
    <w:rsid w:val="002E4D24"/>
    <w:rsid w:val="002E5B00"/>
    <w:rsid w:val="002E6F06"/>
    <w:rsid w:val="002F07FC"/>
    <w:rsid w:val="002F1047"/>
    <w:rsid w:val="002F14BE"/>
    <w:rsid w:val="002F151E"/>
    <w:rsid w:val="002F2531"/>
    <w:rsid w:val="002F2C48"/>
    <w:rsid w:val="002F3DC4"/>
    <w:rsid w:val="002F3DE7"/>
    <w:rsid w:val="002F423A"/>
    <w:rsid w:val="002F43C8"/>
    <w:rsid w:val="002F4EF3"/>
    <w:rsid w:val="002F5142"/>
    <w:rsid w:val="002F76D3"/>
    <w:rsid w:val="00300AF9"/>
    <w:rsid w:val="003033B1"/>
    <w:rsid w:val="0030341F"/>
    <w:rsid w:val="00303539"/>
    <w:rsid w:val="00305ECC"/>
    <w:rsid w:val="0030609E"/>
    <w:rsid w:val="003062CA"/>
    <w:rsid w:val="00307B7E"/>
    <w:rsid w:val="00311B3B"/>
    <w:rsid w:val="00311C83"/>
    <w:rsid w:val="00312530"/>
    <w:rsid w:val="003126A7"/>
    <w:rsid w:val="00312A84"/>
    <w:rsid w:val="00312D44"/>
    <w:rsid w:val="00312EF2"/>
    <w:rsid w:val="00314142"/>
    <w:rsid w:val="003142C8"/>
    <w:rsid w:val="00316069"/>
    <w:rsid w:val="0032096A"/>
    <w:rsid w:val="00320F68"/>
    <w:rsid w:val="00322AFB"/>
    <w:rsid w:val="00323351"/>
    <w:rsid w:val="003237DC"/>
    <w:rsid w:val="0032440F"/>
    <w:rsid w:val="00324ABE"/>
    <w:rsid w:val="0032616B"/>
    <w:rsid w:val="00326286"/>
    <w:rsid w:val="00326FE7"/>
    <w:rsid w:val="00330056"/>
    <w:rsid w:val="003305C6"/>
    <w:rsid w:val="0033084C"/>
    <w:rsid w:val="00331880"/>
    <w:rsid w:val="003329FF"/>
    <w:rsid w:val="00332CA2"/>
    <w:rsid w:val="00332CAB"/>
    <w:rsid w:val="00332FFB"/>
    <w:rsid w:val="00333091"/>
    <w:rsid w:val="00333DC5"/>
    <w:rsid w:val="0033491E"/>
    <w:rsid w:val="00334B0C"/>
    <w:rsid w:val="00335564"/>
    <w:rsid w:val="00336C42"/>
    <w:rsid w:val="00337B0B"/>
    <w:rsid w:val="00337F5F"/>
    <w:rsid w:val="00341556"/>
    <w:rsid w:val="00342267"/>
    <w:rsid w:val="0034231C"/>
    <w:rsid w:val="00342FBE"/>
    <w:rsid w:val="00342FEE"/>
    <w:rsid w:val="003430E0"/>
    <w:rsid w:val="00343B6C"/>
    <w:rsid w:val="0034523F"/>
    <w:rsid w:val="00345991"/>
    <w:rsid w:val="00345E94"/>
    <w:rsid w:val="003465B9"/>
    <w:rsid w:val="00346FCF"/>
    <w:rsid w:val="003479AF"/>
    <w:rsid w:val="003500A6"/>
    <w:rsid w:val="003505D6"/>
    <w:rsid w:val="003516D9"/>
    <w:rsid w:val="0035224F"/>
    <w:rsid w:val="003522A9"/>
    <w:rsid w:val="0035306C"/>
    <w:rsid w:val="003532D3"/>
    <w:rsid w:val="00354664"/>
    <w:rsid w:val="00354B3B"/>
    <w:rsid w:val="00354C14"/>
    <w:rsid w:val="003564E9"/>
    <w:rsid w:val="00356E6C"/>
    <w:rsid w:val="0035710B"/>
    <w:rsid w:val="0036020D"/>
    <w:rsid w:val="0036026E"/>
    <w:rsid w:val="003610BC"/>
    <w:rsid w:val="00361D29"/>
    <w:rsid w:val="00363ED6"/>
    <w:rsid w:val="003661AB"/>
    <w:rsid w:val="003673A4"/>
    <w:rsid w:val="00367755"/>
    <w:rsid w:val="0037092C"/>
    <w:rsid w:val="00370CA3"/>
    <w:rsid w:val="00371465"/>
    <w:rsid w:val="00371878"/>
    <w:rsid w:val="00371C85"/>
    <w:rsid w:val="0037220E"/>
    <w:rsid w:val="00372726"/>
    <w:rsid w:val="00372BBD"/>
    <w:rsid w:val="00373DA4"/>
    <w:rsid w:val="00374576"/>
    <w:rsid w:val="003750AA"/>
    <w:rsid w:val="00377CB7"/>
    <w:rsid w:val="0038023A"/>
    <w:rsid w:val="003811E8"/>
    <w:rsid w:val="00381667"/>
    <w:rsid w:val="003830A0"/>
    <w:rsid w:val="003830D6"/>
    <w:rsid w:val="00383451"/>
    <w:rsid w:val="003846AC"/>
    <w:rsid w:val="00386798"/>
    <w:rsid w:val="00390430"/>
    <w:rsid w:val="003908CA"/>
    <w:rsid w:val="00395707"/>
    <w:rsid w:val="00396164"/>
    <w:rsid w:val="003965B5"/>
    <w:rsid w:val="00397DEE"/>
    <w:rsid w:val="003A0A5B"/>
    <w:rsid w:val="003A1F27"/>
    <w:rsid w:val="003A2A55"/>
    <w:rsid w:val="003A35C6"/>
    <w:rsid w:val="003A374B"/>
    <w:rsid w:val="003A4AD4"/>
    <w:rsid w:val="003A645A"/>
    <w:rsid w:val="003B11C8"/>
    <w:rsid w:val="003B2A2D"/>
    <w:rsid w:val="003B386F"/>
    <w:rsid w:val="003B3E8E"/>
    <w:rsid w:val="003B438C"/>
    <w:rsid w:val="003B45BF"/>
    <w:rsid w:val="003B460E"/>
    <w:rsid w:val="003B4907"/>
    <w:rsid w:val="003B5687"/>
    <w:rsid w:val="003B69FB"/>
    <w:rsid w:val="003B71AB"/>
    <w:rsid w:val="003B7A5E"/>
    <w:rsid w:val="003B7F85"/>
    <w:rsid w:val="003C12D7"/>
    <w:rsid w:val="003C308F"/>
    <w:rsid w:val="003C32FA"/>
    <w:rsid w:val="003C4922"/>
    <w:rsid w:val="003C5053"/>
    <w:rsid w:val="003C6706"/>
    <w:rsid w:val="003C732F"/>
    <w:rsid w:val="003D00F3"/>
    <w:rsid w:val="003D0266"/>
    <w:rsid w:val="003D07A8"/>
    <w:rsid w:val="003D0DFF"/>
    <w:rsid w:val="003D143F"/>
    <w:rsid w:val="003D1FD1"/>
    <w:rsid w:val="003E3770"/>
    <w:rsid w:val="003E4E0D"/>
    <w:rsid w:val="003F0F64"/>
    <w:rsid w:val="003F193E"/>
    <w:rsid w:val="003F19D9"/>
    <w:rsid w:val="003F241D"/>
    <w:rsid w:val="003F2D41"/>
    <w:rsid w:val="003F3023"/>
    <w:rsid w:val="003F32F8"/>
    <w:rsid w:val="003F3F5F"/>
    <w:rsid w:val="003F526B"/>
    <w:rsid w:val="003F66F5"/>
    <w:rsid w:val="003F7D2D"/>
    <w:rsid w:val="004008C2"/>
    <w:rsid w:val="00401562"/>
    <w:rsid w:val="004029B3"/>
    <w:rsid w:val="004043A5"/>
    <w:rsid w:val="00404CA3"/>
    <w:rsid w:val="00407221"/>
    <w:rsid w:val="004078D9"/>
    <w:rsid w:val="00411C38"/>
    <w:rsid w:val="00411D99"/>
    <w:rsid w:val="004131A1"/>
    <w:rsid w:val="00413968"/>
    <w:rsid w:val="00413A57"/>
    <w:rsid w:val="00413D6B"/>
    <w:rsid w:val="00414458"/>
    <w:rsid w:val="00415D42"/>
    <w:rsid w:val="004214F8"/>
    <w:rsid w:val="0042154C"/>
    <w:rsid w:val="00426D9F"/>
    <w:rsid w:val="004276A0"/>
    <w:rsid w:val="00427D1C"/>
    <w:rsid w:val="004325A5"/>
    <w:rsid w:val="00432D84"/>
    <w:rsid w:val="0043312B"/>
    <w:rsid w:val="0043593D"/>
    <w:rsid w:val="00435AA8"/>
    <w:rsid w:val="00436A93"/>
    <w:rsid w:val="004376B7"/>
    <w:rsid w:val="004377AC"/>
    <w:rsid w:val="00440D50"/>
    <w:rsid w:val="00442B49"/>
    <w:rsid w:val="00442D71"/>
    <w:rsid w:val="00444758"/>
    <w:rsid w:val="00444F57"/>
    <w:rsid w:val="0044545B"/>
    <w:rsid w:val="00445F5B"/>
    <w:rsid w:val="00447ED4"/>
    <w:rsid w:val="00450D9E"/>
    <w:rsid w:val="004512DE"/>
    <w:rsid w:val="00451809"/>
    <w:rsid w:val="0045278F"/>
    <w:rsid w:val="00452CEA"/>
    <w:rsid w:val="00453863"/>
    <w:rsid w:val="004541CB"/>
    <w:rsid w:val="00454A2B"/>
    <w:rsid w:val="0045624B"/>
    <w:rsid w:val="004565AD"/>
    <w:rsid w:val="00456F17"/>
    <w:rsid w:val="00460511"/>
    <w:rsid w:val="00460F14"/>
    <w:rsid w:val="00464184"/>
    <w:rsid w:val="00464362"/>
    <w:rsid w:val="004660A5"/>
    <w:rsid w:val="00466353"/>
    <w:rsid w:val="004665B7"/>
    <w:rsid w:val="00466648"/>
    <w:rsid w:val="004667C8"/>
    <w:rsid w:val="004700B3"/>
    <w:rsid w:val="00470370"/>
    <w:rsid w:val="0047055E"/>
    <w:rsid w:val="00470F23"/>
    <w:rsid w:val="00471DC4"/>
    <w:rsid w:val="00472830"/>
    <w:rsid w:val="0047369A"/>
    <w:rsid w:val="004738BD"/>
    <w:rsid w:val="004752F9"/>
    <w:rsid w:val="0047670A"/>
    <w:rsid w:val="004769F4"/>
    <w:rsid w:val="004819E7"/>
    <w:rsid w:val="00484D26"/>
    <w:rsid w:val="00485C51"/>
    <w:rsid w:val="00486278"/>
    <w:rsid w:val="00486F1E"/>
    <w:rsid w:val="0048783A"/>
    <w:rsid w:val="004902C4"/>
    <w:rsid w:val="004917F9"/>
    <w:rsid w:val="0049291A"/>
    <w:rsid w:val="00492DFA"/>
    <w:rsid w:val="00494EEC"/>
    <w:rsid w:val="00495245"/>
    <w:rsid w:val="0049556C"/>
    <w:rsid w:val="00495B0E"/>
    <w:rsid w:val="0049662F"/>
    <w:rsid w:val="0049679B"/>
    <w:rsid w:val="004970DB"/>
    <w:rsid w:val="004977BA"/>
    <w:rsid w:val="00497DE9"/>
    <w:rsid w:val="004A037B"/>
    <w:rsid w:val="004A1190"/>
    <w:rsid w:val="004A17E3"/>
    <w:rsid w:val="004A192A"/>
    <w:rsid w:val="004A3AC9"/>
    <w:rsid w:val="004A3B92"/>
    <w:rsid w:val="004A458B"/>
    <w:rsid w:val="004A475F"/>
    <w:rsid w:val="004A4CBD"/>
    <w:rsid w:val="004A5D20"/>
    <w:rsid w:val="004A6058"/>
    <w:rsid w:val="004A76FE"/>
    <w:rsid w:val="004B0BF9"/>
    <w:rsid w:val="004B1436"/>
    <w:rsid w:val="004B1F80"/>
    <w:rsid w:val="004B2746"/>
    <w:rsid w:val="004B2CAC"/>
    <w:rsid w:val="004B2F01"/>
    <w:rsid w:val="004B2FAF"/>
    <w:rsid w:val="004B30BB"/>
    <w:rsid w:val="004B4465"/>
    <w:rsid w:val="004B496A"/>
    <w:rsid w:val="004B6ACD"/>
    <w:rsid w:val="004B74F2"/>
    <w:rsid w:val="004B75EA"/>
    <w:rsid w:val="004C1FB0"/>
    <w:rsid w:val="004C3C82"/>
    <w:rsid w:val="004C3CBA"/>
    <w:rsid w:val="004C610E"/>
    <w:rsid w:val="004C650D"/>
    <w:rsid w:val="004C6A56"/>
    <w:rsid w:val="004C75DB"/>
    <w:rsid w:val="004D025C"/>
    <w:rsid w:val="004D0E45"/>
    <w:rsid w:val="004D10AC"/>
    <w:rsid w:val="004D111F"/>
    <w:rsid w:val="004D17B9"/>
    <w:rsid w:val="004D2193"/>
    <w:rsid w:val="004D27BD"/>
    <w:rsid w:val="004D40E0"/>
    <w:rsid w:val="004D4391"/>
    <w:rsid w:val="004D4C11"/>
    <w:rsid w:val="004D692D"/>
    <w:rsid w:val="004D7345"/>
    <w:rsid w:val="004D74C5"/>
    <w:rsid w:val="004E2185"/>
    <w:rsid w:val="004E2499"/>
    <w:rsid w:val="004E2FA7"/>
    <w:rsid w:val="004E36CD"/>
    <w:rsid w:val="004E4B89"/>
    <w:rsid w:val="004E52E9"/>
    <w:rsid w:val="004E6159"/>
    <w:rsid w:val="004E7630"/>
    <w:rsid w:val="004F003A"/>
    <w:rsid w:val="004F1C54"/>
    <w:rsid w:val="004F23DA"/>
    <w:rsid w:val="004F2A67"/>
    <w:rsid w:val="004F3451"/>
    <w:rsid w:val="004F3855"/>
    <w:rsid w:val="004F4ECE"/>
    <w:rsid w:val="004F5582"/>
    <w:rsid w:val="004F57E6"/>
    <w:rsid w:val="004F779D"/>
    <w:rsid w:val="00500355"/>
    <w:rsid w:val="00501508"/>
    <w:rsid w:val="00501E89"/>
    <w:rsid w:val="00503430"/>
    <w:rsid w:val="00505E5F"/>
    <w:rsid w:val="00507075"/>
    <w:rsid w:val="00507D62"/>
    <w:rsid w:val="00511C0D"/>
    <w:rsid w:val="005125AD"/>
    <w:rsid w:val="00512B74"/>
    <w:rsid w:val="0051362E"/>
    <w:rsid w:val="00513A41"/>
    <w:rsid w:val="00513DE5"/>
    <w:rsid w:val="00513FEA"/>
    <w:rsid w:val="00515DA4"/>
    <w:rsid w:val="00516713"/>
    <w:rsid w:val="00516DF4"/>
    <w:rsid w:val="0051784A"/>
    <w:rsid w:val="00521EC4"/>
    <w:rsid w:val="00522C2D"/>
    <w:rsid w:val="00522F2C"/>
    <w:rsid w:val="00532183"/>
    <w:rsid w:val="005323F8"/>
    <w:rsid w:val="00532A47"/>
    <w:rsid w:val="00532D3B"/>
    <w:rsid w:val="00533858"/>
    <w:rsid w:val="00534C6A"/>
    <w:rsid w:val="00535460"/>
    <w:rsid w:val="00537CF3"/>
    <w:rsid w:val="00540641"/>
    <w:rsid w:val="00541E20"/>
    <w:rsid w:val="00541F22"/>
    <w:rsid w:val="00543712"/>
    <w:rsid w:val="005451AE"/>
    <w:rsid w:val="005459D3"/>
    <w:rsid w:val="00546462"/>
    <w:rsid w:val="00547C2B"/>
    <w:rsid w:val="00547D80"/>
    <w:rsid w:val="0055152A"/>
    <w:rsid w:val="00551801"/>
    <w:rsid w:val="005528B0"/>
    <w:rsid w:val="00553188"/>
    <w:rsid w:val="0055420D"/>
    <w:rsid w:val="00555A3E"/>
    <w:rsid w:val="00555FE9"/>
    <w:rsid w:val="00556985"/>
    <w:rsid w:val="00557407"/>
    <w:rsid w:val="0056028C"/>
    <w:rsid w:val="005605F4"/>
    <w:rsid w:val="00561980"/>
    <w:rsid w:val="00562CE7"/>
    <w:rsid w:val="00563586"/>
    <w:rsid w:val="00563D89"/>
    <w:rsid w:val="005648E8"/>
    <w:rsid w:val="00565239"/>
    <w:rsid w:val="00567B01"/>
    <w:rsid w:val="005711F1"/>
    <w:rsid w:val="00572579"/>
    <w:rsid w:val="00575422"/>
    <w:rsid w:val="005754DB"/>
    <w:rsid w:val="00575FFB"/>
    <w:rsid w:val="00576A05"/>
    <w:rsid w:val="005775C8"/>
    <w:rsid w:val="005802B0"/>
    <w:rsid w:val="005811CC"/>
    <w:rsid w:val="005825BC"/>
    <w:rsid w:val="005827B2"/>
    <w:rsid w:val="00582F8A"/>
    <w:rsid w:val="005830DA"/>
    <w:rsid w:val="00583431"/>
    <w:rsid w:val="00583699"/>
    <w:rsid w:val="005838D9"/>
    <w:rsid w:val="0058392C"/>
    <w:rsid w:val="00584648"/>
    <w:rsid w:val="00584A64"/>
    <w:rsid w:val="00584C6C"/>
    <w:rsid w:val="005851D8"/>
    <w:rsid w:val="005854D8"/>
    <w:rsid w:val="0058671A"/>
    <w:rsid w:val="00587EA9"/>
    <w:rsid w:val="005900C7"/>
    <w:rsid w:val="005909E3"/>
    <w:rsid w:val="00591604"/>
    <w:rsid w:val="00592869"/>
    <w:rsid w:val="00593D13"/>
    <w:rsid w:val="0059530B"/>
    <w:rsid w:val="005955E4"/>
    <w:rsid w:val="00595FE2"/>
    <w:rsid w:val="00596FD7"/>
    <w:rsid w:val="0059720F"/>
    <w:rsid w:val="005A006F"/>
    <w:rsid w:val="005A08D4"/>
    <w:rsid w:val="005A11E3"/>
    <w:rsid w:val="005A2109"/>
    <w:rsid w:val="005A2141"/>
    <w:rsid w:val="005A215C"/>
    <w:rsid w:val="005A5A35"/>
    <w:rsid w:val="005A6659"/>
    <w:rsid w:val="005A690A"/>
    <w:rsid w:val="005B0250"/>
    <w:rsid w:val="005B06B6"/>
    <w:rsid w:val="005B11B1"/>
    <w:rsid w:val="005B3551"/>
    <w:rsid w:val="005B6606"/>
    <w:rsid w:val="005C1670"/>
    <w:rsid w:val="005C1B18"/>
    <w:rsid w:val="005C1E32"/>
    <w:rsid w:val="005C3363"/>
    <w:rsid w:val="005C4620"/>
    <w:rsid w:val="005C68CE"/>
    <w:rsid w:val="005C7475"/>
    <w:rsid w:val="005C756B"/>
    <w:rsid w:val="005D20CD"/>
    <w:rsid w:val="005D21D5"/>
    <w:rsid w:val="005D2961"/>
    <w:rsid w:val="005D2B07"/>
    <w:rsid w:val="005D340C"/>
    <w:rsid w:val="005D35CD"/>
    <w:rsid w:val="005D3B1E"/>
    <w:rsid w:val="005D549B"/>
    <w:rsid w:val="005D55A4"/>
    <w:rsid w:val="005D6733"/>
    <w:rsid w:val="005D6AC7"/>
    <w:rsid w:val="005D7B92"/>
    <w:rsid w:val="005D7CB2"/>
    <w:rsid w:val="005D7F92"/>
    <w:rsid w:val="005E0319"/>
    <w:rsid w:val="005E27DB"/>
    <w:rsid w:val="005E3006"/>
    <w:rsid w:val="005F0AEF"/>
    <w:rsid w:val="005F1624"/>
    <w:rsid w:val="005F2C4E"/>
    <w:rsid w:val="005F2DC5"/>
    <w:rsid w:val="005F32DE"/>
    <w:rsid w:val="005F3EFC"/>
    <w:rsid w:val="005F4236"/>
    <w:rsid w:val="005F5DB3"/>
    <w:rsid w:val="005F7359"/>
    <w:rsid w:val="005F7AC8"/>
    <w:rsid w:val="00600DD5"/>
    <w:rsid w:val="0060120C"/>
    <w:rsid w:val="006013D5"/>
    <w:rsid w:val="00601CC5"/>
    <w:rsid w:val="0060546C"/>
    <w:rsid w:val="00605859"/>
    <w:rsid w:val="00605B8C"/>
    <w:rsid w:val="0060637C"/>
    <w:rsid w:val="00606AF8"/>
    <w:rsid w:val="00606D66"/>
    <w:rsid w:val="006072C2"/>
    <w:rsid w:val="006078F2"/>
    <w:rsid w:val="00607979"/>
    <w:rsid w:val="006079E6"/>
    <w:rsid w:val="00607A7A"/>
    <w:rsid w:val="006101AA"/>
    <w:rsid w:val="006109BB"/>
    <w:rsid w:val="00612FA1"/>
    <w:rsid w:val="00613800"/>
    <w:rsid w:val="0061409A"/>
    <w:rsid w:val="0061462C"/>
    <w:rsid w:val="00615ED3"/>
    <w:rsid w:val="00617C09"/>
    <w:rsid w:val="00620F07"/>
    <w:rsid w:val="006214E5"/>
    <w:rsid w:val="00622134"/>
    <w:rsid w:val="006223D7"/>
    <w:rsid w:val="006235B8"/>
    <w:rsid w:val="00623EF5"/>
    <w:rsid w:val="00624397"/>
    <w:rsid w:val="006243CD"/>
    <w:rsid w:val="00626694"/>
    <w:rsid w:val="00630618"/>
    <w:rsid w:val="006309E1"/>
    <w:rsid w:val="00631351"/>
    <w:rsid w:val="00632364"/>
    <w:rsid w:val="00632C6C"/>
    <w:rsid w:val="00633376"/>
    <w:rsid w:val="00635B56"/>
    <w:rsid w:val="00636D90"/>
    <w:rsid w:val="00637DAD"/>
    <w:rsid w:val="006400A0"/>
    <w:rsid w:val="00640ED1"/>
    <w:rsid w:val="0064229D"/>
    <w:rsid w:val="00644B51"/>
    <w:rsid w:val="00644C28"/>
    <w:rsid w:val="00644C77"/>
    <w:rsid w:val="0064589A"/>
    <w:rsid w:val="006465E8"/>
    <w:rsid w:val="00646EF3"/>
    <w:rsid w:val="00647D82"/>
    <w:rsid w:val="00647D99"/>
    <w:rsid w:val="00647E01"/>
    <w:rsid w:val="00651550"/>
    <w:rsid w:val="00651EE9"/>
    <w:rsid w:val="00652F26"/>
    <w:rsid w:val="00653938"/>
    <w:rsid w:val="00654FE8"/>
    <w:rsid w:val="00655396"/>
    <w:rsid w:val="0065564D"/>
    <w:rsid w:val="0065681D"/>
    <w:rsid w:val="00660069"/>
    <w:rsid w:val="006607B7"/>
    <w:rsid w:val="0066082C"/>
    <w:rsid w:val="00661118"/>
    <w:rsid w:val="00661E01"/>
    <w:rsid w:val="00661E10"/>
    <w:rsid w:val="006629D0"/>
    <w:rsid w:val="00664728"/>
    <w:rsid w:val="00665297"/>
    <w:rsid w:val="0066677A"/>
    <w:rsid w:val="00666EB1"/>
    <w:rsid w:val="00666FE2"/>
    <w:rsid w:val="00667642"/>
    <w:rsid w:val="00667E3A"/>
    <w:rsid w:val="006713AF"/>
    <w:rsid w:val="00671472"/>
    <w:rsid w:val="00671E97"/>
    <w:rsid w:val="00672364"/>
    <w:rsid w:val="00672C27"/>
    <w:rsid w:val="00673FCC"/>
    <w:rsid w:val="006744FA"/>
    <w:rsid w:val="00674911"/>
    <w:rsid w:val="00675C6B"/>
    <w:rsid w:val="006767F4"/>
    <w:rsid w:val="0067774F"/>
    <w:rsid w:val="00677941"/>
    <w:rsid w:val="00680224"/>
    <w:rsid w:val="0068134B"/>
    <w:rsid w:val="00681428"/>
    <w:rsid w:val="00682089"/>
    <w:rsid w:val="00682C58"/>
    <w:rsid w:val="006831A7"/>
    <w:rsid w:val="0068354C"/>
    <w:rsid w:val="00684E2D"/>
    <w:rsid w:val="00685C8F"/>
    <w:rsid w:val="00687798"/>
    <w:rsid w:val="006877EC"/>
    <w:rsid w:val="00690451"/>
    <w:rsid w:val="00690E6B"/>
    <w:rsid w:val="00691577"/>
    <w:rsid w:val="00691BDA"/>
    <w:rsid w:val="00692431"/>
    <w:rsid w:val="00692E74"/>
    <w:rsid w:val="00693209"/>
    <w:rsid w:val="006954B7"/>
    <w:rsid w:val="006955DA"/>
    <w:rsid w:val="006975FC"/>
    <w:rsid w:val="00697807"/>
    <w:rsid w:val="0069788E"/>
    <w:rsid w:val="006A1A10"/>
    <w:rsid w:val="006A25AB"/>
    <w:rsid w:val="006A266B"/>
    <w:rsid w:val="006A2907"/>
    <w:rsid w:val="006A2A79"/>
    <w:rsid w:val="006A339B"/>
    <w:rsid w:val="006A46C2"/>
    <w:rsid w:val="006A6EDC"/>
    <w:rsid w:val="006A7F50"/>
    <w:rsid w:val="006B04DC"/>
    <w:rsid w:val="006B13A0"/>
    <w:rsid w:val="006B1A01"/>
    <w:rsid w:val="006B24DE"/>
    <w:rsid w:val="006B41E0"/>
    <w:rsid w:val="006B4C4E"/>
    <w:rsid w:val="006B6EEE"/>
    <w:rsid w:val="006B7055"/>
    <w:rsid w:val="006B71E1"/>
    <w:rsid w:val="006B7626"/>
    <w:rsid w:val="006B7F7E"/>
    <w:rsid w:val="006C06DB"/>
    <w:rsid w:val="006C0F51"/>
    <w:rsid w:val="006C218C"/>
    <w:rsid w:val="006C2F97"/>
    <w:rsid w:val="006C3548"/>
    <w:rsid w:val="006C43E4"/>
    <w:rsid w:val="006C582F"/>
    <w:rsid w:val="006D049E"/>
    <w:rsid w:val="006D1F79"/>
    <w:rsid w:val="006D2140"/>
    <w:rsid w:val="006D2913"/>
    <w:rsid w:val="006D2B19"/>
    <w:rsid w:val="006D46C7"/>
    <w:rsid w:val="006D48D9"/>
    <w:rsid w:val="006D4900"/>
    <w:rsid w:val="006D52A1"/>
    <w:rsid w:val="006D5A54"/>
    <w:rsid w:val="006D6528"/>
    <w:rsid w:val="006D759F"/>
    <w:rsid w:val="006D7BFC"/>
    <w:rsid w:val="006E2FB7"/>
    <w:rsid w:val="006E3799"/>
    <w:rsid w:val="006E45AC"/>
    <w:rsid w:val="006E4A45"/>
    <w:rsid w:val="006E79C5"/>
    <w:rsid w:val="006E7B82"/>
    <w:rsid w:val="006F057B"/>
    <w:rsid w:val="006F143A"/>
    <w:rsid w:val="006F1777"/>
    <w:rsid w:val="006F36FB"/>
    <w:rsid w:val="006F4F0E"/>
    <w:rsid w:val="006F6F18"/>
    <w:rsid w:val="006F7CC5"/>
    <w:rsid w:val="0070079A"/>
    <w:rsid w:val="00700BD5"/>
    <w:rsid w:val="00701F4E"/>
    <w:rsid w:val="0070422D"/>
    <w:rsid w:val="00704FB5"/>
    <w:rsid w:val="007054E6"/>
    <w:rsid w:val="007077C4"/>
    <w:rsid w:val="00711E34"/>
    <w:rsid w:val="00712D89"/>
    <w:rsid w:val="00714257"/>
    <w:rsid w:val="00714906"/>
    <w:rsid w:val="00714A70"/>
    <w:rsid w:val="00715124"/>
    <w:rsid w:val="0071548A"/>
    <w:rsid w:val="00716135"/>
    <w:rsid w:val="00716915"/>
    <w:rsid w:val="0071749F"/>
    <w:rsid w:val="0071759A"/>
    <w:rsid w:val="007179C6"/>
    <w:rsid w:val="00720E0F"/>
    <w:rsid w:val="00724E8E"/>
    <w:rsid w:val="0073021E"/>
    <w:rsid w:val="007306BA"/>
    <w:rsid w:val="00731BE0"/>
    <w:rsid w:val="00731EA8"/>
    <w:rsid w:val="007326B4"/>
    <w:rsid w:val="00732E48"/>
    <w:rsid w:val="00734685"/>
    <w:rsid w:val="00735529"/>
    <w:rsid w:val="00737048"/>
    <w:rsid w:val="007374BF"/>
    <w:rsid w:val="00737981"/>
    <w:rsid w:val="007406B0"/>
    <w:rsid w:val="007426CA"/>
    <w:rsid w:val="00742D6F"/>
    <w:rsid w:val="007435A6"/>
    <w:rsid w:val="0074517E"/>
    <w:rsid w:val="00745E88"/>
    <w:rsid w:val="007460DD"/>
    <w:rsid w:val="00747913"/>
    <w:rsid w:val="0075059D"/>
    <w:rsid w:val="007510B2"/>
    <w:rsid w:val="00751146"/>
    <w:rsid w:val="00751452"/>
    <w:rsid w:val="0075216B"/>
    <w:rsid w:val="007533B3"/>
    <w:rsid w:val="00753765"/>
    <w:rsid w:val="00754F2D"/>
    <w:rsid w:val="00757EC2"/>
    <w:rsid w:val="007617CB"/>
    <w:rsid w:val="0076256E"/>
    <w:rsid w:val="00763545"/>
    <w:rsid w:val="00764FC3"/>
    <w:rsid w:val="00766B9A"/>
    <w:rsid w:val="0076715A"/>
    <w:rsid w:val="00767662"/>
    <w:rsid w:val="007700AD"/>
    <w:rsid w:val="00770105"/>
    <w:rsid w:val="00771F73"/>
    <w:rsid w:val="00771FEE"/>
    <w:rsid w:val="007730D3"/>
    <w:rsid w:val="007733F8"/>
    <w:rsid w:val="007739F8"/>
    <w:rsid w:val="00774827"/>
    <w:rsid w:val="007760B1"/>
    <w:rsid w:val="007765D2"/>
    <w:rsid w:val="00776ACD"/>
    <w:rsid w:val="00776BCE"/>
    <w:rsid w:val="00777CB4"/>
    <w:rsid w:val="0078134D"/>
    <w:rsid w:val="00781A63"/>
    <w:rsid w:val="00781B83"/>
    <w:rsid w:val="00781C9F"/>
    <w:rsid w:val="00781EB4"/>
    <w:rsid w:val="00781F8F"/>
    <w:rsid w:val="00781FC0"/>
    <w:rsid w:val="0078283C"/>
    <w:rsid w:val="00782B2F"/>
    <w:rsid w:val="0078479A"/>
    <w:rsid w:val="0078573C"/>
    <w:rsid w:val="00786542"/>
    <w:rsid w:val="00786B3C"/>
    <w:rsid w:val="00787FAF"/>
    <w:rsid w:val="0079019C"/>
    <w:rsid w:val="007917DC"/>
    <w:rsid w:val="007918EE"/>
    <w:rsid w:val="00791966"/>
    <w:rsid w:val="00792834"/>
    <w:rsid w:val="00792C29"/>
    <w:rsid w:val="007934FC"/>
    <w:rsid w:val="00794C81"/>
    <w:rsid w:val="007954BE"/>
    <w:rsid w:val="0079634D"/>
    <w:rsid w:val="00796F2E"/>
    <w:rsid w:val="00797E49"/>
    <w:rsid w:val="007A097C"/>
    <w:rsid w:val="007A13FC"/>
    <w:rsid w:val="007A1DE8"/>
    <w:rsid w:val="007A2522"/>
    <w:rsid w:val="007A2579"/>
    <w:rsid w:val="007A3D93"/>
    <w:rsid w:val="007A433F"/>
    <w:rsid w:val="007A4580"/>
    <w:rsid w:val="007A58D5"/>
    <w:rsid w:val="007B1F13"/>
    <w:rsid w:val="007B38E7"/>
    <w:rsid w:val="007B41FF"/>
    <w:rsid w:val="007B576C"/>
    <w:rsid w:val="007B7580"/>
    <w:rsid w:val="007B7D03"/>
    <w:rsid w:val="007B7FBC"/>
    <w:rsid w:val="007C211A"/>
    <w:rsid w:val="007C29A2"/>
    <w:rsid w:val="007C3106"/>
    <w:rsid w:val="007C333E"/>
    <w:rsid w:val="007C5296"/>
    <w:rsid w:val="007C549F"/>
    <w:rsid w:val="007C5793"/>
    <w:rsid w:val="007C6346"/>
    <w:rsid w:val="007D065D"/>
    <w:rsid w:val="007D0DFB"/>
    <w:rsid w:val="007D1C9A"/>
    <w:rsid w:val="007D2D0F"/>
    <w:rsid w:val="007D2EF9"/>
    <w:rsid w:val="007D3F4F"/>
    <w:rsid w:val="007D5B03"/>
    <w:rsid w:val="007D5CB8"/>
    <w:rsid w:val="007D699E"/>
    <w:rsid w:val="007E2BA2"/>
    <w:rsid w:val="007E2FD5"/>
    <w:rsid w:val="007E3B4B"/>
    <w:rsid w:val="007E4B9D"/>
    <w:rsid w:val="007E5007"/>
    <w:rsid w:val="007E5F49"/>
    <w:rsid w:val="007E67FF"/>
    <w:rsid w:val="007E6978"/>
    <w:rsid w:val="007E6E41"/>
    <w:rsid w:val="007E7187"/>
    <w:rsid w:val="007F0CE2"/>
    <w:rsid w:val="007F0DC1"/>
    <w:rsid w:val="007F219D"/>
    <w:rsid w:val="007F225E"/>
    <w:rsid w:val="007F2404"/>
    <w:rsid w:val="007F3655"/>
    <w:rsid w:val="007F3BA5"/>
    <w:rsid w:val="007F403A"/>
    <w:rsid w:val="007F4228"/>
    <w:rsid w:val="007F4DD3"/>
    <w:rsid w:val="007F5394"/>
    <w:rsid w:val="007F603B"/>
    <w:rsid w:val="00804544"/>
    <w:rsid w:val="008048AE"/>
    <w:rsid w:val="00805A5A"/>
    <w:rsid w:val="008062D9"/>
    <w:rsid w:val="008068A0"/>
    <w:rsid w:val="00810434"/>
    <w:rsid w:val="00810559"/>
    <w:rsid w:val="008113EF"/>
    <w:rsid w:val="008119EB"/>
    <w:rsid w:val="008123D5"/>
    <w:rsid w:val="00812879"/>
    <w:rsid w:val="00812A16"/>
    <w:rsid w:val="00812AC0"/>
    <w:rsid w:val="00813CE6"/>
    <w:rsid w:val="00814454"/>
    <w:rsid w:val="00814760"/>
    <w:rsid w:val="00816B14"/>
    <w:rsid w:val="008179B5"/>
    <w:rsid w:val="0082092A"/>
    <w:rsid w:val="00821B06"/>
    <w:rsid w:val="008232EE"/>
    <w:rsid w:val="00823416"/>
    <w:rsid w:val="00823C8C"/>
    <w:rsid w:val="00825C38"/>
    <w:rsid w:val="00825E24"/>
    <w:rsid w:val="00826C1E"/>
    <w:rsid w:val="00830EB6"/>
    <w:rsid w:val="00833E7C"/>
    <w:rsid w:val="00834210"/>
    <w:rsid w:val="00835A1A"/>
    <w:rsid w:val="00836282"/>
    <w:rsid w:val="0083662A"/>
    <w:rsid w:val="0083742B"/>
    <w:rsid w:val="00840DE6"/>
    <w:rsid w:val="00840E77"/>
    <w:rsid w:val="00841B6D"/>
    <w:rsid w:val="00842199"/>
    <w:rsid w:val="00842D00"/>
    <w:rsid w:val="00842E0D"/>
    <w:rsid w:val="00842F0A"/>
    <w:rsid w:val="00843333"/>
    <w:rsid w:val="008435F9"/>
    <w:rsid w:val="0084587D"/>
    <w:rsid w:val="008458A4"/>
    <w:rsid w:val="008467C8"/>
    <w:rsid w:val="008474F8"/>
    <w:rsid w:val="00851F2F"/>
    <w:rsid w:val="008521E0"/>
    <w:rsid w:val="008529C3"/>
    <w:rsid w:val="0085572D"/>
    <w:rsid w:val="0085628C"/>
    <w:rsid w:val="008568F8"/>
    <w:rsid w:val="00857302"/>
    <w:rsid w:val="00857749"/>
    <w:rsid w:val="00857C33"/>
    <w:rsid w:val="00857EB9"/>
    <w:rsid w:val="00860D7D"/>
    <w:rsid w:val="008640A7"/>
    <w:rsid w:val="00864B60"/>
    <w:rsid w:val="0086521B"/>
    <w:rsid w:val="00865F46"/>
    <w:rsid w:val="0086707A"/>
    <w:rsid w:val="00867536"/>
    <w:rsid w:val="008706BE"/>
    <w:rsid w:val="00870B69"/>
    <w:rsid w:val="00870F77"/>
    <w:rsid w:val="00873E20"/>
    <w:rsid w:val="00874343"/>
    <w:rsid w:val="00880609"/>
    <w:rsid w:val="008837FC"/>
    <w:rsid w:val="00883BA8"/>
    <w:rsid w:val="00883CA8"/>
    <w:rsid w:val="00883ED7"/>
    <w:rsid w:val="00883F06"/>
    <w:rsid w:val="0088413A"/>
    <w:rsid w:val="008852B5"/>
    <w:rsid w:val="00886495"/>
    <w:rsid w:val="008864C8"/>
    <w:rsid w:val="008873A9"/>
    <w:rsid w:val="00887B78"/>
    <w:rsid w:val="00887E85"/>
    <w:rsid w:val="0089001F"/>
    <w:rsid w:val="00891FC1"/>
    <w:rsid w:val="00892F01"/>
    <w:rsid w:val="008951A4"/>
    <w:rsid w:val="008966A2"/>
    <w:rsid w:val="00896C94"/>
    <w:rsid w:val="008A0C74"/>
    <w:rsid w:val="008A25AF"/>
    <w:rsid w:val="008A2630"/>
    <w:rsid w:val="008A4BB4"/>
    <w:rsid w:val="008A5ED3"/>
    <w:rsid w:val="008A6215"/>
    <w:rsid w:val="008A724C"/>
    <w:rsid w:val="008A7CBB"/>
    <w:rsid w:val="008A7CF5"/>
    <w:rsid w:val="008B0A04"/>
    <w:rsid w:val="008B1934"/>
    <w:rsid w:val="008B4E00"/>
    <w:rsid w:val="008B51C1"/>
    <w:rsid w:val="008B6A7D"/>
    <w:rsid w:val="008B7227"/>
    <w:rsid w:val="008B7261"/>
    <w:rsid w:val="008B7A32"/>
    <w:rsid w:val="008C124D"/>
    <w:rsid w:val="008C20D7"/>
    <w:rsid w:val="008C2976"/>
    <w:rsid w:val="008C494D"/>
    <w:rsid w:val="008C7347"/>
    <w:rsid w:val="008C767B"/>
    <w:rsid w:val="008D056C"/>
    <w:rsid w:val="008D0993"/>
    <w:rsid w:val="008D16F1"/>
    <w:rsid w:val="008D27AC"/>
    <w:rsid w:val="008D2E42"/>
    <w:rsid w:val="008D30CE"/>
    <w:rsid w:val="008D6334"/>
    <w:rsid w:val="008D6CE8"/>
    <w:rsid w:val="008D7062"/>
    <w:rsid w:val="008E313A"/>
    <w:rsid w:val="008E49C0"/>
    <w:rsid w:val="008E4E83"/>
    <w:rsid w:val="008E5B20"/>
    <w:rsid w:val="008E6B73"/>
    <w:rsid w:val="008E7E95"/>
    <w:rsid w:val="008F0B4C"/>
    <w:rsid w:val="008F0C2B"/>
    <w:rsid w:val="008F14A1"/>
    <w:rsid w:val="008F2A5F"/>
    <w:rsid w:val="008F34FB"/>
    <w:rsid w:val="008F35A0"/>
    <w:rsid w:val="008F4020"/>
    <w:rsid w:val="008F5AB0"/>
    <w:rsid w:val="008F72E7"/>
    <w:rsid w:val="008F7418"/>
    <w:rsid w:val="008F75CF"/>
    <w:rsid w:val="00900603"/>
    <w:rsid w:val="0090164D"/>
    <w:rsid w:val="00901A04"/>
    <w:rsid w:val="00901EDB"/>
    <w:rsid w:val="00902AC6"/>
    <w:rsid w:val="00906B4F"/>
    <w:rsid w:val="00906BC0"/>
    <w:rsid w:val="00906C0B"/>
    <w:rsid w:val="00910513"/>
    <w:rsid w:val="00910964"/>
    <w:rsid w:val="00910B86"/>
    <w:rsid w:val="00911888"/>
    <w:rsid w:val="009128A2"/>
    <w:rsid w:val="00914D8C"/>
    <w:rsid w:val="00915300"/>
    <w:rsid w:val="00915A9C"/>
    <w:rsid w:val="00915B1C"/>
    <w:rsid w:val="00915BF6"/>
    <w:rsid w:val="00916F66"/>
    <w:rsid w:val="00917708"/>
    <w:rsid w:val="0092030F"/>
    <w:rsid w:val="0092076F"/>
    <w:rsid w:val="009207D4"/>
    <w:rsid w:val="00920DF1"/>
    <w:rsid w:val="0092356F"/>
    <w:rsid w:val="00923612"/>
    <w:rsid w:val="00923670"/>
    <w:rsid w:val="009236D5"/>
    <w:rsid w:val="00923C8F"/>
    <w:rsid w:val="00923CC9"/>
    <w:rsid w:val="009243B9"/>
    <w:rsid w:val="009260D4"/>
    <w:rsid w:val="00926A06"/>
    <w:rsid w:val="00927F51"/>
    <w:rsid w:val="00930754"/>
    <w:rsid w:val="009318E5"/>
    <w:rsid w:val="009332A1"/>
    <w:rsid w:val="00933BE1"/>
    <w:rsid w:val="00935DDE"/>
    <w:rsid w:val="009361B3"/>
    <w:rsid w:val="00936961"/>
    <w:rsid w:val="0093710B"/>
    <w:rsid w:val="00940120"/>
    <w:rsid w:val="00940539"/>
    <w:rsid w:val="00941130"/>
    <w:rsid w:val="00941230"/>
    <w:rsid w:val="009431C1"/>
    <w:rsid w:val="0094445A"/>
    <w:rsid w:val="0094650C"/>
    <w:rsid w:val="00947FE6"/>
    <w:rsid w:val="009503C6"/>
    <w:rsid w:val="00950620"/>
    <w:rsid w:val="009510B1"/>
    <w:rsid w:val="00951527"/>
    <w:rsid w:val="0095162C"/>
    <w:rsid w:val="00951BD2"/>
    <w:rsid w:val="00951D13"/>
    <w:rsid w:val="009531EE"/>
    <w:rsid w:val="00954113"/>
    <w:rsid w:val="009543D3"/>
    <w:rsid w:val="0095493B"/>
    <w:rsid w:val="00955EF0"/>
    <w:rsid w:val="00956686"/>
    <w:rsid w:val="00956858"/>
    <w:rsid w:val="00956E26"/>
    <w:rsid w:val="009570A1"/>
    <w:rsid w:val="009573E9"/>
    <w:rsid w:val="009576EC"/>
    <w:rsid w:val="00957903"/>
    <w:rsid w:val="00957B9A"/>
    <w:rsid w:val="00960EBA"/>
    <w:rsid w:val="00961BF6"/>
    <w:rsid w:val="009626E2"/>
    <w:rsid w:val="00966B23"/>
    <w:rsid w:val="00967B5A"/>
    <w:rsid w:val="00967D7A"/>
    <w:rsid w:val="00970911"/>
    <w:rsid w:val="0097156C"/>
    <w:rsid w:val="009715FA"/>
    <w:rsid w:val="009719E4"/>
    <w:rsid w:val="00971DA8"/>
    <w:rsid w:val="00971EA0"/>
    <w:rsid w:val="009733E4"/>
    <w:rsid w:val="00973916"/>
    <w:rsid w:val="00975565"/>
    <w:rsid w:val="00975AB8"/>
    <w:rsid w:val="00976476"/>
    <w:rsid w:val="009778EF"/>
    <w:rsid w:val="00977C99"/>
    <w:rsid w:val="00980263"/>
    <w:rsid w:val="009834F1"/>
    <w:rsid w:val="009839B4"/>
    <w:rsid w:val="00984F0B"/>
    <w:rsid w:val="009858BA"/>
    <w:rsid w:val="00985A83"/>
    <w:rsid w:val="009863D0"/>
    <w:rsid w:val="00987031"/>
    <w:rsid w:val="0099042B"/>
    <w:rsid w:val="009905DA"/>
    <w:rsid w:val="00990711"/>
    <w:rsid w:val="0099095C"/>
    <w:rsid w:val="009910E1"/>
    <w:rsid w:val="00992522"/>
    <w:rsid w:val="0099285E"/>
    <w:rsid w:val="00992F29"/>
    <w:rsid w:val="00993C2F"/>
    <w:rsid w:val="0099486F"/>
    <w:rsid w:val="00994C57"/>
    <w:rsid w:val="0099597C"/>
    <w:rsid w:val="0099734E"/>
    <w:rsid w:val="00997947"/>
    <w:rsid w:val="00997A4D"/>
    <w:rsid w:val="00997FFD"/>
    <w:rsid w:val="009A0AA8"/>
    <w:rsid w:val="009A3794"/>
    <w:rsid w:val="009A3ACA"/>
    <w:rsid w:val="009A5055"/>
    <w:rsid w:val="009A5EA5"/>
    <w:rsid w:val="009A6E18"/>
    <w:rsid w:val="009A761C"/>
    <w:rsid w:val="009A7FED"/>
    <w:rsid w:val="009B0835"/>
    <w:rsid w:val="009B09C8"/>
    <w:rsid w:val="009B242E"/>
    <w:rsid w:val="009B50E5"/>
    <w:rsid w:val="009B5FC8"/>
    <w:rsid w:val="009B6A95"/>
    <w:rsid w:val="009B7944"/>
    <w:rsid w:val="009B7FF6"/>
    <w:rsid w:val="009C1753"/>
    <w:rsid w:val="009C2B07"/>
    <w:rsid w:val="009C4D16"/>
    <w:rsid w:val="009C59F1"/>
    <w:rsid w:val="009C6D27"/>
    <w:rsid w:val="009C7C89"/>
    <w:rsid w:val="009D0489"/>
    <w:rsid w:val="009D06CE"/>
    <w:rsid w:val="009D0B3D"/>
    <w:rsid w:val="009D1E20"/>
    <w:rsid w:val="009D2820"/>
    <w:rsid w:val="009D2FF2"/>
    <w:rsid w:val="009D3395"/>
    <w:rsid w:val="009D3AFF"/>
    <w:rsid w:val="009D3CF1"/>
    <w:rsid w:val="009D44B3"/>
    <w:rsid w:val="009D523A"/>
    <w:rsid w:val="009D5998"/>
    <w:rsid w:val="009D61A7"/>
    <w:rsid w:val="009E0905"/>
    <w:rsid w:val="009E1101"/>
    <w:rsid w:val="009E1D1F"/>
    <w:rsid w:val="009E2BEF"/>
    <w:rsid w:val="009E30F0"/>
    <w:rsid w:val="009E375D"/>
    <w:rsid w:val="009E418B"/>
    <w:rsid w:val="009E44BD"/>
    <w:rsid w:val="009E4642"/>
    <w:rsid w:val="009E6070"/>
    <w:rsid w:val="009E7ABC"/>
    <w:rsid w:val="009F0AD5"/>
    <w:rsid w:val="009F1FA6"/>
    <w:rsid w:val="009F2501"/>
    <w:rsid w:val="009F34A4"/>
    <w:rsid w:val="009F663C"/>
    <w:rsid w:val="00A001C1"/>
    <w:rsid w:val="00A00653"/>
    <w:rsid w:val="00A00AEB"/>
    <w:rsid w:val="00A00EAE"/>
    <w:rsid w:val="00A01F51"/>
    <w:rsid w:val="00A0207E"/>
    <w:rsid w:val="00A02284"/>
    <w:rsid w:val="00A03DFB"/>
    <w:rsid w:val="00A05998"/>
    <w:rsid w:val="00A05BF5"/>
    <w:rsid w:val="00A05CDD"/>
    <w:rsid w:val="00A060E7"/>
    <w:rsid w:val="00A1013E"/>
    <w:rsid w:val="00A10A51"/>
    <w:rsid w:val="00A10C22"/>
    <w:rsid w:val="00A10D67"/>
    <w:rsid w:val="00A112ED"/>
    <w:rsid w:val="00A12256"/>
    <w:rsid w:val="00A124B9"/>
    <w:rsid w:val="00A13582"/>
    <w:rsid w:val="00A1500D"/>
    <w:rsid w:val="00A160B8"/>
    <w:rsid w:val="00A17B2F"/>
    <w:rsid w:val="00A2082E"/>
    <w:rsid w:val="00A20D50"/>
    <w:rsid w:val="00A2131B"/>
    <w:rsid w:val="00A235AB"/>
    <w:rsid w:val="00A2401F"/>
    <w:rsid w:val="00A2468A"/>
    <w:rsid w:val="00A25492"/>
    <w:rsid w:val="00A2725F"/>
    <w:rsid w:val="00A27B98"/>
    <w:rsid w:val="00A303C7"/>
    <w:rsid w:val="00A30678"/>
    <w:rsid w:val="00A306C6"/>
    <w:rsid w:val="00A31B3C"/>
    <w:rsid w:val="00A32C9F"/>
    <w:rsid w:val="00A3320D"/>
    <w:rsid w:val="00A33280"/>
    <w:rsid w:val="00A33317"/>
    <w:rsid w:val="00A338FD"/>
    <w:rsid w:val="00A33C37"/>
    <w:rsid w:val="00A34241"/>
    <w:rsid w:val="00A34807"/>
    <w:rsid w:val="00A362B3"/>
    <w:rsid w:val="00A365A9"/>
    <w:rsid w:val="00A36BBD"/>
    <w:rsid w:val="00A36D5B"/>
    <w:rsid w:val="00A37889"/>
    <w:rsid w:val="00A40AA9"/>
    <w:rsid w:val="00A414D2"/>
    <w:rsid w:val="00A41D98"/>
    <w:rsid w:val="00A433D0"/>
    <w:rsid w:val="00A43FAF"/>
    <w:rsid w:val="00A441A7"/>
    <w:rsid w:val="00A447D8"/>
    <w:rsid w:val="00A44E60"/>
    <w:rsid w:val="00A45735"/>
    <w:rsid w:val="00A46E51"/>
    <w:rsid w:val="00A474DF"/>
    <w:rsid w:val="00A478A5"/>
    <w:rsid w:val="00A5015C"/>
    <w:rsid w:val="00A525AD"/>
    <w:rsid w:val="00A52BD9"/>
    <w:rsid w:val="00A544DA"/>
    <w:rsid w:val="00A54AED"/>
    <w:rsid w:val="00A56864"/>
    <w:rsid w:val="00A56B1B"/>
    <w:rsid w:val="00A60236"/>
    <w:rsid w:val="00A607D9"/>
    <w:rsid w:val="00A623B1"/>
    <w:rsid w:val="00A62476"/>
    <w:rsid w:val="00A638DD"/>
    <w:rsid w:val="00A64D11"/>
    <w:rsid w:val="00A66E20"/>
    <w:rsid w:val="00A718E2"/>
    <w:rsid w:val="00A72769"/>
    <w:rsid w:val="00A74260"/>
    <w:rsid w:val="00A754A4"/>
    <w:rsid w:val="00A75726"/>
    <w:rsid w:val="00A7784B"/>
    <w:rsid w:val="00A77C15"/>
    <w:rsid w:val="00A80525"/>
    <w:rsid w:val="00A809A0"/>
    <w:rsid w:val="00A832F7"/>
    <w:rsid w:val="00A83706"/>
    <w:rsid w:val="00A866B9"/>
    <w:rsid w:val="00A90AAB"/>
    <w:rsid w:val="00A90CAA"/>
    <w:rsid w:val="00A926A8"/>
    <w:rsid w:val="00A929EA"/>
    <w:rsid w:val="00A92F56"/>
    <w:rsid w:val="00A938A6"/>
    <w:rsid w:val="00A941B5"/>
    <w:rsid w:val="00A94933"/>
    <w:rsid w:val="00A950C5"/>
    <w:rsid w:val="00A958DA"/>
    <w:rsid w:val="00A9634A"/>
    <w:rsid w:val="00A964C4"/>
    <w:rsid w:val="00A964E1"/>
    <w:rsid w:val="00AA05E1"/>
    <w:rsid w:val="00AA24AA"/>
    <w:rsid w:val="00AA2A7D"/>
    <w:rsid w:val="00AA2B97"/>
    <w:rsid w:val="00AA58AE"/>
    <w:rsid w:val="00AA6216"/>
    <w:rsid w:val="00AA656D"/>
    <w:rsid w:val="00AA65B8"/>
    <w:rsid w:val="00AA6A78"/>
    <w:rsid w:val="00AB0200"/>
    <w:rsid w:val="00AB1138"/>
    <w:rsid w:val="00AB1152"/>
    <w:rsid w:val="00AB1A60"/>
    <w:rsid w:val="00AB363A"/>
    <w:rsid w:val="00AB45A4"/>
    <w:rsid w:val="00AB4614"/>
    <w:rsid w:val="00AB4DD5"/>
    <w:rsid w:val="00AB4E9E"/>
    <w:rsid w:val="00AB4F64"/>
    <w:rsid w:val="00AB5048"/>
    <w:rsid w:val="00AB5085"/>
    <w:rsid w:val="00AB5B92"/>
    <w:rsid w:val="00AB6B45"/>
    <w:rsid w:val="00AB6E8F"/>
    <w:rsid w:val="00AC0A35"/>
    <w:rsid w:val="00AC0F09"/>
    <w:rsid w:val="00AC2E40"/>
    <w:rsid w:val="00AC3429"/>
    <w:rsid w:val="00AC3E07"/>
    <w:rsid w:val="00AC496B"/>
    <w:rsid w:val="00AC4B0B"/>
    <w:rsid w:val="00AC4B90"/>
    <w:rsid w:val="00AC4C1C"/>
    <w:rsid w:val="00AC4E47"/>
    <w:rsid w:val="00AC6141"/>
    <w:rsid w:val="00AC659B"/>
    <w:rsid w:val="00AD02A1"/>
    <w:rsid w:val="00AD1AC8"/>
    <w:rsid w:val="00AD49C9"/>
    <w:rsid w:val="00AD5527"/>
    <w:rsid w:val="00AD5736"/>
    <w:rsid w:val="00AD6B6F"/>
    <w:rsid w:val="00AE03F6"/>
    <w:rsid w:val="00AE1643"/>
    <w:rsid w:val="00AE1801"/>
    <w:rsid w:val="00AE3AD7"/>
    <w:rsid w:val="00AE5517"/>
    <w:rsid w:val="00AE6628"/>
    <w:rsid w:val="00AE6BF5"/>
    <w:rsid w:val="00AF24E4"/>
    <w:rsid w:val="00AF2B4A"/>
    <w:rsid w:val="00AF6707"/>
    <w:rsid w:val="00AF6849"/>
    <w:rsid w:val="00AF6D81"/>
    <w:rsid w:val="00AF703C"/>
    <w:rsid w:val="00AF71AC"/>
    <w:rsid w:val="00AF7461"/>
    <w:rsid w:val="00B0002D"/>
    <w:rsid w:val="00B00331"/>
    <w:rsid w:val="00B00C42"/>
    <w:rsid w:val="00B01D92"/>
    <w:rsid w:val="00B02015"/>
    <w:rsid w:val="00B023B4"/>
    <w:rsid w:val="00B026D0"/>
    <w:rsid w:val="00B03DFA"/>
    <w:rsid w:val="00B052A9"/>
    <w:rsid w:val="00B07A0B"/>
    <w:rsid w:val="00B07EB8"/>
    <w:rsid w:val="00B10653"/>
    <w:rsid w:val="00B120FE"/>
    <w:rsid w:val="00B125F4"/>
    <w:rsid w:val="00B128E2"/>
    <w:rsid w:val="00B12F3D"/>
    <w:rsid w:val="00B131D6"/>
    <w:rsid w:val="00B13C7C"/>
    <w:rsid w:val="00B17AAE"/>
    <w:rsid w:val="00B24822"/>
    <w:rsid w:val="00B248FC"/>
    <w:rsid w:val="00B2679D"/>
    <w:rsid w:val="00B2724F"/>
    <w:rsid w:val="00B314A9"/>
    <w:rsid w:val="00B317C2"/>
    <w:rsid w:val="00B32993"/>
    <w:rsid w:val="00B32ABD"/>
    <w:rsid w:val="00B33A3A"/>
    <w:rsid w:val="00B36272"/>
    <w:rsid w:val="00B429B8"/>
    <w:rsid w:val="00B42FC0"/>
    <w:rsid w:val="00B454FD"/>
    <w:rsid w:val="00B461A5"/>
    <w:rsid w:val="00B4730D"/>
    <w:rsid w:val="00B50CFA"/>
    <w:rsid w:val="00B51D64"/>
    <w:rsid w:val="00B53E1B"/>
    <w:rsid w:val="00B53F1C"/>
    <w:rsid w:val="00B54CCE"/>
    <w:rsid w:val="00B55D63"/>
    <w:rsid w:val="00B56B49"/>
    <w:rsid w:val="00B60E84"/>
    <w:rsid w:val="00B61C8E"/>
    <w:rsid w:val="00B621EF"/>
    <w:rsid w:val="00B6255F"/>
    <w:rsid w:val="00B6295E"/>
    <w:rsid w:val="00B62AD5"/>
    <w:rsid w:val="00B63445"/>
    <w:rsid w:val="00B63F92"/>
    <w:rsid w:val="00B647E3"/>
    <w:rsid w:val="00B64F30"/>
    <w:rsid w:val="00B654AD"/>
    <w:rsid w:val="00B65A7C"/>
    <w:rsid w:val="00B66AB7"/>
    <w:rsid w:val="00B66CC4"/>
    <w:rsid w:val="00B67063"/>
    <w:rsid w:val="00B67133"/>
    <w:rsid w:val="00B67773"/>
    <w:rsid w:val="00B735E0"/>
    <w:rsid w:val="00B74DCF"/>
    <w:rsid w:val="00B75933"/>
    <w:rsid w:val="00B75FD2"/>
    <w:rsid w:val="00B80332"/>
    <w:rsid w:val="00B80CCB"/>
    <w:rsid w:val="00B80E02"/>
    <w:rsid w:val="00B81D24"/>
    <w:rsid w:val="00B8220E"/>
    <w:rsid w:val="00B84EC0"/>
    <w:rsid w:val="00B85CA2"/>
    <w:rsid w:val="00B86423"/>
    <w:rsid w:val="00B86865"/>
    <w:rsid w:val="00B8764A"/>
    <w:rsid w:val="00B903C0"/>
    <w:rsid w:val="00B90C76"/>
    <w:rsid w:val="00B90FBC"/>
    <w:rsid w:val="00B91B24"/>
    <w:rsid w:val="00B91E60"/>
    <w:rsid w:val="00B9210F"/>
    <w:rsid w:val="00B94063"/>
    <w:rsid w:val="00B9448E"/>
    <w:rsid w:val="00B96742"/>
    <w:rsid w:val="00B969F6"/>
    <w:rsid w:val="00B9731E"/>
    <w:rsid w:val="00B9744B"/>
    <w:rsid w:val="00B97A03"/>
    <w:rsid w:val="00BA0C9A"/>
    <w:rsid w:val="00BA0DCE"/>
    <w:rsid w:val="00BA2592"/>
    <w:rsid w:val="00BA25D6"/>
    <w:rsid w:val="00BA2D9C"/>
    <w:rsid w:val="00BA3F8E"/>
    <w:rsid w:val="00BA4521"/>
    <w:rsid w:val="00BA4D10"/>
    <w:rsid w:val="00BA4DA1"/>
    <w:rsid w:val="00BA5415"/>
    <w:rsid w:val="00BA7079"/>
    <w:rsid w:val="00BB07C3"/>
    <w:rsid w:val="00BB0FBD"/>
    <w:rsid w:val="00BB1B5E"/>
    <w:rsid w:val="00BB1D72"/>
    <w:rsid w:val="00BB36BA"/>
    <w:rsid w:val="00BB466A"/>
    <w:rsid w:val="00BB5381"/>
    <w:rsid w:val="00BB5C00"/>
    <w:rsid w:val="00BB5C4E"/>
    <w:rsid w:val="00BB77E0"/>
    <w:rsid w:val="00BB78FD"/>
    <w:rsid w:val="00BB7D14"/>
    <w:rsid w:val="00BB7DF5"/>
    <w:rsid w:val="00BC0306"/>
    <w:rsid w:val="00BC044D"/>
    <w:rsid w:val="00BC0CDD"/>
    <w:rsid w:val="00BC0D07"/>
    <w:rsid w:val="00BC0FA2"/>
    <w:rsid w:val="00BC1E7B"/>
    <w:rsid w:val="00BC4723"/>
    <w:rsid w:val="00BC78FB"/>
    <w:rsid w:val="00BC79F4"/>
    <w:rsid w:val="00BD282D"/>
    <w:rsid w:val="00BD2CC9"/>
    <w:rsid w:val="00BD3BC7"/>
    <w:rsid w:val="00BD3CD5"/>
    <w:rsid w:val="00BD4F9F"/>
    <w:rsid w:val="00BD58F2"/>
    <w:rsid w:val="00BD6756"/>
    <w:rsid w:val="00BD7CCA"/>
    <w:rsid w:val="00BE0B4C"/>
    <w:rsid w:val="00BE20B9"/>
    <w:rsid w:val="00BE29B2"/>
    <w:rsid w:val="00BE43E5"/>
    <w:rsid w:val="00BE4FB7"/>
    <w:rsid w:val="00BE69BE"/>
    <w:rsid w:val="00BE762D"/>
    <w:rsid w:val="00BF0625"/>
    <w:rsid w:val="00BF0A4A"/>
    <w:rsid w:val="00BF15C3"/>
    <w:rsid w:val="00BF1B4B"/>
    <w:rsid w:val="00BF2410"/>
    <w:rsid w:val="00BF37C3"/>
    <w:rsid w:val="00BF4B2D"/>
    <w:rsid w:val="00BF5BD8"/>
    <w:rsid w:val="00BF7C62"/>
    <w:rsid w:val="00C0153A"/>
    <w:rsid w:val="00C02A19"/>
    <w:rsid w:val="00C02F4D"/>
    <w:rsid w:val="00C0374A"/>
    <w:rsid w:val="00C049A7"/>
    <w:rsid w:val="00C05303"/>
    <w:rsid w:val="00C06CB8"/>
    <w:rsid w:val="00C075C9"/>
    <w:rsid w:val="00C07D92"/>
    <w:rsid w:val="00C12D1D"/>
    <w:rsid w:val="00C12E6F"/>
    <w:rsid w:val="00C14B4F"/>
    <w:rsid w:val="00C1564A"/>
    <w:rsid w:val="00C15B0B"/>
    <w:rsid w:val="00C168D0"/>
    <w:rsid w:val="00C170E6"/>
    <w:rsid w:val="00C17314"/>
    <w:rsid w:val="00C17A52"/>
    <w:rsid w:val="00C20593"/>
    <w:rsid w:val="00C20B3A"/>
    <w:rsid w:val="00C21605"/>
    <w:rsid w:val="00C216DD"/>
    <w:rsid w:val="00C21C4F"/>
    <w:rsid w:val="00C23FA8"/>
    <w:rsid w:val="00C23FE5"/>
    <w:rsid w:val="00C25AAE"/>
    <w:rsid w:val="00C26386"/>
    <w:rsid w:val="00C27DAD"/>
    <w:rsid w:val="00C30409"/>
    <w:rsid w:val="00C31478"/>
    <w:rsid w:val="00C32134"/>
    <w:rsid w:val="00C35BB4"/>
    <w:rsid w:val="00C367FC"/>
    <w:rsid w:val="00C36FF1"/>
    <w:rsid w:val="00C37D5F"/>
    <w:rsid w:val="00C400B7"/>
    <w:rsid w:val="00C430D2"/>
    <w:rsid w:val="00C43E9A"/>
    <w:rsid w:val="00C44C3D"/>
    <w:rsid w:val="00C459AF"/>
    <w:rsid w:val="00C47BBF"/>
    <w:rsid w:val="00C47DCE"/>
    <w:rsid w:val="00C506D3"/>
    <w:rsid w:val="00C517BF"/>
    <w:rsid w:val="00C521D7"/>
    <w:rsid w:val="00C52906"/>
    <w:rsid w:val="00C52EC4"/>
    <w:rsid w:val="00C534FD"/>
    <w:rsid w:val="00C53BA9"/>
    <w:rsid w:val="00C54652"/>
    <w:rsid w:val="00C561DB"/>
    <w:rsid w:val="00C5633A"/>
    <w:rsid w:val="00C564F9"/>
    <w:rsid w:val="00C57422"/>
    <w:rsid w:val="00C575C3"/>
    <w:rsid w:val="00C57602"/>
    <w:rsid w:val="00C62280"/>
    <w:rsid w:val="00C629B5"/>
    <w:rsid w:val="00C630E1"/>
    <w:rsid w:val="00C63E3F"/>
    <w:rsid w:val="00C67B2C"/>
    <w:rsid w:val="00C71600"/>
    <w:rsid w:val="00C716FF"/>
    <w:rsid w:val="00C75F8A"/>
    <w:rsid w:val="00C7688A"/>
    <w:rsid w:val="00C76A72"/>
    <w:rsid w:val="00C7764F"/>
    <w:rsid w:val="00C801A5"/>
    <w:rsid w:val="00C805B7"/>
    <w:rsid w:val="00C80A56"/>
    <w:rsid w:val="00C81638"/>
    <w:rsid w:val="00C8387A"/>
    <w:rsid w:val="00C839FD"/>
    <w:rsid w:val="00C83B6E"/>
    <w:rsid w:val="00C85736"/>
    <w:rsid w:val="00C858CD"/>
    <w:rsid w:val="00C859B7"/>
    <w:rsid w:val="00C85DC2"/>
    <w:rsid w:val="00C86C59"/>
    <w:rsid w:val="00C86C81"/>
    <w:rsid w:val="00C90653"/>
    <w:rsid w:val="00C90AE3"/>
    <w:rsid w:val="00C912E3"/>
    <w:rsid w:val="00C92218"/>
    <w:rsid w:val="00C923FE"/>
    <w:rsid w:val="00C924EF"/>
    <w:rsid w:val="00C9254E"/>
    <w:rsid w:val="00C926E9"/>
    <w:rsid w:val="00C92B6C"/>
    <w:rsid w:val="00C9360F"/>
    <w:rsid w:val="00C93B3B"/>
    <w:rsid w:val="00C94C3F"/>
    <w:rsid w:val="00C95601"/>
    <w:rsid w:val="00C9781E"/>
    <w:rsid w:val="00CA0F0B"/>
    <w:rsid w:val="00CA15A6"/>
    <w:rsid w:val="00CA272D"/>
    <w:rsid w:val="00CA2B45"/>
    <w:rsid w:val="00CA363C"/>
    <w:rsid w:val="00CA3781"/>
    <w:rsid w:val="00CA5448"/>
    <w:rsid w:val="00CA582C"/>
    <w:rsid w:val="00CA6578"/>
    <w:rsid w:val="00CA66B7"/>
    <w:rsid w:val="00CA6D16"/>
    <w:rsid w:val="00CB2369"/>
    <w:rsid w:val="00CB2729"/>
    <w:rsid w:val="00CB3470"/>
    <w:rsid w:val="00CB5EA3"/>
    <w:rsid w:val="00CB5F6E"/>
    <w:rsid w:val="00CB79C8"/>
    <w:rsid w:val="00CB7AC1"/>
    <w:rsid w:val="00CC17DD"/>
    <w:rsid w:val="00CC202C"/>
    <w:rsid w:val="00CC2658"/>
    <w:rsid w:val="00CC45C9"/>
    <w:rsid w:val="00CD11B1"/>
    <w:rsid w:val="00CD12BC"/>
    <w:rsid w:val="00CD3B33"/>
    <w:rsid w:val="00CD53EB"/>
    <w:rsid w:val="00CD5BDF"/>
    <w:rsid w:val="00CD61A6"/>
    <w:rsid w:val="00CD6BC6"/>
    <w:rsid w:val="00CD6D88"/>
    <w:rsid w:val="00CD7565"/>
    <w:rsid w:val="00CD7B7E"/>
    <w:rsid w:val="00CE16BB"/>
    <w:rsid w:val="00CE3502"/>
    <w:rsid w:val="00CE358F"/>
    <w:rsid w:val="00CE523D"/>
    <w:rsid w:val="00CE60D9"/>
    <w:rsid w:val="00CE6BE9"/>
    <w:rsid w:val="00CE7651"/>
    <w:rsid w:val="00CF317F"/>
    <w:rsid w:val="00CF4A2D"/>
    <w:rsid w:val="00CF4F7A"/>
    <w:rsid w:val="00CF50DD"/>
    <w:rsid w:val="00CF5B09"/>
    <w:rsid w:val="00CF673B"/>
    <w:rsid w:val="00CF6960"/>
    <w:rsid w:val="00CF7822"/>
    <w:rsid w:val="00CF7D36"/>
    <w:rsid w:val="00CF7E08"/>
    <w:rsid w:val="00D00590"/>
    <w:rsid w:val="00D0189F"/>
    <w:rsid w:val="00D01C50"/>
    <w:rsid w:val="00D02880"/>
    <w:rsid w:val="00D02F47"/>
    <w:rsid w:val="00D03CD8"/>
    <w:rsid w:val="00D044AC"/>
    <w:rsid w:val="00D0552F"/>
    <w:rsid w:val="00D06933"/>
    <w:rsid w:val="00D07362"/>
    <w:rsid w:val="00D100A7"/>
    <w:rsid w:val="00D11D31"/>
    <w:rsid w:val="00D14560"/>
    <w:rsid w:val="00D2195D"/>
    <w:rsid w:val="00D22171"/>
    <w:rsid w:val="00D22B72"/>
    <w:rsid w:val="00D22BBE"/>
    <w:rsid w:val="00D249CE"/>
    <w:rsid w:val="00D25F73"/>
    <w:rsid w:val="00D305F1"/>
    <w:rsid w:val="00D31AD4"/>
    <w:rsid w:val="00D332B2"/>
    <w:rsid w:val="00D3433C"/>
    <w:rsid w:val="00D3584A"/>
    <w:rsid w:val="00D36CAA"/>
    <w:rsid w:val="00D373EF"/>
    <w:rsid w:val="00D404DA"/>
    <w:rsid w:val="00D40A32"/>
    <w:rsid w:val="00D40DC8"/>
    <w:rsid w:val="00D40E82"/>
    <w:rsid w:val="00D41F1A"/>
    <w:rsid w:val="00D4349E"/>
    <w:rsid w:val="00D478BD"/>
    <w:rsid w:val="00D505A0"/>
    <w:rsid w:val="00D52093"/>
    <w:rsid w:val="00D5233C"/>
    <w:rsid w:val="00D525C5"/>
    <w:rsid w:val="00D53C79"/>
    <w:rsid w:val="00D54908"/>
    <w:rsid w:val="00D55013"/>
    <w:rsid w:val="00D555B8"/>
    <w:rsid w:val="00D60335"/>
    <w:rsid w:val="00D61DAB"/>
    <w:rsid w:val="00D62EB3"/>
    <w:rsid w:val="00D6463E"/>
    <w:rsid w:val="00D64DA3"/>
    <w:rsid w:val="00D654DA"/>
    <w:rsid w:val="00D658B3"/>
    <w:rsid w:val="00D65D76"/>
    <w:rsid w:val="00D65E1D"/>
    <w:rsid w:val="00D66491"/>
    <w:rsid w:val="00D66818"/>
    <w:rsid w:val="00D67584"/>
    <w:rsid w:val="00D67D01"/>
    <w:rsid w:val="00D71EA2"/>
    <w:rsid w:val="00D723E7"/>
    <w:rsid w:val="00D72F73"/>
    <w:rsid w:val="00D7447F"/>
    <w:rsid w:val="00D755CF"/>
    <w:rsid w:val="00D75635"/>
    <w:rsid w:val="00D765AE"/>
    <w:rsid w:val="00D76DA5"/>
    <w:rsid w:val="00D77291"/>
    <w:rsid w:val="00D8119B"/>
    <w:rsid w:val="00D8170E"/>
    <w:rsid w:val="00D81BDD"/>
    <w:rsid w:val="00D81CFB"/>
    <w:rsid w:val="00D82482"/>
    <w:rsid w:val="00D8300A"/>
    <w:rsid w:val="00D84434"/>
    <w:rsid w:val="00D84588"/>
    <w:rsid w:val="00D84E17"/>
    <w:rsid w:val="00D855B3"/>
    <w:rsid w:val="00D85D16"/>
    <w:rsid w:val="00D86501"/>
    <w:rsid w:val="00D8660F"/>
    <w:rsid w:val="00D86FA6"/>
    <w:rsid w:val="00D87B00"/>
    <w:rsid w:val="00D92188"/>
    <w:rsid w:val="00D9480B"/>
    <w:rsid w:val="00D952D0"/>
    <w:rsid w:val="00D96012"/>
    <w:rsid w:val="00DA0B65"/>
    <w:rsid w:val="00DA130A"/>
    <w:rsid w:val="00DA271D"/>
    <w:rsid w:val="00DA2E6F"/>
    <w:rsid w:val="00DA4A2A"/>
    <w:rsid w:val="00DA4DA1"/>
    <w:rsid w:val="00DA4EA2"/>
    <w:rsid w:val="00DA4F57"/>
    <w:rsid w:val="00DA56CA"/>
    <w:rsid w:val="00DA5834"/>
    <w:rsid w:val="00DA5B18"/>
    <w:rsid w:val="00DA5D3C"/>
    <w:rsid w:val="00DA6F0F"/>
    <w:rsid w:val="00DA7472"/>
    <w:rsid w:val="00DA76C8"/>
    <w:rsid w:val="00DA78BE"/>
    <w:rsid w:val="00DB0591"/>
    <w:rsid w:val="00DB0A81"/>
    <w:rsid w:val="00DB108F"/>
    <w:rsid w:val="00DB2053"/>
    <w:rsid w:val="00DB320A"/>
    <w:rsid w:val="00DB32AE"/>
    <w:rsid w:val="00DB3524"/>
    <w:rsid w:val="00DB3B55"/>
    <w:rsid w:val="00DB5501"/>
    <w:rsid w:val="00DB6EA0"/>
    <w:rsid w:val="00DB76DC"/>
    <w:rsid w:val="00DC2614"/>
    <w:rsid w:val="00DC3C7C"/>
    <w:rsid w:val="00DC3D06"/>
    <w:rsid w:val="00DC4805"/>
    <w:rsid w:val="00DC509F"/>
    <w:rsid w:val="00DC50C5"/>
    <w:rsid w:val="00DC5336"/>
    <w:rsid w:val="00DC681D"/>
    <w:rsid w:val="00DC7DAD"/>
    <w:rsid w:val="00DD0493"/>
    <w:rsid w:val="00DD0CC6"/>
    <w:rsid w:val="00DD1299"/>
    <w:rsid w:val="00DD163E"/>
    <w:rsid w:val="00DD269D"/>
    <w:rsid w:val="00DD3192"/>
    <w:rsid w:val="00DD33BF"/>
    <w:rsid w:val="00DD3453"/>
    <w:rsid w:val="00DD3723"/>
    <w:rsid w:val="00DD3EF2"/>
    <w:rsid w:val="00DD42BF"/>
    <w:rsid w:val="00DD5875"/>
    <w:rsid w:val="00DD5A9C"/>
    <w:rsid w:val="00DD5E49"/>
    <w:rsid w:val="00DD5F5D"/>
    <w:rsid w:val="00DE0CB5"/>
    <w:rsid w:val="00DE1E38"/>
    <w:rsid w:val="00DE3261"/>
    <w:rsid w:val="00DE3F03"/>
    <w:rsid w:val="00DE4802"/>
    <w:rsid w:val="00DE6005"/>
    <w:rsid w:val="00DE65D0"/>
    <w:rsid w:val="00DF1F11"/>
    <w:rsid w:val="00DF537B"/>
    <w:rsid w:val="00DF5483"/>
    <w:rsid w:val="00E0276F"/>
    <w:rsid w:val="00E03C6E"/>
    <w:rsid w:val="00E0558F"/>
    <w:rsid w:val="00E05640"/>
    <w:rsid w:val="00E05EFA"/>
    <w:rsid w:val="00E0612A"/>
    <w:rsid w:val="00E06DA9"/>
    <w:rsid w:val="00E07437"/>
    <w:rsid w:val="00E0775B"/>
    <w:rsid w:val="00E1024E"/>
    <w:rsid w:val="00E117E0"/>
    <w:rsid w:val="00E11E0D"/>
    <w:rsid w:val="00E123EE"/>
    <w:rsid w:val="00E13042"/>
    <w:rsid w:val="00E14F12"/>
    <w:rsid w:val="00E16256"/>
    <w:rsid w:val="00E164DE"/>
    <w:rsid w:val="00E173C8"/>
    <w:rsid w:val="00E17786"/>
    <w:rsid w:val="00E2026D"/>
    <w:rsid w:val="00E21041"/>
    <w:rsid w:val="00E23CE1"/>
    <w:rsid w:val="00E23E75"/>
    <w:rsid w:val="00E23E89"/>
    <w:rsid w:val="00E24C79"/>
    <w:rsid w:val="00E253CF"/>
    <w:rsid w:val="00E27E51"/>
    <w:rsid w:val="00E30E94"/>
    <w:rsid w:val="00E3156B"/>
    <w:rsid w:val="00E31840"/>
    <w:rsid w:val="00E32D33"/>
    <w:rsid w:val="00E33C10"/>
    <w:rsid w:val="00E3408B"/>
    <w:rsid w:val="00E35296"/>
    <w:rsid w:val="00E36219"/>
    <w:rsid w:val="00E40F58"/>
    <w:rsid w:val="00E4127C"/>
    <w:rsid w:val="00E415DE"/>
    <w:rsid w:val="00E4193E"/>
    <w:rsid w:val="00E42057"/>
    <w:rsid w:val="00E45927"/>
    <w:rsid w:val="00E476F5"/>
    <w:rsid w:val="00E4793D"/>
    <w:rsid w:val="00E52FC8"/>
    <w:rsid w:val="00E540BD"/>
    <w:rsid w:val="00E546C5"/>
    <w:rsid w:val="00E552B6"/>
    <w:rsid w:val="00E554D2"/>
    <w:rsid w:val="00E556CA"/>
    <w:rsid w:val="00E5650A"/>
    <w:rsid w:val="00E565E7"/>
    <w:rsid w:val="00E5713C"/>
    <w:rsid w:val="00E5732E"/>
    <w:rsid w:val="00E60C39"/>
    <w:rsid w:val="00E61A5D"/>
    <w:rsid w:val="00E61EE0"/>
    <w:rsid w:val="00E62484"/>
    <w:rsid w:val="00E6249F"/>
    <w:rsid w:val="00E62E47"/>
    <w:rsid w:val="00E6308F"/>
    <w:rsid w:val="00E638A9"/>
    <w:rsid w:val="00E64BC3"/>
    <w:rsid w:val="00E64E0B"/>
    <w:rsid w:val="00E6582C"/>
    <w:rsid w:val="00E662B5"/>
    <w:rsid w:val="00E66C73"/>
    <w:rsid w:val="00E66F65"/>
    <w:rsid w:val="00E6742F"/>
    <w:rsid w:val="00E67659"/>
    <w:rsid w:val="00E67A92"/>
    <w:rsid w:val="00E7182D"/>
    <w:rsid w:val="00E71A13"/>
    <w:rsid w:val="00E71F37"/>
    <w:rsid w:val="00E73BF3"/>
    <w:rsid w:val="00E73FE6"/>
    <w:rsid w:val="00E7441A"/>
    <w:rsid w:val="00E769A2"/>
    <w:rsid w:val="00E7737A"/>
    <w:rsid w:val="00E774D4"/>
    <w:rsid w:val="00E77996"/>
    <w:rsid w:val="00E818F9"/>
    <w:rsid w:val="00E821ED"/>
    <w:rsid w:val="00E82722"/>
    <w:rsid w:val="00E82CCE"/>
    <w:rsid w:val="00E82DAF"/>
    <w:rsid w:val="00E844B8"/>
    <w:rsid w:val="00E86CFC"/>
    <w:rsid w:val="00E86ED3"/>
    <w:rsid w:val="00E904BD"/>
    <w:rsid w:val="00E90562"/>
    <w:rsid w:val="00E91592"/>
    <w:rsid w:val="00E91634"/>
    <w:rsid w:val="00E937BA"/>
    <w:rsid w:val="00E93949"/>
    <w:rsid w:val="00E94440"/>
    <w:rsid w:val="00E94B45"/>
    <w:rsid w:val="00E96E8C"/>
    <w:rsid w:val="00E978FD"/>
    <w:rsid w:val="00E97BE7"/>
    <w:rsid w:val="00E97C8E"/>
    <w:rsid w:val="00EA00B3"/>
    <w:rsid w:val="00EA1633"/>
    <w:rsid w:val="00EA1E40"/>
    <w:rsid w:val="00EA39D9"/>
    <w:rsid w:val="00EA40F1"/>
    <w:rsid w:val="00EA45EA"/>
    <w:rsid w:val="00EA48A2"/>
    <w:rsid w:val="00EA631A"/>
    <w:rsid w:val="00EA6894"/>
    <w:rsid w:val="00EA7180"/>
    <w:rsid w:val="00EA7FC7"/>
    <w:rsid w:val="00EB1250"/>
    <w:rsid w:val="00EB1E47"/>
    <w:rsid w:val="00EB1E74"/>
    <w:rsid w:val="00EB2337"/>
    <w:rsid w:val="00EB24D5"/>
    <w:rsid w:val="00EB2CDC"/>
    <w:rsid w:val="00EB348A"/>
    <w:rsid w:val="00EB3968"/>
    <w:rsid w:val="00EB51D4"/>
    <w:rsid w:val="00EB55B8"/>
    <w:rsid w:val="00EB5F10"/>
    <w:rsid w:val="00EB6579"/>
    <w:rsid w:val="00EB7FF3"/>
    <w:rsid w:val="00EC0AA5"/>
    <w:rsid w:val="00EC263A"/>
    <w:rsid w:val="00EC314D"/>
    <w:rsid w:val="00EC32F7"/>
    <w:rsid w:val="00EC35D4"/>
    <w:rsid w:val="00EC68DE"/>
    <w:rsid w:val="00EC744C"/>
    <w:rsid w:val="00ED0056"/>
    <w:rsid w:val="00ED1C09"/>
    <w:rsid w:val="00ED2BFA"/>
    <w:rsid w:val="00ED3D84"/>
    <w:rsid w:val="00ED6DF9"/>
    <w:rsid w:val="00ED7817"/>
    <w:rsid w:val="00ED7C6D"/>
    <w:rsid w:val="00EE0644"/>
    <w:rsid w:val="00EE33FE"/>
    <w:rsid w:val="00EE4B51"/>
    <w:rsid w:val="00EE6B87"/>
    <w:rsid w:val="00EE7A99"/>
    <w:rsid w:val="00EE7E5B"/>
    <w:rsid w:val="00EF0D3B"/>
    <w:rsid w:val="00EF13A0"/>
    <w:rsid w:val="00EF3089"/>
    <w:rsid w:val="00EF47A3"/>
    <w:rsid w:val="00EF7410"/>
    <w:rsid w:val="00EF7A0B"/>
    <w:rsid w:val="00EF7DC4"/>
    <w:rsid w:val="00F00FDE"/>
    <w:rsid w:val="00F010A4"/>
    <w:rsid w:val="00F0123F"/>
    <w:rsid w:val="00F02EC9"/>
    <w:rsid w:val="00F030D3"/>
    <w:rsid w:val="00F031A2"/>
    <w:rsid w:val="00F03F6A"/>
    <w:rsid w:val="00F05598"/>
    <w:rsid w:val="00F05B0B"/>
    <w:rsid w:val="00F060C8"/>
    <w:rsid w:val="00F07479"/>
    <w:rsid w:val="00F10F96"/>
    <w:rsid w:val="00F11B21"/>
    <w:rsid w:val="00F156BC"/>
    <w:rsid w:val="00F16ED4"/>
    <w:rsid w:val="00F209A0"/>
    <w:rsid w:val="00F23B5A"/>
    <w:rsid w:val="00F2435D"/>
    <w:rsid w:val="00F2608D"/>
    <w:rsid w:val="00F27191"/>
    <w:rsid w:val="00F2743F"/>
    <w:rsid w:val="00F27A8D"/>
    <w:rsid w:val="00F27D29"/>
    <w:rsid w:val="00F30A20"/>
    <w:rsid w:val="00F31FED"/>
    <w:rsid w:val="00F32727"/>
    <w:rsid w:val="00F32D4B"/>
    <w:rsid w:val="00F34771"/>
    <w:rsid w:val="00F3593A"/>
    <w:rsid w:val="00F368AA"/>
    <w:rsid w:val="00F36F49"/>
    <w:rsid w:val="00F3701E"/>
    <w:rsid w:val="00F37236"/>
    <w:rsid w:val="00F3791E"/>
    <w:rsid w:val="00F40258"/>
    <w:rsid w:val="00F40448"/>
    <w:rsid w:val="00F4290D"/>
    <w:rsid w:val="00F4299D"/>
    <w:rsid w:val="00F45B2D"/>
    <w:rsid w:val="00F45CD1"/>
    <w:rsid w:val="00F477E6"/>
    <w:rsid w:val="00F47E6D"/>
    <w:rsid w:val="00F503A0"/>
    <w:rsid w:val="00F50EEF"/>
    <w:rsid w:val="00F51C09"/>
    <w:rsid w:val="00F5303A"/>
    <w:rsid w:val="00F540BD"/>
    <w:rsid w:val="00F54DFF"/>
    <w:rsid w:val="00F56B79"/>
    <w:rsid w:val="00F57958"/>
    <w:rsid w:val="00F60F49"/>
    <w:rsid w:val="00F613EF"/>
    <w:rsid w:val="00F61F0D"/>
    <w:rsid w:val="00F620FC"/>
    <w:rsid w:val="00F6272F"/>
    <w:rsid w:val="00F63293"/>
    <w:rsid w:val="00F64124"/>
    <w:rsid w:val="00F6495F"/>
    <w:rsid w:val="00F649B0"/>
    <w:rsid w:val="00F654D0"/>
    <w:rsid w:val="00F655FC"/>
    <w:rsid w:val="00F660D5"/>
    <w:rsid w:val="00F66759"/>
    <w:rsid w:val="00F67CCF"/>
    <w:rsid w:val="00F700A3"/>
    <w:rsid w:val="00F708F2"/>
    <w:rsid w:val="00F726DF"/>
    <w:rsid w:val="00F727C1"/>
    <w:rsid w:val="00F739EF"/>
    <w:rsid w:val="00F74351"/>
    <w:rsid w:val="00F75E6D"/>
    <w:rsid w:val="00F765EA"/>
    <w:rsid w:val="00F766B4"/>
    <w:rsid w:val="00F77767"/>
    <w:rsid w:val="00F8026E"/>
    <w:rsid w:val="00F8102D"/>
    <w:rsid w:val="00F81BF0"/>
    <w:rsid w:val="00F81EC2"/>
    <w:rsid w:val="00F8215F"/>
    <w:rsid w:val="00F8353B"/>
    <w:rsid w:val="00F87B91"/>
    <w:rsid w:val="00F90D92"/>
    <w:rsid w:val="00F9110D"/>
    <w:rsid w:val="00F919AF"/>
    <w:rsid w:val="00F91D33"/>
    <w:rsid w:val="00F91D86"/>
    <w:rsid w:val="00F91E1C"/>
    <w:rsid w:val="00F94356"/>
    <w:rsid w:val="00F9584F"/>
    <w:rsid w:val="00F967C2"/>
    <w:rsid w:val="00FA12B6"/>
    <w:rsid w:val="00FA19C0"/>
    <w:rsid w:val="00FA1E59"/>
    <w:rsid w:val="00FA24FF"/>
    <w:rsid w:val="00FA27F5"/>
    <w:rsid w:val="00FA2B88"/>
    <w:rsid w:val="00FA3A3F"/>
    <w:rsid w:val="00FA436B"/>
    <w:rsid w:val="00FA4E84"/>
    <w:rsid w:val="00FA5892"/>
    <w:rsid w:val="00FA5EAC"/>
    <w:rsid w:val="00FA6982"/>
    <w:rsid w:val="00FA6A9B"/>
    <w:rsid w:val="00FA714B"/>
    <w:rsid w:val="00FA727B"/>
    <w:rsid w:val="00FA7662"/>
    <w:rsid w:val="00FA76BA"/>
    <w:rsid w:val="00FB384B"/>
    <w:rsid w:val="00FB3DB1"/>
    <w:rsid w:val="00FB43AF"/>
    <w:rsid w:val="00FB4C31"/>
    <w:rsid w:val="00FB5434"/>
    <w:rsid w:val="00FB6074"/>
    <w:rsid w:val="00FB6E78"/>
    <w:rsid w:val="00FB6F82"/>
    <w:rsid w:val="00FB7366"/>
    <w:rsid w:val="00FC1111"/>
    <w:rsid w:val="00FC1918"/>
    <w:rsid w:val="00FC1CF1"/>
    <w:rsid w:val="00FC3171"/>
    <w:rsid w:val="00FC55C5"/>
    <w:rsid w:val="00FC69A7"/>
    <w:rsid w:val="00FC6E38"/>
    <w:rsid w:val="00FC7470"/>
    <w:rsid w:val="00FC79C0"/>
    <w:rsid w:val="00FD04FD"/>
    <w:rsid w:val="00FD0886"/>
    <w:rsid w:val="00FD1574"/>
    <w:rsid w:val="00FD17F8"/>
    <w:rsid w:val="00FD36FB"/>
    <w:rsid w:val="00FD3F2B"/>
    <w:rsid w:val="00FD50C1"/>
    <w:rsid w:val="00FD558D"/>
    <w:rsid w:val="00FD6414"/>
    <w:rsid w:val="00FD6B52"/>
    <w:rsid w:val="00FD7846"/>
    <w:rsid w:val="00FD785C"/>
    <w:rsid w:val="00FE0B62"/>
    <w:rsid w:val="00FE1BCB"/>
    <w:rsid w:val="00FE2BE7"/>
    <w:rsid w:val="00FE2DCB"/>
    <w:rsid w:val="00FE3B36"/>
    <w:rsid w:val="00FE4BBA"/>
    <w:rsid w:val="00FF0CAC"/>
    <w:rsid w:val="00FF2108"/>
    <w:rsid w:val="00FF3935"/>
    <w:rsid w:val="00FF3FE2"/>
    <w:rsid w:val="00FF4A39"/>
    <w:rsid w:val="00FF5AD3"/>
    <w:rsid w:val="00FF67D0"/>
    <w:rsid w:val="00FF74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A25AF"/>
    <w:pPr>
      <w:suppressAutoHyphens/>
    </w:pPr>
    <w:rPr>
      <w:sz w:val="24"/>
      <w:szCs w:val="24"/>
      <w:lang w:val="uk-UA" w:eastAsia="ar-SA"/>
    </w:rPr>
  </w:style>
  <w:style w:type="paragraph" w:styleId="1">
    <w:name w:val="heading 1"/>
    <w:basedOn w:val="a1"/>
    <w:next w:val="a1"/>
    <w:link w:val="10"/>
    <w:uiPriority w:val="9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9"/>
    <w:qFormat/>
    <w:rsid w:val="008A25AF"/>
    <w:pPr>
      <w:numPr>
        <w:ilvl w:val="1"/>
        <w:numId w:val="17"/>
      </w:numPr>
      <w:spacing w:before="280" w:after="280"/>
      <w:outlineLvl w:val="1"/>
    </w:pPr>
    <w:rPr>
      <w:b/>
      <w:bCs/>
      <w:sz w:val="36"/>
      <w:szCs w:val="36"/>
    </w:rPr>
  </w:style>
  <w:style w:type="paragraph" w:styleId="3">
    <w:name w:val="heading 3"/>
    <w:basedOn w:val="a1"/>
    <w:next w:val="a2"/>
    <w:link w:val="31"/>
    <w:uiPriority w:val="99"/>
    <w:qFormat/>
    <w:rsid w:val="008A25AF"/>
    <w:pPr>
      <w:numPr>
        <w:ilvl w:val="2"/>
        <w:numId w:val="17"/>
      </w:numPr>
      <w:spacing w:before="280" w:after="280"/>
      <w:outlineLvl w:val="2"/>
    </w:pPr>
    <w:rPr>
      <w:b/>
      <w:bCs/>
      <w:sz w:val="27"/>
      <w:szCs w:val="27"/>
    </w:rPr>
  </w:style>
  <w:style w:type="paragraph" w:styleId="5">
    <w:name w:val="heading 5"/>
    <w:basedOn w:val="a1"/>
    <w:next w:val="a1"/>
    <w:link w:val="50"/>
    <w:uiPriority w:val="99"/>
    <w:qFormat/>
    <w:rsid w:val="00906B4F"/>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C27DAD"/>
    <w:rPr>
      <w:rFonts w:ascii="Arial" w:hAnsi="Arial" w:cs="Arial"/>
      <w:b/>
      <w:bCs/>
      <w:kern w:val="1"/>
      <w:sz w:val="32"/>
      <w:szCs w:val="32"/>
      <w:lang w:val="uk-UA" w:eastAsia="ar-SA" w:bidi="ar-SA"/>
    </w:rPr>
  </w:style>
  <w:style w:type="character" w:customStyle="1" w:styleId="20">
    <w:name w:val="Заголовок 2 Знак"/>
    <w:basedOn w:val="a3"/>
    <w:link w:val="2"/>
    <w:uiPriority w:val="99"/>
    <w:locked/>
    <w:rsid w:val="007C333E"/>
    <w:rPr>
      <w:b/>
      <w:bCs/>
      <w:sz w:val="36"/>
      <w:szCs w:val="36"/>
      <w:lang w:val="uk-UA" w:eastAsia="ar-SA"/>
    </w:rPr>
  </w:style>
  <w:style w:type="character" w:customStyle="1" w:styleId="31">
    <w:name w:val="Заголовок 3 Знак1"/>
    <w:basedOn w:val="a3"/>
    <w:link w:val="3"/>
    <w:uiPriority w:val="99"/>
    <w:locked/>
    <w:rsid w:val="00D67D01"/>
    <w:rPr>
      <w:b/>
      <w:bCs/>
      <w:sz w:val="27"/>
      <w:szCs w:val="27"/>
      <w:lang w:val="uk-UA" w:eastAsia="ar-SA"/>
    </w:rPr>
  </w:style>
  <w:style w:type="character" w:customStyle="1" w:styleId="50">
    <w:name w:val="Заголовок 5 Знак"/>
    <w:basedOn w:val="a3"/>
    <w:link w:val="5"/>
    <w:uiPriority w:val="99"/>
    <w:locked/>
    <w:rsid w:val="00906B4F"/>
    <w:rPr>
      <w:rFonts w:ascii="Calibri" w:hAnsi="Calibri" w:cs="Times New Roman"/>
      <w:b/>
      <w:bCs/>
      <w:i/>
      <w:iCs/>
      <w:sz w:val="26"/>
      <w:szCs w:val="26"/>
      <w:lang w:val="uk-UA" w:eastAsia="ar-SA" w:bidi="ar-SA"/>
    </w:rPr>
  </w:style>
  <w:style w:type="paragraph" w:styleId="a2">
    <w:name w:val="Body Text"/>
    <w:basedOn w:val="a1"/>
    <w:link w:val="a6"/>
    <w:uiPriority w:val="99"/>
    <w:rsid w:val="008A25AF"/>
    <w:pPr>
      <w:spacing w:after="120"/>
    </w:pPr>
  </w:style>
  <w:style w:type="character" w:customStyle="1" w:styleId="a6">
    <w:name w:val="Основной текст Знак"/>
    <w:basedOn w:val="a3"/>
    <w:link w:val="a2"/>
    <w:uiPriority w:val="99"/>
    <w:locked/>
    <w:rsid w:val="00E32D33"/>
    <w:rPr>
      <w:rFonts w:cs="Times New Roman"/>
      <w:sz w:val="24"/>
      <w:szCs w:val="24"/>
      <w:lang w:val="uk-UA" w:eastAsia="ar-SA" w:bidi="ar-SA"/>
    </w:rPr>
  </w:style>
  <w:style w:type="character" w:customStyle="1" w:styleId="WW8Num3z0">
    <w:name w:val="WW8Num3z0"/>
    <w:uiPriority w:val="99"/>
    <w:rsid w:val="008A25AF"/>
    <w:rPr>
      <w:rFonts w:ascii="Times New Roman" w:hAnsi="Times New Roman"/>
    </w:rPr>
  </w:style>
  <w:style w:type="character" w:customStyle="1" w:styleId="WW8Num4z0">
    <w:name w:val="WW8Num4z0"/>
    <w:uiPriority w:val="99"/>
    <w:rsid w:val="008A25AF"/>
  </w:style>
  <w:style w:type="character" w:customStyle="1" w:styleId="WW8Num5z0">
    <w:name w:val="WW8Num5z0"/>
    <w:uiPriority w:val="99"/>
    <w:rsid w:val="008A25AF"/>
    <w:rPr>
      <w:rFonts w:ascii="Times New Roman" w:hAnsi="Times New Roman"/>
    </w:rPr>
  </w:style>
  <w:style w:type="character" w:customStyle="1" w:styleId="WW8Num5z1">
    <w:name w:val="WW8Num5z1"/>
    <w:uiPriority w:val="99"/>
    <w:rsid w:val="008A25AF"/>
    <w:rPr>
      <w:rFonts w:ascii="Symbol" w:hAnsi="Symbol"/>
    </w:rPr>
  </w:style>
  <w:style w:type="character" w:customStyle="1" w:styleId="WW8Num5z2">
    <w:name w:val="WW8Num5z2"/>
    <w:uiPriority w:val="99"/>
    <w:rsid w:val="008A25AF"/>
    <w:rPr>
      <w:rFonts w:ascii="Wingdings" w:hAnsi="Wingdings"/>
    </w:rPr>
  </w:style>
  <w:style w:type="character" w:customStyle="1" w:styleId="WW8Num5z3">
    <w:name w:val="WW8Num5z3"/>
    <w:uiPriority w:val="99"/>
    <w:rsid w:val="008A25AF"/>
    <w:rPr>
      <w:rFonts w:ascii="Symbol" w:hAnsi="Symbol"/>
    </w:rPr>
  </w:style>
  <w:style w:type="character" w:customStyle="1" w:styleId="WW8Num7z0">
    <w:name w:val="WW8Num7z0"/>
    <w:uiPriority w:val="99"/>
    <w:rsid w:val="008A25AF"/>
    <w:rPr>
      <w:color w:val="000000"/>
      <w:sz w:val="24"/>
    </w:rPr>
  </w:style>
  <w:style w:type="character" w:customStyle="1" w:styleId="WW8Num9z0">
    <w:name w:val="WW8Num9z0"/>
    <w:uiPriority w:val="99"/>
    <w:rsid w:val="008A25AF"/>
    <w:rPr>
      <w:rFonts w:ascii="Symbol" w:hAnsi="Symbol"/>
      <w:sz w:val="23"/>
    </w:rPr>
  </w:style>
  <w:style w:type="character" w:customStyle="1" w:styleId="WW8Num9z1">
    <w:name w:val="WW8Num9z1"/>
    <w:uiPriority w:val="99"/>
    <w:rsid w:val="008A25AF"/>
    <w:rPr>
      <w:rFonts w:ascii="Courier New" w:hAnsi="Courier New"/>
    </w:rPr>
  </w:style>
  <w:style w:type="character" w:customStyle="1" w:styleId="WW8Num9z2">
    <w:name w:val="WW8Num9z2"/>
    <w:uiPriority w:val="99"/>
    <w:rsid w:val="008A25AF"/>
    <w:rPr>
      <w:rFonts w:ascii="Wingdings" w:hAnsi="Wingdings"/>
    </w:rPr>
  </w:style>
  <w:style w:type="character" w:customStyle="1" w:styleId="WW8Num9z3">
    <w:name w:val="WW8Num9z3"/>
    <w:uiPriority w:val="99"/>
    <w:rsid w:val="008A25AF"/>
    <w:rPr>
      <w:rFonts w:ascii="Symbol" w:hAnsi="Symbol"/>
    </w:rPr>
  </w:style>
  <w:style w:type="character" w:customStyle="1" w:styleId="WW8Num12z0">
    <w:name w:val="WW8Num12z0"/>
    <w:uiPriority w:val="99"/>
    <w:rsid w:val="008A25AF"/>
    <w:rPr>
      <w:rFonts w:ascii="Times New Roman" w:hAnsi="Times New Roman"/>
      <w:color w:val="auto"/>
    </w:rPr>
  </w:style>
  <w:style w:type="character" w:customStyle="1" w:styleId="WW8Num15z0">
    <w:name w:val="WW8Num15z0"/>
    <w:uiPriority w:val="99"/>
    <w:rsid w:val="008A25AF"/>
    <w:rPr>
      <w:rFonts w:ascii="Times New Roman" w:hAnsi="Times New Roman"/>
      <w:color w:val="auto"/>
    </w:rPr>
  </w:style>
  <w:style w:type="character" w:customStyle="1" w:styleId="WW8Num16z0">
    <w:name w:val="WW8Num16z0"/>
    <w:uiPriority w:val="99"/>
    <w:rsid w:val="008A25AF"/>
    <w:rPr>
      <w:rFonts w:ascii="Symbol" w:hAnsi="Symbol"/>
    </w:rPr>
  </w:style>
  <w:style w:type="character" w:customStyle="1" w:styleId="WW8Num16z1">
    <w:name w:val="WW8Num16z1"/>
    <w:uiPriority w:val="99"/>
    <w:rsid w:val="008A25AF"/>
    <w:rPr>
      <w:rFonts w:ascii="Courier New" w:hAnsi="Courier New"/>
    </w:rPr>
  </w:style>
  <w:style w:type="character" w:customStyle="1" w:styleId="WW8Num16z2">
    <w:name w:val="WW8Num16z2"/>
    <w:uiPriority w:val="99"/>
    <w:rsid w:val="008A25AF"/>
    <w:rPr>
      <w:rFonts w:ascii="Wingdings" w:hAnsi="Wingdings"/>
    </w:rPr>
  </w:style>
  <w:style w:type="character" w:customStyle="1" w:styleId="WW8Num19z0">
    <w:name w:val="WW8Num19z0"/>
    <w:uiPriority w:val="99"/>
    <w:rsid w:val="008A25AF"/>
    <w:rPr>
      <w:rFonts w:ascii="Times New Roman" w:hAnsi="Times New Roman"/>
      <w:color w:val="auto"/>
    </w:rPr>
  </w:style>
  <w:style w:type="character" w:customStyle="1" w:styleId="8">
    <w:name w:val="Основной шрифт абзаца8"/>
    <w:uiPriority w:val="99"/>
    <w:rsid w:val="008A25AF"/>
  </w:style>
  <w:style w:type="character" w:customStyle="1" w:styleId="WW8Num5z4">
    <w:name w:val="WW8Num5z4"/>
    <w:uiPriority w:val="99"/>
    <w:rsid w:val="008A25AF"/>
    <w:rPr>
      <w:rFonts w:ascii="Courier New" w:hAnsi="Courier New"/>
    </w:rPr>
  </w:style>
  <w:style w:type="character" w:customStyle="1" w:styleId="7">
    <w:name w:val="Основной шрифт абзаца7"/>
    <w:uiPriority w:val="99"/>
    <w:rsid w:val="008A25AF"/>
  </w:style>
  <w:style w:type="character" w:customStyle="1" w:styleId="Absatz-Standardschriftart">
    <w:name w:val="Absatz-Standardschriftart"/>
    <w:uiPriority w:val="99"/>
    <w:rsid w:val="008A25AF"/>
  </w:style>
  <w:style w:type="character" w:customStyle="1" w:styleId="WW8Num8z0">
    <w:name w:val="WW8Num8z0"/>
    <w:uiPriority w:val="99"/>
    <w:rsid w:val="008A25AF"/>
    <w:rPr>
      <w:rFonts w:ascii="Symbol" w:hAnsi="Symbol"/>
    </w:rPr>
  </w:style>
  <w:style w:type="character" w:customStyle="1" w:styleId="WW8Num8z1">
    <w:name w:val="WW8Num8z1"/>
    <w:uiPriority w:val="99"/>
    <w:rsid w:val="008A25AF"/>
    <w:rPr>
      <w:rFonts w:ascii="Courier New" w:hAnsi="Courier New"/>
    </w:rPr>
  </w:style>
  <w:style w:type="character" w:customStyle="1" w:styleId="WW8Num8z2">
    <w:name w:val="WW8Num8z2"/>
    <w:uiPriority w:val="99"/>
    <w:rsid w:val="008A25AF"/>
    <w:rPr>
      <w:rFonts w:ascii="Wingdings" w:hAnsi="Wingdings"/>
    </w:rPr>
  </w:style>
  <w:style w:type="character" w:customStyle="1" w:styleId="WW8Num8z3">
    <w:name w:val="WW8Num8z3"/>
    <w:uiPriority w:val="99"/>
    <w:rsid w:val="008A25AF"/>
    <w:rPr>
      <w:rFonts w:ascii="Symbol" w:hAnsi="Symbol"/>
    </w:rPr>
  </w:style>
  <w:style w:type="character" w:customStyle="1" w:styleId="WW8Num11z0">
    <w:name w:val="WW8Num11z0"/>
    <w:uiPriority w:val="99"/>
    <w:rsid w:val="008A25AF"/>
    <w:rPr>
      <w:rFonts w:ascii="Symbol" w:hAnsi="Symbol"/>
      <w:sz w:val="23"/>
    </w:rPr>
  </w:style>
  <w:style w:type="character" w:customStyle="1" w:styleId="WW8Num11z1">
    <w:name w:val="WW8Num11z1"/>
    <w:uiPriority w:val="99"/>
    <w:rsid w:val="008A25AF"/>
    <w:rPr>
      <w:rFonts w:ascii="Courier New" w:hAnsi="Courier New"/>
    </w:rPr>
  </w:style>
  <w:style w:type="character" w:customStyle="1" w:styleId="WW8Num11z2">
    <w:name w:val="WW8Num11z2"/>
    <w:uiPriority w:val="99"/>
    <w:rsid w:val="008A25AF"/>
    <w:rPr>
      <w:rFonts w:ascii="Wingdings" w:hAnsi="Wingdings"/>
    </w:rPr>
  </w:style>
  <w:style w:type="character" w:customStyle="1" w:styleId="WW8Num11z3">
    <w:name w:val="WW8Num11z3"/>
    <w:uiPriority w:val="99"/>
    <w:rsid w:val="008A25AF"/>
    <w:rPr>
      <w:rFonts w:ascii="Symbol" w:hAnsi="Symbol"/>
    </w:rPr>
  </w:style>
  <w:style w:type="character" w:customStyle="1" w:styleId="6">
    <w:name w:val="Основной шрифт абзаца6"/>
    <w:uiPriority w:val="99"/>
    <w:rsid w:val="008A25AF"/>
  </w:style>
  <w:style w:type="character" w:customStyle="1" w:styleId="WW-Absatz-Standardschriftart">
    <w:name w:val="WW-Absatz-Standardschriftart"/>
    <w:uiPriority w:val="99"/>
    <w:rsid w:val="008A25AF"/>
  </w:style>
  <w:style w:type="character" w:customStyle="1" w:styleId="WW-Absatz-Standardschriftart1">
    <w:name w:val="WW-Absatz-Standardschriftart1"/>
    <w:uiPriority w:val="99"/>
    <w:rsid w:val="008A25AF"/>
  </w:style>
  <w:style w:type="character" w:customStyle="1" w:styleId="WW-Absatz-Standardschriftart11">
    <w:name w:val="WW-Absatz-Standardschriftart11"/>
    <w:uiPriority w:val="99"/>
    <w:rsid w:val="008A25AF"/>
  </w:style>
  <w:style w:type="character" w:customStyle="1" w:styleId="WW-Absatz-Standardschriftart111">
    <w:name w:val="WW-Absatz-Standardschriftart111"/>
    <w:uiPriority w:val="99"/>
    <w:rsid w:val="008A25AF"/>
  </w:style>
  <w:style w:type="character" w:customStyle="1" w:styleId="WW-Absatz-Standardschriftart1111">
    <w:name w:val="WW-Absatz-Standardschriftart1111"/>
    <w:uiPriority w:val="99"/>
    <w:rsid w:val="008A25AF"/>
  </w:style>
  <w:style w:type="character" w:customStyle="1" w:styleId="WW-Absatz-Standardschriftart11111">
    <w:name w:val="WW-Absatz-Standardschriftart11111"/>
    <w:uiPriority w:val="99"/>
    <w:rsid w:val="008A25AF"/>
  </w:style>
  <w:style w:type="character" w:customStyle="1" w:styleId="WW-Absatz-Standardschriftart111111">
    <w:name w:val="WW-Absatz-Standardschriftart111111"/>
    <w:uiPriority w:val="99"/>
    <w:rsid w:val="008A25AF"/>
  </w:style>
  <w:style w:type="character" w:customStyle="1" w:styleId="WW-Absatz-Standardschriftart1111111">
    <w:name w:val="WW-Absatz-Standardschriftart1111111"/>
    <w:uiPriority w:val="99"/>
    <w:rsid w:val="008A25AF"/>
  </w:style>
  <w:style w:type="character" w:customStyle="1" w:styleId="WW-Absatz-Standardschriftart11111111">
    <w:name w:val="WW-Absatz-Standardschriftart11111111"/>
    <w:uiPriority w:val="99"/>
    <w:rsid w:val="008A25AF"/>
  </w:style>
  <w:style w:type="character" w:customStyle="1" w:styleId="WW-Absatz-Standardschriftart111111111">
    <w:name w:val="WW-Absatz-Standardschriftart111111111"/>
    <w:uiPriority w:val="99"/>
    <w:rsid w:val="008A25AF"/>
  </w:style>
  <w:style w:type="character" w:customStyle="1" w:styleId="WW-Absatz-Standardschriftart1111111111">
    <w:name w:val="WW-Absatz-Standardschriftart1111111111"/>
    <w:uiPriority w:val="99"/>
    <w:rsid w:val="008A25AF"/>
  </w:style>
  <w:style w:type="character" w:customStyle="1" w:styleId="WW-Absatz-Standardschriftart11111111111">
    <w:name w:val="WW-Absatz-Standardschriftart11111111111"/>
    <w:uiPriority w:val="99"/>
    <w:rsid w:val="008A25AF"/>
  </w:style>
  <w:style w:type="character" w:customStyle="1" w:styleId="WW-Absatz-Standardschriftart111111111111">
    <w:name w:val="WW-Absatz-Standardschriftart111111111111"/>
    <w:uiPriority w:val="99"/>
    <w:rsid w:val="008A25AF"/>
  </w:style>
  <w:style w:type="character" w:customStyle="1" w:styleId="WW-Absatz-Standardschriftart1111111111111">
    <w:name w:val="WW-Absatz-Standardschriftart1111111111111"/>
    <w:uiPriority w:val="99"/>
    <w:rsid w:val="008A25AF"/>
  </w:style>
  <w:style w:type="character" w:customStyle="1" w:styleId="WW-Absatz-Standardschriftart11111111111111">
    <w:name w:val="WW-Absatz-Standardschriftart11111111111111"/>
    <w:uiPriority w:val="99"/>
    <w:rsid w:val="008A25AF"/>
  </w:style>
  <w:style w:type="character" w:customStyle="1" w:styleId="WW-Absatz-Standardschriftart111111111111111">
    <w:name w:val="WW-Absatz-Standardschriftart111111111111111"/>
    <w:uiPriority w:val="99"/>
    <w:rsid w:val="008A25AF"/>
  </w:style>
  <w:style w:type="character" w:customStyle="1" w:styleId="WW-Absatz-Standardschriftart1111111111111111">
    <w:name w:val="WW-Absatz-Standardschriftart1111111111111111"/>
    <w:uiPriority w:val="99"/>
    <w:rsid w:val="008A25AF"/>
  </w:style>
  <w:style w:type="character" w:customStyle="1" w:styleId="WW-Absatz-Standardschriftart11111111111111111">
    <w:name w:val="WW-Absatz-Standardschriftart11111111111111111"/>
    <w:uiPriority w:val="99"/>
    <w:rsid w:val="008A25AF"/>
  </w:style>
  <w:style w:type="character" w:customStyle="1" w:styleId="WW-Absatz-Standardschriftart111111111111111111">
    <w:name w:val="WW-Absatz-Standardschriftart111111111111111111"/>
    <w:uiPriority w:val="99"/>
    <w:rsid w:val="008A25AF"/>
  </w:style>
  <w:style w:type="character" w:customStyle="1" w:styleId="WW-Absatz-Standardschriftart1111111111111111111">
    <w:name w:val="WW-Absatz-Standardschriftart1111111111111111111"/>
    <w:uiPriority w:val="99"/>
    <w:rsid w:val="008A25AF"/>
  </w:style>
  <w:style w:type="character" w:customStyle="1" w:styleId="WW-Absatz-Standardschriftart11111111111111111111">
    <w:name w:val="WW-Absatz-Standardschriftart11111111111111111111"/>
    <w:uiPriority w:val="99"/>
    <w:rsid w:val="008A25AF"/>
  </w:style>
  <w:style w:type="character" w:customStyle="1" w:styleId="WW-Absatz-Standardschriftart111111111111111111111">
    <w:name w:val="WW-Absatz-Standardschriftart111111111111111111111"/>
    <w:uiPriority w:val="99"/>
    <w:rsid w:val="008A25AF"/>
  </w:style>
  <w:style w:type="character" w:customStyle="1" w:styleId="WW-Absatz-Standardschriftart1111111111111111111111">
    <w:name w:val="WW-Absatz-Standardschriftart1111111111111111111111"/>
    <w:uiPriority w:val="99"/>
    <w:rsid w:val="008A25AF"/>
  </w:style>
  <w:style w:type="character" w:customStyle="1" w:styleId="WW-Absatz-Standardschriftart11111111111111111111111">
    <w:name w:val="WW-Absatz-Standardschriftart11111111111111111111111"/>
    <w:uiPriority w:val="99"/>
    <w:rsid w:val="008A25AF"/>
  </w:style>
  <w:style w:type="character" w:customStyle="1" w:styleId="WW-Absatz-Standardschriftart111111111111111111111111">
    <w:name w:val="WW-Absatz-Standardschriftart111111111111111111111111"/>
    <w:uiPriority w:val="99"/>
    <w:rsid w:val="008A25AF"/>
  </w:style>
  <w:style w:type="character" w:customStyle="1" w:styleId="WW-Absatz-Standardschriftart1111111111111111111111111">
    <w:name w:val="WW-Absatz-Standardschriftart1111111111111111111111111"/>
    <w:uiPriority w:val="99"/>
    <w:rsid w:val="008A25AF"/>
  </w:style>
  <w:style w:type="character" w:customStyle="1" w:styleId="WW-Absatz-Standardschriftart11111111111111111111111111">
    <w:name w:val="WW-Absatz-Standardschriftart11111111111111111111111111"/>
    <w:uiPriority w:val="99"/>
    <w:rsid w:val="008A25AF"/>
  </w:style>
  <w:style w:type="character" w:customStyle="1" w:styleId="WW-Absatz-Standardschriftart111111111111111111111111111">
    <w:name w:val="WW-Absatz-Standardschriftart111111111111111111111111111"/>
    <w:uiPriority w:val="99"/>
    <w:rsid w:val="008A25AF"/>
  </w:style>
  <w:style w:type="character" w:customStyle="1" w:styleId="WW-Absatz-Standardschriftart1111111111111111111111111111">
    <w:name w:val="WW-Absatz-Standardschriftart1111111111111111111111111111"/>
    <w:uiPriority w:val="99"/>
    <w:rsid w:val="008A25AF"/>
  </w:style>
  <w:style w:type="character" w:customStyle="1" w:styleId="WW-Absatz-Standardschriftart11111111111111111111111111111">
    <w:name w:val="WW-Absatz-Standardschriftart11111111111111111111111111111"/>
    <w:uiPriority w:val="99"/>
    <w:rsid w:val="008A25AF"/>
  </w:style>
  <w:style w:type="character" w:customStyle="1" w:styleId="WW-Absatz-Standardschriftart111111111111111111111111111111">
    <w:name w:val="WW-Absatz-Standardschriftart111111111111111111111111111111"/>
    <w:uiPriority w:val="99"/>
    <w:rsid w:val="008A25AF"/>
  </w:style>
  <w:style w:type="character" w:customStyle="1" w:styleId="WW-Absatz-Standardschriftart1111111111111111111111111111111">
    <w:name w:val="WW-Absatz-Standardschriftart1111111111111111111111111111111"/>
    <w:uiPriority w:val="99"/>
    <w:rsid w:val="008A25AF"/>
  </w:style>
  <w:style w:type="character" w:customStyle="1" w:styleId="WW-Absatz-Standardschriftart11111111111111111111111111111111">
    <w:name w:val="WW-Absatz-Standardschriftart11111111111111111111111111111111"/>
    <w:uiPriority w:val="99"/>
    <w:rsid w:val="008A25AF"/>
  </w:style>
  <w:style w:type="character" w:customStyle="1" w:styleId="WW-Absatz-Standardschriftart111111111111111111111111111111111">
    <w:name w:val="WW-Absatz-Standardschriftart111111111111111111111111111111111"/>
    <w:uiPriority w:val="99"/>
    <w:rsid w:val="008A25AF"/>
  </w:style>
  <w:style w:type="character" w:customStyle="1" w:styleId="WW-Absatz-Standardschriftart1111111111111111111111111111111111">
    <w:name w:val="WW-Absatz-Standardschriftart1111111111111111111111111111111111"/>
    <w:uiPriority w:val="99"/>
    <w:rsid w:val="008A25AF"/>
  </w:style>
  <w:style w:type="character" w:customStyle="1" w:styleId="WW-Absatz-Standardschriftart11111111111111111111111111111111111">
    <w:name w:val="WW-Absatz-Standardschriftart11111111111111111111111111111111111"/>
    <w:uiPriority w:val="99"/>
    <w:rsid w:val="008A25AF"/>
  </w:style>
  <w:style w:type="character" w:customStyle="1" w:styleId="WW-Absatz-Standardschriftart111111111111111111111111111111111111">
    <w:name w:val="WW-Absatz-Standardschriftart111111111111111111111111111111111111"/>
    <w:uiPriority w:val="99"/>
    <w:rsid w:val="008A25AF"/>
  </w:style>
  <w:style w:type="character" w:customStyle="1" w:styleId="WW-Absatz-Standardschriftart1111111111111111111111111111111111111">
    <w:name w:val="WW-Absatz-Standardschriftart1111111111111111111111111111111111111"/>
    <w:uiPriority w:val="99"/>
    <w:rsid w:val="008A25AF"/>
  </w:style>
  <w:style w:type="character" w:customStyle="1" w:styleId="51">
    <w:name w:val="Основной шрифт абзаца5"/>
    <w:uiPriority w:val="99"/>
    <w:rsid w:val="008A25AF"/>
  </w:style>
  <w:style w:type="character" w:customStyle="1" w:styleId="WW-Absatz-Standardschriftart11111111111111111111111111111111111111">
    <w:name w:val="WW-Absatz-Standardschriftart11111111111111111111111111111111111111"/>
    <w:uiPriority w:val="99"/>
    <w:rsid w:val="008A25AF"/>
  </w:style>
  <w:style w:type="character" w:customStyle="1" w:styleId="WW-Absatz-Standardschriftart111111111111111111111111111111111111111">
    <w:name w:val="WW-Absatz-Standardschriftart111111111111111111111111111111111111111"/>
    <w:uiPriority w:val="99"/>
    <w:rsid w:val="008A25AF"/>
  </w:style>
  <w:style w:type="character" w:customStyle="1" w:styleId="WW-Absatz-Standardschriftart1111111111111111111111111111111111111111">
    <w:name w:val="WW-Absatz-Standardschriftart1111111111111111111111111111111111111111"/>
    <w:uiPriority w:val="99"/>
    <w:rsid w:val="008A25AF"/>
  </w:style>
  <w:style w:type="character" w:customStyle="1" w:styleId="WW-Absatz-Standardschriftart11111111111111111111111111111111111111111">
    <w:name w:val="WW-Absatz-Standardschriftart11111111111111111111111111111111111111111"/>
    <w:uiPriority w:val="99"/>
    <w:rsid w:val="008A25AF"/>
  </w:style>
  <w:style w:type="character" w:customStyle="1" w:styleId="WW-Absatz-Standardschriftart111111111111111111111111111111111111111111">
    <w:name w:val="WW-Absatz-Standardschriftart111111111111111111111111111111111111111111"/>
    <w:uiPriority w:val="99"/>
    <w:rsid w:val="008A25AF"/>
  </w:style>
  <w:style w:type="character" w:customStyle="1" w:styleId="WW-Absatz-Standardschriftart1111111111111111111111111111111111111111111">
    <w:name w:val="WW-Absatz-Standardschriftart1111111111111111111111111111111111111111111"/>
    <w:uiPriority w:val="99"/>
    <w:rsid w:val="008A25AF"/>
  </w:style>
  <w:style w:type="character" w:customStyle="1" w:styleId="WW-Absatz-Standardschriftart11111111111111111111111111111111111111111111">
    <w:name w:val="WW-Absatz-Standardschriftart11111111111111111111111111111111111111111111"/>
    <w:uiPriority w:val="99"/>
    <w:rsid w:val="008A25AF"/>
  </w:style>
  <w:style w:type="character" w:customStyle="1" w:styleId="WW-Absatz-Standardschriftart111111111111111111111111111111111111111111111">
    <w:name w:val="WW-Absatz-Standardschriftart111111111111111111111111111111111111111111111"/>
    <w:uiPriority w:val="99"/>
    <w:rsid w:val="008A25AF"/>
  </w:style>
  <w:style w:type="character" w:customStyle="1" w:styleId="WW-Absatz-Standardschriftart1111111111111111111111111111111111111111111111">
    <w:name w:val="WW-Absatz-Standardschriftart1111111111111111111111111111111111111111111111"/>
    <w:uiPriority w:val="99"/>
    <w:rsid w:val="008A25AF"/>
  </w:style>
  <w:style w:type="character" w:customStyle="1" w:styleId="WW-Absatz-Standardschriftart11111111111111111111111111111111111111111111111">
    <w:name w:val="WW-Absatz-Standardschriftart11111111111111111111111111111111111111111111111"/>
    <w:uiPriority w:val="99"/>
    <w:rsid w:val="008A25AF"/>
  </w:style>
  <w:style w:type="character" w:customStyle="1" w:styleId="30">
    <w:name w:val="Основной шрифт абзаца3"/>
    <w:uiPriority w:val="99"/>
    <w:rsid w:val="008A25AF"/>
  </w:style>
  <w:style w:type="character" w:customStyle="1" w:styleId="WW-Absatz-Standardschriftart111111111111111111111111111111111111111111111111">
    <w:name w:val="WW-Absatz-Standardschriftart111111111111111111111111111111111111111111111111"/>
    <w:uiPriority w:val="99"/>
    <w:rsid w:val="008A25AF"/>
  </w:style>
  <w:style w:type="character" w:customStyle="1" w:styleId="WW-Absatz-Standardschriftart1111111111111111111111111111111111111111111111111">
    <w:name w:val="WW-Absatz-Standardschriftart1111111111111111111111111111111111111111111111111"/>
    <w:uiPriority w:val="99"/>
    <w:rsid w:val="008A25AF"/>
  </w:style>
  <w:style w:type="character" w:customStyle="1" w:styleId="WW-Absatz-Standardschriftart11111111111111111111111111111111111111111111111111">
    <w:name w:val="WW-Absatz-Standardschriftart11111111111111111111111111111111111111111111111111"/>
    <w:uiPriority w:val="99"/>
    <w:rsid w:val="008A25AF"/>
  </w:style>
  <w:style w:type="character" w:customStyle="1" w:styleId="21">
    <w:name w:val="Основной шрифт абзаца2"/>
    <w:uiPriority w:val="99"/>
    <w:rsid w:val="008A25AF"/>
  </w:style>
  <w:style w:type="character" w:customStyle="1" w:styleId="11">
    <w:name w:val="Основной шрифт абзаца1"/>
    <w:uiPriority w:val="99"/>
    <w:rsid w:val="008A25AF"/>
  </w:style>
  <w:style w:type="character" w:customStyle="1" w:styleId="32">
    <w:name w:val="Заголовок 3 Знак"/>
    <w:uiPriority w:val="99"/>
    <w:rsid w:val="008A25AF"/>
    <w:rPr>
      <w:rFonts w:ascii="Calibri" w:hAnsi="Calibri"/>
      <w:sz w:val="20"/>
    </w:rPr>
  </w:style>
  <w:style w:type="character" w:customStyle="1" w:styleId="4">
    <w:name w:val="Основной шрифт абзаца4"/>
    <w:uiPriority w:val="99"/>
    <w:rsid w:val="008A25AF"/>
  </w:style>
  <w:style w:type="character" w:styleId="a7">
    <w:name w:val="Hyperlink"/>
    <w:basedOn w:val="a3"/>
    <w:uiPriority w:val="99"/>
    <w:rsid w:val="008A25AF"/>
    <w:rPr>
      <w:rFonts w:cs="Times New Roman"/>
      <w:color w:val="0000FF"/>
      <w:u w:val="single"/>
    </w:rPr>
  </w:style>
  <w:style w:type="character" w:customStyle="1" w:styleId="a8">
    <w:name w:val="Символ нумерации"/>
    <w:uiPriority w:val="99"/>
    <w:rsid w:val="008A25AF"/>
    <w:rPr>
      <w:lang w:val="uk-UA"/>
    </w:rPr>
  </w:style>
  <w:style w:type="character" w:customStyle="1" w:styleId="a9">
    <w:name w:val="Маркеры списка"/>
    <w:uiPriority w:val="99"/>
    <w:rsid w:val="008A25AF"/>
    <w:rPr>
      <w:rFonts w:ascii="OpenSymbol" w:hAnsi="OpenSymbol"/>
    </w:rPr>
  </w:style>
  <w:style w:type="character" w:customStyle="1" w:styleId="aa">
    <w:name w:val="Нижний колонтитул Знак"/>
    <w:uiPriority w:val="99"/>
    <w:rsid w:val="008A25AF"/>
    <w:rPr>
      <w:sz w:val="24"/>
      <w:lang w:val="ru-RU"/>
    </w:rPr>
  </w:style>
  <w:style w:type="character" w:customStyle="1" w:styleId="spelle">
    <w:name w:val="spelle"/>
    <w:basedOn w:val="51"/>
    <w:uiPriority w:val="99"/>
    <w:rsid w:val="008A25AF"/>
    <w:rPr>
      <w:rFonts w:cs="Times New Roman"/>
    </w:rPr>
  </w:style>
  <w:style w:type="character" w:customStyle="1" w:styleId="rvts0">
    <w:name w:val="rvts0"/>
    <w:basedOn w:val="6"/>
    <w:uiPriority w:val="99"/>
    <w:rsid w:val="008A25AF"/>
    <w:rPr>
      <w:rFonts w:cs="Times New Roman"/>
    </w:rPr>
  </w:style>
  <w:style w:type="character" w:customStyle="1" w:styleId="ab">
    <w:name w:val="Текст концевой сноски Знак"/>
    <w:basedOn w:val="6"/>
    <w:uiPriority w:val="99"/>
    <w:rsid w:val="008A25AF"/>
    <w:rPr>
      <w:rFonts w:ascii="Calibri" w:hAnsi="Calibri" w:cs="Times New Roman"/>
    </w:rPr>
  </w:style>
  <w:style w:type="character" w:customStyle="1" w:styleId="ac">
    <w:name w:val="Символы концевой сноски"/>
    <w:basedOn w:val="6"/>
    <w:uiPriority w:val="99"/>
    <w:rsid w:val="008A25AF"/>
    <w:rPr>
      <w:rFonts w:cs="Times New Roman"/>
      <w:vertAlign w:val="superscript"/>
    </w:rPr>
  </w:style>
  <w:style w:type="character" w:customStyle="1" w:styleId="Internetlink">
    <w:name w:val="Internet link"/>
    <w:uiPriority w:val="99"/>
    <w:rsid w:val="008A25AF"/>
    <w:rPr>
      <w:color w:val="000080"/>
      <w:u w:val="single"/>
    </w:rPr>
  </w:style>
  <w:style w:type="character" w:customStyle="1" w:styleId="12">
    <w:name w:val="Знак концевой сноски1"/>
    <w:uiPriority w:val="99"/>
    <w:rsid w:val="008A25AF"/>
    <w:rPr>
      <w:vertAlign w:val="superscript"/>
    </w:rPr>
  </w:style>
  <w:style w:type="character" w:customStyle="1" w:styleId="ad">
    <w:name w:val="Символ сноски"/>
    <w:uiPriority w:val="99"/>
    <w:rsid w:val="008A25AF"/>
    <w:rPr>
      <w:vertAlign w:val="superscript"/>
    </w:rPr>
  </w:style>
  <w:style w:type="character" w:customStyle="1" w:styleId="WW-">
    <w:name w:val="WW-Символ сноски"/>
    <w:uiPriority w:val="99"/>
    <w:rsid w:val="008A25AF"/>
  </w:style>
  <w:style w:type="character" w:customStyle="1" w:styleId="13">
    <w:name w:val="Знак сноски1"/>
    <w:uiPriority w:val="99"/>
    <w:rsid w:val="008A25AF"/>
    <w:rPr>
      <w:vertAlign w:val="superscript"/>
    </w:rPr>
  </w:style>
  <w:style w:type="character" w:customStyle="1" w:styleId="apple-converted-space">
    <w:name w:val="apple-converted-space"/>
    <w:uiPriority w:val="99"/>
    <w:rsid w:val="008A25AF"/>
  </w:style>
  <w:style w:type="character" w:customStyle="1" w:styleId="pp-characteristics-tab-product-name">
    <w:name w:val="pp-characteristics-tab-product-name"/>
    <w:uiPriority w:val="99"/>
    <w:rsid w:val="008A25AF"/>
  </w:style>
  <w:style w:type="character" w:customStyle="1" w:styleId="RTFNum128">
    <w:name w:val="RTF_Num 12 8"/>
    <w:uiPriority w:val="99"/>
    <w:rsid w:val="008A25AF"/>
    <w:rPr>
      <w:rFonts w:ascii="Wingdings" w:hAnsi="Wingdings"/>
      <w:sz w:val="20"/>
    </w:rPr>
  </w:style>
  <w:style w:type="character" w:customStyle="1" w:styleId="22">
    <w:name w:val="Знак концевой сноски2"/>
    <w:uiPriority w:val="99"/>
    <w:rsid w:val="008A25AF"/>
    <w:rPr>
      <w:vertAlign w:val="superscript"/>
    </w:rPr>
  </w:style>
  <w:style w:type="character" w:customStyle="1" w:styleId="WW8Num6z0">
    <w:name w:val="WW8Num6z0"/>
    <w:uiPriority w:val="99"/>
    <w:rsid w:val="008A25AF"/>
  </w:style>
  <w:style w:type="character" w:customStyle="1" w:styleId="23">
    <w:name w:val="Знак сноски2"/>
    <w:uiPriority w:val="99"/>
    <w:rsid w:val="008A25AF"/>
    <w:rPr>
      <w:vertAlign w:val="superscript"/>
    </w:rPr>
  </w:style>
  <w:style w:type="character" w:customStyle="1" w:styleId="rvts46">
    <w:name w:val="rvts46"/>
    <w:basedOn w:val="8"/>
    <w:uiPriority w:val="99"/>
    <w:rsid w:val="008A25AF"/>
    <w:rPr>
      <w:rFonts w:cs="Times New Roman"/>
    </w:rPr>
  </w:style>
  <w:style w:type="character" w:customStyle="1" w:styleId="ae">
    <w:name w:val="Верхний колонтитул Знак"/>
    <w:basedOn w:val="8"/>
    <w:uiPriority w:val="99"/>
    <w:rsid w:val="008A25AF"/>
    <w:rPr>
      <w:rFonts w:cs="Times New Roman"/>
      <w:sz w:val="24"/>
      <w:szCs w:val="24"/>
      <w:lang w:val="uk-UA"/>
    </w:rPr>
  </w:style>
  <w:style w:type="character" w:styleId="af">
    <w:name w:val="Strong"/>
    <w:basedOn w:val="a3"/>
    <w:uiPriority w:val="99"/>
    <w:qFormat/>
    <w:rsid w:val="008A25AF"/>
    <w:rPr>
      <w:rFonts w:cs="Times New Roman"/>
      <w:b/>
    </w:rPr>
  </w:style>
  <w:style w:type="paragraph" w:customStyle="1" w:styleId="af0">
    <w:name w:val="Заголовок"/>
    <w:basedOn w:val="a1"/>
    <w:next w:val="a2"/>
    <w:uiPriority w:val="99"/>
    <w:rsid w:val="008A25AF"/>
    <w:pPr>
      <w:keepNext/>
      <w:spacing w:before="240" w:after="120"/>
    </w:pPr>
    <w:rPr>
      <w:rFonts w:ascii="Arial" w:hAnsi="Arial" w:cs="Mangal"/>
      <w:sz w:val="28"/>
      <w:szCs w:val="28"/>
    </w:rPr>
  </w:style>
  <w:style w:type="paragraph" w:styleId="af1">
    <w:name w:val="List"/>
    <w:basedOn w:val="a2"/>
    <w:uiPriority w:val="99"/>
    <w:rsid w:val="008A25AF"/>
    <w:rPr>
      <w:rFonts w:cs="Mangal"/>
    </w:rPr>
  </w:style>
  <w:style w:type="paragraph" w:customStyle="1" w:styleId="60">
    <w:name w:val="Название6"/>
    <w:basedOn w:val="a1"/>
    <w:uiPriority w:val="99"/>
    <w:rsid w:val="008A25AF"/>
    <w:pPr>
      <w:suppressLineNumbers/>
      <w:spacing w:before="120" w:after="120"/>
    </w:pPr>
    <w:rPr>
      <w:rFonts w:cs="Mangal"/>
      <w:i/>
      <w:iCs/>
    </w:rPr>
  </w:style>
  <w:style w:type="paragraph" w:customStyle="1" w:styleId="61">
    <w:name w:val="Указатель6"/>
    <w:basedOn w:val="a1"/>
    <w:uiPriority w:val="99"/>
    <w:rsid w:val="008A25AF"/>
    <w:pPr>
      <w:suppressLineNumbers/>
    </w:pPr>
    <w:rPr>
      <w:rFonts w:cs="Mangal"/>
    </w:rPr>
  </w:style>
  <w:style w:type="paragraph" w:customStyle="1" w:styleId="52">
    <w:name w:val="Название5"/>
    <w:basedOn w:val="a1"/>
    <w:uiPriority w:val="99"/>
    <w:rsid w:val="008A25AF"/>
    <w:pPr>
      <w:suppressLineNumbers/>
      <w:spacing w:before="120" w:after="120"/>
    </w:pPr>
    <w:rPr>
      <w:rFonts w:cs="Mangal"/>
      <w:i/>
      <w:iCs/>
    </w:rPr>
  </w:style>
  <w:style w:type="paragraph" w:customStyle="1" w:styleId="53">
    <w:name w:val="Указатель5"/>
    <w:basedOn w:val="a1"/>
    <w:uiPriority w:val="99"/>
    <w:rsid w:val="008A25AF"/>
    <w:pPr>
      <w:suppressLineNumbers/>
    </w:pPr>
    <w:rPr>
      <w:rFonts w:cs="Mangal"/>
    </w:rPr>
  </w:style>
  <w:style w:type="paragraph" w:customStyle="1" w:styleId="40">
    <w:name w:val="Название4"/>
    <w:basedOn w:val="a1"/>
    <w:uiPriority w:val="99"/>
    <w:rsid w:val="008A25AF"/>
    <w:pPr>
      <w:suppressLineNumbers/>
      <w:spacing w:before="120" w:after="120"/>
    </w:pPr>
    <w:rPr>
      <w:rFonts w:cs="Mangal"/>
      <w:i/>
      <w:iCs/>
    </w:rPr>
  </w:style>
  <w:style w:type="paragraph" w:customStyle="1" w:styleId="41">
    <w:name w:val="Указатель4"/>
    <w:basedOn w:val="a1"/>
    <w:uiPriority w:val="99"/>
    <w:rsid w:val="008A25AF"/>
    <w:pPr>
      <w:suppressLineNumbers/>
    </w:pPr>
    <w:rPr>
      <w:rFonts w:cs="Mangal"/>
    </w:rPr>
  </w:style>
  <w:style w:type="paragraph" w:customStyle="1" w:styleId="33">
    <w:name w:val="Название3"/>
    <w:basedOn w:val="a1"/>
    <w:uiPriority w:val="99"/>
    <w:rsid w:val="008A25AF"/>
    <w:pPr>
      <w:suppressLineNumbers/>
      <w:spacing w:before="120" w:after="120"/>
    </w:pPr>
    <w:rPr>
      <w:rFonts w:cs="Mangal"/>
      <w:i/>
      <w:iCs/>
    </w:rPr>
  </w:style>
  <w:style w:type="paragraph" w:customStyle="1" w:styleId="34">
    <w:name w:val="Указатель3"/>
    <w:basedOn w:val="a1"/>
    <w:uiPriority w:val="99"/>
    <w:rsid w:val="008A25AF"/>
    <w:pPr>
      <w:suppressLineNumbers/>
    </w:pPr>
    <w:rPr>
      <w:rFonts w:cs="Mangal"/>
    </w:rPr>
  </w:style>
  <w:style w:type="paragraph" w:customStyle="1" w:styleId="24">
    <w:name w:val="Название2"/>
    <w:basedOn w:val="a1"/>
    <w:uiPriority w:val="99"/>
    <w:rsid w:val="008A25AF"/>
    <w:pPr>
      <w:suppressLineNumbers/>
      <w:spacing w:before="120" w:after="120"/>
    </w:pPr>
    <w:rPr>
      <w:rFonts w:cs="Mangal"/>
      <w:i/>
      <w:iCs/>
    </w:rPr>
  </w:style>
  <w:style w:type="paragraph" w:customStyle="1" w:styleId="25">
    <w:name w:val="Указатель2"/>
    <w:basedOn w:val="a1"/>
    <w:uiPriority w:val="99"/>
    <w:rsid w:val="008A25AF"/>
    <w:pPr>
      <w:suppressLineNumbers/>
    </w:pPr>
    <w:rPr>
      <w:rFonts w:cs="Mangal"/>
    </w:rPr>
  </w:style>
  <w:style w:type="paragraph" w:customStyle="1" w:styleId="14">
    <w:name w:val="Название1"/>
    <w:basedOn w:val="a1"/>
    <w:uiPriority w:val="99"/>
    <w:rsid w:val="008A25AF"/>
    <w:pPr>
      <w:suppressLineNumbers/>
      <w:spacing w:before="120" w:after="120"/>
    </w:pPr>
    <w:rPr>
      <w:rFonts w:cs="Mangal"/>
      <w:i/>
      <w:iCs/>
    </w:rPr>
  </w:style>
  <w:style w:type="paragraph" w:customStyle="1" w:styleId="15">
    <w:name w:val="Указатель1"/>
    <w:basedOn w:val="a1"/>
    <w:uiPriority w:val="99"/>
    <w:rsid w:val="008A25AF"/>
    <w:pPr>
      <w:suppressLineNumbers/>
    </w:pPr>
    <w:rPr>
      <w:rFonts w:cs="Mangal"/>
    </w:rPr>
  </w:style>
  <w:style w:type="paragraph" w:styleId="af2">
    <w:name w:val="Title"/>
    <w:basedOn w:val="af0"/>
    <w:next w:val="af3"/>
    <w:link w:val="af4"/>
    <w:uiPriority w:val="99"/>
    <w:qFormat/>
    <w:rsid w:val="008A25AF"/>
  </w:style>
  <w:style w:type="character" w:customStyle="1" w:styleId="af4">
    <w:name w:val="Название Знак"/>
    <w:basedOn w:val="a3"/>
    <w:link w:val="af2"/>
    <w:uiPriority w:val="99"/>
    <w:locked/>
    <w:rsid w:val="00D67D01"/>
    <w:rPr>
      <w:rFonts w:ascii="Cambria" w:hAnsi="Cambria" w:cs="Times New Roman"/>
      <w:b/>
      <w:bCs/>
      <w:kern w:val="28"/>
      <w:sz w:val="32"/>
      <w:szCs w:val="32"/>
      <w:lang w:val="uk-UA" w:eastAsia="ar-SA" w:bidi="ar-SA"/>
    </w:rPr>
  </w:style>
  <w:style w:type="paragraph" w:styleId="af3">
    <w:name w:val="Subtitle"/>
    <w:basedOn w:val="af0"/>
    <w:next w:val="a2"/>
    <w:link w:val="af5"/>
    <w:uiPriority w:val="99"/>
    <w:qFormat/>
    <w:rsid w:val="008A25AF"/>
    <w:pPr>
      <w:jc w:val="center"/>
    </w:pPr>
    <w:rPr>
      <w:i/>
      <w:iCs/>
    </w:rPr>
  </w:style>
  <w:style w:type="character" w:customStyle="1" w:styleId="af5">
    <w:name w:val="Подзаголовок Знак"/>
    <w:basedOn w:val="a3"/>
    <w:link w:val="af3"/>
    <w:uiPriority w:val="99"/>
    <w:locked/>
    <w:rsid w:val="00D67D01"/>
    <w:rPr>
      <w:rFonts w:ascii="Cambria" w:hAnsi="Cambria" w:cs="Times New Roman"/>
      <w:sz w:val="24"/>
      <w:szCs w:val="24"/>
      <w:lang w:val="uk-UA" w:eastAsia="ar-SA" w:bidi="ar-SA"/>
    </w:rPr>
  </w:style>
  <w:style w:type="paragraph" w:styleId="af6">
    <w:name w:val="Normal (Web)"/>
    <w:basedOn w:val="a1"/>
    <w:link w:val="af7"/>
    <w:uiPriority w:val="99"/>
    <w:rsid w:val="008A25AF"/>
    <w:pPr>
      <w:spacing w:before="280" w:after="280"/>
    </w:pPr>
    <w:rPr>
      <w:szCs w:val="20"/>
    </w:rPr>
  </w:style>
  <w:style w:type="paragraph" w:customStyle="1" w:styleId="af8">
    <w:name w:val="Содержимое таблицы"/>
    <w:basedOn w:val="a1"/>
    <w:uiPriority w:val="99"/>
    <w:rsid w:val="008A25AF"/>
    <w:pPr>
      <w:suppressLineNumbers/>
    </w:pPr>
  </w:style>
  <w:style w:type="paragraph" w:customStyle="1" w:styleId="af9">
    <w:name w:val="Заголовок таблицы"/>
    <w:basedOn w:val="af8"/>
    <w:uiPriority w:val="99"/>
    <w:rsid w:val="008A25AF"/>
    <w:pPr>
      <w:jc w:val="center"/>
    </w:pPr>
    <w:rPr>
      <w:b/>
      <w:bCs/>
    </w:rPr>
  </w:style>
  <w:style w:type="paragraph" w:customStyle="1" w:styleId="afa">
    <w:name w:val="Содержимое врезки"/>
    <w:basedOn w:val="a2"/>
    <w:uiPriority w:val="99"/>
    <w:rsid w:val="008A25AF"/>
  </w:style>
  <w:style w:type="paragraph" w:styleId="afb">
    <w:name w:val="TOC Heading"/>
    <w:basedOn w:val="1"/>
    <w:next w:val="a1"/>
    <w:uiPriority w:val="99"/>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8A25AF"/>
    <w:pPr>
      <w:jc w:val="center"/>
    </w:pPr>
    <w:rPr>
      <w:b/>
      <w:sz w:val="28"/>
      <w:szCs w:val="28"/>
    </w:rPr>
  </w:style>
  <w:style w:type="paragraph" w:customStyle="1" w:styleId="--140">
    <w:name w:val="ЕТС-ОТ(Ц-О)14"/>
    <w:basedOn w:val="a1"/>
    <w:uiPriority w:val="99"/>
    <w:rsid w:val="008A25AF"/>
    <w:pPr>
      <w:jc w:val="center"/>
    </w:pPr>
    <w:rPr>
      <w:sz w:val="28"/>
      <w:szCs w:val="20"/>
    </w:rPr>
  </w:style>
  <w:style w:type="paragraph" w:customStyle="1" w:styleId="1TimesNewRoman11pt">
    <w:name w:val="Стиль Заголовок 1 + Times New Roman 11 pt"/>
    <w:basedOn w:val="1"/>
    <w:uiPriority w:val="99"/>
    <w:rsid w:val="008A25AF"/>
    <w:pPr>
      <w:spacing w:before="120" w:after="40"/>
      <w:jc w:val="center"/>
    </w:pPr>
    <w:rPr>
      <w:rFonts w:ascii="Times New Roman" w:hAnsi="Times New Roman" w:cs="Times New Roman"/>
      <w:sz w:val="40"/>
      <w:szCs w:val="40"/>
    </w:rPr>
  </w:style>
  <w:style w:type="paragraph" w:customStyle="1" w:styleId="afc">
    <w:name w:val="Обычный (веб) + Черный"/>
    <w:basedOn w:val="a1"/>
    <w:uiPriority w:val="99"/>
    <w:rsid w:val="008A25AF"/>
    <w:pPr>
      <w:keepNext/>
      <w:spacing w:before="120" w:after="40"/>
      <w:ind w:firstLine="630"/>
      <w:jc w:val="both"/>
    </w:pPr>
    <w:rPr>
      <w:bCs/>
      <w:kern w:val="1"/>
    </w:rPr>
  </w:style>
  <w:style w:type="paragraph" w:customStyle="1" w:styleId="210">
    <w:name w:val="Основной текст 21"/>
    <w:basedOn w:val="a1"/>
    <w:uiPriority w:val="99"/>
    <w:rsid w:val="008A25AF"/>
    <w:pPr>
      <w:spacing w:after="120" w:line="480" w:lineRule="auto"/>
    </w:pPr>
    <w:rPr>
      <w:sz w:val="20"/>
      <w:szCs w:val="20"/>
    </w:rPr>
  </w:style>
  <w:style w:type="paragraph" w:customStyle="1" w:styleId="220">
    <w:name w:val="Основной текст 22"/>
    <w:basedOn w:val="a1"/>
    <w:uiPriority w:val="99"/>
    <w:rsid w:val="008A25AF"/>
    <w:rPr>
      <w:szCs w:val="20"/>
    </w:rPr>
  </w:style>
  <w:style w:type="paragraph" w:customStyle="1" w:styleId="16">
    <w:name w:val="Название объекта1"/>
    <w:basedOn w:val="a1"/>
    <w:next w:val="a1"/>
    <w:uiPriority w:val="99"/>
    <w:rsid w:val="008A25AF"/>
    <w:pPr>
      <w:spacing w:after="120"/>
      <w:jc w:val="center"/>
    </w:pPr>
    <w:rPr>
      <w:b/>
      <w:i/>
      <w:sz w:val="22"/>
      <w:szCs w:val="20"/>
    </w:rPr>
  </w:style>
  <w:style w:type="paragraph" w:styleId="afd">
    <w:name w:val="header"/>
    <w:basedOn w:val="a1"/>
    <w:link w:val="17"/>
    <w:uiPriority w:val="99"/>
    <w:rsid w:val="008A25AF"/>
    <w:pPr>
      <w:tabs>
        <w:tab w:val="center" w:pos="4819"/>
        <w:tab w:val="right" w:pos="9639"/>
      </w:tabs>
    </w:pPr>
  </w:style>
  <w:style w:type="character" w:customStyle="1" w:styleId="17">
    <w:name w:val="Верхний колонтитул Знак1"/>
    <w:basedOn w:val="a3"/>
    <w:link w:val="afd"/>
    <w:uiPriority w:val="99"/>
    <w:semiHidden/>
    <w:locked/>
    <w:rsid w:val="00D67D01"/>
    <w:rPr>
      <w:rFonts w:cs="Times New Roman"/>
      <w:sz w:val="24"/>
      <w:szCs w:val="24"/>
      <w:lang w:val="uk-UA" w:eastAsia="ar-SA" w:bidi="ar-SA"/>
    </w:rPr>
  </w:style>
  <w:style w:type="paragraph" w:customStyle="1" w:styleId="130">
    <w:name w:val="Обычный + 13 пт"/>
    <w:basedOn w:val="a1"/>
    <w:uiPriority w:val="99"/>
    <w:rsid w:val="008A25AF"/>
  </w:style>
  <w:style w:type="paragraph" w:styleId="afe">
    <w:name w:val="footer"/>
    <w:basedOn w:val="a1"/>
    <w:link w:val="18"/>
    <w:uiPriority w:val="99"/>
    <w:rsid w:val="008A25AF"/>
    <w:pPr>
      <w:tabs>
        <w:tab w:val="center" w:pos="4819"/>
        <w:tab w:val="right" w:pos="9639"/>
      </w:tabs>
    </w:pPr>
  </w:style>
  <w:style w:type="character" w:customStyle="1" w:styleId="18">
    <w:name w:val="Нижний колонтитул Знак1"/>
    <w:basedOn w:val="a3"/>
    <w:link w:val="afe"/>
    <w:uiPriority w:val="99"/>
    <w:semiHidden/>
    <w:locked/>
    <w:rsid w:val="00D67D01"/>
    <w:rPr>
      <w:rFonts w:cs="Times New Roman"/>
      <w:sz w:val="24"/>
      <w:szCs w:val="24"/>
      <w:lang w:val="uk-UA" w:eastAsia="ar-SA" w:bidi="ar-SA"/>
    </w:rPr>
  </w:style>
  <w:style w:type="paragraph" w:customStyle="1" w:styleId="19">
    <w:name w:val="Абзац списка1"/>
    <w:basedOn w:val="a1"/>
    <w:uiPriority w:val="99"/>
    <w:rsid w:val="008A25AF"/>
  </w:style>
  <w:style w:type="paragraph" w:styleId="aff">
    <w:name w:val="List Paragraph"/>
    <w:basedOn w:val="a1"/>
    <w:link w:val="aff0"/>
    <w:uiPriority w:val="99"/>
    <w:qFormat/>
    <w:rsid w:val="008A25AF"/>
    <w:pPr>
      <w:suppressAutoHyphens w:val="0"/>
      <w:ind w:left="708"/>
    </w:pPr>
    <w:rPr>
      <w:sz w:val="22"/>
      <w:szCs w:val="20"/>
    </w:rPr>
  </w:style>
  <w:style w:type="character" w:customStyle="1" w:styleId="aff0">
    <w:name w:val="Абзац списка Знак"/>
    <w:link w:val="aff"/>
    <w:uiPriority w:val="99"/>
    <w:locked/>
    <w:rsid w:val="00137C11"/>
    <w:rPr>
      <w:sz w:val="22"/>
      <w:lang w:val="uk-UA" w:eastAsia="ar-SA" w:bidi="ar-SA"/>
    </w:rPr>
  </w:style>
  <w:style w:type="paragraph" w:styleId="aff1">
    <w:name w:val="endnote text"/>
    <w:basedOn w:val="a1"/>
    <w:link w:val="1a"/>
    <w:uiPriority w:val="99"/>
    <w:rsid w:val="008A25AF"/>
    <w:pPr>
      <w:suppressAutoHyphens w:val="0"/>
      <w:spacing w:after="200" w:line="276" w:lineRule="auto"/>
    </w:pPr>
    <w:rPr>
      <w:rFonts w:ascii="Calibri" w:hAnsi="Calibri"/>
      <w:sz w:val="20"/>
      <w:szCs w:val="20"/>
      <w:lang w:val="ru-RU"/>
    </w:rPr>
  </w:style>
  <w:style w:type="character" w:customStyle="1" w:styleId="1a">
    <w:name w:val="Текст концевой сноски Знак1"/>
    <w:basedOn w:val="a3"/>
    <w:link w:val="aff1"/>
    <w:uiPriority w:val="99"/>
    <w:semiHidden/>
    <w:locked/>
    <w:rsid w:val="00D67D01"/>
    <w:rPr>
      <w:rFonts w:cs="Times New Roman"/>
      <w:sz w:val="20"/>
      <w:szCs w:val="20"/>
      <w:lang w:val="uk-UA" w:eastAsia="ar-SA" w:bidi="ar-SA"/>
    </w:rPr>
  </w:style>
  <w:style w:type="paragraph" w:customStyle="1" w:styleId="Standard">
    <w:name w:val="Standard"/>
    <w:uiPriority w:val="99"/>
    <w:rsid w:val="008A25AF"/>
    <w:pPr>
      <w:widowControl w:val="0"/>
      <w:suppressAutoHyphens/>
      <w:textAlignment w:val="baseline"/>
    </w:pPr>
    <w:rPr>
      <w:rFonts w:cs="Tahoma"/>
      <w:kern w:val="1"/>
      <w:sz w:val="24"/>
      <w:szCs w:val="24"/>
      <w:lang w:val="de-DE" w:eastAsia="fa-IR" w:bidi="fa-IR"/>
    </w:rPr>
  </w:style>
  <w:style w:type="paragraph" w:customStyle="1" w:styleId="Textbody">
    <w:name w:val="Text body"/>
    <w:basedOn w:val="Standard"/>
    <w:uiPriority w:val="99"/>
    <w:rsid w:val="008A25AF"/>
    <w:pPr>
      <w:spacing w:after="120"/>
    </w:pPr>
  </w:style>
  <w:style w:type="paragraph" w:customStyle="1" w:styleId="Heading21">
    <w:name w:val="Heading 21"/>
    <w:basedOn w:val="Standard"/>
    <w:next w:val="Standard"/>
    <w:uiPriority w:val="99"/>
    <w:rsid w:val="008A25AF"/>
    <w:pPr>
      <w:keepNext/>
      <w:spacing w:before="120" w:after="60"/>
      <w:jc w:val="both"/>
    </w:pPr>
    <w:rPr>
      <w:rFonts w:ascii="Calibri" w:hAnsi="Calibri"/>
      <w:b/>
    </w:rPr>
  </w:style>
  <w:style w:type="paragraph" w:customStyle="1" w:styleId="a0">
    <w:name w:val="_тире"/>
    <w:basedOn w:val="a1"/>
    <w:uiPriority w:val="99"/>
    <w:rsid w:val="008A25AF"/>
    <w:pPr>
      <w:numPr>
        <w:numId w:val="18"/>
      </w:numPr>
      <w:suppressAutoHyphens w:val="0"/>
      <w:spacing w:after="120"/>
      <w:jc w:val="both"/>
    </w:pPr>
  </w:style>
  <w:style w:type="paragraph" w:customStyle="1" w:styleId="aff2">
    <w:name w:val="_номер+)"/>
    <w:basedOn w:val="a1"/>
    <w:uiPriority w:val="99"/>
    <w:rsid w:val="008A25AF"/>
  </w:style>
  <w:style w:type="paragraph" w:customStyle="1" w:styleId="rvps2">
    <w:name w:val="rvps2"/>
    <w:basedOn w:val="a1"/>
    <w:uiPriority w:val="99"/>
    <w:rsid w:val="008A25AF"/>
    <w:pPr>
      <w:suppressAutoHyphens w:val="0"/>
      <w:spacing w:before="280" w:after="280"/>
    </w:pPr>
  </w:style>
  <w:style w:type="paragraph" w:customStyle="1" w:styleId="310">
    <w:name w:val="Основной текст с отступом 31"/>
    <w:basedOn w:val="a1"/>
    <w:uiPriority w:val="99"/>
    <w:rsid w:val="008A25AF"/>
    <w:pPr>
      <w:suppressAutoHyphens w:val="0"/>
      <w:spacing w:after="120"/>
      <w:ind w:left="283"/>
    </w:pPr>
    <w:rPr>
      <w:sz w:val="16"/>
      <w:szCs w:val="16"/>
      <w:lang w:val="ru-RU"/>
    </w:rPr>
  </w:style>
  <w:style w:type="paragraph" w:styleId="aff3">
    <w:name w:val="No Spacing"/>
    <w:uiPriority w:val="99"/>
    <w:qFormat/>
    <w:rsid w:val="008A25AF"/>
    <w:pPr>
      <w:suppressAutoHyphens/>
    </w:pPr>
    <w:rPr>
      <w:rFonts w:ascii="Calibri" w:hAnsi="Calibri"/>
      <w:lang w:val="uk-UA" w:eastAsia="ar-SA"/>
    </w:rPr>
  </w:style>
  <w:style w:type="paragraph" w:customStyle="1" w:styleId="1b">
    <w:name w:val="Обычный (веб)1"/>
    <w:basedOn w:val="a1"/>
    <w:uiPriority w:val="99"/>
    <w:rsid w:val="008A25AF"/>
  </w:style>
  <w:style w:type="paragraph" w:customStyle="1" w:styleId="211">
    <w:name w:val="Основной текст с отступом 21"/>
    <w:basedOn w:val="a1"/>
    <w:uiPriority w:val="99"/>
    <w:rsid w:val="008A25AF"/>
    <w:pPr>
      <w:spacing w:after="120" w:line="480" w:lineRule="auto"/>
      <w:ind w:left="283"/>
    </w:pPr>
  </w:style>
  <w:style w:type="paragraph" w:customStyle="1" w:styleId="Style3">
    <w:name w:val="Style3"/>
    <w:basedOn w:val="a1"/>
    <w:uiPriority w:val="99"/>
    <w:rsid w:val="000B7C25"/>
    <w:pPr>
      <w:widowControl w:val="0"/>
      <w:suppressAutoHyphens w:val="0"/>
      <w:autoSpaceDE w:val="0"/>
      <w:autoSpaceDN w:val="0"/>
      <w:adjustRightInd w:val="0"/>
    </w:pPr>
    <w:rPr>
      <w:lang w:eastAsia="uk-UA"/>
    </w:rPr>
  </w:style>
  <w:style w:type="character" w:customStyle="1" w:styleId="FontStyle20">
    <w:name w:val="Font Style20"/>
    <w:uiPriority w:val="99"/>
    <w:rsid w:val="000B7C25"/>
    <w:rPr>
      <w:rFonts w:ascii="Times New Roman" w:hAnsi="Times New Roman"/>
      <w:sz w:val="20"/>
    </w:rPr>
  </w:style>
  <w:style w:type="character" w:customStyle="1" w:styleId="FontStyle19">
    <w:name w:val="Font Style19"/>
    <w:uiPriority w:val="99"/>
    <w:rsid w:val="000B7C25"/>
    <w:rPr>
      <w:rFonts w:ascii="Times New Roman" w:hAnsi="Times New Roman"/>
      <w:b/>
      <w:sz w:val="20"/>
    </w:rPr>
  </w:style>
  <w:style w:type="character" w:customStyle="1" w:styleId="unknown1">
    <w:name w:val="unknown1"/>
    <w:basedOn w:val="21"/>
    <w:uiPriority w:val="99"/>
    <w:rsid w:val="002A6E8D"/>
    <w:rPr>
      <w:rFonts w:cs="Times New Roman"/>
      <w:color w:val="FF0000"/>
    </w:rPr>
  </w:style>
  <w:style w:type="character" w:customStyle="1" w:styleId="variant1">
    <w:name w:val="variant1"/>
    <w:basedOn w:val="21"/>
    <w:uiPriority w:val="99"/>
    <w:rsid w:val="002A6E8D"/>
    <w:rPr>
      <w:rFonts w:cs="Times New Roman"/>
      <w:color w:val="0000FF"/>
    </w:rPr>
  </w:style>
  <w:style w:type="paragraph" w:styleId="aff4">
    <w:name w:val="Body Text Indent"/>
    <w:basedOn w:val="a1"/>
    <w:link w:val="aff5"/>
    <w:uiPriority w:val="99"/>
    <w:rsid w:val="00906B4F"/>
    <w:pPr>
      <w:spacing w:after="120"/>
      <w:ind w:left="283"/>
    </w:pPr>
  </w:style>
  <w:style w:type="character" w:customStyle="1" w:styleId="aff5">
    <w:name w:val="Основной текст с отступом Знак"/>
    <w:basedOn w:val="a3"/>
    <w:link w:val="aff4"/>
    <w:uiPriority w:val="99"/>
    <w:locked/>
    <w:rsid w:val="00906B4F"/>
    <w:rPr>
      <w:rFonts w:cs="Times New Roman"/>
      <w:sz w:val="24"/>
      <w:szCs w:val="24"/>
      <w:lang w:val="uk-UA" w:eastAsia="ar-SA" w:bidi="ar-SA"/>
    </w:rPr>
  </w:style>
  <w:style w:type="paragraph" w:styleId="35">
    <w:name w:val="Body Text Indent 3"/>
    <w:basedOn w:val="a1"/>
    <w:link w:val="36"/>
    <w:uiPriority w:val="99"/>
    <w:semiHidden/>
    <w:rsid w:val="00906B4F"/>
    <w:pPr>
      <w:spacing w:after="120"/>
      <w:ind w:left="283"/>
    </w:pPr>
    <w:rPr>
      <w:sz w:val="16"/>
      <w:szCs w:val="16"/>
    </w:rPr>
  </w:style>
  <w:style w:type="character" w:customStyle="1" w:styleId="36">
    <w:name w:val="Основной текст с отступом 3 Знак"/>
    <w:basedOn w:val="a3"/>
    <w:link w:val="35"/>
    <w:uiPriority w:val="99"/>
    <w:semiHidden/>
    <w:locked/>
    <w:rsid w:val="00906B4F"/>
    <w:rPr>
      <w:rFonts w:cs="Times New Roman"/>
      <w:sz w:val="16"/>
      <w:szCs w:val="16"/>
      <w:lang w:val="uk-UA" w:eastAsia="ar-SA" w:bidi="ar-SA"/>
    </w:rPr>
  </w:style>
  <w:style w:type="paragraph" w:customStyle="1" w:styleId="FR1">
    <w:name w:val="FR1"/>
    <w:uiPriority w:val="99"/>
    <w:rsid w:val="00906B4F"/>
    <w:pPr>
      <w:widowControl w:val="0"/>
      <w:jc w:val="right"/>
    </w:pPr>
    <w:rPr>
      <w:sz w:val="24"/>
      <w:szCs w:val="20"/>
      <w:lang w:val="uk-UA"/>
    </w:rPr>
  </w:style>
  <w:style w:type="paragraph" w:customStyle="1" w:styleId="1c">
    <w:name w:val="Обычный1"/>
    <w:uiPriority w:val="99"/>
    <w:rsid w:val="00906B4F"/>
    <w:rPr>
      <w:sz w:val="20"/>
      <w:szCs w:val="20"/>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uiPriority w:val="99"/>
    <w:rsid w:val="00906B4F"/>
    <w:pPr>
      <w:suppressAutoHyphens w:val="0"/>
      <w:ind w:left="708"/>
    </w:pPr>
    <w:rPr>
      <w:rFonts w:ascii="UkrainianPeterburg" w:hAnsi="UkrainianPeterburg"/>
      <w:szCs w:val="20"/>
      <w:lang w:eastAsia="ru-RU"/>
    </w:rPr>
  </w:style>
  <w:style w:type="character" w:customStyle="1" w:styleId="ListParagraphChar">
    <w:name w:val="List Paragraph Char"/>
    <w:link w:val="110"/>
    <w:uiPriority w:val="99"/>
    <w:locked/>
    <w:rsid w:val="00137C11"/>
    <w:rPr>
      <w:rFonts w:ascii="UkrainianPeterburg" w:hAnsi="UkrainianPeterburg"/>
      <w:sz w:val="24"/>
      <w:lang w:val="uk-UA"/>
    </w:rPr>
  </w:style>
  <w:style w:type="paragraph" w:customStyle="1" w:styleId="test">
    <w:name w:val="test"/>
    <w:basedOn w:val="a2"/>
    <w:uiPriority w:val="99"/>
    <w:rsid w:val="000F75CF"/>
    <w:pPr>
      <w:tabs>
        <w:tab w:val="num" w:pos="2149"/>
      </w:tabs>
      <w:suppressAutoHyphens w:val="0"/>
      <w:spacing w:after="0"/>
      <w:ind w:left="2149" w:hanging="360"/>
      <w:jc w:val="both"/>
    </w:pPr>
    <w:rPr>
      <w:iCs/>
      <w:color w:val="000000"/>
      <w:spacing w:val="-3"/>
      <w:lang w:eastAsia="ru-RU"/>
    </w:rPr>
  </w:style>
  <w:style w:type="character" w:customStyle="1" w:styleId="12pt">
    <w:name w:val="Стиль 12 pt Знак Знак Знак"/>
    <w:uiPriority w:val="99"/>
    <w:rsid w:val="000F75CF"/>
    <w:rPr>
      <w:b/>
      <w:sz w:val="24"/>
      <w:lang w:val="ru-RU" w:eastAsia="ru-RU"/>
    </w:rPr>
  </w:style>
  <w:style w:type="character" w:customStyle="1" w:styleId="longtext">
    <w:name w:val="long_text"/>
    <w:basedOn w:val="a3"/>
    <w:uiPriority w:val="99"/>
    <w:rsid w:val="000F75CF"/>
    <w:rPr>
      <w:rFonts w:cs="Times New Roman"/>
    </w:rPr>
  </w:style>
  <w:style w:type="paragraph" w:customStyle="1" w:styleId="311">
    <w:name w:val="Основной текст 31"/>
    <w:basedOn w:val="a1"/>
    <w:uiPriority w:val="99"/>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kern w:val="28"/>
      <w:sz w:val="24"/>
    </w:rPr>
  </w:style>
  <w:style w:type="paragraph" w:customStyle="1" w:styleId="--12">
    <w:name w:val="ЕТС-ОТ(МнУ-Об)12"/>
    <w:basedOn w:val="a1"/>
    <w:link w:val="--120"/>
    <w:uiPriority w:val="99"/>
    <w:rsid w:val="00D53C79"/>
    <w:pPr>
      <w:suppressAutoHyphens w:val="0"/>
      <w:ind w:left="1247"/>
      <w:jc w:val="both"/>
    </w:pPr>
    <w:rPr>
      <w:szCs w:val="20"/>
      <w:lang w:eastAsia="ru-RU"/>
    </w:rPr>
  </w:style>
  <w:style w:type="character" w:customStyle="1" w:styleId="--120">
    <w:name w:val="ЕТС-ОТ(МнУ-Об)12 Знак Знак"/>
    <w:link w:val="--12"/>
    <w:uiPriority w:val="99"/>
    <w:locked/>
    <w:rsid w:val="00D53C79"/>
    <w:rPr>
      <w:sz w:val="24"/>
      <w:lang w:val="uk-UA"/>
    </w:rPr>
  </w:style>
  <w:style w:type="paragraph" w:customStyle="1" w:styleId="xmsonormal">
    <w:name w:val="x_msonormal"/>
    <w:basedOn w:val="a1"/>
    <w:uiPriority w:val="99"/>
    <w:rsid w:val="00D53C79"/>
    <w:pPr>
      <w:suppressAutoHyphens w:val="0"/>
      <w:spacing w:before="100" w:beforeAutospacing="1" w:after="100" w:afterAutospacing="1"/>
    </w:pPr>
    <w:rPr>
      <w:lang w:eastAsia="uk-UA"/>
    </w:rPr>
  </w:style>
  <w:style w:type="paragraph" w:styleId="aff6">
    <w:name w:val="Balloon Text"/>
    <w:basedOn w:val="a1"/>
    <w:link w:val="aff7"/>
    <w:uiPriority w:val="99"/>
    <w:semiHidden/>
    <w:rsid w:val="00CC2658"/>
    <w:rPr>
      <w:rFonts w:ascii="Tahoma" w:hAnsi="Tahoma" w:cs="Tahoma"/>
      <w:sz w:val="16"/>
      <w:szCs w:val="16"/>
    </w:rPr>
  </w:style>
  <w:style w:type="character" w:customStyle="1" w:styleId="aff7">
    <w:name w:val="Текст выноски Знак"/>
    <w:basedOn w:val="a3"/>
    <w:link w:val="aff6"/>
    <w:uiPriority w:val="99"/>
    <w:semiHidden/>
    <w:locked/>
    <w:rsid w:val="00CC2658"/>
    <w:rPr>
      <w:rFonts w:ascii="Tahoma" w:hAnsi="Tahoma" w:cs="Tahoma"/>
      <w:sz w:val="16"/>
      <w:szCs w:val="16"/>
      <w:lang w:val="uk-UA" w:eastAsia="ar-SA" w:bidi="ar-SA"/>
    </w:rPr>
  </w:style>
  <w:style w:type="paragraph" w:customStyle="1" w:styleId="msolistparagraph0">
    <w:name w:val="msolistparagraph"/>
    <w:basedOn w:val="a1"/>
    <w:uiPriority w:val="99"/>
    <w:rsid w:val="00137C11"/>
    <w:pPr>
      <w:suppressAutoHyphens w:val="0"/>
      <w:ind w:left="708"/>
    </w:pPr>
    <w:rPr>
      <w:lang w:eastAsia="ru-RU"/>
    </w:rPr>
  </w:style>
  <w:style w:type="paragraph" w:customStyle="1" w:styleId="msolistparagraphcxspmiddle">
    <w:name w:val="msolistparagraphcxspmiddle"/>
    <w:basedOn w:val="a1"/>
    <w:uiPriority w:val="99"/>
    <w:rsid w:val="00137C11"/>
    <w:pPr>
      <w:suppressAutoHyphens w:val="0"/>
      <w:spacing w:before="100" w:beforeAutospacing="1" w:after="100" w:afterAutospacing="1"/>
    </w:pPr>
    <w:rPr>
      <w:lang w:eastAsia="ru-RU"/>
    </w:rPr>
  </w:style>
  <w:style w:type="character" w:customStyle="1" w:styleId="70">
    <w:name w:val="Основной текст (7)_"/>
    <w:basedOn w:val="a3"/>
    <w:link w:val="71"/>
    <w:uiPriority w:val="99"/>
    <w:locked/>
    <w:rsid w:val="00633376"/>
    <w:rPr>
      <w:rFonts w:cs="Times New Roman"/>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8">
    <w:name w:val="Table Grid"/>
    <w:basedOn w:val="a4"/>
    <w:uiPriority w:val="99"/>
    <w:rsid w:val="00D5209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4D4C11"/>
    <w:rPr>
      <w:rFonts w:ascii="Times New Roman" w:hAnsi="Times New Roman"/>
      <w:sz w:val="22"/>
    </w:rPr>
  </w:style>
  <w:style w:type="paragraph" w:customStyle="1" w:styleId="Style6">
    <w:name w:val="Style6"/>
    <w:basedOn w:val="a1"/>
    <w:uiPriority w:val="99"/>
    <w:rsid w:val="004D4C11"/>
    <w:pPr>
      <w:widowControl w:val="0"/>
      <w:autoSpaceDE w:val="0"/>
      <w:spacing w:line="264" w:lineRule="exact"/>
      <w:ind w:firstLine="542"/>
      <w:jc w:val="both"/>
    </w:pPr>
  </w:style>
  <w:style w:type="character" w:customStyle="1" w:styleId="FontStyle12">
    <w:name w:val="Font Style12"/>
    <w:uiPriority w:val="99"/>
    <w:rsid w:val="004D4C11"/>
    <w:rPr>
      <w:rFonts w:ascii="Times New Roman" w:hAnsi="Times New Roman"/>
      <w:b/>
      <w:sz w:val="22"/>
    </w:rPr>
  </w:style>
  <w:style w:type="paragraph" w:customStyle="1" w:styleId="Style8">
    <w:name w:val="Style8"/>
    <w:basedOn w:val="a1"/>
    <w:uiPriority w:val="99"/>
    <w:rsid w:val="004D4C11"/>
    <w:pPr>
      <w:widowControl w:val="0"/>
      <w:autoSpaceDE w:val="0"/>
    </w:pPr>
  </w:style>
  <w:style w:type="character" w:customStyle="1" w:styleId="FontStyle13">
    <w:name w:val="Font Style13"/>
    <w:uiPriority w:val="99"/>
    <w:rsid w:val="004D4C11"/>
    <w:rPr>
      <w:rFonts w:ascii="Times New Roman" w:hAnsi="Times New Roman"/>
      <w:b/>
      <w:i/>
      <w:sz w:val="22"/>
    </w:rPr>
  </w:style>
  <w:style w:type="character" w:customStyle="1" w:styleId="FontStyle11">
    <w:name w:val="Font Style11"/>
    <w:uiPriority w:val="99"/>
    <w:rsid w:val="004D4C11"/>
    <w:rPr>
      <w:rFonts w:ascii="Garamond" w:hAnsi="Garamond"/>
      <w:b/>
      <w:i/>
      <w:sz w:val="30"/>
    </w:rPr>
  </w:style>
  <w:style w:type="paragraph" w:customStyle="1" w:styleId="Style5">
    <w:name w:val="Style5"/>
    <w:basedOn w:val="a1"/>
    <w:uiPriority w:val="99"/>
    <w:rsid w:val="004D4C11"/>
    <w:pPr>
      <w:widowControl w:val="0"/>
      <w:autoSpaceDE w:val="0"/>
    </w:pPr>
  </w:style>
  <w:style w:type="paragraph" w:customStyle="1" w:styleId="Style1">
    <w:name w:val="Style1"/>
    <w:basedOn w:val="a1"/>
    <w:uiPriority w:val="99"/>
    <w:rsid w:val="004D4C11"/>
    <w:pPr>
      <w:widowControl w:val="0"/>
      <w:autoSpaceDE w:val="0"/>
    </w:pPr>
  </w:style>
  <w:style w:type="paragraph" w:customStyle="1" w:styleId="Style2">
    <w:name w:val="Style2"/>
    <w:basedOn w:val="a1"/>
    <w:uiPriority w:val="99"/>
    <w:rsid w:val="004D4C11"/>
    <w:pPr>
      <w:widowControl w:val="0"/>
      <w:autoSpaceDE w:val="0"/>
      <w:spacing w:line="269" w:lineRule="exact"/>
      <w:jc w:val="center"/>
    </w:pPr>
  </w:style>
  <w:style w:type="paragraph" w:customStyle="1" w:styleId="Pa12">
    <w:name w:val="Pa12"/>
    <w:basedOn w:val="a1"/>
    <w:next w:val="a1"/>
    <w:uiPriority w:val="99"/>
    <w:rsid w:val="007C333E"/>
    <w:pPr>
      <w:suppressAutoHyphens w:val="0"/>
      <w:autoSpaceDE w:val="0"/>
      <w:autoSpaceDN w:val="0"/>
      <w:adjustRightInd w:val="0"/>
      <w:spacing w:line="201" w:lineRule="atLeast"/>
    </w:pPr>
    <w:rPr>
      <w:lang w:val="ru-RU" w:eastAsia="ru-RU"/>
    </w:rPr>
  </w:style>
  <w:style w:type="character" w:customStyle="1" w:styleId="af7">
    <w:name w:val="Обычный (веб) Знак"/>
    <w:link w:val="af6"/>
    <w:uiPriority w:val="99"/>
    <w:locked/>
    <w:rsid w:val="00222D68"/>
    <w:rPr>
      <w:sz w:val="24"/>
      <w:lang w:val="uk-UA" w:eastAsia="ar-SA" w:bidi="ar-SA"/>
    </w:rPr>
  </w:style>
  <w:style w:type="paragraph" w:styleId="HTML">
    <w:name w:val="HTML Preformatted"/>
    <w:basedOn w:val="a1"/>
    <w:link w:val="HTML0"/>
    <w:uiPriority w:val="99"/>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uiPriority w:val="99"/>
    <w:locked/>
    <w:rsid w:val="004C610E"/>
    <w:rPr>
      <w:rFonts w:ascii="Courier New" w:hAnsi="Courier New" w:cs="Times New Roman"/>
      <w:color w:val="000000"/>
      <w:sz w:val="18"/>
      <w:szCs w:val="18"/>
    </w:rPr>
  </w:style>
  <w:style w:type="character" w:customStyle="1" w:styleId="80">
    <w:name w:val="Основной текст (80)_"/>
    <w:basedOn w:val="a3"/>
    <w:link w:val="801"/>
    <w:uiPriority w:val="99"/>
    <w:locked/>
    <w:rsid w:val="00D8300A"/>
    <w:rPr>
      <w:rFonts w:cs="Times New Roman"/>
      <w:sz w:val="36"/>
      <w:szCs w:val="36"/>
      <w:shd w:val="clear" w:color="auto" w:fill="FFFFFF"/>
    </w:rPr>
  </w:style>
  <w:style w:type="character" w:customStyle="1" w:styleId="800">
    <w:name w:val="Основной текст (80)"/>
    <w:uiPriority w:val="99"/>
    <w:rsid w:val="00D8300A"/>
    <w:rPr>
      <w:sz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rsid w:val="0099042B"/>
    <w:pPr>
      <w:numPr>
        <w:numId w:val="4"/>
      </w:numPr>
      <w:contextualSpacing/>
    </w:pPr>
  </w:style>
  <w:style w:type="character" w:customStyle="1" w:styleId="chars-value-inner">
    <w:name w:val="chars-value-inner"/>
    <w:uiPriority w:val="99"/>
    <w:rsid w:val="004752F9"/>
  </w:style>
  <w:style w:type="paragraph" w:styleId="aff9">
    <w:name w:val="Plain Text"/>
    <w:basedOn w:val="a1"/>
    <w:link w:val="affa"/>
    <w:uiPriority w:val="99"/>
    <w:rsid w:val="006D46C7"/>
    <w:pPr>
      <w:suppressAutoHyphens w:val="0"/>
    </w:pPr>
    <w:rPr>
      <w:rFonts w:ascii="Calibri" w:hAnsi="Calibri"/>
      <w:sz w:val="22"/>
      <w:szCs w:val="21"/>
      <w:lang w:val="ru-RU" w:eastAsia="en-US"/>
    </w:rPr>
  </w:style>
  <w:style w:type="character" w:customStyle="1" w:styleId="affa">
    <w:name w:val="Текст Знак"/>
    <w:basedOn w:val="a3"/>
    <w:link w:val="aff9"/>
    <w:uiPriority w:val="99"/>
    <w:locked/>
    <w:rsid w:val="006D46C7"/>
    <w:rPr>
      <w:rFonts w:ascii="Calibri" w:hAnsi="Calibri" w:cs="Times New Roman"/>
      <w:sz w:val="21"/>
      <w:szCs w:val="21"/>
      <w:lang w:eastAsia="en-US"/>
    </w:rPr>
  </w:style>
  <w:style w:type="paragraph" w:customStyle="1" w:styleId="LO-normal">
    <w:name w:val="LO-normal"/>
    <w:uiPriority w:val="99"/>
    <w:rsid w:val="001B36EA"/>
    <w:pPr>
      <w:spacing w:line="276" w:lineRule="auto"/>
    </w:pPr>
    <w:rPr>
      <w:rFonts w:ascii="Arial" w:hAnsi="Arial" w:cs="Arial"/>
      <w:color w:val="000000"/>
      <w:lang w:eastAsia="zh-CN"/>
    </w:rPr>
  </w:style>
  <w:style w:type="character" w:customStyle="1" w:styleId="hps">
    <w:name w:val="hps"/>
    <w:uiPriority w:val="99"/>
    <w:rsid w:val="0012169F"/>
  </w:style>
  <w:style w:type="paragraph" w:customStyle="1" w:styleId="26">
    <w:name w:val="Абзац списка2"/>
    <w:basedOn w:val="a1"/>
    <w:uiPriority w:val="99"/>
    <w:rsid w:val="00561980"/>
    <w:pPr>
      <w:spacing w:after="200" w:line="276" w:lineRule="auto"/>
      <w:ind w:left="720"/>
    </w:pPr>
    <w:rPr>
      <w:rFonts w:ascii="Calibri" w:hAnsi="Calibri"/>
      <w:sz w:val="22"/>
      <w:szCs w:val="22"/>
      <w:lang w:val="ru-RU"/>
    </w:rPr>
  </w:style>
  <w:style w:type="paragraph" w:customStyle="1" w:styleId="37">
    <w:name w:val="Абзац списка3"/>
    <w:basedOn w:val="a1"/>
    <w:uiPriority w:val="99"/>
    <w:rsid w:val="00C07D92"/>
  </w:style>
  <w:style w:type="paragraph" w:customStyle="1" w:styleId="27">
    <w:name w:val="Номер2"/>
    <w:basedOn w:val="a1"/>
    <w:uiPriority w:val="99"/>
    <w:rsid w:val="00003D2B"/>
    <w:pPr>
      <w:suppressAutoHyphens w:val="0"/>
      <w:spacing w:before="120" w:after="120"/>
      <w:ind w:firstLine="567"/>
      <w:jc w:val="both"/>
    </w:pPr>
    <w:rPr>
      <w:lang w:eastAsia="en-US"/>
    </w:rPr>
  </w:style>
  <w:style w:type="paragraph" w:customStyle="1" w:styleId="xl81">
    <w:name w:val="xl81"/>
    <w:basedOn w:val="a1"/>
    <w:uiPriority w:val="99"/>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normal">
    <w:name w:val="normal"/>
    <w:uiPriority w:val="99"/>
    <w:rsid w:val="002F3DC4"/>
    <w:pPr>
      <w:widowControl w:val="0"/>
      <w:jc w:val="both"/>
    </w:pPr>
    <w:rPr>
      <w:rFonts w:ascii="Times" w:hAnsi="Times" w:cs="Times"/>
      <w:sz w:val="24"/>
      <w:szCs w:val="24"/>
      <w:lang w:val="uk-UA"/>
    </w:rPr>
  </w:style>
  <w:style w:type="paragraph" w:styleId="42">
    <w:name w:val="toc 4"/>
    <w:basedOn w:val="a1"/>
    <w:next w:val="a1"/>
    <w:autoRedefine/>
    <w:uiPriority w:val="99"/>
    <w:rsid w:val="005F3EFC"/>
    <w:pPr>
      <w:ind w:left="87" w:right="88" w:firstLine="196"/>
      <w:jc w:val="both"/>
    </w:pPr>
  </w:style>
  <w:style w:type="character" w:customStyle="1" w:styleId="28">
    <w:name w:val="Обычный (веб) Знак2"/>
    <w:aliases w:val="Обычный (веб) Знак Знак1"/>
    <w:uiPriority w:val="99"/>
    <w:locked/>
    <w:rsid w:val="008966A2"/>
    <w:rPr>
      <w:rFonts w:ascii="Times New Roman" w:hAnsi="Times New Roman"/>
      <w:sz w:val="24"/>
      <w:lang w:eastAsia="ru-RU"/>
    </w:rPr>
  </w:style>
  <w:style w:type="character" w:styleId="affb">
    <w:name w:val="footnote reference"/>
    <w:basedOn w:val="a3"/>
    <w:uiPriority w:val="99"/>
    <w:semiHidden/>
    <w:rsid w:val="00194FBD"/>
    <w:rPr>
      <w:rFonts w:cs="Times New Roman"/>
      <w:vertAlign w:val="superscript"/>
    </w:rPr>
  </w:style>
  <w:style w:type="character" w:customStyle="1" w:styleId="43">
    <w:name w:val="Знак Знак4"/>
    <w:uiPriority w:val="99"/>
    <w:locked/>
    <w:rsid w:val="008E313A"/>
    <w:rPr>
      <w:sz w:val="24"/>
      <w:lang w:val="uk-UA" w:eastAsia="ar-SA" w:bidi="ar-SA"/>
    </w:rPr>
  </w:style>
</w:styles>
</file>

<file path=word/webSettings.xml><?xml version="1.0" encoding="utf-8"?>
<w:webSettings xmlns:r="http://schemas.openxmlformats.org/officeDocument/2006/relationships" xmlns:w="http://schemas.openxmlformats.org/wordprocessingml/2006/main">
  <w:divs>
    <w:div w:id="903948462">
      <w:marLeft w:val="0"/>
      <w:marRight w:val="0"/>
      <w:marTop w:val="0"/>
      <w:marBottom w:val="0"/>
      <w:divBdr>
        <w:top w:val="none" w:sz="0" w:space="0" w:color="auto"/>
        <w:left w:val="none" w:sz="0" w:space="0" w:color="auto"/>
        <w:bottom w:val="none" w:sz="0" w:space="0" w:color="auto"/>
        <w:right w:val="none" w:sz="0" w:space="0" w:color="auto"/>
      </w:divBdr>
    </w:div>
    <w:div w:id="903948463">
      <w:marLeft w:val="0"/>
      <w:marRight w:val="0"/>
      <w:marTop w:val="0"/>
      <w:marBottom w:val="0"/>
      <w:divBdr>
        <w:top w:val="none" w:sz="0" w:space="0" w:color="auto"/>
        <w:left w:val="none" w:sz="0" w:space="0" w:color="auto"/>
        <w:bottom w:val="none" w:sz="0" w:space="0" w:color="auto"/>
        <w:right w:val="none" w:sz="0" w:space="0" w:color="auto"/>
      </w:divBdr>
    </w:div>
    <w:div w:id="903948464">
      <w:marLeft w:val="0"/>
      <w:marRight w:val="0"/>
      <w:marTop w:val="0"/>
      <w:marBottom w:val="0"/>
      <w:divBdr>
        <w:top w:val="none" w:sz="0" w:space="0" w:color="auto"/>
        <w:left w:val="none" w:sz="0" w:space="0" w:color="auto"/>
        <w:bottom w:val="none" w:sz="0" w:space="0" w:color="auto"/>
        <w:right w:val="none" w:sz="0" w:space="0" w:color="auto"/>
      </w:divBdr>
    </w:div>
    <w:div w:id="903948465">
      <w:marLeft w:val="0"/>
      <w:marRight w:val="0"/>
      <w:marTop w:val="0"/>
      <w:marBottom w:val="0"/>
      <w:divBdr>
        <w:top w:val="none" w:sz="0" w:space="0" w:color="auto"/>
        <w:left w:val="none" w:sz="0" w:space="0" w:color="auto"/>
        <w:bottom w:val="none" w:sz="0" w:space="0" w:color="auto"/>
        <w:right w:val="none" w:sz="0" w:space="0" w:color="auto"/>
      </w:divBdr>
    </w:div>
    <w:div w:id="903948466">
      <w:marLeft w:val="0"/>
      <w:marRight w:val="0"/>
      <w:marTop w:val="0"/>
      <w:marBottom w:val="0"/>
      <w:divBdr>
        <w:top w:val="none" w:sz="0" w:space="0" w:color="auto"/>
        <w:left w:val="none" w:sz="0" w:space="0" w:color="auto"/>
        <w:bottom w:val="none" w:sz="0" w:space="0" w:color="auto"/>
        <w:right w:val="none" w:sz="0" w:space="0" w:color="auto"/>
      </w:divBdr>
    </w:div>
    <w:div w:id="903948467">
      <w:marLeft w:val="0"/>
      <w:marRight w:val="0"/>
      <w:marTop w:val="0"/>
      <w:marBottom w:val="0"/>
      <w:divBdr>
        <w:top w:val="none" w:sz="0" w:space="0" w:color="auto"/>
        <w:left w:val="none" w:sz="0" w:space="0" w:color="auto"/>
        <w:bottom w:val="none" w:sz="0" w:space="0" w:color="auto"/>
        <w:right w:val="none" w:sz="0" w:space="0" w:color="auto"/>
      </w:divBdr>
    </w:div>
    <w:div w:id="903948468">
      <w:marLeft w:val="0"/>
      <w:marRight w:val="0"/>
      <w:marTop w:val="0"/>
      <w:marBottom w:val="0"/>
      <w:divBdr>
        <w:top w:val="none" w:sz="0" w:space="0" w:color="auto"/>
        <w:left w:val="none" w:sz="0" w:space="0" w:color="auto"/>
        <w:bottom w:val="none" w:sz="0" w:space="0" w:color="auto"/>
        <w:right w:val="none" w:sz="0" w:space="0" w:color="auto"/>
      </w:divBdr>
    </w:div>
    <w:div w:id="903948469">
      <w:marLeft w:val="0"/>
      <w:marRight w:val="0"/>
      <w:marTop w:val="0"/>
      <w:marBottom w:val="0"/>
      <w:divBdr>
        <w:top w:val="none" w:sz="0" w:space="0" w:color="auto"/>
        <w:left w:val="none" w:sz="0" w:space="0" w:color="auto"/>
        <w:bottom w:val="none" w:sz="0" w:space="0" w:color="auto"/>
        <w:right w:val="none" w:sz="0" w:space="0" w:color="auto"/>
      </w:divBdr>
    </w:div>
    <w:div w:id="903948470">
      <w:marLeft w:val="0"/>
      <w:marRight w:val="0"/>
      <w:marTop w:val="0"/>
      <w:marBottom w:val="0"/>
      <w:divBdr>
        <w:top w:val="none" w:sz="0" w:space="0" w:color="auto"/>
        <w:left w:val="none" w:sz="0" w:space="0" w:color="auto"/>
        <w:bottom w:val="none" w:sz="0" w:space="0" w:color="auto"/>
        <w:right w:val="none" w:sz="0" w:space="0" w:color="auto"/>
      </w:divBdr>
    </w:div>
    <w:div w:id="903948471">
      <w:marLeft w:val="0"/>
      <w:marRight w:val="0"/>
      <w:marTop w:val="0"/>
      <w:marBottom w:val="0"/>
      <w:divBdr>
        <w:top w:val="none" w:sz="0" w:space="0" w:color="auto"/>
        <w:left w:val="none" w:sz="0" w:space="0" w:color="auto"/>
        <w:bottom w:val="none" w:sz="0" w:space="0" w:color="auto"/>
        <w:right w:val="none" w:sz="0" w:space="0" w:color="auto"/>
      </w:divBdr>
    </w:div>
    <w:div w:id="903948472">
      <w:marLeft w:val="0"/>
      <w:marRight w:val="0"/>
      <w:marTop w:val="0"/>
      <w:marBottom w:val="0"/>
      <w:divBdr>
        <w:top w:val="none" w:sz="0" w:space="0" w:color="auto"/>
        <w:left w:val="none" w:sz="0" w:space="0" w:color="auto"/>
        <w:bottom w:val="none" w:sz="0" w:space="0" w:color="auto"/>
        <w:right w:val="none" w:sz="0" w:space="0" w:color="auto"/>
      </w:divBdr>
    </w:div>
    <w:div w:id="903948473">
      <w:marLeft w:val="0"/>
      <w:marRight w:val="0"/>
      <w:marTop w:val="0"/>
      <w:marBottom w:val="0"/>
      <w:divBdr>
        <w:top w:val="none" w:sz="0" w:space="0" w:color="auto"/>
        <w:left w:val="none" w:sz="0" w:space="0" w:color="auto"/>
        <w:bottom w:val="none" w:sz="0" w:space="0" w:color="auto"/>
        <w:right w:val="none" w:sz="0" w:space="0" w:color="auto"/>
      </w:divBdr>
    </w:div>
    <w:div w:id="903948474">
      <w:marLeft w:val="0"/>
      <w:marRight w:val="0"/>
      <w:marTop w:val="0"/>
      <w:marBottom w:val="0"/>
      <w:divBdr>
        <w:top w:val="none" w:sz="0" w:space="0" w:color="auto"/>
        <w:left w:val="none" w:sz="0" w:space="0" w:color="auto"/>
        <w:bottom w:val="none" w:sz="0" w:space="0" w:color="auto"/>
        <w:right w:val="none" w:sz="0" w:space="0" w:color="auto"/>
      </w:divBdr>
    </w:div>
    <w:div w:id="903948475">
      <w:marLeft w:val="0"/>
      <w:marRight w:val="0"/>
      <w:marTop w:val="0"/>
      <w:marBottom w:val="0"/>
      <w:divBdr>
        <w:top w:val="none" w:sz="0" w:space="0" w:color="auto"/>
        <w:left w:val="none" w:sz="0" w:space="0" w:color="auto"/>
        <w:bottom w:val="none" w:sz="0" w:space="0" w:color="auto"/>
        <w:right w:val="none" w:sz="0" w:space="0" w:color="auto"/>
      </w:divBdr>
    </w:div>
    <w:div w:id="903948476">
      <w:marLeft w:val="0"/>
      <w:marRight w:val="0"/>
      <w:marTop w:val="0"/>
      <w:marBottom w:val="0"/>
      <w:divBdr>
        <w:top w:val="none" w:sz="0" w:space="0" w:color="auto"/>
        <w:left w:val="none" w:sz="0" w:space="0" w:color="auto"/>
        <w:bottom w:val="none" w:sz="0" w:space="0" w:color="auto"/>
        <w:right w:val="none" w:sz="0" w:space="0" w:color="auto"/>
      </w:divBdr>
    </w:div>
    <w:div w:id="903948477">
      <w:marLeft w:val="0"/>
      <w:marRight w:val="0"/>
      <w:marTop w:val="0"/>
      <w:marBottom w:val="0"/>
      <w:divBdr>
        <w:top w:val="none" w:sz="0" w:space="0" w:color="auto"/>
        <w:left w:val="none" w:sz="0" w:space="0" w:color="auto"/>
        <w:bottom w:val="none" w:sz="0" w:space="0" w:color="auto"/>
        <w:right w:val="none" w:sz="0" w:space="0" w:color="auto"/>
      </w:divBdr>
    </w:div>
    <w:div w:id="903948478">
      <w:marLeft w:val="0"/>
      <w:marRight w:val="0"/>
      <w:marTop w:val="0"/>
      <w:marBottom w:val="0"/>
      <w:divBdr>
        <w:top w:val="none" w:sz="0" w:space="0" w:color="auto"/>
        <w:left w:val="none" w:sz="0" w:space="0" w:color="auto"/>
        <w:bottom w:val="none" w:sz="0" w:space="0" w:color="auto"/>
        <w:right w:val="none" w:sz="0" w:space="0" w:color="auto"/>
      </w:divBdr>
    </w:div>
    <w:div w:id="903948479">
      <w:marLeft w:val="0"/>
      <w:marRight w:val="0"/>
      <w:marTop w:val="0"/>
      <w:marBottom w:val="0"/>
      <w:divBdr>
        <w:top w:val="none" w:sz="0" w:space="0" w:color="auto"/>
        <w:left w:val="none" w:sz="0" w:space="0" w:color="auto"/>
        <w:bottom w:val="none" w:sz="0" w:space="0" w:color="auto"/>
        <w:right w:val="none" w:sz="0" w:space="0" w:color="auto"/>
      </w:divBdr>
    </w:div>
    <w:div w:id="903948480">
      <w:marLeft w:val="0"/>
      <w:marRight w:val="0"/>
      <w:marTop w:val="0"/>
      <w:marBottom w:val="0"/>
      <w:divBdr>
        <w:top w:val="none" w:sz="0" w:space="0" w:color="auto"/>
        <w:left w:val="none" w:sz="0" w:space="0" w:color="auto"/>
        <w:bottom w:val="none" w:sz="0" w:space="0" w:color="auto"/>
        <w:right w:val="none" w:sz="0" w:space="0" w:color="auto"/>
      </w:divBdr>
    </w:div>
    <w:div w:id="903948481">
      <w:marLeft w:val="0"/>
      <w:marRight w:val="0"/>
      <w:marTop w:val="0"/>
      <w:marBottom w:val="0"/>
      <w:divBdr>
        <w:top w:val="none" w:sz="0" w:space="0" w:color="auto"/>
        <w:left w:val="none" w:sz="0" w:space="0" w:color="auto"/>
        <w:bottom w:val="none" w:sz="0" w:space="0" w:color="auto"/>
        <w:right w:val="none" w:sz="0" w:space="0" w:color="auto"/>
      </w:divBdr>
    </w:div>
    <w:div w:id="903948482">
      <w:marLeft w:val="0"/>
      <w:marRight w:val="0"/>
      <w:marTop w:val="0"/>
      <w:marBottom w:val="0"/>
      <w:divBdr>
        <w:top w:val="none" w:sz="0" w:space="0" w:color="auto"/>
        <w:left w:val="none" w:sz="0" w:space="0" w:color="auto"/>
        <w:bottom w:val="none" w:sz="0" w:space="0" w:color="auto"/>
        <w:right w:val="none" w:sz="0" w:space="0" w:color="auto"/>
      </w:divBdr>
    </w:div>
    <w:div w:id="903948483">
      <w:marLeft w:val="0"/>
      <w:marRight w:val="0"/>
      <w:marTop w:val="0"/>
      <w:marBottom w:val="0"/>
      <w:divBdr>
        <w:top w:val="none" w:sz="0" w:space="0" w:color="auto"/>
        <w:left w:val="none" w:sz="0" w:space="0" w:color="auto"/>
        <w:bottom w:val="none" w:sz="0" w:space="0" w:color="auto"/>
        <w:right w:val="none" w:sz="0" w:space="0" w:color="auto"/>
      </w:divBdr>
    </w:div>
    <w:div w:id="903948484">
      <w:marLeft w:val="0"/>
      <w:marRight w:val="0"/>
      <w:marTop w:val="0"/>
      <w:marBottom w:val="0"/>
      <w:divBdr>
        <w:top w:val="none" w:sz="0" w:space="0" w:color="auto"/>
        <w:left w:val="none" w:sz="0" w:space="0" w:color="auto"/>
        <w:bottom w:val="none" w:sz="0" w:space="0" w:color="auto"/>
        <w:right w:val="none" w:sz="0" w:space="0" w:color="auto"/>
      </w:divBdr>
    </w:div>
    <w:div w:id="903948485">
      <w:marLeft w:val="0"/>
      <w:marRight w:val="0"/>
      <w:marTop w:val="0"/>
      <w:marBottom w:val="0"/>
      <w:divBdr>
        <w:top w:val="none" w:sz="0" w:space="0" w:color="auto"/>
        <w:left w:val="none" w:sz="0" w:space="0" w:color="auto"/>
        <w:bottom w:val="none" w:sz="0" w:space="0" w:color="auto"/>
        <w:right w:val="none" w:sz="0" w:space="0" w:color="auto"/>
      </w:divBdr>
    </w:div>
    <w:div w:id="903948486">
      <w:marLeft w:val="0"/>
      <w:marRight w:val="0"/>
      <w:marTop w:val="0"/>
      <w:marBottom w:val="0"/>
      <w:divBdr>
        <w:top w:val="none" w:sz="0" w:space="0" w:color="auto"/>
        <w:left w:val="none" w:sz="0" w:space="0" w:color="auto"/>
        <w:bottom w:val="none" w:sz="0" w:space="0" w:color="auto"/>
        <w:right w:val="none" w:sz="0" w:space="0" w:color="auto"/>
      </w:divBdr>
    </w:div>
    <w:div w:id="903948487">
      <w:marLeft w:val="0"/>
      <w:marRight w:val="0"/>
      <w:marTop w:val="0"/>
      <w:marBottom w:val="0"/>
      <w:divBdr>
        <w:top w:val="none" w:sz="0" w:space="0" w:color="auto"/>
        <w:left w:val="none" w:sz="0" w:space="0" w:color="auto"/>
        <w:bottom w:val="none" w:sz="0" w:space="0" w:color="auto"/>
        <w:right w:val="none" w:sz="0" w:space="0" w:color="auto"/>
      </w:divBdr>
    </w:div>
    <w:div w:id="903948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17</Pages>
  <Words>5210</Words>
  <Characters>35947</Characters>
  <Application>Microsoft Office Word</Application>
  <DocSecurity>0</DocSecurity>
  <Lines>299</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DKSU</Company>
  <LinksUpToDate>false</LinksUpToDate>
  <CharactersWithSpaces>41075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Lena</cp:lastModifiedBy>
  <cp:revision>8</cp:revision>
  <cp:lastPrinted>2022-12-19T09:06:00Z</cp:lastPrinted>
  <dcterms:created xsi:type="dcterms:W3CDTF">2022-12-15T12:44:00Z</dcterms:created>
  <dcterms:modified xsi:type="dcterms:W3CDTF">2022-12-19T11:08:00Z</dcterms:modified>
</cp:coreProperties>
</file>