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99" w:rsidRDefault="00581E99" w:rsidP="00581E9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  <w:r w:rsidRPr="00265512">
        <w:rPr>
          <w:b/>
          <w:sz w:val="24"/>
          <w:szCs w:val="24"/>
        </w:rPr>
        <w:t xml:space="preserve">Додаток </w:t>
      </w:r>
      <w:r w:rsidR="00743790">
        <w:rPr>
          <w:b/>
          <w:sz w:val="24"/>
          <w:szCs w:val="24"/>
        </w:rPr>
        <w:t>3</w:t>
      </w:r>
      <w:r w:rsidRPr="00265512">
        <w:rPr>
          <w:b/>
          <w:sz w:val="24"/>
          <w:szCs w:val="24"/>
        </w:rPr>
        <w:t xml:space="preserve"> до Тендерної документації</w:t>
      </w:r>
    </w:p>
    <w:p w:rsidR="00001742" w:rsidRPr="00265512" w:rsidRDefault="00001742" w:rsidP="00581E99">
      <w:pPr>
        <w:pStyle w:val="3"/>
        <w:spacing w:after="0"/>
        <w:ind w:left="0"/>
        <w:contextualSpacing/>
        <w:jc w:val="right"/>
        <w:rPr>
          <w:b/>
          <w:sz w:val="24"/>
          <w:szCs w:val="24"/>
        </w:rPr>
      </w:pPr>
    </w:p>
    <w:p w:rsidR="00581E99" w:rsidRPr="00D929BD" w:rsidRDefault="00581E99" w:rsidP="00581E99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ІНФОРМАЦІЯ ПРО ТЕХНІЧНІ, ЯКІСНІ ТА КІЛЬКІСНІ</w:t>
      </w:r>
    </w:p>
    <w:p w:rsidR="00581E99" w:rsidRDefault="00581E99" w:rsidP="00581E99">
      <w:pPr>
        <w:tabs>
          <w:tab w:val="left" w:pos="708"/>
        </w:tabs>
        <w:jc w:val="center"/>
        <w:rPr>
          <w:b/>
        </w:rPr>
      </w:pPr>
      <w:r w:rsidRPr="00D929BD">
        <w:rPr>
          <w:b/>
        </w:rPr>
        <w:t>ХА</w:t>
      </w:r>
      <w:r>
        <w:rPr>
          <w:b/>
        </w:rPr>
        <w:t>РАКТЕРИСТИКИ ПРЕДМЕТА ЗАКУПІВЛІ</w:t>
      </w:r>
    </w:p>
    <w:p w:rsidR="007E0DD6" w:rsidRDefault="007E0DD6" w:rsidP="00F66A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Послуги з поточного ремонту у приміщенн</w:t>
      </w:r>
      <w:r w:rsidR="001F5BF5">
        <w:rPr>
          <w:b/>
          <w:sz w:val="28"/>
          <w:szCs w:val="28"/>
        </w:rPr>
        <w:t xml:space="preserve">ях </w:t>
      </w:r>
      <w:r>
        <w:rPr>
          <w:b/>
          <w:sz w:val="28"/>
          <w:szCs w:val="28"/>
        </w:rPr>
        <w:t xml:space="preserve">Управління соціальних виплат і компенсацій Центрального району за адресою: </w:t>
      </w:r>
    </w:p>
    <w:p w:rsidR="00876E79" w:rsidRDefault="007E0DD6" w:rsidP="00F66A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м. Миколаїв, вул. Декабристів, 25/2</w:t>
      </w:r>
      <w:r w:rsidR="001F5BF5">
        <w:rPr>
          <w:b/>
          <w:sz w:val="28"/>
          <w:szCs w:val="28"/>
        </w:rPr>
        <w:t xml:space="preserve"> (кабінет № 14 та санвузол)</w:t>
      </w:r>
    </w:p>
    <w:p w:rsidR="00F66AA4" w:rsidRDefault="00F66AA4" w:rsidP="00F66A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F66AA4">
        <w:rPr>
          <w:b/>
          <w:sz w:val="28"/>
          <w:szCs w:val="28"/>
        </w:rPr>
        <w:t>ДК</w:t>
      </w:r>
      <w:proofErr w:type="spellEnd"/>
      <w:r w:rsidRPr="00F66AA4">
        <w:rPr>
          <w:b/>
          <w:sz w:val="28"/>
          <w:szCs w:val="28"/>
        </w:rPr>
        <w:t> 021:2015:</w:t>
      </w:r>
      <w:r w:rsidR="007E0DD6">
        <w:rPr>
          <w:b/>
          <w:sz w:val="28"/>
          <w:szCs w:val="28"/>
        </w:rPr>
        <w:t>4545</w:t>
      </w:r>
      <w:r w:rsidRPr="00F66AA4">
        <w:rPr>
          <w:b/>
          <w:sz w:val="28"/>
          <w:szCs w:val="28"/>
        </w:rPr>
        <w:t>0000-</w:t>
      </w:r>
      <w:r w:rsidR="007E0DD6">
        <w:rPr>
          <w:b/>
          <w:sz w:val="28"/>
          <w:szCs w:val="28"/>
        </w:rPr>
        <w:t>6</w:t>
      </w:r>
      <w:r w:rsidRPr="00F66AA4">
        <w:rPr>
          <w:b/>
          <w:sz w:val="28"/>
          <w:szCs w:val="28"/>
        </w:rPr>
        <w:t xml:space="preserve"> </w:t>
      </w:r>
      <w:r w:rsidR="007E0DD6">
        <w:rPr>
          <w:b/>
          <w:sz w:val="28"/>
          <w:szCs w:val="28"/>
        </w:rPr>
        <w:t>Інші завершальні будівельні роботи</w:t>
      </w:r>
      <w:r w:rsidRPr="00F66AA4">
        <w:rPr>
          <w:b/>
          <w:sz w:val="28"/>
          <w:szCs w:val="28"/>
        </w:rPr>
        <w:t> </w:t>
      </w:r>
    </w:p>
    <w:p w:rsidR="00A0110C" w:rsidRDefault="00A0110C" w:rsidP="00A01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110C">
        <w:rPr>
          <w:sz w:val="28"/>
          <w:szCs w:val="28"/>
        </w:rPr>
        <w:t xml:space="preserve">Коротка характеристика </w:t>
      </w:r>
      <w:proofErr w:type="spellStart"/>
      <w:r w:rsidRPr="00A0110C">
        <w:rPr>
          <w:sz w:val="28"/>
          <w:szCs w:val="28"/>
        </w:rPr>
        <w:t>об’</w:t>
      </w:r>
      <w:r w:rsidRPr="00A0110C">
        <w:rPr>
          <w:sz w:val="28"/>
          <w:szCs w:val="28"/>
          <w:lang w:val="ru-RU"/>
        </w:rPr>
        <w:t>єкта</w:t>
      </w:r>
      <w:proofErr w:type="spellEnd"/>
      <w:r>
        <w:rPr>
          <w:sz w:val="28"/>
          <w:szCs w:val="28"/>
        </w:rPr>
        <w:t>:</w:t>
      </w:r>
    </w:p>
    <w:p w:rsidR="00A0110C" w:rsidRDefault="00A0110C" w:rsidP="00A01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несучі стіни – цегла;</w:t>
      </w:r>
    </w:p>
    <w:p w:rsidR="00A0110C" w:rsidRDefault="00A0110C" w:rsidP="00A01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перегородки – цегла;</w:t>
      </w:r>
    </w:p>
    <w:p w:rsidR="00A0110C" w:rsidRDefault="00A0110C" w:rsidP="00A011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перекриття  - залізобетонні плити.</w:t>
      </w:r>
    </w:p>
    <w:p w:rsidR="00A0110C" w:rsidRDefault="00A0110C" w:rsidP="00A011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Короткий опис стану об</w:t>
      </w:r>
      <w:r w:rsidRPr="00A0110C">
        <w:rPr>
          <w:sz w:val="28"/>
          <w:szCs w:val="28"/>
          <w:lang w:val="ru-RU"/>
        </w:rPr>
        <w:t>’</w:t>
      </w:r>
      <w:proofErr w:type="spellStart"/>
      <w:r w:rsidRPr="00A0110C">
        <w:rPr>
          <w:sz w:val="28"/>
          <w:szCs w:val="28"/>
          <w:lang w:val="ru-RU"/>
        </w:rPr>
        <w:t>єкта</w:t>
      </w:r>
      <w:proofErr w:type="spellEnd"/>
      <w:r w:rsidRPr="00A0110C">
        <w:rPr>
          <w:sz w:val="28"/>
          <w:szCs w:val="28"/>
          <w:lang w:val="ru-RU"/>
        </w:rPr>
        <w:t xml:space="preserve"> (основного </w:t>
      </w:r>
      <w:proofErr w:type="spellStart"/>
      <w:r w:rsidRPr="00A0110C">
        <w:rPr>
          <w:sz w:val="28"/>
          <w:szCs w:val="28"/>
          <w:lang w:val="ru-RU"/>
        </w:rPr>
        <w:t>несучого</w:t>
      </w:r>
      <w:proofErr w:type="spellEnd"/>
      <w:r w:rsidRPr="00A0110C">
        <w:rPr>
          <w:sz w:val="28"/>
          <w:szCs w:val="28"/>
          <w:lang w:val="ru-RU"/>
        </w:rPr>
        <w:t xml:space="preserve"> </w:t>
      </w:r>
      <w:proofErr w:type="spellStart"/>
      <w:r w:rsidRPr="00A0110C">
        <w:rPr>
          <w:sz w:val="28"/>
          <w:szCs w:val="28"/>
          <w:lang w:val="ru-RU"/>
        </w:rPr>
        <w:t>конструктиву</w:t>
      </w:r>
      <w:proofErr w:type="spellEnd"/>
      <w:r w:rsidRPr="00A0110C">
        <w:rPr>
          <w:sz w:val="28"/>
          <w:szCs w:val="28"/>
          <w:lang w:val="ru-RU"/>
        </w:rPr>
        <w:t xml:space="preserve"> за результатами </w:t>
      </w:r>
      <w:proofErr w:type="spellStart"/>
      <w:r w:rsidRPr="00A0110C">
        <w:rPr>
          <w:sz w:val="28"/>
          <w:szCs w:val="28"/>
          <w:lang w:val="ru-RU"/>
        </w:rPr>
        <w:t>технічного</w:t>
      </w:r>
      <w:proofErr w:type="spellEnd"/>
      <w:r w:rsidRPr="00A0110C">
        <w:rPr>
          <w:sz w:val="28"/>
          <w:szCs w:val="28"/>
          <w:lang w:val="ru-RU"/>
        </w:rPr>
        <w:t xml:space="preserve"> </w:t>
      </w:r>
      <w:proofErr w:type="spellStart"/>
      <w:r w:rsidRPr="00A0110C">
        <w:rPr>
          <w:sz w:val="28"/>
          <w:szCs w:val="28"/>
          <w:lang w:val="ru-RU"/>
        </w:rPr>
        <w:t>візуального</w:t>
      </w:r>
      <w:proofErr w:type="spellEnd"/>
      <w:r w:rsidRPr="00A0110C">
        <w:rPr>
          <w:sz w:val="28"/>
          <w:szCs w:val="28"/>
          <w:lang w:val="ru-RU"/>
        </w:rPr>
        <w:t xml:space="preserve"> </w:t>
      </w:r>
      <w:proofErr w:type="spellStart"/>
      <w:r w:rsidRPr="00A0110C">
        <w:rPr>
          <w:sz w:val="28"/>
          <w:szCs w:val="28"/>
          <w:lang w:val="ru-RU"/>
        </w:rPr>
        <w:t>обстеження</w:t>
      </w:r>
      <w:proofErr w:type="spellEnd"/>
      <w:r w:rsidRPr="00A0110C">
        <w:rPr>
          <w:sz w:val="28"/>
          <w:szCs w:val="28"/>
          <w:lang w:val="ru-RU"/>
        </w:rPr>
        <w:t>):</w:t>
      </w:r>
    </w:p>
    <w:p w:rsidR="007B434A" w:rsidRDefault="007B434A" w:rsidP="00A011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proofErr w:type="gramStart"/>
      <w:r>
        <w:rPr>
          <w:sz w:val="28"/>
          <w:szCs w:val="28"/>
          <w:lang w:val="ru-RU"/>
        </w:rPr>
        <w:t>тр</w:t>
      </w:r>
      <w:proofErr w:type="gramEnd"/>
      <w:r>
        <w:rPr>
          <w:sz w:val="28"/>
          <w:szCs w:val="28"/>
          <w:lang w:val="ru-RU"/>
        </w:rPr>
        <w:t>іщини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вздовж</w:t>
      </w:r>
      <w:proofErr w:type="spellEnd"/>
      <w:r>
        <w:rPr>
          <w:sz w:val="28"/>
          <w:szCs w:val="28"/>
          <w:lang w:val="ru-RU"/>
        </w:rPr>
        <w:t xml:space="preserve"> перегородок </w:t>
      </w:r>
      <w:proofErr w:type="spellStart"/>
      <w:r>
        <w:rPr>
          <w:sz w:val="28"/>
          <w:szCs w:val="28"/>
          <w:lang w:val="ru-RU"/>
        </w:rPr>
        <w:t>між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приміщеннями</w:t>
      </w:r>
      <w:proofErr w:type="spellEnd"/>
      <w:r>
        <w:rPr>
          <w:sz w:val="28"/>
          <w:szCs w:val="28"/>
          <w:lang w:val="ru-RU"/>
        </w:rPr>
        <w:t>;</w:t>
      </w:r>
    </w:p>
    <w:p w:rsidR="007B434A" w:rsidRDefault="007B434A" w:rsidP="00A0110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пошкодження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оздоблювання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ст</w:t>
      </w:r>
      <w:proofErr w:type="gramEnd"/>
      <w:r>
        <w:rPr>
          <w:sz w:val="28"/>
          <w:szCs w:val="28"/>
          <w:lang w:val="ru-RU"/>
        </w:rPr>
        <w:t>ін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>
        <w:rPr>
          <w:sz w:val="28"/>
          <w:szCs w:val="28"/>
          <w:lang w:val="ru-RU"/>
        </w:rPr>
        <w:t>відклеювання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потертість</w:t>
      </w:r>
      <w:proofErr w:type="spellEnd"/>
      <w:r>
        <w:rPr>
          <w:sz w:val="28"/>
          <w:szCs w:val="28"/>
          <w:lang w:val="ru-RU"/>
        </w:rPr>
        <w:t xml:space="preserve"> шпалер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відшаруванням</w:t>
      </w:r>
      <w:proofErr w:type="spellEnd"/>
      <w:r>
        <w:rPr>
          <w:sz w:val="28"/>
          <w:szCs w:val="28"/>
          <w:lang w:val="ru-RU"/>
        </w:rPr>
        <w:t xml:space="preserve"> штукатурки);</w:t>
      </w:r>
    </w:p>
    <w:p w:rsidR="00916CA6" w:rsidRDefault="007B434A" w:rsidP="00916C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фізичний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знос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покриття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ідлоги</w:t>
      </w:r>
      <w:proofErr w:type="spellEnd"/>
      <w:r w:rsidR="00916CA6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плінтусів</w:t>
      </w:r>
      <w:proofErr w:type="spellEnd"/>
      <w:r w:rsidR="00916CA6">
        <w:rPr>
          <w:sz w:val="28"/>
          <w:szCs w:val="28"/>
          <w:lang w:val="ru-RU"/>
        </w:rPr>
        <w:t xml:space="preserve"> та </w:t>
      </w:r>
      <w:proofErr w:type="spellStart"/>
      <w:r w:rsidR="00916CA6">
        <w:rPr>
          <w:sz w:val="28"/>
          <w:szCs w:val="28"/>
          <w:lang w:val="ru-RU"/>
        </w:rPr>
        <w:t>деформація</w:t>
      </w:r>
      <w:proofErr w:type="spellEnd"/>
      <w:r w:rsidR="00916CA6">
        <w:rPr>
          <w:sz w:val="28"/>
          <w:szCs w:val="28"/>
          <w:lang w:val="ru-RU"/>
        </w:rPr>
        <w:t xml:space="preserve"> систем </w:t>
      </w:r>
      <w:proofErr w:type="spellStart"/>
      <w:r w:rsidR="00916CA6">
        <w:rPr>
          <w:sz w:val="28"/>
          <w:szCs w:val="28"/>
          <w:lang w:val="ru-RU"/>
        </w:rPr>
        <w:t>опалення</w:t>
      </w:r>
      <w:proofErr w:type="spellEnd"/>
      <w:r w:rsidR="00916CA6">
        <w:rPr>
          <w:sz w:val="28"/>
          <w:szCs w:val="28"/>
          <w:lang w:val="ru-RU"/>
        </w:rPr>
        <w:t xml:space="preserve"> в </w:t>
      </w:r>
      <w:proofErr w:type="spellStart"/>
      <w:r w:rsidR="00916CA6">
        <w:rPr>
          <w:sz w:val="28"/>
          <w:szCs w:val="28"/>
          <w:lang w:val="ru-RU"/>
        </w:rPr>
        <w:t>приміщенні</w:t>
      </w:r>
      <w:proofErr w:type="spellEnd"/>
      <w:r w:rsidR="00916CA6">
        <w:rPr>
          <w:sz w:val="28"/>
          <w:szCs w:val="28"/>
          <w:lang w:val="ru-RU"/>
        </w:rPr>
        <w:t xml:space="preserve"> </w:t>
      </w:r>
      <w:proofErr w:type="spellStart"/>
      <w:r w:rsidR="00916CA6">
        <w:rPr>
          <w:sz w:val="28"/>
          <w:szCs w:val="28"/>
          <w:lang w:val="ru-RU"/>
        </w:rPr>
        <w:t>кабінету</w:t>
      </w:r>
      <w:proofErr w:type="spellEnd"/>
      <w:r w:rsidR="00916CA6">
        <w:rPr>
          <w:sz w:val="28"/>
          <w:szCs w:val="28"/>
          <w:lang w:val="ru-RU"/>
        </w:rPr>
        <w:t xml:space="preserve"> № 14.</w:t>
      </w:r>
    </w:p>
    <w:p w:rsidR="00AF753F" w:rsidRDefault="00AF753F" w:rsidP="00916CA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Приблизний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орієнтовний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перелік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необхідних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робі</w:t>
      </w:r>
      <w:proofErr w:type="gramStart"/>
      <w:r>
        <w:rPr>
          <w:sz w:val="28"/>
          <w:szCs w:val="28"/>
          <w:lang w:val="ru-RU"/>
        </w:rPr>
        <w:t>т</w:t>
      </w:r>
      <w:proofErr w:type="spellEnd"/>
      <w:proofErr w:type="gramEnd"/>
      <w:r>
        <w:rPr>
          <w:sz w:val="28"/>
          <w:szCs w:val="28"/>
          <w:lang w:val="ru-RU"/>
        </w:rPr>
        <w:t>:</w:t>
      </w:r>
    </w:p>
    <w:tbl>
      <w:tblPr>
        <w:tblW w:w="9072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5"/>
        <w:gridCol w:w="6223"/>
        <w:gridCol w:w="567"/>
        <w:gridCol w:w="1700"/>
      </w:tblGrid>
      <w:tr w:rsidR="007E0DD6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27885853"/>
            <w:r w:rsidRPr="00421133">
              <w:rPr>
                <w:b/>
                <w:bCs/>
                <w:color w:val="000000"/>
                <w:lang w:eastAsia="uk-UA"/>
              </w:rPr>
              <w:t>№</w:t>
            </w:r>
            <w:r w:rsidRPr="00421133">
              <w:rPr>
                <w:b/>
                <w:bCs/>
                <w:color w:val="000000"/>
                <w:lang w:eastAsia="uk-UA"/>
              </w:rPr>
              <w:br/>
              <w:t>п/п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keepLines/>
              <w:jc w:val="center"/>
              <w:rPr>
                <w:rFonts w:ascii="Arial" w:hAnsi="Arial" w:cs="Arial"/>
                <w:spacing w:val="-5"/>
              </w:rPr>
            </w:pPr>
            <w:r w:rsidRPr="00421133">
              <w:rPr>
                <w:b/>
                <w:bCs/>
                <w:color w:val="000000"/>
                <w:lang w:eastAsia="uk-UA"/>
              </w:rPr>
              <w:t>Найменування робіт і витрат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1133">
              <w:rPr>
                <w:b/>
                <w:bCs/>
                <w:color w:val="000000"/>
                <w:lang w:eastAsia="uk-UA"/>
              </w:rPr>
              <w:t>Одиниця</w:t>
            </w:r>
            <w:r w:rsidRPr="00421133">
              <w:rPr>
                <w:b/>
                <w:bCs/>
                <w:color w:val="000000"/>
                <w:lang w:eastAsia="uk-UA"/>
              </w:rPr>
              <w:br/>
              <w:t>виміру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Default="007E0DD6" w:rsidP="00074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21133">
              <w:rPr>
                <w:b/>
                <w:bCs/>
                <w:color w:val="000000"/>
                <w:lang w:eastAsia="uk-UA"/>
              </w:rPr>
              <w:t>Кіль-</w:t>
            </w:r>
            <w:proofErr w:type="spellEnd"/>
            <w:r w:rsidRPr="00421133">
              <w:rPr>
                <w:b/>
                <w:bCs/>
                <w:color w:val="000000"/>
                <w:lang w:eastAsia="uk-UA"/>
              </w:rPr>
              <w:br/>
              <w:t>кість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keepLines/>
              <w:jc w:val="center"/>
              <w:rPr>
                <w:b/>
                <w:bCs/>
                <w:spacing w:val="-5"/>
              </w:rPr>
            </w:pPr>
            <w:r w:rsidRPr="00112D38">
              <w:rPr>
                <w:b/>
                <w:bCs/>
                <w:spacing w:val="-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112D38" w:rsidRDefault="007E0DD6" w:rsidP="000744A8">
            <w:pPr>
              <w:jc w:val="center"/>
              <w:rPr>
                <w:b/>
                <w:bCs/>
              </w:rPr>
            </w:pPr>
            <w:r w:rsidRPr="00112D38">
              <w:rPr>
                <w:b/>
                <w:bCs/>
              </w:rPr>
              <w:t>4</w:t>
            </w:r>
          </w:p>
        </w:tc>
      </w:tr>
      <w:tr w:rsidR="007E0DD6" w:rsidRPr="00F045C1" w:rsidTr="00B73E9E">
        <w:trPr>
          <w:trHeight w:val="3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D30CE6" w:rsidP="000744A8">
            <w:pPr>
              <w:keepLines/>
            </w:pPr>
            <w:r>
              <w:t>Демонтаж унітазів зі змивними бачками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D30CE6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D30CE6" w:rsidP="000744A8">
            <w:pPr>
              <w:keepLines/>
              <w:jc w:val="center"/>
            </w:pPr>
            <w:r>
              <w:t>1</w:t>
            </w:r>
          </w:p>
        </w:tc>
      </w:tr>
      <w:tr w:rsidR="00D30CE6" w:rsidRPr="00F045C1" w:rsidTr="00B73E9E">
        <w:trPr>
          <w:trHeight w:val="39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6" w:rsidRPr="00F045C1" w:rsidRDefault="00D30CE6" w:rsidP="000744A8">
            <w:pPr>
              <w:keepLines/>
              <w:jc w:val="center"/>
            </w:pPr>
            <w:r w:rsidRPr="00F045C1">
              <w:rPr>
                <w:spacing w:val="-5"/>
              </w:rPr>
              <w:t>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E6" w:rsidRPr="00F045C1" w:rsidRDefault="00D30CE6" w:rsidP="000744A8">
            <w:pPr>
              <w:keepLines/>
            </w:pPr>
            <w:r>
              <w:t>Демонтаж раковин (умивальників)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CE6" w:rsidRPr="00F045C1" w:rsidRDefault="00D30CE6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6" w:rsidRPr="00F045C1" w:rsidRDefault="00D30CE6" w:rsidP="000744A8">
            <w:pPr>
              <w:keepLines/>
              <w:jc w:val="center"/>
            </w:pPr>
            <w:r>
              <w:t>1</w:t>
            </w:r>
          </w:p>
        </w:tc>
      </w:tr>
      <w:tr w:rsidR="00D30CE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6" w:rsidRPr="00F045C1" w:rsidRDefault="00D30CE6" w:rsidP="000744A8">
            <w:pPr>
              <w:keepLines/>
              <w:jc w:val="center"/>
            </w:pPr>
            <w:r w:rsidRPr="00F045C1">
              <w:rPr>
                <w:spacing w:val="-5"/>
              </w:rPr>
              <w:t>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CE6" w:rsidRPr="00F045C1" w:rsidRDefault="00D30CE6" w:rsidP="000744A8">
            <w:pPr>
              <w:keepLines/>
            </w:pPr>
            <w:r>
              <w:t xml:space="preserve">(Демонтаж) Установлення нагрівачів індивідуальних </w:t>
            </w:r>
            <w:proofErr w:type="spellStart"/>
            <w:r>
              <w:t>водоводяних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CE6" w:rsidRPr="00F045C1" w:rsidRDefault="00D30CE6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E6" w:rsidRPr="00F045C1" w:rsidRDefault="00D30CE6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D30CE6" w:rsidP="000744A8">
            <w:pPr>
              <w:keepLines/>
            </w:pPr>
            <w:r>
              <w:t>(Демонтаж) трубопроводів</w:t>
            </w:r>
            <w:r w:rsidR="00663E1A">
              <w:t xml:space="preserve"> водопостачання з напірних метало пластикових труб високого тиску діаметром 16 мм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6</w:t>
            </w:r>
          </w:p>
        </w:tc>
      </w:tr>
      <w:tr w:rsidR="007E0DD6" w:rsidRPr="00F045C1" w:rsidTr="00B73E9E">
        <w:trPr>
          <w:trHeight w:val="3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</w:pPr>
            <w:r>
              <w:t>Розбирання плінтусів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9,5</w:t>
            </w:r>
          </w:p>
        </w:tc>
      </w:tr>
      <w:tr w:rsidR="007E0DD6" w:rsidRPr="00F045C1" w:rsidTr="00B73E9E">
        <w:trPr>
          <w:trHeight w:val="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</w:pPr>
            <w:r>
              <w:t>Демонтаж схованої електропроводки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6</w:t>
            </w:r>
          </w:p>
        </w:tc>
      </w:tr>
      <w:tr w:rsidR="007E0DD6" w:rsidRPr="00F045C1" w:rsidTr="00B73E9E">
        <w:trPr>
          <w:trHeight w:val="36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663E1A" w:rsidRDefault="00663E1A" w:rsidP="000744A8">
            <w:pPr>
              <w:keepLines/>
            </w:pPr>
            <w:r>
              <w:t xml:space="preserve">Розбирання </w:t>
            </w:r>
            <w:proofErr w:type="spellStart"/>
            <w:r>
              <w:t>кам’</w:t>
            </w:r>
            <w:r w:rsidRPr="00663E1A">
              <w:rPr>
                <w:lang w:val="ru-RU"/>
              </w:rPr>
              <w:t>яної</w:t>
            </w:r>
            <w:proofErr w:type="spellEnd"/>
            <w:r w:rsidRPr="00663E1A">
              <w:rPr>
                <w:lang w:val="ru-RU"/>
              </w:rPr>
              <w:t xml:space="preserve"> кладки </w:t>
            </w:r>
            <w:proofErr w:type="spellStart"/>
            <w:r w:rsidRPr="00663E1A">
              <w:rPr>
                <w:lang w:val="ru-RU"/>
              </w:rPr>
              <w:t>простих</w:t>
            </w:r>
            <w:proofErr w:type="spellEnd"/>
            <w:r w:rsidRPr="00663E1A">
              <w:rPr>
                <w:lang w:val="ru-RU"/>
              </w:rPr>
              <w:t xml:space="preserve"> </w:t>
            </w:r>
            <w:proofErr w:type="spellStart"/>
            <w:r w:rsidRPr="00663E1A">
              <w:rPr>
                <w:lang w:val="ru-RU"/>
              </w:rPr>
              <w:t>стін</w:t>
            </w:r>
            <w:proofErr w:type="spellEnd"/>
            <w:r w:rsidRPr="00663E1A">
              <w:rPr>
                <w:lang w:val="ru-RU"/>
              </w:rPr>
              <w:t xml:space="preserve"> </w:t>
            </w:r>
            <w:proofErr w:type="spellStart"/>
            <w:r w:rsidRPr="00663E1A">
              <w:rPr>
                <w:lang w:val="ru-RU"/>
              </w:rPr>
              <w:t>із</w:t>
            </w:r>
            <w:proofErr w:type="spellEnd"/>
            <w:r w:rsidRPr="00663E1A">
              <w:rPr>
                <w:lang w:val="ru-RU"/>
              </w:rPr>
              <w:t xml:space="preserve"> </w:t>
            </w:r>
            <w:proofErr w:type="spellStart"/>
            <w:r w:rsidRPr="00663E1A">
              <w:rPr>
                <w:lang w:val="ru-RU"/>
              </w:rPr>
              <w:t>цегли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663E1A" w:rsidP="000744A8">
            <w:pPr>
              <w:keepLines/>
              <w:jc w:val="center"/>
            </w:pPr>
            <w:r>
              <w:t>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rPr>
          <w:trHeight w:val="3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Демонтаж плит стельових в каркас стелі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4,68</w:t>
            </w:r>
          </w:p>
        </w:tc>
      </w:tr>
      <w:tr w:rsidR="007E0DD6" w:rsidRPr="00F045C1" w:rsidTr="00B73E9E">
        <w:trPr>
          <w:trHeight w:val="4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Демонтаж каркасу підвісних стель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rPr>
          <w:trHeight w:val="4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Демонтаж світильників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2</w:t>
            </w:r>
          </w:p>
        </w:tc>
      </w:tr>
      <w:tr w:rsidR="007E0DD6" w:rsidRPr="00F045C1" w:rsidTr="00B73E9E">
        <w:trPr>
          <w:trHeight w:val="5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Демонтаж дверних прорізів з металопластику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1,64</w:t>
            </w:r>
          </w:p>
        </w:tc>
      </w:tr>
      <w:tr w:rsidR="007E0DD6" w:rsidRPr="00F045C1" w:rsidTr="00B73E9E">
        <w:trPr>
          <w:trHeight w:val="6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12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Розбирання облицювання стін з керамічних глазурованих плиток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24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13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Розбирання покриттів підлог з керамічних плиток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14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Розбирання цементних покриттів підлог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rPr>
          <w:trHeight w:val="3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15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Відбивання штукатурки по цеглі та бетону зі стін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24</w:t>
            </w:r>
          </w:p>
        </w:tc>
      </w:tr>
      <w:tr w:rsidR="007E0DD6" w:rsidRPr="00F045C1" w:rsidTr="00B73E9E">
        <w:trPr>
          <w:trHeight w:val="4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lastRenderedPageBreak/>
              <w:t>16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</w:pPr>
            <w:r>
              <w:t>Прокладання кабелю перерізом до 6 мм2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002226" w:rsidP="000744A8">
            <w:pPr>
              <w:keepLines/>
              <w:jc w:val="center"/>
            </w:pPr>
            <w:r>
              <w:t>6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002226" w:rsidRDefault="00002226" w:rsidP="000744A8">
            <w:pPr>
              <w:keepLines/>
              <w:jc w:val="center"/>
              <w:rPr>
                <w:bCs/>
                <w:spacing w:val="-5"/>
              </w:rPr>
            </w:pPr>
            <w:r w:rsidRPr="00002226">
              <w:rPr>
                <w:bCs/>
                <w:spacing w:val="-5"/>
              </w:rPr>
              <w:t>17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DD6" w:rsidRPr="00002226" w:rsidRDefault="00002226" w:rsidP="00002226">
            <w:pPr>
              <w:keepLines/>
              <w:rPr>
                <w:bCs/>
                <w:spacing w:val="-5"/>
              </w:rPr>
            </w:pPr>
            <w:r w:rsidRPr="00002226">
              <w:rPr>
                <w:bCs/>
                <w:spacing w:val="-5"/>
              </w:rPr>
              <w:t>Поліпш</w:t>
            </w:r>
            <w:r>
              <w:rPr>
                <w:bCs/>
                <w:spacing w:val="-5"/>
              </w:rPr>
              <w:t>е</w:t>
            </w:r>
            <w:r w:rsidRPr="00002226">
              <w:rPr>
                <w:bCs/>
                <w:spacing w:val="-5"/>
              </w:rPr>
              <w:t xml:space="preserve">не </w:t>
            </w:r>
            <w:r>
              <w:rPr>
                <w:bCs/>
                <w:spacing w:val="-5"/>
              </w:rPr>
              <w:t xml:space="preserve">штукатурення поверхонь стін всередині будівлі </w:t>
            </w:r>
            <w:r w:rsidR="00B25E44">
              <w:rPr>
                <w:bCs/>
                <w:spacing w:val="-5"/>
              </w:rPr>
              <w:t>цементним розчином по каменю та бетону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0DD6" w:rsidRPr="00002226" w:rsidRDefault="00002226" w:rsidP="000744A8">
            <w:pPr>
              <w:keepLines/>
              <w:jc w:val="center"/>
              <w:rPr>
                <w:bCs/>
                <w:spacing w:val="-5"/>
              </w:rPr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002226" w:rsidRDefault="00002226" w:rsidP="000744A8">
            <w:pPr>
              <w:keepLines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24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</w:t>
            </w:r>
            <w:r w:rsidR="00002226">
              <w:rPr>
                <w:spacing w:val="-5"/>
              </w:rPr>
              <w:t>8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B25E44" w:rsidP="000744A8">
            <w:pPr>
              <w:keepLines/>
            </w:pPr>
            <w:r>
              <w:t>Готування важких опоряджувальних цементних розчинів, склад 1:3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B25E44" w:rsidP="000744A8">
            <w:pPr>
              <w:keepLines/>
              <w:jc w:val="center"/>
            </w:pPr>
            <w:r>
              <w:t>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B25E44" w:rsidP="000744A8">
            <w:pPr>
              <w:keepLines/>
              <w:jc w:val="center"/>
            </w:pPr>
            <w:r>
              <w:t>0,4488</w:t>
            </w:r>
          </w:p>
        </w:tc>
      </w:tr>
      <w:tr w:rsidR="007E0DD6" w:rsidRPr="00F045C1" w:rsidTr="00B73E9E">
        <w:trPr>
          <w:trHeight w:val="3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7E0DD6" w:rsidP="000744A8">
            <w:pPr>
              <w:keepLines/>
              <w:jc w:val="center"/>
            </w:pPr>
            <w:r w:rsidRPr="00F045C1">
              <w:rPr>
                <w:spacing w:val="-5"/>
              </w:rPr>
              <w:t>1</w:t>
            </w:r>
            <w:r w:rsidR="00002226">
              <w:rPr>
                <w:spacing w:val="-5"/>
              </w:rPr>
              <w:t>9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DD6" w:rsidRPr="00F045C1" w:rsidRDefault="00B25E44" w:rsidP="000744A8">
            <w:pPr>
              <w:keepLines/>
            </w:pPr>
            <w:r>
              <w:t>Ремонт штукатурки прямолінійних укосів всередині будівлі по каменю та бетону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0DD6" w:rsidRPr="00F045C1" w:rsidRDefault="00B25E44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D6" w:rsidRPr="00F045C1" w:rsidRDefault="00B25E44" w:rsidP="000744A8">
            <w:pPr>
              <w:keepLines/>
              <w:jc w:val="center"/>
            </w:pPr>
            <w:r>
              <w:t>0,5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B25E44" w:rsidRDefault="00B25E44" w:rsidP="00B25E44">
            <w:pPr>
              <w:jc w:val="center"/>
            </w:pPr>
            <w:r w:rsidRPr="00B25E44">
              <w:t>20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B25E44" w:rsidRDefault="00B25E44" w:rsidP="00B25E44">
            <w:pPr>
              <w:keepLines/>
              <w:rPr>
                <w:bCs/>
              </w:rPr>
            </w:pPr>
            <w:r w:rsidRPr="00B25E44">
              <w:rPr>
                <w:bCs/>
              </w:rPr>
              <w:t xml:space="preserve">Готування важких </w:t>
            </w:r>
            <w:r>
              <w:rPr>
                <w:bCs/>
              </w:rPr>
              <w:t>опоряджувальних цементних розчинів, склад 1:3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B25E44" w:rsidRDefault="00B25E44" w:rsidP="00B25E44">
            <w:pPr>
              <w:jc w:val="center"/>
            </w:pPr>
            <w:r>
              <w:t>м3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B25E44" w:rsidRDefault="00B25E44" w:rsidP="00B25E44">
            <w:pPr>
              <w:jc w:val="center"/>
            </w:pPr>
            <w:r>
              <w:t>0,022</w:t>
            </w:r>
          </w:p>
        </w:tc>
      </w:tr>
      <w:tr w:rsidR="007E0DD6" w:rsidRPr="00F045C1" w:rsidTr="00B73E9E">
        <w:trPr>
          <w:trHeight w:val="3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DA5470" w:rsidRDefault="00DA5470" w:rsidP="00DA5470">
            <w:pPr>
              <w:jc w:val="center"/>
            </w:pPr>
            <w:r w:rsidRPr="00DA5470">
              <w:t>21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DA5470" w:rsidRDefault="00DA5470" w:rsidP="00DA5470">
            <w:pPr>
              <w:keepLines/>
              <w:rPr>
                <w:bCs/>
              </w:rPr>
            </w:pPr>
            <w:r w:rsidRPr="00DA5470">
              <w:rPr>
                <w:bCs/>
              </w:rPr>
              <w:t>У</w:t>
            </w:r>
            <w:r>
              <w:rPr>
                <w:bCs/>
              </w:rPr>
              <w:t>лаштування цементної стяжки товщиною 20 мм по бетонній основі площею до 20 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DA5470" w:rsidRDefault="00DA5470" w:rsidP="00DA5470">
            <w:pPr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D6" w:rsidRPr="00DA5470" w:rsidRDefault="00DA5470" w:rsidP="00DA5470">
            <w:pPr>
              <w:jc w:val="center"/>
            </w:pPr>
            <w:r>
              <w:t>5,4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center"/>
          </w:tcPr>
          <w:p w:rsidR="007E0DD6" w:rsidRPr="00F045C1" w:rsidRDefault="00DA5470" w:rsidP="000744A8">
            <w:pPr>
              <w:keepLines/>
              <w:jc w:val="center"/>
            </w:pPr>
            <w:r>
              <w:rPr>
                <w:spacing w:val="-5"/>
              </w:rPr>
              <w:t>22</w:t>
            </w:r>
          </w:p>
        </w:tc>
        <w:tc>
          <w:tcPr>
            <w:tcW w:w="6238" w:type="dxa"/>
            <w:gridSpan w:val="2"/>
            <w:vAlign w:val="center"/>
          </w:tcPr>
          <w:p w:rsidR="007E0DD6" w:rsidRPr="00F045C1" w:rsidRDefault="00DA5470" w:rsidP="00DA5470">
            <w:pPr>
              <w:keepLines/>
            </w:pPr>
            <w:r>
              <w:t>На кожні 5 мм зміни товщини шару цементної стяжки додавати або виключати (до 50 мм)</w:t>
            </w:r>
          </w:p>
        </w:tc>
        <w:tc>
          <w:tcPr>
            <w:tcW w:w="567" w:type="dxa"/>
            <w:vAlign w:val="center"/>
          </w:tcPr>
          <w:p w:rsidR="007E0DD6" w:rsidRPr="00F045C1" w:rsidRDefault="00DA5470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vAlign w:val="center"/>
          </w:tcPr>
          <w:p w:rsidR="007E0DD6" w:rsidRPr="00F045C1" w:rsidRDefault="00DA5470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DA5470" w:rsidP="000744A8">
            <w:pPr>
              <w:keepLines/>
              <w:jc w:val="center"/>
            </w:pPr>
            <w:r>
              <w:t>23</w:t>
            </w:r>
          </w:p>
        </w:tc>
        <w:tc>
          <w:tcPr>
            <w:tcW w:w="6238" w:type="dxa"/>
            <w:gridSpan w:val="2"/>
          </w:tcPr>
          <w:p w:rsidR="007E0DD6" w:rsidRPr="00F045C1" w:rsidRDefault="00DA5470" w:rsidP="000744A8">
            <w:pPr>
              <w:keepLines/>
            </w:pPr>
            <w:r>
              <w:t xml:space="preserve">Готування важких </w:t>
            </w:r>
            <w:proofErr w:type="spellStart"/>
            <w:r>
              <w:t>кладкових</w:t>
            </w:r>
            <w:proofErr w:type="spellEnd"/>
            <w:r>
              <w:t xml:space="preserve"> цементних розчинів, марка 150</w:t>
            </w:r>
          </w:p>
        </w:tc>
        <w:tc>
          <w:tcPr>
            <w:tcW w:w="567" w:type="dxa"/>
          </w:tcPr>
          <w:p w:rsidR="007E0DD6" w:rsidRPr="00F045C1" w:rsidRDefault="00DA5470" w:rsidP="000744A8">
            <w:pPr>
              <w:keepLines/>
              <w:jc w:val="center"/>
            </w:pPr>
            <w:r>
              <w:t>м3</w:t>
            </w:r>
          </w:p>
        </w:tc>
        <w:tc>
          <w:tcPr>
            <w:tcW w:w="1700" w:type="dxa"/>
          </w:tcPr>
          <w:p w:rsidR="007E0DD6" w:rsidRPr="00F045C1" w:rsidRDefault="00DA5470" w:rsidP="000744A8">
            <w:pPr>
              <w:keepLines/>
              <w:jc w:val="center"/>
            </w:pPr>
            <w:r>
              <w:t>0,2754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718E0" w:rsidP="000744A8">
            <w:pPr>
              <w:keepLines/>
              <w:jc w:val="center"/>
            </w:pPr>
            <w:r>
              <w:t>24</w:t>
            </w:r>
          </w:p>
        </w:tc>
        <w:tc>
          <w:tcPr>
            <w:tcW w:w="6238" w:type="dxa"/>
            <w:gridSpan w:val="2"/>
          </w:tcPr>
          <w:p w:rsidR="007E0DD6" w:rsidRPr="00F045C1" w:rsidRDefault="00F718E0" w:rsidP="000744A8">
            <w:pPr>
              <w:keepLines/>
            </w:pPr>
            <w:r>
              <w:t xml:space="preserve">Облицювання поверхонь стін керамічними плитками на розчин із сухої </w:t>
            </w:r>
            <w:proofErr w:type="spellStart"/>
            <w:r>
              <w:t>клеючої</w:t>
            </w:r>
            <w:proofErr w:type="spellEnd"/>
            <w:r>
              <w:t xml:space="preserve"> суміші, число плиток в 1 м2  до 7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</w:tcPr>
          <w:p w:rsidR="007E0DD6" w:rsidRPr="00F045C1" w:rsidRDefault="00F718E0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7E0DD6" w:rsidRPr="00F045C1" w:rsidRDefault="00F718E0" w:rsidP="000744A8">
            <w:pPr>
              <w:keepLines/>
              <w:jc w:val="center"/>
            </w:pPr>
            <w:r>
              <w:t>24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25</w:t>
            </w:r>
          </w:p>
        </w:tc>
        <w:tc>
          <w:tcPr>
            <w:tcW w:w="6238" w:type="dxa"/>
            <w:gridSpan w:val="2"/>
          </w:tcPr>
          <w:p w:rsidR="007E0DD6" w:rsidRPr="00F045C1" w:rsidRDefault="004C27F1" w:rsidP="000744A8">
            <w:pPr>
              <w:keepLines/>
            </w:pPr>
            <w:r>
              <w:t xml:space="preserve">Улаштування покриттів з керамічних плиток на розчині із сухої </w:t>
            </w:r>
            <w:proofErr w:type="spellStart"/>
            <w:r>
              <w:t>клеючої</w:t>
            </w:r>
            <w:proofErr w:type="spellEnd"/>
            <w:r>
              <w:t xml:space="preserve"> суміші, кількість плиток в 1 м2 до 7 </w:t>
            </w:r>
            <w:proofErr w:type="spellStart"/>
            <w:r>
              <w:t>шт</w:t>
            </w:r>
            <w:proofErr w:type="spellEnd"/>
          </w:p>
        </w:tc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26</w:t>
            </w:r>
          </w:p>
        </w:tc>
        <w:tc>
          <w:tcPr>
            <w:tcW w:w="6238" w:type="dxa"/>
            <w:gridSpan w:val="2"/>
          </w:tcPr>
          <w:p w:rsidR="007E0DD6" w:rsidRPr="00F045C1" w:rsidRDefault="004C27F1" w:rsidP="000744A8">
            <w:pPr>
              <w:keepLines/>
            </w:pPr>
            <w:r>
              <w:t>Улаштування каркасу підвісних стель</w:t>
            </w:r>
          </w:p>
        </w:tc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5,4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27</w:t>
            </w:r>
          </w:p>
        </w:tc>
        <w:tc>
          <w:tcPr>
            <w:tcW w:w="6238" w:type="dxa"/>
            <w:gridSpan w:val="2"/>
          </w:tcPr>
          <w:p w:rsidR="007E0DD6" w:rsidRPr="00F045C1" w:rsidRDefault="004C27F1" w:rsidP="000744A8">
            <w:pPr>
              <w:keepLines/>
            </w:pPr>
            <w:r>
              <w:t>Укладання плит стельових в каркас стелі</w:t>
            </w:r>
          </w:p>
        </w:tc>
        <w:tc>
          <w:tcPr>
            <w:tcW w:w="567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7E0DD6" w:rsidRPr="00F045C1" w:rsidRDefault="004C27F1" w:rsidP="000744A8">
            <w:pPr>
              <w:keepLines/>
              <w:jc w:val="center"/>
            </w:pPr>
            <w:r>
              <w:t>4,68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28</w:t>
            </w:r>
          </w:p>
        </w:tc>
        <w:tc>
          <w:tcPr>
            <w:tcW w:w="6238" w:type="dxa"/>
            <w:gridSpan w:val="2"/>
          </w:tcPr>
          <w:p w:rsidR="00F85020" w:rsidRPr="00F045C1" w:rsidRDefault="00F85020" w:rsidP="00F85020">
            <w:pPr>
              <w:keepLines/>
            </w:pPr>
            <w:r>
              <w:t>Монтаж світильників, які встановлюються в підвісних стелях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2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29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 xml:space="preserve">Улаштування </w:t>
            </w:r>
            <w:proofErr w:type="spellStart"/>
            <w:r>
              <w:t>грат</w:t>
            </w:r>
            <w:proofErr w:type="spellEnd"/>
            <w:r>
              <w:t xml:space="preserve"> вентиляційних площею до 0,1 м2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виріб</w:t>
            </w:r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30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>Установлення штепсельних розеток утопленого типу при схованій проводці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31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>Установлення нагрівачів індивідуальних водо водяних (бойлер замовника)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32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>Установлення умивальників одиночних з підведенням холодної та гарячої води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33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>Установлення змішувачів</w:t>
            </w:r>
          </w:p>
        </w:tc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F85020" w:rsidP="000744A8">
            <w:pPr>
              <w:keepLines/>
              <w:jc w:val="center"/>
            </w:pPr>
            <w:r>
              <w:t>34</w:t>
            </w:r>
          </w:p>
        </w:tc>
        <w:tc>
          <w:tcPr>
            <w:tcW w:w="6238" w:type="dxa"/>
            <w:gridSpan w:val="2"/>
          </w:tcPr>
          <w:p w:rsidR="007E0DD6" w:rsidRPr="00F045C1" w:rsidRDefault="00F85020" w:rsidP="000744A8">
            <w:pPr>
              <w:keepLines/>
            </w:pPr>
            <w:r>
              <w:t>Установлення унітазів з безпосередньо приєднаним бачком</w:t>
            </w:r>
          </w:p>
        </w:tc>
        <w:tc>
          <w:tcPr>
            <w:tcW w:w="567" w:type="dxa"/>
          </w:tcPr>
          <w:p w:rsidR="007E0DD6" w:rsidRPr="00F045C1" w:rsidRDefault="003F5F44" w:rsidP="000744A8">
            <w:pPr>
              <w:keepLines/>
              <w:jc w:val="center"/>
            </w:pPr>
            <w:r>
              <w:t>к-т</w:t>
            </w:r>
          </w:p>
        </w:tc>
        <w:tc>
          <w:tcPr>
            <w:tcW w:w="1700" w:type="dxa"/>
          </w:tcPr>
          <w:p w:rsidR="007E0DD6" w:rsidRPr="00F045C1" w:rsidRDefault="003F5F44" w:rsidP="000744A8">
            <w:pPr>
              <w:keepLines/>
              <w:jc w:val="center"/>
            </w:pPr>
            <w:r>
              <w:t>1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7E0DD6" w:rsidRPr="00F045C1" w:rsidRDefault="003F5F44" w:rsidP="000744A8">
            <w:pPr>
              <w:keepLines/>
              <w:jc w:val="center"/>
            </w:pPr>
            <w:r>
              <w:t>35</w:t>
            </w:r>
          </w:p>
        </w:tc>
        <w:tc>
          <w:tcPr>
            <w:tcW w:w="6238" w:type="dxa"/>
            <w:gridSpan w:val="2"/>
          </w:tcPr>
          <w:p w:rsidR="007E0DD6" w:rsidRPr="00F045C1" w:rsidRDefault="003F5F44" w:rsidP="000744A8">
            <w:pPr>
              <w:keepLines/>
            </w:pPr>
            <w:r>
              <w:t>Установлення вішалок, підстаканників, поручнів для ванн тощо</w:t>
            </w:r>
          </w:p>
        </w:tc>
        <w:tc>
          <w:tcPr>
            <w:tcW w:w="567" w:type="dxa"/>
          </w:tcPr>
          <w:p w:rsidR="007E0DD6" w:rsidRPr="00F045C1" w:rsidRDefault="003F5F44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7E0DD6" w:rsidRPr="00F045C1" w:rsidRDefault="003F5F44" w:rsidP="000744A8">
            <w:pPr>
              <w:keepLines/>
              <w:jc w:val="center"/>
            </w:pPr>
            <w:r>
              <w:t>3</w:t>
            </w:r>
          </w:p>
        </w:tc>
      </w:tr>
      <w:tr w:rsidR="007E0DD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center"/>
          </w:tcPr>
          <w:p w:rsidR="007E0DD6" w:rsidRPr="00F045C1" w:rsidRDefault="003F5F44" w:rsidP="003F5F44">
            <w:pPr>
              <w:jc w:val="center"/>
            </w:pPr>
            <w:r>
              <w:t>36</w:t>
            </w:r>
          </w:p>
        </w:tc>
        <w:tc>
          <w:tcPr>
            <w:tcW w:w="6238" w:type="dxa"/>
            <w:gridSpan w:val="2"/>
            <w:vAlign w:val="center"/>
          </w:tcPr>
          <w:p w:rsidR="007E0DD6" w:rsidRPr="003F5F44" w:rsidRDefault="003F5F44" w:rsidP="003F5F44">
            <w:pPr>
              <w:keepLines/>
              <w:rPr>
                <w:bCs/>
              </w:rPr>
            </w:pPr>
            <w:proofErr w:type="spellStart"/>
            <w:r w:rsidRPr="003F5F44">
              <w:rPr>
                <w:bCs/>
              </w:rPr>
              <w:t>Безпіщане</w:t>
            </w:r>
            <w:proofErr w:type="spellEnd"/>
            <w:r w:rsidRPr="003F5F44">
              <w:rPr>
                <w:bCs/>
              </w:rPr>
              <w:t xml:space="preserve"> накриття поверхонь укосів розчином із клейового гіпсу </w:t>
            </w:r>
            <w:r>
              <w:rPr>
                <w:bCs/>
              </w:rPr>
              <w:t xml:space="preserve">(типу – </w:t>
            </w:r>
            <w:proofErr w:type="spellStart"/>
            <w:r>
              <w:rPr>
                <w:bCs/>
              </w:rPr>
              <w:t>ізогипс</w:t>
            </w:r>
            <w:proofErr w:type="spellEnd"/>
            <w:r>
              <w:rPr>
                <w:bCs/>
              </w:rPr>
              <w:t>) товщиною шару 1 мм при нанесенні за 2 рази</w:t>
            </w:r>
          </w:p>
        </w:tc>
        <w:tc>
          <w:tcPr>
            <w:tcW w:w="567" w:type="dxa"/>
            <w:vAlign w:val="center"/>
          </w:tcPr>
          <w:p w:rsidR="007E0DD6" w:rsidRPr="00F045C1" w:rsidRDefault="003F5F44" w:rsidP="003F5F44">
            <w:pPr>
              <w:jc w:val="center"/>
            </w:pPr>
            <w:r>
              <w:t>м2</w:t>
            </w:r>
          </w:p>
        </w:tc>
        <w:tc>
          <w:tcPr>
            <w:tcW w:w="1700" w:type="dxa"/>
            <w:vAlign w:val="center"/>
          </w:tcPr>
          <w:p w:rsidR="007E0DD6" w:rsidRPr="00F045C1" w:rsidRDefault="003F5F44" w:rsidP="003F5F44">
            <w:pPr>
              <w:jc w:val="center"/>
            </w:pPr>
            <w:r>
              <w:t>0,5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3F5F44" w:rsidP="003F5F44">
            <w:pPr>
              <w:keepLines/>
              <w:jc w:val="center"/>
            </w:pPr>
            <w:r>
              <w:t>37</w:t>
            </w:r>
          </w:p>
        </w:tc>
        <w:tc>
          <w:tcPr>
            <w:tcW w:w="6238" w:type="dxa"/>
            <w:gridSpan w:val="2"/>
            <w:vAlign w:val="center"/>
          </w:tcPr>
          <w:p w:rsidR="003F5F44" w:rsidRPr="003F5F44" w:rsidRDefault="003F5F44" w:rsidP="003F5F44">
            <w:pPr>
              <w:keepLines/>
              <w:rPr>
                <w:bCs/>
              </w:rPr>
            </w:pPr>
            <w:proofErr w:type="spellStart"/>
            <w:r w:rsidRPr="003F5F44">
              <w:rPr>
                <w:bCs/>
              </w:rPr>
              <w:t>Безпіщане</w:t>
            </w:r>
            <w:proofErr w:type="spellEnd"/>
            <w:r w:rsidRPr="003F5F44">
              <w:rPr>
                <w:bCs/>
              </w:rPr>
              <w:t xml:space="preserve"> накриття поверхонь укосів розчином із клейового гіпсу </w:t>
            </w:r>
            <w:r>
              <w:rPr>
                <w:bCs/>
              </w:rPr>
              <w:t xml:space="preserve">(типу – </w:t>
            </w:r>
            <w:proofErr w:type="spellStart"/>
            <w:r>
              <w:rPr>
                <w:bCs/>
              </w:rPr>
              <w:t>сатенгипс</w:t>
            </w:r>
            <w:proofErr w:type="spellEnd"/>
            <w:r>
              <w:rPr>
                <w:bCs/>
              </w:rPr>
              <w:t>) на кожний шар товщиною 0,5 мм додавати або вилучати</w:t>
            </w:r>
          </w:p>
        </w:tc>
        <w:tc>
          <w:tcPr>
            <w:tcW w:w="567" w:type="dxa"/>
          </w:tcPr>
          <w:p w:rsidR="003F5F44" w:rsidRDefault="003F5F44" w:rsidP="000744A8">
            <w:pPr>
              <w:keepLines/>
              <w:jc w:val="center"/>
            </w:pPr>
          </w:p>
          <w:p w:rsidR="003F5F44" w:rsidRPr="00F045C1" w:rsidRDefault="003F5F44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Default="003F5F44" w:rsidP="000744A8">
            <w:pPr>
              <w:keepLines/>
              <w:jc w:val="center"/>
            </w:pPr>
          </w:p>
          <w:p w:rsidR="003F5F44" w:rsidRPr="00F045C1" w:rsidRDefault="003F5F44" w:rsidP="000744A8">
            <w:pPr>
              <w:keepLines/>
              <w:jc w:val="center"/>
            </w:pPr>
            <w:r>
              <w:t>0,5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3F5F44" w:rsidP="003F5F44">
            <w:pPr>
              <w:keepLines/>
              <w:jc w:val="center"/>
            </w:pPr>
            <w:r>
              <w:t>38</w:t>
            </w:r>
          </w:p>
        </w:tc>
        <w:tc>
          <w:tcPr>
            <w:tcW w:w="6238" w:type="dxa"/>
            <w:gridSpan w:val="2"/>
          </w:tcPr>
          <w:p w:rsidR="003F5F44" w:rsidRPr="003F5F44" w:rsidRDefault="003F5F44" w:rsidP="003F5F44">
            <w:pPr>
              <w:keepLines/>
            </w:pPr>
            <w:r>
              <w:t xml:space="preserve">Поліпшене фарбування </w:t>
            </w:r>
            <w:proofErr w:type="spellStart"/>
            <w:r>
              <w:t>полівінілацетатними</w:t>
            </w:r>
            <w:proofErr w:type="spellEnd"/>
            <w:r>
              <w:t xml:space="preserve"> водоемульсійними сумішами укосів</w:t>
            </w:r>
          </w:p>
        </w:tc>
        <w:tc>
          <w:tcPr>
            <w:tcW w:w="567" w:type="dxa"/>
          </w:tcPr>
          <w:p w:rsidR="003F5F44" w:rsidRDefault="003F5F44" w:rsidP="000744A8">
            <w:pPr>
              <w:keepLines/>
              <w:jc w:val="center"/>
            </w:pPr>
          </w:p>
          <w:p w:rsidR="003F5F44" w:rsidRPr="00F045C1" w:rsidRDefault="003F5F44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Default="003F5F44" w:rsidP="000744A8">
            <w:pPr>
              <w:keepLines/>
              <w:jc w:val="center"/>
            </w:pPr>
          </w:p>
          <w:p w:rsidR="003F5F44" w:rsidRPr="00F045C1" w:rsidRDefault="003F5F44" w:rsidP="000744A8">
            <w:pPr>
              <w:keepLines/>
              <w:jc w:val="center"/>
            </w:pPr>
            <w:r>
              <w:t>0,5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3F5F44" w:rsidP="003F5F44">
            <w:pPr>
              <w:keepLines/>
              <w:jc w:val="center"/>
            </w:pPr>
            <w:r>
              <w:t>39</w:t>
            </w:r>
          </w:p>
        </w:tc>
        <w:tc>
          <w:tcPr>
            <w:tcW w:w="6238" w:type="dxa"/>
            <w:gridSpan w:val="2"/>
          </w:tcPr>
          <w:p w:rsidR="003F5F44" w:rsidRPr="003F5F44" w:rsidRDefault="003F5F44" w:rsidP="003F5F44">
            <w:pPr>
              <w:keepLines/>
            </w:pPr>
            <w:r>
              <w:t>Знімання дверної ручки - замка</w:t>
            </w:r>
          </w:p>
        </w:tc>
        <w:tc>
          <w:tcPr>
            <w:tcW w:w="567" w:type="dxa"/>
          </w:tcPr>
          <w:p w:rsidR="003F5F44" w:rsidRPr="00F045C1" w:rsidRDefault="003F5F44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3F5F44" w:rsidRPr="00F045C1" w:rsidRDefault="003F5F44" w:rsidP="000744A8">
            <w:pPr>
              <w:keepLines/>
              <w:jc w:val="center"/>
            </w:pPr>
            <w:r>
              <w:t>1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3F5F44" w:rsidP="003F5F44">
            <w:pPr>
              <w:keepLines/>
              <w:jc w:val="center"/>
            </w:pPr>
            <w:r>
              <w:t>40</w:t>
            </w:r>
          </w:p>
        </w:tc>
        <w:tc>
          <w:tcPr>
            <w:tcW w:w="6238" w:type="dxa"/>
            <w:gridSpan w:val="2"/>
          </w:tcPr>
          <w:p w:rsidR="003F5F44" w:rsidRPr="003F5F44" w:rsidRDefault="003F5F44" w:rsidP="003F5F44">
            <w:pPr>
              <w:keepLines/>
            </w:pPr>
            <w:r>
              <w:t xml:space="preserve">Установлення </w:t>
            </w:r>
            <w:proofErr w:type="spellStart"/>
            <w:r>
              <w:t>двірних</w:t>
            </w:r>
            <w:proofErr w:type="spellEnd"/>
            <w:r>
              <w:t xml:space="preserve"> ручки - замка</w:t>
            </w:r>
          </w:p>
        </w:tc>
        <w:tc>
          <w:tcPr>
            <w:tcW w:w="567" w:type="dxa"/>
          </w:tcPr>
          <w:p w:rsidR="003F5F44" w:rsidRPr="00F045C1" w:rsidRDefault="003F5F44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3F5F44" w:rsidRPr="00F045C1" w:rsidRDefault="003F5F44" w:rsidP="000744A8">
            <w:pPr>
              <w:keepLines/>
              <w:jc w:val="center"/>
            </w:pPr>
            <w:r>
              <w:t>1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3F5F44" w:rsidP="003F5F44">
            <w:pPr>
              <w:keepLines/>
              <w:jc w:val="center"/>
            </w:pPr>
            <w:r>
              <w:t>41</w:t>
            </w:r>
          </w:p>
        </w:tc>
        <w:tc>
          <w:tcPr>
            <w:tcW w:w="6238" w:type="dxa"/>
            <w:gridSpan w:val="2"/>
          </w:tcPr>
          <w:p w:rsidR="003F5F44" w:rsidRPr="003F5F44" w:rsidRDefault="003F5F44" w:rsidP="003F5F44">
            <w:pPr>
              <w:keepLines/>
            </w:pPr>
            <w:r>
              <w:t>Прокладання трубопроводів водопостачання з труб поліетиленових (поліпропіленових) напірних діаметром 20 мм</w:t>
            </w:r>
          </w:p>
        </w:tc>
        <w:tc>
          <w:tcPr>
            <w:tcW w:w="567" w:type="dxa"/>
          </w:tcPr>
          <w:p w:rsidR="00496733" w:rsidRDefault="00496733" w:rsidP="000744A8">
            <w:pPr>
              <w:keepLines/>
              <w:jc w:val="center"/>
            </w:pPr>
          </w:p>
          <w:p w:rsidR="003F5F44" w:rsidRPr="00F045C1" w:rsidRDefault="00496733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</w:tcPr>
          <w:p w:rsidR="003F5F44" w:rsidRDefault="003F5F44" w:rsidP="000744A8">
            <w:pPr>
              <w:keepLines/>
              <w:jc w:val="center"/>
            </w:pPr>
          </w:p>
          <w:p w:rsidR="00496733" w:rsidRPr="00F045C1" w:rsidRDefault="00496733" w:rsidP="000744A8">
            <w:pPr>
              <w:keepLines/>
              <w:jc w:val="center"/>
            </w:pPr>
            <w:r>
              <w:t>6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42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Врізування в існуючі трубопроводи діаметром до 32 мм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1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43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 xml:space="preserve">Улаштування плінтусів полівінілхлорид них на шурупах 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9,5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lastRenderedPageBreak/>
              <w:t>44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Розбирання плінтусів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18,52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45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Розбирання покриттів підлог з лінолеуму та реліну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23,3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46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Знімання шпалер простих та поліпшених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52,5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47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Очищення вручну внутрішніх поверхонь стін від клею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52,5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48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Демонтаж світильників накладних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6</w:t>
            </w:r>
          </w:p>
        </w:tc>
      </w:tr>
      <w:tr w:rsidR="00496733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496733" w:rsidRPr="00F045C1" w:rsidRDefault="00496733" w:rsidP="003F5F44">
            <w:pPr>
              <w:keepLines/>
              <w:jc w:val="center"/>
            </w:pPr>
            <w:r>
              <w:t>49</w:t>
            </w:r>
          </w:p>
        </w:tc>
        <w:tc>
          <w:tcPr>
            <w:tcW w:w="6238" w:type="dxa"/>
            <w:gridSpan w:val="2"/>
          </w:tcPr>
          <w:p w:rsidR="00496733" w:rsidRPr="003F5F44" w:rsidRDefault="00496733" w:rsidP="003F5F44">
            <w:pPr>
              <w:keepLines/>
            </w:pPr>
            <w:r>
              <w:t>Монтаж світильників накладних (від демонтажу)</w:t>
            </w:r>
          </w:p>
        </w:tc>
        <w:tc>
          <w:tcPr>
            <w:tcW w:w="567" w:type="dxa"/>
          </w:tcPr>
          <w:p w:rsidR="00496733" w:rsidRPr="00F045C1" w:rsidRDefault="00496733" w:rsidP="00C10DDD">
            <w:pPr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700" w:type="dxa"/>
          </w:tcPr>
          <w:p w:rsidR="00496733" w:rsidRPr="00F045C1" w:rsidRDefault="00496733" w:rsidP="00C10DDD">
            <w:pPr>
              <w:keepLines/>
              <w:jc w:val="center"/>
            </w:pPr>
            <w:r>
              <w:t>6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50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Очищення вручну внутрішніх поверхонь стель від вапняної фарби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23,3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51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>Розбирання цементних покриттів підлог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8,5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496733" w:rsidP="003F5F44">
            <w:pPr>
              <w:keepLines/>
              <w:jc w:val="center"/>
            </w:pPr>
            <w:r>
              <w:t>52</w:t>
            </w:r>
          </w:p>
        </w:tc>
        <w:tc>
          <w:tcPr>
            <w:tcW w:w="6238" w:type="dxa"/>
            <w:gridSpan w:val="2"/>
          </w:tcPr>
          <w:p w:rsidR="003F5F44" w:rsidRPr="003F5F44" w:rsidRDefault="00496733" w:rsidP="003F5F44">
            <w:pPr>
              <w:keepLines/>
            </w:pPr>
            <w:r>
              <w:t xml:space="preserve">Улаштування цементної стяжки товщиною 20 мм по бетонній основі площею </w:t>
            </w:r>
            <w:proofErr w:type="spellStart"/>
            <w:r>
              <w:t>дпо</w:t>
            </w:r>
            <w:proofErr w:type="spellEnd"/>
            <w:r>
              <w:t xml:space="preserve"> 20 м2</w:t>
            </w:r>
          </w:p>
        </w:tc>
        <w:tc>
          <w:tcPr>
            <w:tcW w:w="567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496733" w:rsidP="000744A8">
            <w:pPr>
              <w:keepLines/>
              <w:jc w:val="center"/>
            </w:pPr>
            <w:r>
              <w:t>8,5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EC10C4" w:rsidP="003F5F44">
            <w:pPr>
              <w:keepLines/>
              <w:jc w:val="center"/>
            </w:pPr>
            <w:r>
              <w:t>53</w:t>
            </w:r>
          </w:p>
        </w:tc>
        <w:tc>
          <w:tcPr>
            <w:tcW w:w="6238" w:type="dxa"/>
            <w:gridSpan w:val="2"/>
          </w:tcPr>
          <w:p w:rsidR="003F5F44" w:rsidRPr="003F5F44" w:rsidRDefault="00EC10C4" w:rsidP="003F5F44">
            <w:pPr>
              <w:keepLines/>
            </w:pPr>
            <w:r>
              <w:t>На кожні 5 мм зміни товщини шару цементної стяжки додавати або виключати (товщина 50 мм)</w:t>
            </w:r>
          </w:p>
        </w:tc>
        <w:tc>
          <w:tcPr>
            <w:tcW w:w="567" w:type="dxa"/>
          </w:tcPr>
          <w:p w:rsidR="003F5F44" w:rsidRPr="00F045C1" w:rsidRDefault="00EC10C4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F045C1" w:rsidRDefault="00EC10C4" w:rsidP="000744A8">
            <w:pPr>
              <w:keepLines/>
              <w:jc w:val="center"/>
            </w:pPr>
            <w:r>
              <w:t>8,5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vAlign w:val="center"/>
          </w:tcPr>
          <w:p w:rsidR="003F5F44" w:rsidRPr="00EC10C4" w:rsidRDefault="00EC10C4" w:rsidP="000744A8">
            <w:pPr>
              <w:keepLines/>
              <w:jc w:val="center"/>
              <w:rPr>
                <w:bCs/>
                <w:spacing w:val="-5"/>
              </w:rPr>
            </w:pPr>
            <w:r w:rsidRPr="00EC10C4">
              <w:rPr>
                <w:bCs/>
                <w:spacing w:val="-5"/>
              </w:rPr>
              <w:t>54</w:t>
            </w:r>
          </w:p>
        </w:tc>
        <w:tc>
          <w:tcPr>
            <w:tcW w:w="6238" w:type="dxa"/>
            <w:gridSpan w:val="2"/>
            <w:vAlign w:val="center"/>
          </w:tcPr>
          <w:p w:rsidR="003F5F44" w:rsidRPr="00EC10C4" w:rsidRDefault="00EC10C4" w:rsidP="00EC10C4">
            <w:pPr>
              <w:keepLines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 xml:space="preserve">Готування важких </w:t>
            </w:r>
            <w:proofErr w:type="spellStart"/>
            <w:r>
              <w:rPr>
                <w:bCs/>
                <w:spacing w:val="-5"/>
              </w:rPr>
              <w:t>кладкових</w:t>
            </w:r>
            <w:proofErr w:type="spellEnd"/>
            <w:r>
              <w:rPr>
                <w:bCs/>
                <w:spacing w:val="-5"/>
              </w:rPr>
              <w:t xml:space="preserve"> цементних розчинів, марка 150</w:t>
            </w:r>
          </w:p>
        </w:tc>
        <w:tc>
          <w:tcPr>
            <w:tcW w:w="567" w:type="dxa"/>
            <w:vAlign w:val="center"/>
          </w:tcPr>
          <w:p w:rsidR="003F5F44" w:rsidRPr="00EC10C4" w:rsidRDefault="00EC10C4" w:rsidP="000744A8">
            <w:pPr>
              <w:keepLines/>
              <w:jc w:val="center"/>
              <w:rPr>
                <w:bCs/>
                <w:spacing w:val="-5"/>
              </w:rPr>
            </w:pPr>
            <w:r>
              <w:t>м3</w:t>
            </w:r>
          </w:p>
        </w:tc>
        <w:tc>
          <w:tcPr>
            <w:tcW w:w="1700" w:type="dxa"/>
            <w:vAlign w:val="center"/>
          </w:tcPr>
          <w:p w:rsidR="003F5F44" w:rsidRPr="00EC10C4" w:rsidRDefault="00EC10C4" w:rsidP="000744A8">
            <w:pPr>
              <w:keepLines/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0,4335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EC10C4" w:rsidRDefault="00EC10C4" w:rsidP="000744A8">
            <w:pPr>
              <w:keepLines/>
              <w:jc w:val="center"/>
            </w:pPr>
            <w:r>
              <w:t>55</w:t>
            </w:r>
          </w:p>
        </w:tc>
        <w:tc>
          <w:tcPr>
            <w:tcW w:w="6238" w:type="dxa"/>
            <w:gridSpan w:val="2"/>
          </w:tcPr>
          <w:p w:rsidR="003F5F44" w:rsidRPr="00EC10C4" w:rsidRDefault="00EC10C4" w:rsidP="000744A8">
            <w:pPr>
              <w:keepLines/>
            </w:pPr>
            <w:r>
              <w:t xml:space="preserve">Улаштування стяжок </w:t>
            </w:r>
            <w:proofErr w:type="spellStart"/>
            <w:r>
              <w:t>самовирівнювальних</w:t>
            </w:r>
            <w:proofErr w:type="spellEnd"/>
            <w:r>
              <w:t xml:space="preserve"> з суміші цементної товщиною 5 мм</w:t>
            </w:r>
          </w:p>
        </w:tc>
        <w:tc>
          <w:tcPr>
            <w:tcW w:w="567" w:type="dxa"/>
          </w:tcPr>
          <w:p w:rsidR="003F5F44" w:rsidRPr="00EC10C4" w:rsidRDefault="00EC10C4" w:rsidP="000744A8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3F5F44" w:rsidRPr="00EC10C4" w:rsidRDefault="00EC10C4" w:rsidP="000744A8">
            <w:pPr>
              <w:keepLines/>
              <w:jc w:val="center"/>
            </w:pPr>
            <w:r>
              <w:t>23,3</w:t>
            </w:r>
          </w:p>
        </w:tc>
      </w:tr>
      <w:tr w:rsidR="00EC10C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EC10C4" w:rsidRPr="00F045C1" w:rsidRDefault="00EC10C4" w:rsidP="000744A8">
            <w:pPr>
              <w:keepLines/>
              <w:jc w:val="center"/>
            </w:pPr>
            <w:r>
              <w:t>56</w:t>
            </w:r>
          </w:p>
        </w:tc>
        <w:tc>
          <w:tcPr>
            <w:tcW w:w="6238" w:type="dxa"/>
            <w:gridSpan w:val="2"/>
          </w:tcPr>
          <w:p w:rsidR="00EC10C4" w:rsidRPr="00F045C1" w:rsidRDefault="00EC10C4" w:rsidP="000744A8">
            <w:pPr>
              <w:keepLines/>
            </w:pPr>
            <w:r>
              <w:t xml:space="preserve">Додавати або виключати на кожний 1 мм товщини стяжок </w:t>
            </w:r>
            <w:proofErr w:type="spellStart"/>
            <w:r>
              <w:t>самовирівнювальних</w:t>
            </w:r>
            <w:proofErr w:type="spellEnd"/>
            <w:r>
              <w:t xml:space="preserve"> з суміші цементної для </w:t>
            </w:r>
            <w:proofErr w:type="spellStart"/>
            <w:r>
              <w:t>недеформівних</w:t>
            </w:r>
            <w:proofErr w:type="spellEnd"/>
            <w:r>
              <w:t xml:space="preserve"> основ</w:t>
            </w:r>
          </w:p>
        </w:tc>
        <w:tc>
          <w:tcPr>
            <w:tcW w:w="567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23,3</w:t>
            </w:r>
          </w:p>
        </w:tc>
      </w:tr>
      <w:tr w:rsidR="00EC10C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EC10C4" w:rsidRPr="00F045C1" w:rsidRDefault="00EC10C4" w:rsidP="000744A8">
            <w:pPr>
              <w:keepLines/>
              <w:jc w:val="center"/>
            </w:pPr>
            <w:r>
              <w:t>57</w:t>
            </w:r>
          </w:p>
        </w:tc>
        <w:tc>
          <w:tcPr>
            <w:tcW w:w="6238" w:type="dxa"/>
            <w:gridSpan w:val="2"/>
          </w:tcPr>
          <w:p w:rsidR="00EC10C4" w:rsidRPr="00F045C1" w:rsidRDefault="00EC10C4" w:rsidP="000744A8">
            <w:pPr>
              <w:keepLines/>
            </w:pPr>
            <w:proofErr w:type="spellStart"/>
            <w:r>
              <w:t>Безпіщане</w:t>
            </w:r>
            <w:proofErr w:type="spellEnd"/>
            <w:r>
              <w:t xml:space="preserve"> накриття поверхонь стін, укосів розчином із клейового гіпсу (типу – </w:t>
            </w:r>
            <w:proofErr w:type="spellStart"/>
            <w:r>
              <w:t>ізогипс</w:t>
            </w:r>
            <w:proofErr w:type="spellEnd"/>
            <w:r>
              <w:t>) товщиною шару 1 мм при нанесенні за 2 рази</w:t>
            </w:r>
          </w:p>
        </w:tc>
        <w:tc>
          <w:tcPr>
            <w:tcW w:w="567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57</w:t>
            </w:r>
          </w:p>
        </w:tc>
      </w:tr>
      <w:tr w:rsidR="00EC10C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EC10C4" w:rsidRPr="00F045C1" w:rsidRDefault="00EC10C4" w:rsidP="000744A8">
            <w:pPr>
              <w:keepLines/>
              <w:jc w:val="center"/>
            </w:pPr>
            <w:r>
              <w:t>58</w:t>
            </w:r>
          </w:p>
        </w:tc>
        <w:tc>
          <w:tcPr>
            <w:tcW w:w="6238" w:type="dxa"/>
            <w:gridSpan w:val="2"/>
          </w:tcPr>
          <w:p w:rsidR="00EC10C4" w:rsidRPr="00F045C1" w:rsidRDefault="00EC10C4" w:rsidP="00EC10C4">
            <w:pPr>
              <w:keepLines/>
            </w:pPr>
            <w:proofErr w:type="spellStart"/>
            <w:r>
              <w:t>Безпіщане</w:t>
            </w:r>
            <w:proofErr w:type="spellEnd"/>
            <w:r>
              <w:t xml:space="preserve"> накриття поверхонь стін, укосів розчином із клейового гіпсу (типу – </w:t>
            </w:r>
            <w:proofErr w:type="spellStart"/>
            <w:r>
              <w:t>ізогипс</w:t>
            </w:r>
            <w:proofErr w:type="spellEnd"/>
            <w:r>
              <w:t>), на кожний шар товщиною 0,5 мм додавати або вилучати</w:t>
            </w:r>
          </w:p>
        </w:tc>
        <w:tc>
          <w:tcPr>
            <w:tcW w:w="567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EC10C4" w:rsidRPr="00EC10C4" w:rsidRDefault="00EC10C4" w:rsidP="00E30A1B">
            <w:pPr>
              <w:keepLines/>
              <w:jc w:val="center"/>
            </w:pPr>
            <w:r>
              <w:t>57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59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0744A8">
            <w:pPr>
              <w:keepLines/>
            </w:pPr>
            <w:r>
              <w:t xml:space="preserve">Поліпшене фарбування </w:t>
            </w:r>
            <w:proofErr w:type="spellStart"/>
            <w:r>
              <w:t>полівінілацетатними</w:t>
            </w:r>
            <w:proofErr w:type="spellEnd"/>
            <w:r>
              <w:t xml:space="preserve"> водоемульсійними сумішами стін, укосів по підготовлених під фарбування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57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60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0744A8">
            <w:pPr>
              <w:keepLines/>
            </w:pPr>
            <w:proofErr w:type="spellStart"/>
            <w:r>
              <w:t>Грунтування</w:t>
            </w:r>
            <w:proofErr w:type="spellEnd"/>
            <w:r>
              <w:t xml:space="preserve"> стель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23,3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61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961706">
            <w:pPr>
              <w:keepLines/>
            </w:pPr>
            <w:r>
              <w:t xml:space="preserve">Поліпшене фарбування </w:t>
            </w:r>
            <w:proofErr w:type="spellStart"/>
            <w:r>
              <w:t>полівінілацетатними</w:t>
            </w:r>
            <w:proofErr w:type="spellEnd"/>
            <w:r>
              <w:t xml:space="preserve"> водоемульсійними сумішами стель по підготовлених під фарбування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23,3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62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0744A8">
            <w:pPr>
              <w:keepLines/>
            </w:pPr>
            <w:r>
              <w:t xml:space="preserve">Улаштування покриттів з лінолеуму </w:t>
            </w:r>
            <w:proofErr w:type="spellStart"/>
            <w:r>
              <w:t>полівінілхлоридного</w:t>
            </w:r>
            <w:proofErr w:type="spellEnd"/>
            <w:r>
              <w:t xml:space="preserve"> на клеї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23,3</w:t>
            </w:r>
          </w:p>
        </w:tc>
      </w:tr>
      <w:tr w:rsidR="003F5F44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3F5F44" w:rsidRPr="00F045C1" w:rsidRDefault="00961706" w:rsidP="000744A8">
            <w:pPr>
              <w:keepLines/>
              <w:jc w:val="center"/>
            </w:pPr>
            <w:r>
              <w:t>63</w:t>
            </w:r>
          </w:p>
        </w:tc>
        <w:tc>
          <w:tcPr>
            <w:tcW w:w="6238" w:type="dxa"/>
            <w:gridSpan w:val="2"/>
          </w:tcPr>
          <w:p w:rsidR="003F5F44" w:rsidRPr="00F045C1" w:rsidRDefault="00961706" w:rsidP="000744A8">
            <w:pPr>
              <w:keepLines/>
            </w:pPr>
            <w:r>
              <w:t>Улаштування плінтусів полівінілхлорид них на шурупах</w:t>
            </w:r>
          </w:p>
        </w:tc>
        <w:tc>
          <w:tcPr>
            <w:tcW w:w="567" w:type="dxa"/>
          </w:tcPr>
          <w:p w:rsidR="003F5F44" w:rsidRPr="00F045C1" w:rsidRDefault="00961706" w:rsidP="000744A8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</w:tcPr>
          <w:p w:rsidR="003F5F44" w:rsidRPr="00F045C1" w:rsidRDefault="00961706" w:rsidP="000744A8">
            <w:pPr>
              <w:keepLines/>
              <w:jc w:val="center"/>
            </w:pPr>
            <w:r>
              <w:t>18,52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64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0744A8">
            <w:pPr>
              <w:keepLines/>
            </w:pPr>
            <w:r>
              <w:t xml:space="preserve">Улаштування погонних ліпних виробів (прорізки, пояси, карнизи, фризи тощо) висотою до 50 </w:t>
            </w:r>
            <w:proofErr w:type="spellStart"/>
            <w:r>
              <w:t>тмм</w:t>
            </w:r>
            <w:proofErr w:type="spellEnd"/>
          </w:p>
        </w:tc>
        <w:tc>
          <w:tcPr>
            <w:tcW w:w="567" w:type="dxa"/>
          </w:tcPr>
          <w:p w:rsidR="00961706" w:rsidRPr="00F045C1" w:rsidRDefault="00961706" w:rsidP="00E30A1B">
            <w:pPr>
              <w:keepLines/>
              <w:jc w:val="center"/>
            </w:pPr>
            <w:r>
              <w:t>м</w:t>
            </w:r>
          </w:p>
        </w:tc>
        <w:tc>
          <w:tcPr>
            <w:tcW w:w="1700" w:type="dxa"/>
          </w:tcPr>
          <w:p w:rsidR="00961706" w:rsidRPr="00F045C1" w:rsidRDefault="00961706" w:rsidP="00E30A1B">
            <w:pPr>
              <w:keepLines/>
              <w:jc w:val="center"/>
            </w:pPr>
            <w:r>
              <w:t>19,5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65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961706">
            <w:pPr>
              <w:keepLines/>
            </w:pPr>
            <w:r>
              <w:t xml:space="preserve">Поліпшене фарбування </w:t>
            </w:r>
            <w:proofErr w:type="spellStart"/>
            <w:r>
              <w:t>полівінілацетатними</w:t>
            </w:r>
            <w:proofErr w:type="spellEnd"/>
            <w:r>
              <w:t xml:space="preserve"> водоемульсійними сумішами фризу по підготовлених під фарбування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0,975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</w:tcPr>
          <w:p w:rsidR="00961706" w:rsidRPr="00F045C1" w:rsidRDefault="00961706" w:rsidP="000744A8">
            <w:pPr>
              <w:keepLines/>
              <w:jc w:val="center"/>
            </w:pPr>
            <w:r>
              <w:t>66</w:t>
            </w:r>
          </w:p>
        </w:tc>
        <w:tc>
          <w:tcPr>
            <w:tcW w:w="6238" w:type="dxa"/>
            <w:gridSpan w:val="2"/>
          </w:tcPr>
          <w:p w:rsidR="00961706" w:rsidRPr="00F045C1" w:rsidRDefault="00961706" w:rsidP="00961706">
            <w:pPr>
              <w:keepLines/>
            </w:pPr>
            <w:r>
              <w:t xml:space="preserve">Поліпшене олійне фарбування раніше пофарбованих дверей </w:t>
            </w:r>
            <w:proofErr w:type="spellStart"/>
            <w:r>
              <w:t>усередені</w:t>
            </w:r>
            <w:proofErr w:type="spellEnd"/>
            <w:r>
              <w:t xml:space="preserve"> будівлі розбіленим </w:t>
            </w:r>
            <w:proofErr w:type="spellStart"/>
            <w:r>
              <w:t>колером</w:t>
            </w:r>
            <w:proofErr w:type="spellEnd"/>
            <w:r>
              <w:t xml:space="preserve"> з розчищенням старої фарби до 10 %</w:t>
            </w:r>
          </w:p>
        </w:tc>
        <w:tc>
          <w:tcPr>
            <w:tcW w:w="567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</w:tcPr>
          <w:p w:rsidR="00961706" w:rsidRPr="00EC10C4" w:rsidRDefault="00961706" w:rsidP="00E30A1B">
            <w:pPr>
              <w:keepLines/>
              <w:jc w:val="center"/>
            </w:pPr>
            <w:r>
              <w:t>7,8</w:t>
            </w:r>
          </w:p>
        </w:tc>
      </w:tr>
      <w:tr w:rsidR="00961706" w:rsidRPr="00F045C1" w:rsidTr="00B73E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961706" w:rsidRPr="00F045C1" w:rsidRDefault="00961706" w:rsidP="000744A8">
            <w:pPr>
              <w:keepLines/>
              <w:jc w:val="center"/>
            </w:pPr>
            <w:r>
              <w:t>67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</w:tcPr>
          <w:p w:rsidR="00961706" w:rsidRPr="00F045C1" w:rsidRDefault="00961706" w:rsidP="000744A8">
            <w:pPr>
              <w:keepLines/>
            </w:pPr>
            <w:r>
              <w:t>Фарбування олійними сумішами за 2 рази раніше пофарбованих радіаторів та труб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61706" w:rsidRPr="00EC10C4" w:rsidRDefault="00961706" w:rsidP="00E30A1B">
            <w:pPr>
              <w:keepLines/>
              <w:jc w:val="center"/>
            </w:pPr>
            <w:r>
              <w:t>м2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61706" w:rsidRPr="00EC10C4" w:rsidRDefault="00961706" w:rsidP="00E30A1B">
            <w:pPr>
              <w:keepLines/>
              <w:jc w:val="center"/>
            </w:pPr>
            <w:r>
              <w:t>4,5</w:t>
            </w:r>
          </w:p>
        </w:tc>
      </w:tr>
      <w:tr w:rsidR="00961706" w:rsidRPr="00F045C1" w:rsidTr="00B73E9E">
        <w:trPr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45C1" w:rsidRDefault="00961706" w:rsidP="000744A8">
            <w:pPr>
              <w:keepLines/>
              <w:jc w:val="center"/>
            </w:pPr>
            <w:r>
              <w:t>68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706" w:rsidRPr="00F045C1" w:rsidRDefault="00961706" w:rsidP="000744A8">
            <w:pPr>
              <w:keepLines/>
            </w:pPr>
            <w:r>
              <w:t>Навантаження сміття вручну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06" w:rsidRPr="00F045C1" w:rsidRDefault="00961706" w:rsidP="000744A8">
            <w:pPr>
              <w:keepLines/>
              <w:jc w:val="center"/>
            </w:pPr>
            <w: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45C1" w:rsidRDefault="00961706" w:rsidP="000744A8">
            <w:pPr>
              <w:keepLines/>
              <w:jc w:val="center"/>
            </w:pPr>
            <w:r>
              <w:t>3,7</w:t>
            </w:r>
          </w:p>
        </w:tc>
      </w:tr>
      <w:tr w:rsidR="00961706" w:rsidRPr="00F045C1" w:rsidTr="00B73E9E">
        <w:trPr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45C1" w:rsidRDefault="00961706" w:rsidP="000744A8">
            <w:pPr>
              <w:keepLines/>
              <w:jc w:val="center"/>
            </w:pPr>
            <w:r>
              <w:t>69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706" w:rsidRPr="00F045C1" w:rsidRDefault="00961706" w:rsidP="000744A8">
            <w:pPr>
              <w:keepLines/>
            </w:pPr>
            <w:r>
              <w:t>Перевезення сміття до 20 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1706" w:rsidRPr="00F045C1" w:rsidRDefault="00961706" w:rsidP="00E30A1B">
            <w:pPr>
              <w:keepLines/>
              <w:jc w:val="center"/>
            </w:pPr>
            <w: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06" w:rsidRPr="00F045C1" w:rsidRDefault="00961706" w:rsidP="00E30A1B">
            <w:pPr>
              <w:keepLines/>
              <w:jc w:val="center"/>
            </w:pPr>
            <w:r>
              <w:t>3,7</w:t>
            </w:r>
          </w:p>
        </w:tc>
      </w:tr>
    </w:tbl>
    <w:p w:rsidR="007E0DD6" w:rsidRPr="00710925" w:rsidRDefault="007E0DD6" w:rsidP="007C38A1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20"/>
        <w:jc w:val="center"/>
        <w:rPr>
          <w:b/>
          <w:bCs/>
          <w:sz w:val="28"/>
          <w:szCs w:val="28"/>
        </w:rPr>
      </w:pPr>
      <w:bookmarkStart w:id="1" w:name="_Hlk150518805"/>
      <w:r w:rsidRPr="00710925">
        <w:rPr>
          <w:b/>
          <w:bCs/>
          <w:sz w:val="28"/>
          <w:szCs w:val="28"/>
        </w:rPr>
        <w:t>Додаткові вимоги до предмету закупівлі</w:t>
      </w:r>
      <w:bookmarkEnd w:id="1"/>
      <w:r w:rsidRPr="00710925">
        <w:rPr>
          <w:b/>
          <w:bCs/>
          <w:sz w:val="28"/>
          <w:szCs w:val="28"/>
        </w:rPr>
        <w:t>:</w:t>
      </w:r>
    </w:p>
    <w:p w:rsidR="007E0DD6" w:rsidRPr="005B0BD9" w:rsidRDefault="002647A6" w:rsidP="007E0DD6">
      <w:pPr>
        <w:jc w:val="both"/>
      </w:pPr>
      <w:r>
        <w:rPr>
          <w:bCs/>
          <w:spacing w:val="-3"/>
        </w:rPr>
        <w:t xml:space="preserve">         </w:t>
      </w:r>
      <w:r w:rsidR="007E0DD6" w:rsidRPr="005B0BD9">
        <w:rPr>
          <w:bCs/>
          <w:spacing w:val="-3"/>
        </w:rPr>
        <w:t xml:space="preserve">Кошторисна документація </w:t>
      </w:r>
      <w:r w:rsidR="007E0DD6" w:rsidRPr="005B0BD9">
        <w:t xml:space="preserve">розраховується у програмному комплексі АВК-5 версії 3.8.3 </w:t>
      </w:r>
      <w:r w:rsidR="007E0DD6" w:rsidRPr="005B0BD9">
        <w:rPr>
          <w:bCs/>
          <w:spacing w:val="-3"/>
        </w:rPr>
        <w:t xml:space="preserve">(з урахуванням останніх змін до державних будівельних норм і правил України), у форматі PDF </w:t>
      </w:r>
      <w:r w:rsidR="007E0DD6" w:rsidRPr="005B0BD9">
        <w:rPr>
          <w:b/>
          <w:bCs/>
          <w:spacing w:val="-3"/>
        </w:rPr>
        <w:t>(належним чином завірена</w:t>
      </w:r>
      <w:r w:rsidR="007E0DD6" w:rsidRPr="005B0BD9">
        <w:rPr>
          <w:b/>
          <w:lang w:eastAsia="uk-UA"/>
        </w:rPr>
        <w:t xml:space="preserve"> уповноваженою особою учасника)</w:t>
      </w:r>
      <w:r w:rsidR="007E0DD6" w:rsidRPr="005B0BD9">
        <w:rPr>
          <w:bCs/>
          <w:spacing w:val="-3"/>
        </w:rPr>
        <w:t xml:space="preserve"> та в </w:t>
      </w:r>
      <w:r w:rsidR="007E0DD6" w:rsidRPr="005B0BD9">
        <w:rPr>
          <w:bCs/>
          <w:spacing w:val="-3"/>
        </w:rPr>
        <w:lastRenderedPageBreak/>
        <w:t xml:space="preserve">електронному вигляді (формат файлу </w:t>
      </w:r>
      <w:proofErr w:type="spellStart"/>
      <w:r w:rsidR="007E0DD6" w:rsidRPr="005B0BD9">
        <w:rPr>
          <w:bCs/>
          <w:spacing w:val="-3"/>
        </w:rPr>
        <w:t>.imd</w:t>
      </w:r>
      <w:proofErr w:type="spellEnd"/>
      <w:r w:rsidR="007E0DD6" w:rsidRPr="005B0BD9">
        <w:rPr>
          <w:bCs/>
          <w:spacing w:val="-3"/>
        </w:rPr>
        <w:t>)</w:t>
      </w:r>
      <w:r w:rsidR="007E0DD6" w:rsidRPr="005B0BD9">
        <w:t xml:space="preserve"> або у програмному комплексі, який взаємодіє з ним в частині передачі кошторисної документації.</w:t>
      </w:r>
    </w:p>
    <w:p w:rsidR="007E0DD6" w:rsidRPr="005B0BD9" w:rsidRDefault="002647A6" w:rsidP="007E0DD6">
      <w:pPr>
        <w:tabs>
          <w:tab w:val="left" w:pos="993"/>
          <w:tab w:val="left" w:pos="1276"/>
        </w:tabs>
        <w:jc w:val="both"/>
        <w:rPr>
          <w:bCs/>
          <w:spacing w:val="-3"/>
        </w:rPr>
      </w:pPr>
      <w:r>
        <w:rPr>
          <w:bCs/>
          <w:spacing w:val="-3"/>
        </w:rPr>
        <w:t xml:space="preserve">         </w:t>
      </w:r>
      <w:r w:rsidR="007E0DD6" w:rsidRPr="005B0BD9">
        <w:rPr>
          <w:bCs/>
          <w:spacing w:val="-3"/>
        </w:rPr>
        <w:t>В складі кошторисної документації надається:</w:t>
      </w:r>
    </w:p>
    <w:p w:rsidR="007E0DD6" w:rsidRPr="005B0BD9" w:rsidRDefault="007E0DD6" w:rsidP="002647A6">
      <w:pPr>
        <w:widowControl w:val="0"/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</w:rPr>
      </w:pPr>
      <w:r w:rsidRPr="005B0BD9">
        <w:rPr>
          <w:bCs/>
          <w:spacing w:val="-3"/>
        </w:rPr>
        <w:t>договірна ціна;</w:t>
      </w:r>
    </w:p>
    <w:p w:rsidR="007E0DD6" w:rsidRPr="005B0BD9" w:rsidRDefault="007E0DD6" w:rsidP="002647A6">
      <w:pPr>
        <w:widowControl w:val="0"/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</w:rPr>
      </w:pPr>
      <w:r w:rsidRPr="005B0BD9">
        <w:rPr>
          <w:bCs/>
          <w:spacing w:val="-3"/>
        </w:rPr>
        <w:t>локальний кошторисний розрахунок (форма № 1);</w:t>
      </w:r>
    </w:p>
    <w:p w:rsidR="007E0DD6" w:rsidRPr="005B0BD9" w:rsidRDefault="007E0DD6" w:rsidP="002647A6">
      <w:pPr>
        <w:widowControl w:val="0"/>
        <w:numPr>
          <w:ilvl w:val="0"/>
          <w:numId w:val="15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</w:rPr>
      </w:pPr>
      <w:r w:rsidRPr="005B0BD9">
        <w:rPr>
          <w:bCs/>
          <w:spacing w:val="-3"/>
        </w:rPr>
        <w:t>відомість ресурсів;</w:t>
      </w:r>
    </w:p>
    <w:p w:rsidR="007E0DD6" w:rsidRPr="005B0BD9" w:rsidRDefault="00A92483" w:rsidP="00201EE1">
      <w:pPr>
        <w:widowControl w:val="0"/>
        <w:numPr>
          <w:ilvl w:val="0"/>
          <w:numId w:val="15"/>
        </w:num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ind w:left="0" w:firstLine="0"/>
        <w:jc w:val="both"/>
        <w:rPr>
          <w:bCs/>
          <w:spacing w:val="-3"/>
        </w:rPr>
      </w:pPr>
      <w:r>
        <w:rPr>
          <w:bCs/>
          <w:spacing w:val="-3"/>
        </w:rPr>
        <w:t xml:space="preserve">  </w:t>
      </w:r>
      <w:r w:rsidR="009D1DAA">
        <w:rPr>
          <w:bCs/>
          <w:spacing w:val="-3"/>
        </w:rPr>
        <w:t>календарний графік.</w:t>
      </w:r>
    </w:p>
    <w:p w:rsidR="007E0DD6" w:rsidRPr="005B0BD9" w:rsidRDefault="009D1DAA" w:rsidP="007E0DD6">
      <w:pPr>
        <w:tabs>
          <w:tab w:val="left" w:pos="0"/>
        </w:tabs>
        <w:jc w:val="both"/>
        <w:rPr>
          <w:bCs/>
          <w:spacing w:val="-3"/>
        </w:rPr>
      </w:pPr>
      <w:r>
        <w:rPr>
          <w:bCs/>
          <w:spacing w:val="-3"/>
        </w:rPr>
        <w:t xml:space="preserve">       </w:t>
      </w:r>
      <w:r w:rsidR="00147F05">
        <w:rPr>
          <w:bCs/>
          <w:spacing w:val="-3"/>
        </w:rPr>
        <w:t xml:space="preserve">  </w:t>
      </w:r>
      <w:r w:rsidR="007E0DD6" w:rsidRPr="005B0BD9">
        <w:rPr>
          <w:bCs/>
          <w:spacing w:val="-3"/>
        </w:rPr>
        <w:t>Розрахунок прибутку, загальновиробничих витрат, адміністративних витрат здійснюється відповідно до Кошторисних норм України</w:t>
      </w:r>
      <w:r>
        <w:rPr>
          <w:bCs/>
          <w:spacing w:val="-3"/>
        </w:rPr>
        <w:t>.</w:t>
      </w:r>
    </w:p>
    <w:p w:rsidR="007E0DD6" w:rsidRPr="005B0BD9" w:rsidRDefault="009D1DAA" w:rsidP="007E0DD6">
      <w:pPr>
        <w:tabs>
          <w:tab w:val="left" w:pos="0"/>
        </w:tabs>
        <w:jc w:val="both"/>
        <w:rPr>
          <w:bCs/>
          <w:spacing w:val="-3"/>
        </w:rPr>
      </w:pPr>
      <w:r>
        <w:rPr>
          <w:bCs/>
          <w:spacing w:val="-3"/>
        </w:rPr>
        <w:t xml:space="preserve">       </w:t>
      </w:r>
      <w:r w:rsidR="00147F05">
        <w:rPr>
          <w:bCs/>
          <w:spacing w:val="-3"/>
        </w:rPr>
        <w:t xml:space="preserve">  </w:t>
      </w:r>
      <w:r w:rsidR="007E0DD6" w:rsidRPr="005B0BD9">
        <w:rPr>
          <w:bCs/>
          <w:spacing w:val="-3"/>
        </w:rPr>
        <w:t>Розрахунок розміру середньомісячної заробітної плати</w:t>
      </w:r>
      <w:r>
        <w:rPr>
          <w:bCs/>
          <w:spacing w:val="-3"/>
        </w:rPr>
        <w:t>,</w:t>
      </w:r>
      <w:r w:rsidR="007E0DD6" w:rsidRPr="005B0BD9">
        <w:rPr>
          <w:bCs/>
          <w:spacing w:val="-3"/>
        </w:rPr>
        <w:t xml:space="preserve"> яка враховується при визначенні вартості будівництва</w:t>
      </w:r>
      <w:r>
        <w:rPr>
          <w:bCs/>
          <w:spacing w:val="-3"/>
        </w:rPr>
        <w:t>,</w:t>
      </w:r>
      <w:r w:rsidR="007E0DD6" w:rsidRPr="005B0BD9">
        <w:rPr>
          <w:bCs/>
          <w:spacing w:val="-3"/>
        </w:rPr>
        <w:t xml:space="preserve"> затверджен</w:t>
      </w:r>
      <w:r>
        <w:rPr>
          <w:bCs/>
          <w:spacing w:val="-3"/>
        </w:rPr>
        <w:t>ий</w:t>
      </w:r>
      <w:r w:rsidR="007E0DD6" w:rsidRPr="005B0BD9">
        <w:rPr>
          <w:bCs/>
          <w:spacing w:val="-3"/>
        </w:rPr>
        <w:t xml:space="preserve"> наказом </w:t>
      </w:r>
      <w:proofErr w:type="spellStart"/>
      <w:r w:rsidR="007E0DD6" w:rsidRPr="005B0BD9">
        <w:rPr>
          <w:bCs/>
          <w:spacing w:val="-3"/>
        </w:rPr>
        <w:t>Мінрегіону</w:t>
      </w:r>
      <w:proofErr w:type="spellEnd"/>
      <w:r w:rsidR="007E0DD6" w:rsidRPr="005B0BD9">
        <w:rPr>
          <w:bCs/>
          <w:spacing w:val="-3"/>
        </w:rPr>
        <w:t xml:space="preserve"> від 20 жовтня 2016 року № 281 та зареєстрован</w:t>
      </w:r>
      <w:r>
        <w:rPr>
          <w:bCs/>
          <w:spacing w:val="-3"/>
        </w:rPr>
        <w:t>ий</w:t>
      </w:r>
      <w:r w:rsidR="007E0DD6" w:rsidRPr="005B0BD9">
        <w:rPr>
          <w:bCs/>
          <w:spacing w:val="-3"/>
        </w:rPr>
        <w:t xml:space="preserve"> </w:t>
      </w:r>
      <w:r>
        <w:rPr>
          <w:bCs/>
          <w:spacing w:val="-3"/>
        </w:rPr>
        <w:t>у</w:t>
      </w:r>
      <w:r w:rsidR="007E0DD6" w:rsidRPr="005B0BD9">
        <w:rPr>
          <w:bCs/>
          <w:spacing w:val="-3"/>
        </w:rPr>
        <w:t xml:space="preserve"> Міністерстві юстиції України 11 листопада 2016 року за № 1469/29599 (в редакції наказу </w:t>
      </w:r>
      <w:proofErr w:type="spellStart"/>
      <w:r w:rsidR="007E0DD6" w:rsidRPr="005B0BD9">
        <w:rPr>
          <w:bCs/>
          <w:spacing w:val="-3"/>
        </w:rPr>
        <w:t>Мінрегіону</w:t>
      </w:r>
      <w:proofErr w:type="spellEnd"/>
      <w:r w:rsidR="007E0DD6" w:rsidRPr="005B0BD9">
        <w:rPr>
          <w:bCs/>
          <w:spacing w:val="-3"/>
        </w:rPr>
        <w:t xml:space="preserve"> від 27 липня 2018 № 196, зареєстрованому в Міністерстві юстиції України 16 серпня 2018 року за </w:t>
      </w:r>
      <w:r>
        <w:rPr>
          <w:bCs/>
          <w:spacing w:val="-3"/>
        </w:rPr>
        <w:t xml:space="preserve">№ </w:t>
      </w:r>
      <w:r w:rsidR="007E0DD6" w:rsidRPr="005B0BD9">
        <w:rPr>
          <w:bCs/>
          <w:spacing w:val="-3"/>
        </w:rPr>
        <w:t>931/323383</w:t>
      </w:r>
      <w:r>
        <w:rPr>
          <w:bCs/>
          <w:spacing w:val="-3"/>
        </w:rPr>
        <w:t>).</w:t>
      </w:r>
    </w:p>
    <w:p w:rsidR="007E0DD6" w:rsidRPr="005B0BD9" w:rsidRDefault="009D1DAA" w:rsidP="007E0DD6">
      <w:pPr>
        <w:tabs>
          <w:tab w:val="left" w:pos="993"/>
        </w:tabs>
        <w:jc w:val="both"/>
        <w:rPr>
          <w:bCs/>
          <w:i/>
          <w:spacing w:val="-3"/>
        </w:rPr>
      </w:pPr>
      <w:r>
        <w:rPr>
          <w:bCs/>
          <w:iCs/>
          <w:lang w:eastAsia="ar-SA"/>
        </w:rPr>
        <w:t xml:space="preserve">       </w:t>
      </w:r>
      <w:r w:rsidR="00147F05">
        <w:rPr>
          <w:bCs/>
          <w:iCs/>
          <w:lang w:eastAsia="ar-SA"/>
        </w:rPr>
        <w:t xml:space="preserve">  </w:t>
      </w:r>
      <w:r w:rsidR="007E0DD6" w:rsidRPr="005B0BD9">
        <w:rPr>
          <w:bCs/>
          <w:iCs/>
          <w:lang w:eastAsia="ar-SA"/>
        </w:rPr>
        <w:t>При розрахунку кошторисної вартості необхідно врахувати всі супутні роботи, згідно з технологічним процесом виконання робіт</w:t>
      </w:r>
      <w:r>
        <w:rPr>
          <w:bCs/>
          <w:iCs/>
          <w:lang w:eastAsia="ar-SA"/>
        </w:rPr>
        <w:t>.</w:t>
      </w:r>
    </w:p>
    <w:p w:rsidR="007E0DD6" w:rsidRPr="005B0BD9" w:rsidRDefault="009D1DAA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147F05">
        <w:rPr>
          <w:rFonts w:eastAsia="Calibri"/>
        </w:rPr>
        <w:t xml:space="preserve">  </w:t>
      </w:r>
      <w:r w:rsidR="007E0DD6" w:rsidRPr="005B0BD9">
        <w:rPr>
          <w:rFonts w:eastAsia="Calibri"/>
        </w:rPr>
        <w:t xml:space="preserve"> Якщо в процесі р</w:t>
      </w:r>
      <w:r>
        <w:rPr>
          <w:rFonts w:eastAsia="Calibri"/>
        </w:rPr>
        <w:t>емонту</w:t>
      </w:r>
      <w:r w:rsidR="007E0DD6" w:rsidRPr="005B0BD9">
        <w:rPr>
          <w:rFonts w:eastAsia="Calibri"/>
        </w:rPr>
        <w:t xml:space="preserve"> пошкоджено частину приміщень будівлі, які не підлягали ремонту, Виконавець ремонтує пош</w:t>
      </w:r>
      <w:r>
        <w:rPr>
          <w:rFonts w:eastAsia="Calibri"/>
        </w:rPr>
        <w:t>коджену частину за власні кошти.</w:t>
      </w:r>
    </w:p>
    <w:p w:rsidR="007E0DD6" w:rsidRDefault="009D1DAA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7E0DD6" w:rsidRPr="005B0BD9">
        <w:rPr>
          <w:rFonts w:eastAsia="Calibri"/>
        </w:rPr>
        <w:t xml:space="preserve"> </w:t>
      </w:r>
      <w:r w:rsidR="00147F05">
        <w:rPr>
          <w:rFonts w:eastAsia="Calibri"/>
        </w:rPr>
        <w:t xml:space="preserve">  </w:t>
      </w:r>
      <w:r w:rsidR="007E0DD6" w:rsidRPr="005B0BD9">
        <w:rPr>
          <w:rFonts w:eastAsia="Calibri"/>
        </w:rPr>
        <w:t xml:space="preserve">Роботи </w:t>
      </w:r>
      <w:r>
        <w:rPr>
          <w:rFonts w:eastAsia="Calibri"/>
        </w:rPr>
        <w:t xml:space="preserve">мають виконуватись </w:t>
      </w:r>
      <w:r w:rsidR="007E0DD6" w:rsidRPr="005B0BD9">
        <w:rPr>
          <w:rFonts w:eastAsia="Calibri"/>
        </w:rPr>
        <w:t>суворо дотримуючись вимог будівельних норм та правил, з дотриманням санітарних та протипожежних правил техніки безпеки.</w:t>
      </w:r>
    </w:p>
    <w:p w:rsidR="00634ECA" w:rsidRDefault="00634ECA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 w:rsidR="00497C27">
        <w:rPr>
          <w:rFonts w:eastAsia="Calibri"/>
        </w:rPr>
        <w:t xml:space="preserve"> </w:t>
      </w:r>
      <w:r>
        <w:rPr>
          <w:rFonts w:eastAsia="Calibri"/>
        </w:rPr>
        <w:t xml:space="preserve">Технологія та якість виконуваних робіт, якість застосованих матеріалів повинні відповідати вимогам діючих державних стандартів, будівельних, протипожежних та санітарних норм </w:t>
      </w:r>
      <w:r w:rsidR="00497C27">
        <w:rPr>
          <w:rFonts w:eastAsia="Calibri"/>
        </w:rPr>
        <w:t>і правил встановлених для даних видів робіт.</w:t>
      </w:r>
    </w:p>
    <w:p w:rsidR="00497C27" w:rsidRPr="00497C27" w:rsidRDefault="00497C27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   Ціна тендерної пропозиції Учасника означає суму, за яку Учасник згоден виконати замовлення, розраховується </w:t>
      </w:r>
      <w:proofErr w:type="spellStart"/>
      <w:r>
        <w:rPr>
          <w:rFonts w:eastAsia="Calibri"/>
        </w:rPr>
        <w:t>виходячі</w:t>
      </w:r>
      <w:proofErr w:type="spellEnd"/>
      <w:r>
        <w:rPr>
          <w:rFonts w:eastAsia="Calibri"/>
        </w:rPr>
        <w:t xml:space="preserve"> з обсягів робіт по об’</w:t>
      </w:r>
      <w:r w:rsidRPr="00497C27">
        <w:rPr>
          <w:rFonts w:eastAsia="Calibri"/>
        </w:rPr>
        <w:t xml:space="preserve">єкту будівництва на підставі нормативної потреби в трудових і матеріально – технічних </w:t>
      </w:r>
      <w:r>
        <w:rPr>
          <w:rFonts w:eastAsia="Calibri"/>
        </w:rPr>
        <w:t>ресурсах та поточних цін на них. Ціну тендерної пропозиції слід визначати відповідно до вимог щодо технології виконання відповідних робіт, використання відповідних матеріалів і конструкцій, термінів закінчення об’</w:t>
      </w:r>
      <w:r w:rsidRPr="00497C27">
        <w:rPr>
          <w:rFonts w:eastAsia="Calibri"/>
        </w:rPr>
        <w:t>єкту будівництва з дотриманням діючих норм і правил виконання робіт, технічної експлуатації будівельної техніки і безпечних умов праці.</w:t>
      </w:r>
    </w:p>
    <w:p w:rsidR="00497C27" w:rsidRDefault="00497C27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   Учасник гарантує, що якість будівельних матеріалів, обладнання і комплектуючих виробів, конструкцій і систем, які застосовуються для виконання робіт, будуть відповідати державним стандартам, технічним умовам та мати відповідні сертифікати, технічні паспорти та інші документи, які засвідчують їх якість та можливість використання.</w:t>
      </w:r>
    </w:p>
    <w:p w:rsidR="00854E55" w:rsidRDefault="00854E55" w:rsidP="007E0DD6">
      <w:pPr>
        <w:jc w:val="both"/>
        <w:rPr>
          <w:rFonts w:eastAsia="Calibri"/>
        </w:rPr>
      </w:pPr>
      <w:r>
        <w:rPr>
          <w:rFonts w:eastAsia="Calibri"/>
        </w:rPr>
        <w:t xml:space="preserve">         При виконанні робіт Учасник повинен забезпечити:</w:t>
      </w:r>
    </w:p>
    <w:p w:rsidR="00854E55" w:rsidRDefault="00854E55" w:rsidP="007E0DD6">
      <w:pPr>
        <w:jc w:val="both"/>
        <w:rPr>
          <w:rFonts w:eastAsia="Calibri"/>
        </w:rPr>
      </w:pPr>
      <w:r>
        <w:rPr>
          <w:rFonts w:eastAsia="Calibri"/>
        </w:rPr>
        <w:t>- умови дотримання нормативних рівнів впливу можливих шкідливих чинників на довкілля, а також забезпечити санітарно – гігієнічні умови утримання населених пунктів;</w:t>
      </w:r>
    </w:p>
    <w:p w:rsidR="00854E55" w:rsidRPr="00854E55" w:rsidRDefault="00854E55" w:rsidP="007E0DD6">
      <w:pPr>
        <w:jc w:val="both"/>
        <w:rPr>
          <w:rFonts w:eastAsia="Calibri"/>
          <w:lang w:val="ru-RU"/>
        </w:rPr>
      </w:pPr>
      <w:r>
        <w:rPr>
          <w:rFonts w:eastAsia="Calibri"/>
        </w:rPr>
        <w:t xml:space="preserve">- необхідні протипожежні заходи, дотримання правил охорони праці, умови санітарно – гігієнічного режиму на </w:t>
      </w:r>
      <w:proofErr w:type="spellStart"/>
      <w:r>
        <w:rPr>
          <w:rFonts w:eastAsia="Calibri"/>
        </w:rPr>
        <w:t>об’</w:t>
      </w:r>
      <w:r w:rsidRPr="00854E55">
        <w:rPr>
          <w:rFonts w:eastAsia="Calibri"/>
          <w:lang w:val="ru-RU"/>
        </w:rPr>
        <w:t>єкті</w:t>
      </w:r>
      <w:proofErr w:type="spellEnd"/>
      <w:r w:rsidRPr="00854E55">
        <w:rPr>
          <w:rFonts w:eastAsia="Calibri"/>
          <w:lang w:val="ru-RU"/>
        </w:rPr>
        <w:t>;</w:t>
      </w:r>
    </w:p>
    <w:p w:rsidR="00854E55" w:rsidRDefault="00854E55" w:rsidP="007E0DD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- </w:t>
      </w:r>
      <w:proofErr w:type="spellStart"/>
      <w:r>
        <w:rPr>
          <w:rFonts w:eastAsia="Calibri"/>
          <w:lang w:val="ru-RU"/>
        </w:rPr>
        <w:t>забезпечити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систематичне</w:t>
      </w:r>
      <w:proofErr w:type="spellEnd"/>
      <w:r>
        <w:rPr>
          <w:rFonts w:eastAsia="Calibri"/>
          <w:lang w:val="ru-RU"/>
        </w:rPr>
        <w:t xml:space="preserve">, а </w:t>
      </w:r>
      <w:proofErr w:type="spellStart"/>
      <w:proofErr w:type="gramStart"/>
      <w:r>
        <w:rPr>
          <w:rFonts w:eastAsia="Calibri"/>
          <w:lang w:val="ru-RU"/>
        </w:rPr>
        <w:t>п</w:t>
      </w:r>
      <w:proofErr w:type="gramEnd"/>
      <w:r>
        <w:rPr>
          <w:rFonts w:eastAsia="Calibri"/>
          <w:lang w:val="ru-RU"/>
        </w:rPr>
        <w:t>ісля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завершення</w:t>
      </w:r>
      <w:proofErr w:type="spellEnd"/>
      <w:r w:rsidR="00C21458">
        <w:rPr>
          <w:rFonts w:eastAsia="Calibri"/>
          <w:lang w:val="ru-RU"/>
        </w:rPr>
        <w:t xml:space="preserve"> – </w:t>
      </w:r>
      <w:proofErr w:type="spellStart"/>
      <w:r w:rsidR="00C21458">
        <w:rPr>
          <w:rFonts w:eastAsia="Calibri"/>
          <w:lang w:val="ru-RU"/>
        </w:rPr>
        <w:t>остаточне</w:t>
      </w:r>
      <w:proofErr w:type="spellEnd"/>
      <w:r w:rsidR="00C21458">
        <w:rPr>
          <w:rFonts w:eastAsia="Calibri"/>
          <w:lang w:val="ru-RU"/>
        </w:rPr>
        <w:t xml:space="preserve"> </w:t>
      </w:r>
      <w:proofErr w:type="spellStart"/>
      <w:r w:rsidR="00C21458">
        <w:rPr>
          <w:rFonts w:eastAsia="Calibri"/>
          <w:lang w:val="ru-RU"/>
        </w:rPr>
        <w:t>прибирання</w:t>
      </w:r>
      <w:proofErr w:type="spellEnd"/>
      <w:r w:rsidR="00C21458">
        <w:rPr>
          <w:rFonts w:eastAsia="Calibri"/>
          <w:lang w:val="ru-RU"/>
        </w:rPr>
        <w:t xml:space="preserve"> </w:t>
      </w:r>
      <w:proofErr w:type="spellStart"/>
      <w:r w:rsidR="00C21458">
        <w:rPr>
          <w:rFonts w:eastAsia="Calibri"/>
          <w:lang w:val="ru-RU"/>
        </w:rPr>
        <w:t>об'єкта</w:t>
      </w:r>
      <w:proofErr w:type="spellEnd"/>
      <w:r w:rsidR="00C21458">
        <w:rPr>
          <w:rFonts w:eastAsia="Calibri"/>
          <w:lang w:val="ru-RU"/>
        </w:rPr>
        <w:t xml:space="preserve"> </w:t>
      </w:r>
      <w:proofErr w:type="spellStart"/>
      <w:r w:rsidR="00C21458">
        <w:rPr>
          <w:rFonts w:eastAsia="Calibri"/>
          <w:lang w:val="ru-RU"/>
        </w:rPr>
        <w:t>від</w:t>
      </w:r>
      <w:proofErr w:type="spellEnd"/>
      <w:r w:rsidR="00C21458">
        <w:rPr>
          <w:rFonts w:eastAsia="Calibri"/>
          <w:lang w:val="ru-RU"/>
        </w:rPr>
        <w:t xml:space="preserve"> </w:t>
      </w:r>
      <w:proofErr w:type="spellStart"/>
      <w:r w:rsidR="00C21458">
        <w:rPr>
          <w:rFonts w:eastAsia="Calibri"/>
          <w:lang w:val="ru-RU"/>
        </w:rPr>
        <w:t>будівельного</w:t>
      </w:r>
      <w:proofErr w:type="spellEnd"/>
      <w:r w:rsidR="00C21458">
        <w:rPr>
          <w:rFonts w:eastAsia="Calibri"/>
          <w:lang w:val="ru-RU"/>
        </w:rPr>
        <w:t xml:space="preserve"> </w:t>
      </w:r>
      <w:proofErr w:type="spellStart"/>
      <w:r w:rsidR="00C21458">
        <w:rPr>
          <w:rFonts w:eastAsia="Calibri"/>
          <w:lang w:val="ru-RU"/>
        </w:rPr>
        <w:t>сміття</w:t>
      </w:r>
      <w:proofErr w:type="spellEnd"/>
      <w:r w:rsidR="00C21458">
        <w:rPr>
          <w:rFonts w:eastAsia="Calibri"/>
          <w:lang w:val="ru-RU"/>
        </w:rPr>
        <w:t>.</w:t>
      </w:r>
    </w:p>
    <w:p w:rsidR="00B73E9E" w:rsidRDefault="0038472A" w:rsidP="007E0DD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</w:t>
      </w:r>
      <w:proofErr w:type="spellStart"/>
      <w:r>
        <w:rPr>
          <w:rFonts w:eastAsia="Calibri"/>
          <w:lang w:val="ru-RU"/>
        </w:rPr>
        <w:t>Нагляд</w:t>
      </w:r>
      <w:proofErr w:type="spellEnd"/>
      <w:r>
        <w:rPr>
          <w:rFonts w:eastAsia="Calibri"/>
          <w:lang w:val="ru-RU"/>
        </w:rPr>
        <w:t xml:space="preserve"> </w:t>
      </w:r>
      <w:proofErr w:type="gramStart"/>
      <w:r>
        <w:rPr>
          <w:rFonts w:eastAsia="Calibri"/>
          <w:lang w:val="ru-RU"/>
        </w:rPr>
        <w:t>за</w:t>
      </w:r>
      <w:proofErr w:type="gramEnd"/>
      <w:r>
        <w:rPr>
          <w:rFonts w:eastAsia="Calibri"/>
          <w:lang w:val="ru-RU"/>
        </w:rPr>
        <w:t xml:space="preserve"> </w:t>
      </w:r>
      <w:proofErr w:type="spellStart"/>
      <w:proofErr w:type="gramStart"/>
      <w:r>
        <w:rPr>
          <w:rFonts w:eastAsia="Calibri"/>
          <w:lang w:val="ru-RU"/>
        </w:rPr>
        <w:t>як</w:t>
      </w:r>
      <w:proofErr w:type="gramEnd"/>
      <w:r>
        <w:rPr>
          <w:rFonts w:eastAsia="Calibri"/>
          <w:lang w:val="ru-RU"/>
        </w:rPr>
        <w:t>істю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виконання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робіт</w:t>
      </w:r>
      <w:proofErr w:type="spellEnd"/>
      <w:r>
        <w:rPr>
          <w:rFonts w:eastAsia="Calibri"/>
          <w:lang w:val="ru-RU"/>
        </w:rPr>
        <w:t xml:space="preserve">, контролю за </w:t>
      </w:r>
      <w:proofErr w:type="spellStart"/>
      <w:r>
        <w:rPr>
          <w:rFonts w:eastAsia="Calibri"/>
          <w:lang w:val="ru-RU"/>
        </w:rPr>
        <w:t>їх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виконанням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відповідно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те</w:t>
      </w:r>
      <w:r w:rsidR="00B73E9E">
        <w:rPr>
          <w:rFonts w:eastAsia="Calibri"/>
          <w:lang w:val="ru-RU"/>
        </w:rPr>
        <w:t>хнічного</w:t>
      </w:r>
      <w:proofErr w:type="spell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завдання</w:t>
      </w:r>
      <w:proofErr w:type="spellEnd"/>
      <w:r w:rsidR="00B73E9E">
        <w:rPr>
          <w:rFonts w:eastAsia="Calibri"/>
          <w:lang w:val="ru-RU"/>
        </w:rPr>
        <w:t xml:space="preserve">, </w:t>
      </w:r>
      <w:proofErr w:type="spellStart"/>
      <w:r w:rsidR="00B73E9E">
        <w:rPr>
          <w:rFonts w:eastAsia="Calibri"/>
          <w:lang w:val="ru-RU"/>
        </w:rPr>
        <w:t>здійснює</w:t>
      </w:r>
      <w:proofErr w:type="spell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Замовник</w:t>
      </w:r>
      <w:proofErr w:type="spellEnd"/>
      <w:r w:rsidR="00B73E9E">
        <w:rPr>
          <w:rFonts w:eastAsia="Calibri"/>
          <w:lang w:val="ru-RU"/>
        </w:rPr>
        <w:t xml:space="preserve">. У </w:t>
      </w:r>
      <w:proofErr w:type="spellStart"/>
      <w:r w:rsidR="00B73E9E">
        <w:rPr>
          <w:rFonts w:eastAsia="Calibri"/>
          <w:lang w:val="ru-RU"/>
        </w:rPr>
        <w:t>разі</w:t>
      </w:r>
      <w:proofErr w:type="spell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неякісного</w:t>
      </w:r>
      <w:proofErr w:type="spell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виконання</w:t>
      </w:r>
      <w:proofErr w:type="spellEnd"/>
      <w:r w:rsidR="00B73E9E">
        <w:rPr>
          <w:rFonts w:eastAsia="Calibri"/>
          <w:lang w:val="ru-RU"/>
        </w:rPr>
        <w:t>,</w:t>
      </w:r>
      <w:proofErr w:type="gramStart"/>
      <w:r w:rsidR="00B73E9E">
        <w:rPr>
          <w:rFonts w:eastAsia="Calibri"/>
          <w:lang w:val="ru-RU"/>
        </w:rPr>
        <w:t xml:space="preserve"> ,</w:t>
      </w:r>
      <w:proofErr w:type="gram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роботи</w:t>
      </w:r>
      <w:proofErr w:type="spellEnd"/>
      <w:r w:rsidR="00B73E9E">
        <w:rPr>
          <w:rFonts w:eastAsia="Calibri"/>
          <w:lang w:val="ru-RU"/>
        </w:rPr>
        <w:t xml:space="preserve"> не </w:t>
      </w:r>
      <w:proofErr w:type="spellStart"/>
      <w:r w:rsidR="00B73E9E">
        <w:rPr>
          <w:rFonts w:eastAsia="Calibri"/>
          <w:lang w:val="ru-RU"/>
        </w:rPr>
        <w:t>оплачуються</w:t>
      </w:r>
      <w:proofErr w:type="spellEnd"/>
      <w:r w:rsidR="00B73E9E">
        <w:rPr>
          <w:rFonts w:eastAsia="Calibri"/>
          <w:lang w:val="ru-RU"/>
        </w:rPr>
        <w:t xml:space="preserve"> та </w:t>
      </w:r>
      <w:proofErr w:type="spellStart"/>
      <w:r w:rsidR="00B73E9E">
        <w:rPr>
          <w:rFonts w:eastAsia="Calibri"/>
          <w:lang w:val="ru-RU"/>
        </w:rPr>
        <w:t>вживаються</w:t>
      </w:r>
      <w:proofErr w:type="spellEnd"/>
      <w:r w:rsidR="00B73E9E">
        <w:rPr>
          <w:rFonts w:eastAsia="Calibri"/>
          <w:lang w:val="ru-RU"/>
        </w:rPr>
        <w:t xml:space="preserve"> заходи, </w:t>
      </w:r>
      <w:proofErr w:type="spellStart"/>
      <w:r w:rsidR="00B73E9E">
        <w:rPr>
          <w:rFonts w:eastAsia="Calibri"/>
          <w:lang w:val="ru-RU"/>
        </w:rPr>
        <w:t>спрямовані</w:t>
      </w:r>
      <w:proofErr w:type="spellEnd"/>
      <w:r w:rsidR="00B73E9E">
        <w:rPr>
          <w:rFonts w:eastAsia="Calibri"/>
          <w:lang w:val="ru-RU"/>
        </w:rPr>
        <w:t xml:space="preserve"> на </w:t>
      </w:r>
      <w:proofErr w:type="spellStart"/>
      <w:r w:rsidR="00B73E9E">
        <w:rPr>
          <w:rFonts w:eastAsia="Calibri"/>
          <w:lang w:val="ru-RU"/>
        </w:rPr>
        <w:t>покращення</w:t>
      </w:r>
      <w:proofErr w:type="spellEnd"/>
      <w:r w:rsidR="00B73E9E">
        <w:rPr>
          <w:rFonts w:eastAsia="Calibri"/>
          <w:lang w:val="ru-RU"/>
        </w:rPr>
        <w:t xml:space="preserve"> </w:t>
      </w:r>
      <w:proofErr w:type="spellStart"/>
      <w:r w:rsidR="00B73E9E">
        <w:rPr>
          <w:rFonts w:eastAsia="Calibri"/>
          <w:lang w:val="ru-RU"/>
        </w:rPr>
        <w:t>якості</w:t>
      </w:r>
      <w:proofErr w:type="spellEnd"/>
      <w:r w:rsidR="00B73E9E">
        <w:rPr>
          <w:rFonts w:eastAsia="Calibri"/>
          <w:lang w:val="ru-RU"/>
        </w:rPr>
        <w:t xml:space="preserve">, </w:t>
      </w:r>
      <w:proofErr w:type="spellStart"/>
      <w:r w:rsidR="00B73E9E">
        <w:rPr>
          <w:rFonts w:eastAsia="Calibri"/>
          <w:lang w:val="ru-RU"/>
        </w:rPr>
        <w:t>інше</w:t>
      </w:r>
      <w:proofErr w:type="spellEnd"/>
      <w:r w:rsidR="00B73E9E">
        <w:rPr>
          <w:rFonts w:eastAsia="Calibri"/>
          <w:lang w:val="ru-RU"/>
        </w:rPr>
        <w:t xml:space="preserve"> (</w:t>
      </w:r>
      <w:proofErr w:type="spellStart"/>
      <w:r w:rsidR="00B73E9E">
        <w:rPr>
          <w:rFonts w:eastAsia="Calibri"/>
          <w:lang w:val="ru-RU"/>
        </w:rPr>
        <w:t>визначено</w:t>
      </w:r>
      <w:proofErr w:type="spellEnd"/>
      <w:r w:rsidR="00B73E9E">
        <w:rPr>
          <w:rFonts w:eastAsia="Calibri"/>
          <w:lang w:val="ru-RU"/>
        </w:rPr>
        <w:t xml:space="preserve"> в </w:t>
      </w:r>
      <w:proofErr w:type="spellStart"/>
      <w:r w:rsidR="00B73E9E">
        <w:rPr>
          <w:rFonts w:eastAsia="Calibri"/>
          <w:lang w:val="ru-RU"/>
        </w:rPr>
        <w:t>договорі</w:t>
      </w:r>
      <w:proofErr w:type="spellEnd"/>
      <w:r w:rsidR="00B73E9E">
        <w:rPr>
          <w:rFonts w:eastAsia="Calibri"/>
          <w:lang w:val="ru-RU"/>
        </w:rPr>
        <w:t>).</w:t>
      </w:r>
    </w:p>
    <w:p w:rsidR="0038472A" w:rsidRPr="00C21458" w:rsidRDefault="00B73E9E" w:rsidP="007E0DD6">
      <w:p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         </w:t>
      </w:r>
      <w:proofErr w:type="spellStart"/>
      <w:r>
        <w:rPr>
          <w:rFonts w:eastAsia="Calibri"/>
          <w:lang w:val="ru-RU"/>
        </w:rPr>
        <w:t>Гарантійний</w:t>
      </w:r>
      <w:proofErr w:type="spellEnd"/>
      <w:r>
        <w:rPr>
          <w:rFonts w:eastAsia="Calibri"/>
          <w:lang w:val="ru-RU"/>
        </w:rPr>
        <w:t xml:space="preserve"> строк </w:t>
      </w:r>
      <w:proofErr w:type="spellStart"/>
      <w:r>
        <w:rPr>
          <w:rFonts w:eastAsia="Calibri"/>
          <w:lang w:val="ru-RU"/>
        </w:rPr>
        <w:t>виконаних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робіт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Учасника</w:t>
      </w:r>
      <w:proofErr w:type="spellEnd"/>
      <w:r>
        <w:rPr>
          <w:rFonts w:eastAsia="Calibri"/>
          <w:lang w:val="ru-RU"/>
        </w:rPr>
        <w:t xml:space="preserve">, </w:t>
      </w:r>
      <w:proofErr w:type="spellStart"/>
      <w:r>
        <w:rPr>
          <w:rFonts w:eastAsia="Calibri"/>
          <w:lang w:val="ru-RU"/>
        </w:rPr>
        <w:t>якого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визначено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Переможцем</w:t>
      </w:r>
      <w:proofErr w:type="spellEnd"/>
      <w:r>
        <w:rPr>
          <w:rFonts w:eastAsia="Calibri"/>
          <w:lang w:val="ru-RU"/>
        </w:rPr>
        <w:t xml:space="preserve">, </w:t>
      </w:r>
      <w:proofErr w:type="spellStart"/>
      <w:r>
        <w:rPr>
          <w:rFonts w:eastAsia="Calibri"/>
          <w:lang w:val="ru-RU"/>
        </w:rPr>
        <w:t>встановлюється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з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дати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прийняття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об'єкта</w:t>
      </w:r>
      <w:proofErr w:type="spellEnd"/>
      <w:r>
        <w:rPr>
          <w:rFonts w:eastAsia="Calibri"/>
          <w:lang w:val="ru-RU"/>
        </w:rPr>
        <w:t xml:space="preserve"> в </w:t>
      </w:r>
      <w:proofErr w:type="spellStart"/>
      <w:r>
        <w:rPr>
          <w:rFonts w:eastAsia="Calibri"/>
          <w:lang w:val="ru-RU"/>
        </w:rPr>
        <w:t>експлуатацію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протягом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трьох</w:t>
      </w:r>
      <w:proofErr w:type="spellEnd"/>
      <w:r>
        <w:rPr>
          <w:rFonts w:eastAsia="Calibri"/>
          <w:lang w:val="ru-RU"/>
        </w:rPr>
        <w:t xml:space="preserve"> </w:t>
      </w:r>
      <w:proofErr w:type="spellStart"/>
      <w:r>
        <w:rPr>
          <w:rFonts w:eastAsia="Calibri"/>
          <w:lang w:val="ru-RU"/>
        </w:rPr>
        <w:t>рокі</w:t>
      </w:r>
      <w:proofErr w:type="gramStart"/>
      <w:r>
        <w:rPr>
          <w:rFonts w:eastAsia="Calibri"/>
          <w:lang w:val="ru-RU"/>
        </w:rPr>
        <w:t>в</w:t>
      </w:r>
      <w:proofErr w:type="spellEnd"/>
      <w:proofErr w:type="gramEnd"/>
      <w:r>
        <w:rPr>
          <w:rFonts w:eastAsia="Calibri"/>
          <w:lang w:val="ru-RU"/>
        </w:rPr>
        <w:t xml:space="preserve">. </w:t>
      </w:r>
    </w:p>
    <w:p w:rsidR="00147F05" w:rsidRPr="005B0BD9" w:rsidRDefault="00147F05" w:rsidP="007E0DD6">
      <w:pPr>
        <w:jc w:val="both"/>
        <w:rPr>
          <w:rFonts w:eastAsia="Calibri"/>
        </w:rPr>
      </w:pPr>
    </w:p>
    <w:p w:rsidR="007E0DD6" w:rsidRPr="005B0BD9" w:rsidRDefault="007E0DD6" w:rsidP="007E0DD6">
      <w:pPr>
        <w:jc w:val="both"/>
        <w:rPr>
          <w:rFonts w:eastAsia="Calibri"/>
        </w:rPr>
      </w:pPr>
    </w:p>
    <w:bookmarkEnd w:id="0"/>
    <w:p w:rsidR="00170DC0" w:rsidRPr="00FC2687" w:rsidRDefault="004850B5" w:rsidP="004850B5">
      <w:pPr>
        <w:ind w:left="-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636708" w:rsidRPr="00FC2687">
        <w:rPr>
          <w:b/>
          <w:bCs/>
          <w:sz w:val="28"/>
          <w:szCs w:val="28"/>
        </w:rPr>
        <w:t xml:space="preserve">У разі, якщо </w:t>
      </w:r>
      <w:r w:rsidR="00636708">
        <w:rPr>
          <w:b/>
          <w:bCs/>
          <w:sz w:val="28"/>
          <w:szCs w:val="28"/>
        </w:rPr>
        <w:t>п</w:t>
      </w:r>
      <w:r w:rsidR="00636708" w:rsidRPr="00FC2687">
        <w:rPr>
          <w:b/>
          <w:bCs/>
          <w:sz w:val="28"/>
          <w:szCs w:val="28"/>
        </w:rPr>
        <w:t xml:space="preserve">ропозиція не відповідає технічним вимогам Замовника або Учасник не в змозі виконати умови, які визначені Замовником, </w:t>
      </w:r>
      <w:r w:rsidR="00636708">
        <w:rPr>
          <w:b/>
          <w:bCs/>
          <w:sz w:val="28"/>
          <w:szCs w:val="28"/>
        </w:rPr>
        <w:t>п</w:t>
      </w:r>
      <w:r w:rsidR="00636708" w:rsidRPr="00FC2687">
        <w:rPr>
          <w:b/>
          <w:bCs/>
          <w:sz w:val="28"/>
          <w:szCs w:val="28"/>
        </w:rPr>
        <w:t>ропозиція відхиляється.</w:t>
      </w:r>
    </w:p>
    <w:sectPr w:rsidR="00170DC0" w:rsidRPr="00FC2687" w:rsidSect="0037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entury Gothic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0251068"/>
    <w:multiLevelType w:val="hybridMultilevel"/>
    <w:tmpl w:val="227E8E5E"/>
    <w:lvl w:ilvl="0" w:tplc="2CD2EDD2">
      <w:start w:val="6"/>
      <w:numFmt w:val="bullet"/>
      <w:lvlText w:val="-"/>
      <w:lvlJc w:val="left"/>
      <w:pPr>
        <w:ind w:left="1211" w:hanging="360"/>
      </w:pPr>
      <w:rPr>
        <w:rFonts w:ascii="Times New Roman CYR" w:eastAsia="Times New Roman" w:hAnsi="Times New Roman CYR" w:cs="Times New Roman CYR" w:hint="default"/>
        <w:b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B815D39"/>
    <w:multiLevelType w:val="multilevel"/>
    <w:tmpl w:val="2D440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67C2817"/>
    <w:multiLevelType w:val="multilevel"/>
    <w:tmpl w:val="4C3E6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948582A"/>
    <w:multiLevelType w:val="multilevel"/>
    <w:tmpl w:val="0BF879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4008AA"/>
    <w:multiLevelType w:val="multilevel"/>
    <w:tmpl w:val="017AE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448D11B0"/>
    <w:multiLevelType w:val="multilevel"/>
    <w:tmpl w:val="A23C6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BF80018"/>
    <w:multiLevelType w:val="multilevel"/>
    <w:tmpl w:val="AFD88C4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1">
    <w:nsid w:val="5F701F62"/>
    <w:multiLevelType w:val="multilevel"/>
    <w:tmpl w:val="44700B5A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2">
    <w:nsid w:val="636F7190"/>
    <w:multiLevelType w:val="multilevel"/>
    <w:tmpl w:val="BFAEF16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78077EA2"/>
    <w:multiLevelType w:val="multilevel"/>
    <w:tmpl w:val="BB5EB48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4">
    <w:nsid w:val="7CAE6F93"/>
    <w:multiLevelType w:val="multilevel"/>
    <w:tmpl w:val="40FC5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11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73"/>
    <w:rsid w:val="00001742"/>
    <w:rsid w:val="00002226"/>
    <w:rsid w:val="00026095"/>
    <w:rsid w:val="00034596"/>
    <w:rsid w:val="00056523"/>
    <w:rsid w:val="000578C9"/>
    <w:rsid w:val="0006472B"/>
    <w:rsid w:val="000867C1"/>
    <w:rsid w:val="000A1044"/>
    <w:rsid w:val="000E6959"/>
    <w:rsid w:val="00111148"/>
    <w:rsid w:val="00114F52"/>
    <w:rsid w:val="001423F3"/>
    <w:rsid w:val="00146AC7"/>
    <w:rsid w:val="00147F05"/>
    <w:rsid w:val="00150B43"/>
    <w:rsid w:val="00162163"/>
    <w:rsid w:val="00170409"/>
    <w:rsid w:val="00170DC0"/>
    <w:rsid w:val="00181582"/>
    <w:rsid w:val="001B3C53"/>
    <w:rsid w:val="001D5137"/>
    <w:rsid w:val="001F5BF5"/>
    <w:rsid w:val="00201EE1"/>
    <w:rsid w:val="00230689"/>
    <w:rsid w:val="00243505"/>
    <w:rsid w:val="00243550"/>
    <w:rsid w:val="00263C94"/>
    <w:rsid w:val="002647A6"/>
    <w:rsid w:val="002A5EE9"/>
    <w:rsid w:val="002A7C9D"/>
    <w:rsid w:val="002E4F5F"/>
    <w:rsid w:val="0031077D"/>
    <w:rsid w:val="0031108A"/>
    <w:rsid w:val="0033308B"/>
    <w:rsid w:val="003504AC"/>
    <w:rsid w:val="00360619"/>
    <w:rsid w:val="00361D5C"/>
    <w:rsid w:val="00367BC6"/>
    <w:rsid w:val="00374CCE"/>
    <w:rsid w:val="00376D45"/>
    <w:rsid w:val="00377D60"/>
    <w:rsid w:val="0038472A"/>
    <w:rsid w:val="0038489D"/>
    <w:rsid w:val="00392B38"/>
    <w:rsid w:val="003A2882"/>
    <w:rsid w:val="003A78CF"/>
    <w:rsid w:val="003B45A2"/>
    <w:rsid w:val="003D74F5"/>
    <w:rsid w:val="003E308A"/>
    <w:rsid w:val="003E4B14"/>
    <w:rsid w:val="003E61CB"/>
    <w:rsid w:val="003F5F44"/>
    <w:rsid w:val="0040123B"/>
    <w:rsid w:val="00411105"/>
    <w:rsid w:val="00422CAB"/>
    <w:rsid w:val="004419A2"/>
    <w:rsid w:val="00475024"/>
    <w:rsid w:val="004850B5"/>
    <w:rsid w:val="004871D4"/>
    <w:rsid w:val="004964ED"/>
    <w:rsid w:val="00496733"/>
    <w:rsid w:val="00497C27"/>
    <w:rsid w:val="004C27F1"/>
    <w:rsid w:val="004D3C94"/>
    <w:rsid w:val="004E696A"/>
    <w:rsid w:val="00540843"/>
    <w:rsid w:val="00540FE7"/>
    <w:rsid w:val="00543EC5"/>
    <w:rsid w:val="0055503A"/>
    <w:rsid w:val="00556BFD"/>
    <w:rsid w:val="00572FAF"/>
    <w:rsid w:val="00581E99"/>
    <w:rsid w:val="0061113D"/>
    <w:rsid w:val="00634ECA"/>
    <w:rsid w:val="00636708"/>
    <w:rsid w:val="006439D9"/>
    <w:rsid w:val="00653F14"/>
    <w:rsid w:val="00663E1A"/>
    <w:rsid w:val="00672018"/>
    <w:rsid w:val="00686B8A"/>
    <w:rsid w:val="006F054B"/>
    <w:rsid w:val="00710925"/>
    <w:rsid w:val="00711B66"/>
    <w:rsid w:val="00743790"/>
    <w:rsid w:val="00761AC1"/>
    <w:rsid w:val="0077263D"/>
    <w:rsid w:val="007854F9"/>
    <w:rsid w:val="007B434A"/>
    <w:rsid w:val="007C38A1"/>
    <w:rsid w:val="007E0DD6"/>
    <w:rsid w:val="007F3335"/>
    <w:rsid w:val="008423AF"/>
    <w:rsid w:val="00854E55"/>
    <w:rsid w:val="00856E4C"/>
    <w:rsid w:val="00876E79"/>
    <w:rsid w:val="00880C00"/>
    <w:rsid w:val="008836B2"/>
    <w:rsid w:val="008C4542"/>
    <w:rsid w:val="008C7F32"/>
    <w:rsid w:val="008D3F12"/>
    <w:rsid w:val="008F47D4"/>
    <w:rsid w:val="009100D9"/>
    <w:rsid w:val="00913CEC"/>
    <w:rsid w:val="00916CA6"/>
    <w:rsid w:val="00931B07"/>
    <w:rsid w:val="00935837"/>
    <w:rsid w:val="0093765F"/>
    <w:rsid w:val="00961706"/>
    <w:rsid w:val="00961777"/>
    <w:rsid w:val="00964ACC"/>
    <w:rsid w:val="0097263E"/>
    <w:rsid w:val="009755F0"/>
    <w:rsid w:val="009948E5"/>
    <w:rsid w:val="009B6A95"/>
    <w:rsid w:val="009D1DAA"/>
    <w:rsid w:val="009E002F"/>
    <w:rsid w:val="009F7BF4"/>
    <w:rsid w:val="00A00FF0"/>
    <w:rsid w:val="00A0110C"/>
    <w:rsid w:val="00A21DCF"/>
    <w:rsid w:val="00A257D6"/>
    <w:rsid w:val="00A55407"/>
    <w:rsid w:val="00A73E25"/>
    <w:rsid w:val="00A92483"/>
    <w:rsid w:val="00A9488E"/>
    <w:rsid w:val="00AA1175"/>
    <w:rsid w:val="00AA1796"/>
    <w:rsid w:val="00AA6AA0"/>
    <w:rsid w:val="00AC2FC4"/>
    <w:rsid w:val="00AE0A79"/>
    <w:rsid w:val="00AF753F"/>
    <w:rsid w:val="00B20349"/>
    <w:rsid w:val="00B25E44"/>
    <w:rsid w:val="00B42A8B"/>
    <w:rsid w:val="00B44272"/>
    <w:rsid w:val="00B5039C"/>
    <w:rsid w:val="00B53EA8"/>
    <w:rsid w:val="00B72532"/>
    <w:rsid w:val="00B72FD0"/>
    <w:rsid w:val="00B73E9E"/>
    <w:rsid w:val="00B7502E"/>
    <w:rsid w:val="00B9312A"/>
    <w:rsid w:val="00B95EDF"/>
    <w:rsid w:val="00BA1AC8"/>
    <w:rsid w:val="00BB6C2E"/>
    <w:rsid w:val="00BF79F3"/>
    <w:rsid w:val="00C11ECE"/>
    <w:rsid w:val="00C17B64"/>
    <w:rsid w:val="00C21458"/>
    <w:rsid w:val="00C54762"/>
    <w:rsid w:val="00C70D1E"/>
    <w:rsid w:val="00C86CC4"/>
    <w:rsid w:val="00CE3BE9"/>
    <w:rsid w:val="00CF1F73"/>
    <w:rsid w:val="00D0513B"/>
    <w:rsid w:val="00D21B55"/>
    <w:rsid w:val="00D30CE6"/>
    <w:rsid w:val="00D32D8A"/>
    <w:rsid w:val="00D4668A"/>
    <w:rsid w:val="00D476ED"/>
    <w:rsid w:val="00D67A73"/>
    <w:rsid w:val="00D8031A"/>
    <w:rsid w:val="00DA5470"/>
    <w:rsid w:val="00DB2DBF"/>
    <w:rsid w:val="00DD7D44"/>
    <w:rsid w:val="00E337BC"/>
    <w:rsid w:val="00E51054"/>
    <w:rsid w:val="00E96560"/>
    <w:rsid w:val="00EC10C4"/>
    <w:rsid w:val="00EC3116"/>
    <w:rsid w:val="00EC3BF7"/>
    <w:rsid w:val="00EC40B2"/>
    <w:rsid w:val="00ED185A"/>
    <w:rsid w:val="00EE43D1"/>
    <w:rsid w:val="00EF1118"/>
    <w:rsid w:val="00EF3FAC"/>
    <w:rsid w:val="00EF7F87"/>
    <w:rsid w:val="00F06FE7"/>
    <w:rsid w:val="00F51F1E"/>
    <w:rsid w:val="00F66AA4"/>
    <w:rsid w:val="00F718E0"/>
    <w:rsid w:val="00F73280"/>
    <w:rsid w:val="00F85020"/>
    <w:rsid w:val="00FC106F"/>
    <w:rsid w:val="00FC2687"/>
    <w:rsid w:val="00FD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3BE9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F1F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F1F7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uiPriority w:val="99"/>
    <w:rsid w:val="00CF1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1F73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5">
    <w:name w:val="Нормальний текст"/>
    <w:basedOn w:val="a"/>
    <w:rsid w:val="00CF1F73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21">
    <w:name w:val="Body Text Indent 2"/>
    <w:basedOn w:val="a"/>
    <w:link w:val="22"/>
    <w:uiPriority w:val="99"/>
    <w:unhideWhenUsed/>
    <w:rsid w:val="00581E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81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aliases w:val="CA bullets,EBRD List,Chapter10,Список уровня 2,название табл/рис,Elenco Normale,Number Bullets,заголовок 1.1,Литература,Bullet Number,Bullet 1,Use Case List Paragraph,lp1,lp11,List Paragraph11,Bullet List,FooterText,numbered,----,AC List 01"/>
    <w:basedOn w:val="a"/>
    <w:link w:val="a7"/>
    <w:uiPriority w:val="34"/>
    <w:qFormat/>
    <w:rsid w:val="00581E99"/>
    <w:pPr>
      <w:ind w:left="708"/>
    </w:pPr>
    <w:rPr>
      <w:rFonts w:eastAsia="SimSun"/>
      <w:lang w:val="ru-RU" w:eastAsia="en-US"/>
    </w:rPr>
  </w:style>
  <w:style w:type="character" w:customStyle="1" w:styleId="a7">
    <w:name w:val="Абзац списка Знак"/>
    <w:aliases w:val="CA bullets Знак,EBRD List Знак,Chapter10 Знак,Список уровня 2 Знак,название табл/рис Знак,Elenco Normale Знак,Number Bullets Знак,заголовок 1.1 Знак,Литература Знак,Bullet Number Знак,Bullet 1 Знак,Use Case List Paragraph Знак,lp1 Знак"/>
    <w:link w:val="a6"/>
    <w:uiPriority w:val="34"/>
    <w:qFormat/>
    <w:rsid w:val="00581E99"/>
    <w:rPr>
      <w:rFonts w:ascii="Times New Roman" w:eastAsia="SimSu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A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Вміст таблиці"/>
    <w:basedOn w:val="a"/>
    <w:rsid w:val="00170DC0"/>
    <w:pPr>
      <w:suppressLineNumbers/>
      <w:suppressAutoHyphens/>
      <w:autoSpaceDN w:val="0"/>
      <w:textAlignment w:val="baseline"/>
    </w:pPr>
    <w:rPr>
      <w:kern w:val="3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E3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">
    <w:name w:val="Обычный1"/>
    <w:rsid w:val="00CE3BE9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paragraph" w:customStyle="1" w:styleId="Default">
    <w:name w:val="Default"/>
    <w:rsid w:val="00CE3B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108</cp:revision>
  <dcterms:created xsi:type="dcterms:W3CDTF">2023-06-02T12:24:00Z</dcterms:created>
  <dcterms:modified xsi:type="dcterms:W3CDTF">2024-04-11T12:14:00Z</dcterms:modified>
</cp:coreProperties>
</file>