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AC0E" w14:textId="77777777" w:rsidR="009C5E4B" w:rsidRPr="00BA5544" w:rsidRDefault="009C5E4B" w:rsidP="00C420C7">
      <w:pPr>
        <w:spacing w:after="0" w:line="240" w:lineRule="auto"/>
        <w:ind w:left="1134"/>
        <w:contextualSpacing/>
        <w:jc w:val="right"/>
        <w:rPr>
          <w:rFonts w:ascii="Times New Roman" w:hAnsi="Times New Roman" w:cs="Times New Roman"/>
          <w:b/>
          <w:sz w:val="24"/>
          <w:szCs w:val="24"/>
          <w:lang w:eastAsia="ru-RU"/>
        </w:rPr>
      </w:pPr>
      <w:r w:rsidRPr="00BA5544">
        <w:rPr>
          <w:rFonts w:ascii="Times New Roman" w:hAnsi="Times New Roman" w:cs="Times New Roman"/>
          <w:b/>
          <w:sz w:val="24"/>
          <w:szCs w:val="24"/>
          <w:lang w:eastAsia="ru-RU"/>
        </w:rPr>
        <w:t>ДОДАТОК №</w:t>
      </w:r>
      <w:r w:rsidR="0020791D" w:rsidRPr="00BA5544">
        <w:rPr>
          <w:rFonts w:ascii="Times New Roman" w:hAnsi="Times New Roman" w:cs="Times New Roman"/>
          <w:b/>
          <w:sz w:val="24"/>
          <w:szCs w:val="24"/>
          <w:lang w:eastAsia="ru-RU"/>
        </w:rPr>
        <w:t xml:space="preserve"> 2</w:t>
      </w:r>
    </w:p>
    <w:p w14:paraId="7C6A4782" w14:textId="75C78709" w:rsidR="009C5E4B" w:rsidRPr="00BA5544" w:rsidRDefault="0017409E" w:rsidP="00C4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rPr>
          <w:rFonts w:ascii="Times New Roman" w:hAnsi="Times New Roman" w:cs="Times New Roman"/>
          <w:b/>
          <w:iCs/>
          <w:sz w:val="24"/>
          <w:szCs w:val="24"/>
          <w:lang w:eastAsia="ru-RU"/>
        </w:rPr>
      </w:pPr>
      <w:r w:rsidRPr="00BA5544">
        <w:rPr>
          <w:rFonts w:ascii="Times New Roman" w:hAnsi="Times New Roman" w:cs="Times New Roman"/>
          <w:b/>
          <w:iCs/>
          <w:sz w:val="24"/>
          <w:szCs w:val="24"/>
          <w:lang w:eastAsia="ru-RU"/>
        </w:rPr>
        <w:t xml:space="preserve">                           </w:t>
      </w:r>
      <w:r w:rsidR="009C5E4B" w:rsidRPr="00BA5544">
        <w:rPr>
          <w:rFonts w:ascii="Times New Roman" w:hAnsi="Times New Roman" w:cs="Times New Roman"/>
          <w:b/>
          <w:iCs/>
          <w:sz w:val="24"/>
          <w:szCs w:val="24"/>
          <w:lang w:eastAsia="ru-RU"/>
        </w:rPr>
        <w:t>ТЕХНІЧН</w:t>
      </w:r>
      <w:r w:rsidR="001127B9" w:rsidRPr="00BA5544">
        <w:rPr>
          <w:rFonts w:ascii="Times New Roman" w:hAnsi="Times New Roman" w:cs="Times New Roman"/>
          <w:b/>
          <w:iCs/>
          <w:sz w:val="24"/>
          <w:szCs w:val="24"/>
          <w:lang w:eastAsia="ru-RU"/>
        </w:rPr>
        <w:t>А СПЕЦИФІКАЦІЯ</w:t>
      </w:r>
      <w:r w:rsidR="009C5E4B" w:rsidRPr="00BA5544">
        <w:rPr>
          <w:rFonts w:ascii="Times New Roman" w:hAnsi="Times New Roman" w:cs="Times New Roman"/>
          <w:b/>
          <w:iCs/>
          <w:sz w:val="24"/>
          <w:szCs w:val="24"/>
          <w:lang w:eastAsia="ru-RU"/>
        </w:rPr>
        <w:t xml:space="preserve"> </w:t>
      </w:r>
    </w:p>
    <w:p w14:paraId="14464FCC" w14:textId="03394554" w:rsidR="002227D8" w:rsidRPr="00BA5544" w:rsidRDefault="0017409E" w:rsidP="001F55F4">
      <w:pPr>
        <w:spacing w:after="0" w:line="240" w:lineRule="auto"/>
        <w:contextualSpacing/>
        <w:jc w:val="center"/>
        <w:rPr>
          <w:rFonts w:ascii="Times New Roman" w:eastAsia="Calibri" w:hAnsi="Times New Roman" w:cs="Times New Roman"/>
          <w:b/>
          <w:bCs/>
          <w:sz w:val="24"/>
          <w:szCs w:val="24"/>
          <w:lang w:val="ru-RU"/>
        </w:rPr>
      </w:pPr>
      <w:r w:rsidRPr="00BA5544">
        <w:rPr>
          <w:rFonts w:ascii="Times New Roman" w:eastAsia="Calibri" w:hAnsi="Times New Roman" w:cs="Times New Roman"/>
          <w:b/>
          <w:bCs/>
          <w:sz w:val="24"/>
          <w:szCs w:val="24"/>
          <w:lang w:val="ru-RU"/>
        </w:rPr>
        <w:t xml:space="preserve">на </w:t>
      </w:r>
      <w:proofErr w:type="spellStart"/>
      <w:r w:rsidRPr="00BA5544">
        <w:rPr>
          <w:rFonts w:ascii="Times New Roman" w:eastAsia="Calibri" w:hAnsi="Times New Roman" w:cs="Times New Roman"/>
          <w:b/>
          <w:bCs/>
          <w:sz w:val="24"/>
          <w:szCs w:val="24"/>
          <w:lang w:val="ru-RU"/>
        </w:rPr>
        <w:t>закупівлю</w:t>
      </w:r>
      <w:proofErr w:type="spellEnd"/>
      <w:r w:rsidRPr="00BA5544">
        <w:rPr>
          <w:rFonts w:ascii="Times New Roman" w:eastAsia="Calibri" w:hAnsi="Times New Roman" w:cs="Times New Roman"/>
          <w:b/>
          <w:bCs/>
          <w:sz w:val="24"/>
          <w:szCs w:val="24"/>
          <w:lang w:val="ru-RU"/>
        </w:rPr>
        <w:t>:</w:t>
      </w:r>
    </w:p>
    <w:p w14:paraId="0823CFD7" w14:textId="77777777" w:rsidR="001F55F4" w:rsidRPr="00BA5544" w:rsidRDefault="001F55F4" w:rsidP="001F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4"/>
          <w:szCs w:val="24"/>
          <w:lang w:val="ru-RU" w:eastAsia="uk-UA"/>
        </w:rPr>
      </w:pPr>
      <w:r w:rsidRPr="00BA5544">
        <w:rPr>
          <w:rFonts w:ascii="Times New Roman" w:hAnsi="Times New Roman" w:cs="Times New Roman"/>
          <w:b/>
          <w:bCs/>
          <w:sz w:val="24"/>
          <w:szCs w:val="24"/>
          <w:lang w:val="ru-RU" w:eastAsia="uk-UA"/>
        </w:rPr>
        <w:t xml:space="preserve">«ДК 021:2015 – 09130000-9 </w:t>
      </w:r>
      <w:proofErr w:type="spellStart"/>
      <w:r w:rsidRPr="00BA5544">
        <w:rPr>
          <w:rFonts w:ascii="Times New Roman" w:hAnsi="Times New Roman" w:cs="Times New Roman"/>
          <w:b/>
          <w:bCs/>
          <w:sz w:val="24"/>
          <w:szCs w:val="24"/>
          <w:lang w:val="ru-RU" w:eastAsia="uk-UA"/>
        </w:rPr>
        <w:t>Нафта</w:t>
      </w:r>
      <w:proofErr w:type="spellEnd"/>
      <w:r w:rsidRPr="00BA5544">
        <w:rPr>
          <w:rFonts w:ascii="Times New Roman" w:hAnsi="Times New Roman" w:cs="Times New Roman"/>
          <w:b/>
          <w:bCs/>
          <w:sz w:val="24"/>
          <w:szCs w:val="24"/>
          <w:lang w:val="ru-RU" w:eastAsia="uk-UA"/>
        </w:rPr>
        <w:t xml:space="preserve"> і </w:t>
      </w:r>
      <w:proofErr w:type="spellStart"/>
      <w:proofErr w:type="gramStart"/>
      <w:r w:rsidRPr="00BA5544">
        <w:rPr>
          <w:rFonts w:ascii="Times New Roman" w:hAnsi="Times New Roman" w:cs="Times New Roman"/>
          <w:b/>
          <w:bCs/>
          <w:sz w:val="24"/>
          <w:szCs w:val="24"/>
          <w:lang w:val="ru-RU" w:eastAsia="uk-UA"/>
        </w:rPr>
        <w:t>дистиляти</w:t>
      </w:r>
      <w:proofErr w:type="spellEnd"/>
      <w:r w:rsidRPr="00BA5544">
        <w:rPr>
          <w:rFonts w:ascii="Times New Roman" w:hAnsi="Times New Roman" w:cs="Times New Roman"/>
          <w:b/>
          <w:bCs/>
          <w:sz w:val="24"/>
          <w:szCs w:val="24"/>
          <w:lang w:val="ru-RU" w:eastAsia="uk-UA"/>
        </w:rPr>
        <w:t xml:space="preserve">  (</w:t>
      </w:r>
      <w:proofErr w:type="spellStart"/>
      <w:proofErr w:type="gramEnd"/>
      <w:r w:rsidRPr="00BA5544">
        <w:rPr>
          <w:rFonts w:ascii="Times New Roman" w:hAnsi="Times New Roman" w:cs="Times New Roman"/>
          <w:b/>
          <w:bCs/>
          <w:sz w:val="24"/>
          <w:szCs w:val="24"/>
          <w:lang w:val="ru-RU" w:eastAsia="uk-UA"/>
        </w:rPr>
        <w:t>Дизельне</w:t>
      </w:r>
      <w:proofErr w:type="spellEnd"/>
      <w:r w:rsidRPr="00BA5544">
        <w:rPr>
          <w:rFonts w:ascii="Times New Roman" w:hAnsi="Times New Roman" w:cs="Times New Roman"/>
          <w:b/>
          <w:bCs/>
          <w:sz w:val="24"/>
          <w:szCs w:val="24"/>
          <w:lang w:val="ru-RU" w:eastAsia="uk-UA"/>
        </w:rPr>
        <w:t xml:space="preserve"> </w:t>
      </w:r>
      <w:proofErr w:type="spellStart"/>
      <w:r w:rsidRPr="00BA5544">
        <w:rPr>
          <w:rFonts w:ascii="Times New Roman" w:hAnsi="Times New Roman" w:cs="Times New Roman"/>
          <w:b/>
          <w:bCs/>
          <w:sz w:val="24"/>
          <w:szCs w:val="24"/>
          <w:lang w:val="ru-RU" w:eastAsia="uk-UA"/>
        </w:rPr>
        <w:t>паливо</w:t>
      </w:r>
      <w:proofErr w:type="spellEnd"/>
      <w:r w:rsidRPr="00BA5544">
        <w:rPr>
          <w:rFonts w:ascii="Times New Roman" w:hAnsi="Times New Roman" w:cs="Times New Roman"/>
          <w:b/>
          <w:bCs/>
          <w:sz w:val="24"/>
          <w:szCs w:val="24"/>
          <w:lang w:val="ru-RU" w:eastAsia="uk-UA"/>
        </w:rPr>
        <w:t>)»</w:t>
      </w:r>
    </w:p>
    <w:p w14:paraId="6B2FE153" w14:textId="77777777" w:rsidR="001F55F4" w:rsidRPr="00BA5544" w:rsidRDefault="001F55F4" w:rsidP="00FD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sz w:val="24"/>
          <w:szCs w:val="24"/>
          <w:lang w:val="ru-RU" w:eastAsia="uk-UA"/>
        </w:rPr>
      </w:pPr>
    </w:p>
    <w:p w14:paraId="0EB683B9" w14:textId="60E924A6" w:rsidR="00C420C7" w:rsidRPr="00BA5544" w:rsidRDefault="00C420C7" w:rsidP="00AA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bCs/>
          <w:sz w:val="24"/>
          <w:szCs w:val="24"/>
          <w:lang w:eastAsia="uk-UA"/>
        </w:rPr>
      </w:pPr>
      <w:r w:rsidRPr="00BA5544">
        <w:rPr>
          <w:rFonts w:ascii="Times New Roman" w:hAnsi="Times New Roman" w:cs="Times New Roman"/>
          <w:b/>
          <w:bCs/>
          <w:sz w:val="24"/>
          <w:szCs w:val="24"/>
          <w:lang w:eastAsia="uk-UA"/>
        </w:rPr>
        <w:t>Загальні вимоги:</w:t>
      </w:r>
    </w:p>
    <w:p w14:paraId="6C457D79" w14:textId="77777777" w:rsidR="00FD2AD0" w:rsidRPr="00BA5544" w:rsidRDefault="00FD2AD0" w:rsidP="00AA73F9">
      <w:pPr>
        <w:tabs>
          <w:tab w:val="left" w:pos="735"/>
          <w:tab w:val="center" w:pos="4677"/>
        </w:tabs>
        <w:autoSpaceDE w:val="0"/>
        <w:autoSpaceDN w:val="0"/>
        <w:adjustRightInd w:val="0"/>
        <w:spacing w:after="0"/>
        <w:ind w:firstLine="709"/>
        <w:jc w:val="both"/>
        <w:rPr>
          <w:rFonts w:ascii="Times New Roman" w:eastAsia="Arial" w:hAnsi="Times New Roman" w:cs="Times New Roman"/>
          <w:sz w:val="24"/>
          <w:szCs w:val="24"/>
        </w:rPr>
      </w:pPr>
      <w:r w:rsidRPr="00BA5544">
        <w:rPr>
          <w:rFonts w:ascii="Times New Roman" w:hAnsi="Times New Roman" w:cs="Times New Roman"/>
          <w:sz w:val="24"/>
          <w:szCs w:val="24"/>
        </w:rPr>
        <w:t>1.1.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14:paraId="40EB7C66" w14:textId="77777777" w:rsidR="00FD2AD0" w:rsidRPr="00BA5544" w:rsidRDefault="00FD2AD0" w:rsidP="00AA73F9">
      <w:pPr>
        <w:tabs>
          <w:tab w:val="left" w:pos="735"/>
          <w:tab w:val="center" w:pos="4677"/>
        </w:tabs>
        <w:autoSpaceDE w:val="0"/>
        <w:autoSpaceDN w:val="0"/>
        <w:adjustRightInd w:val="0"/>
        <w:spacing w:after="0"/>
        <w:ind w:firstLine="709"/>
        <w:jc w:val="both"/>
        <w:rPr>
          <w:rFonts w:ascii="Times New Roman" w:hAnsi="Times New Roman" w:cs="Times New Roman"/>
          <w:sz w:val="24"/>
          <w:szCs w:val="24"/>
        </w:rPr>
      </w:pPr>
      <w:r w:rsidRPr="00BA5544">
        <w:rPr>
          <w:rFonts w:ascii="Times New Roman" w:hAnsi="Times New Roman" w:cs="Times New Roman"/>
          <w:sz w:val="24"/>
          <w:szCs w:val="24"/>
        </w:rPr>
        <w:t>1.2. Товар повинен відповідати діючим державним стандартам (ДСТУ).</w:t>
      </w:r>
    </w:p>
    <w:p w14:paraId="25102F32" w14:textId="77777777" w:rsidR="00FD2AD0" w:rsidRPr="00BA5544" w:rsidRDefault="00FD2AD0" w:rsidP="00AA73F9">
      <w:pPr>
        <w:tabs>
          <w:tab w:val="left" w:pos="735"/>
          <w:tab w:val="center" w:pos="4677"/>
        </w:tabs>
        <w:autoSpaceDE w:val="0"/>
        <w:autoSpaceDN w:val="0"/>
        <w:adjustRightInd w:val="0"/>
        <w:spacing w:after="0"/>
        <w:ind w:firstLine="709"/>
        <w:jc w:val="both"/>
        <w:rPr>
          <w:rFonts w:ascii="Times New Roman" w:hAnsi="Times New Roman" w:cs="Times New Roman"/>
          <w:sz w:val="24"/>
          <w:szCs w:val="24"/>
        </w:rPr>
      </w:pPr>
      <w:r w:rsidRPr="00BA5544">
        <w:rPr>
          <w:rFonts w:ascii="Times New Roman" w:hAnsi="Times New Roman" w:cs="Times New Roman"/>
          <w:sz w:val="24"/>
          <w:szCs w:val="24"/>
        </w:rPr>
        <w:t>1.3.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w:t>
      </w:r>
    </w:p>
    <w:tbl>
      <w:tblPr>
        <w:tblW w:w="5000" w:type="pct"/>
        <w:tblLook w:val="04A0" w:firstRow="1" w:lastRow="0" w:firstColumn="1" w:lastColumn="0" w:noHBand="0" w:noVBand="1"/>
      </w:tblPr>
      <w:tblGrid>
        <w:gridCol w:w="461"/>
        <w:gridCol w:w="4288"/>
        <w:gridCol w:w="1997"/>
        <w:gridCol w:w="2595"/>
      </w:tblGrid>
      <w:tr w:rsidR="00BA5544" w:rsidRPr="00BA5544" w14:paraId="351C3C41" w14:textId="77777777" w:rsidTr="00AA73F9">
        <w:trPr>
          <w:trHeight w:val="360"/>
        </w:trPr>
        <w:tc>
          <w:tcPr>
            <w:tcW w:w="247" w:type="pct"/>
            <w:tcBorders>
              <w:top w:val="single" w:sz="6" w:space="0" w:color="000000"/>
              <w:left w:val="single" w:sz="6" w:space="0" w:color="000000"/>
              <w:bottom w:val="single" w:sz="6" w:space="0" w:color="000000"/>
              <w:right w:val="nil"/>
            </w:tcBorders>
            <w:vAlign w:val="center"/>
            <w:hideMark/>
          </w:tcPr>
          <w:p w14:paraId="24114EF6" w14:textId="77777777" w:rsidR="00FD2AD0" w:rsidRPr="00BA5544" w:rsidRDefault="00FD2AD0" w:rsidP="00AA73F9">
            <w:pPr>
              <w:snapToGrid w:val="0"/>
              <w:spacing w:after="0" w:line="240" w:lineRule="auto"/>
              <w:ind w:left="-108" w:right="-109"/>
              <w:jc w:val="both"/>
              <w:rPr>
                <w:rFonts w:ascii="Times New Roman" w:hAnsi="Times New Roman" w:cs="Times New Roman"/>
                <w:b/>
                <w:bCs/>
                <w:sz w:val="24"/>
                <w:szCs w:val="24"/>
              </w:rPr>
            </w:pPr>
            <w:r w:rsidRPr="00BA5544">
              <w:rPr>
                <w:rFonts w:ascii="Times New Roman" w:hAnsi="Times New Roman" w:cs="Times New Roman"/>
                <w:b/>
                <w:bCs/>
                <w:sz w:val="24"/>
                <w:szCs w:val="24"/>
              </w:rPr>
              <w:t>№ п/п</w:t>
            </w:r>
          </w:p>
        </w:tc>
        <w:tc>
          <w:tcPr>
            <w:tcW w:w="2295" w:type="pct"/>
            <w:tcBorders>
              <w:top w:val="single" w:sz="6" w:space="0" w:color="000000"/>
              <w:left w:val="single" w:sz="6" w:space="0" w:color="000000"/>
              <w:bottom w:val="single" w:sz="6" w:space="0" w:color="000000"/>
              <w:right w:val="nil"/>
            </w:tcBorders>
            <w:vAlign w:val="center"/>
            <w:hideMark/>
          </w:tcPr>
          <w:p w14:paraId="470EF800" w14:textId="3AF5624B" w:rsidR="00FD2AD0" w:rsidRPr="00BA5544" w:rsidRDefault="00FD2AD0" w:rsidP="00AA73F9">
            <w:pPr>
              <w:snapToGrid w:val="0"/>
              <w:spacing w:after="0" w:line="240" w:lineRule="auto"/>
              <w:jc w:val="both"/>
              <w:rPr>
                <w:rFonts w:ascii="Times New Roman" w:hAnsi="Times New Roman" w:cs="Times New Roman"/>
                <w:b/>
                <w:bCs/>
                <w:sz w:val="24"/>
                <w:szCs w:val="24"/>
              </w:rPr>
            </w:pPr>
            <w:r w:rsidRPr="00BA5544">
              <w:rPr>
                <w:rFonts w:ascii="Times New Roman" w:hAnsi="Times New Roman" w:cs="Times New Roman"/>
                <w:b/>
                <w:bCs/>
                <w:sz w:val="24"/>
                <w:szCs w:val="24"/>
              </w:rPr>
              <w:t>Найменування</w:t>
            </w:r>
            <w:r w:rsidR="00AA73F9" w:rsidRPr="00BA5544">
              <w:rPr>
                <w:rFonts w:ascii="Times New Roman" w:hAnsi="Times New Roman" w:cs="Times New Roman"/>
                <w:b/>
                <w:bCs/>
                <w:sz w:val="24"/>
                <w:szCs w:val="24"/>
              </w:rPr>
              <w:t xml:space="preserve"> </w:t>
            </w:r>
            <w:r w:rsidRPr="00BA5544">
              <w:rPr>
                <w:rFonts w:ascii="Times New Roman" w:hAnsi="Times New Roman" w:cs="Times New Roman"/>
                <w:b/>
                <w:bCs/>
                <w:sz w:val="24"/>
                <w:szCs w:val="24"/>
              </w:rPr>
              <w:t>товару</w:t>
            </w:r>
          </w:p>
        </w:tc>
        <w:tc>
          <w:tcPr>
            <w:tcW w:w="1069" w:type="pct"/>
            <w:tcBorders>
              <w:top w:val="single" w:sz="6" w:space="0" w:color="000000"/>
              <w:left w:val="single" w:sz="6" w:space="0" w:color="000000"/>
              <w:bottom w:val="single" w:sz="6" w:space="0" w:color="000000"/>
              <w:right w:val="nil"/>
            </w:tcBorders>
            <w:vAlign w:val="center"/>
            <w:hideMark/>
          </w:tcPr>
          <w:p w14:paraId="244D0087" w14:textId="7AE847F4" w:rsidR="00FD2AD0" w:rsidRPr="00BA5544" w:rsidRDefault="00FD2AD0" w:rsidP="00AA73F9">
            <w:pPr>
              <w:snapToGrid w:val="0"/>
              <w:spacing w:after="0" w:line="240" w:lineRule="auto"/>
              <w:jc w:val="both"/>
              <w:rPr>
                <w:rFonts w:ascii="Times New Roman" w:hAnsi="Times New Roman" w:cs="Times New Roman"/>
                <w:b/>
                <w:bCs/>
                <w:sz w:val="24"/>
                <w:szCs w:val="24"/>
              </w:rPr>
            </w:pPr>
            <w:r w:rsidRPr="00BA5544">
              <w:rPr>
                <w:rFonts w:ascii="Times New Roman" w:hAnsi="Times New Roman" w:cs="Times New Roman"/>
                <w:b/>
                <w:bCs/>
                <w:sz w:val="24"/>
                <w:szCs w:val="24"/>
              </w:rPr>
              <w:t xml:space="preserve">Од. </w:t>
            </w:r>
            <w:proofErr w:type="spellStart"/>
            <w:r w:rsidR="00AA73F9" w:rsidRPr="00BA5544">
              <w:rPr>
                <w:rFonts w:ascii="Times New Roman" w:hAnsi="Times New Roman" w:cs="Times New Roman"/>
                <w:b/>
                <w:bCs/>
                <w:sz w:val="24"/>
                <w:szCs w:val="24"/>
              </w:rPr>
              <w:t>в</w:t>
            </w:r>
            <w:r w:rsidRPr="00BA5544">
              <w:rPr>
                <w:rFonts w:ascii="Times New Roman" w:hAnsi="Times New Roman" w:cs="Times New Roman"/>
                <w:b/>
                <w:bCs/>
                <w:sz w:val="24"/>
                <w:szCs w:val="24"/>
              </w:rPr>
              <w:t>им</w:t>
            </w:r>
            <w:proofErr w:type="spellEnd"/>
            <w:r w:rsidRPr="00BA5544">
              <w:rPr>
                <w:rFonts w:ascii="Times New Roman" w:hAnsi="Times New Roman" w:cs="Times New Roman"/>
                <w:b/>
                <w:bCs/>
                <w:sz w:val="24"/>
                <w:szCs w:val="24"/>
              </w:rPr>
              <w:t>.</w:t>
            </w:r>
          </w:p>
        </w:tc>
        <w:tc>
          <w:tcPr>
            <w:tcW w:w="1389" w:type="pct"/>
            <w:tcBorders>
              <w:top w:val="single" w:sz="6" w:space="0" w:color="000000"/>
              <w:left w:val="single" w:sz="6" w:space="0" w:color="000000"/>
              <w:bottom w:val="single" w:sz="6" w:space="0" w:color="000000"/>
              <w:right w:val="single" w:sz="4" w:space="0" w:color="auto"/>
            </w:tcBorders>
            <w:vAlign w:val="center"/>
            <w:hideMark/>
          </w:tcPr>
          <w:p w14:paraId="3919FD6E" w14:textId="77777777" w:rsidR="00FD2AD0" w:rsidRPr="00BA5544" w:rsidRDefault="00FD2AD0" w:rsidP="00AA73F9">
            <w:pPr>
              <w:snapToGrid w:val="0"/>
              <w:spacing w:after="0" w:line="240" w:lineRule="auto"/>
              <w:jc w:val="both"/>
              <w:rPr>
                <w:rFonts w:ascii="Times New Roman" w:hAnsi="Times New Roman" w:cs="Times New Roman"/>
                <w:b/>
                <w:bCs/>
                <w:sz w:val="24"/>
                <w:szCs w:val="24"/>
              </w:rPr>
            </w:pPr>
            <w:r w:rsidRPr="00BA5544">
              <w:rPr>
                <w:rFonts w:ascii="Times New Roman" w:hAnsi="Times New Roman" w:cs="Times New Roman"/>
                <w:b/>
                <w:bCs/>
                <w:sz w:val="24"/>
                <w:szCs w:val="24"/>
              </w:rPr>
              <w:t>Кіл-</w:t>
            </w:r>
            <w:proofErr w:type="spellStart"/>
            <w:r w:rsidRPr="00BA5544">
              <w:rPr>
                <w:rFonts w:ascii="Times New Roman" w:hAnsi="Times New Roman" w:cs="Times New Roman"/>
                <w:b/>
                <w:bCs/>
                <w:sz w:val="24"/>
                <w:szCs w:val="24"/>
              </w:rPr>
              <w:t>ть</w:t>
            </w:r>
            <w:proofErr w:type="spellEnd"/>
          </w:p>
        </w:tc>
      </w:tr>
      <w:tr w:rsidR="00FD2AD0" w:rsidRPr="00BA5544" w14:paraId="6561C1F8" w14:textId="77777777" w:rsidTr="00AA73F9">
        <w:trPr>
          <w:trHeight w:val="273"/>
        </w:trPr>
        <w:tc>
          <w:tcPr>
            <w:tcW w:w="247" w:type="pct"/>
            <w:tcBorders>
              <w:top w:val="single" w:sz="6" w:space="0" w:color="000000"/>
              <w:left w:val="single" w:sz="6" w:space="0" w:color="000000"/>
              <w:bottom w:val="single" w:sz="6" w:space="0" w:color="000000"/>
              <w:right w:val="nil"/>
            </w:tcBorders>
            <w:vAlign w:val="center"/>
            <w:hideMark/>
          </w:tcPr>
          <w:p w14:paraId="1740548B" w14:textId="77777777" w:rsidR="00FD2AD0" w:rsidRPr="00BA5544" w:rsidRDefault="00FD2AD0" w:rsidP="00FD2AD0">
            <w:pPr>
              <w:snapToGrid w:val="0"/>
              <w:jc w:val="both"/>
              <w:rPr>
                <w:rFonts w:ascii="Times New Roman" w:hAnsi="Times New Roman" w:cs="Times New Roman"/>
                <w:b/>
                <w:bCs/>
                <w:sz w:val="24"/>
                <w:szCs w:val="24"/>
              </w:rPr>
            </w:pPr>
            <w:r w:rsidRPr="00BA5544">
              <w:rPr>
                <w:rFonts w:ascii="Times New Roman" w:hAnsi="Times New Roman" w:cs="Times New Roman"/>
                <w:b/>
                <w:bCs/>
                <w:sz w:val="24"/>
                <w:szCs w:val="24"/>
              </w:rPr>
              <w:t>1</w:t>
            </w:r>
          </w:p>
        </w:tc>
        <w:tc>
          <w:tcPr>
            <w:tcW w:w="2295" w:type="pct"/>
            <w:tcBorders>
              <w:top w:val="single" w:sz="6" w:space="0" w:color="000000"/>
              <w:left w:val="single" w:sz="6" w:space="0" w:color="000000"/>
              <w:bottom w:val="single" w:sz="6" w:space="0" w:color="000000"/>
              <w:right w:val="nil"/>
            </w:tcBorders>
            <w:vAlign w:val="center"/>
            <w:hideMark/>
          </w:tcPr>
          <w:p w14:paraId="19F8248D" w14:textId="77777777" w:rsidR="00FD2AD0" w:rsidRPr="00BA5544" w:rsidRDefault="00FD2AD0" w:rsidP="00FD2AD0">
            <w:pPr>
              <w:snapToGrid w:val="0"/>
              <w:jc w:val="both"/>
              <w:rPr>
                <w:rFonts w:ascii="Times New Roman" w:hAnsi="Times New Roman" w:cs="Times New Roman"/>
                <w:b/>
                <w:bCs/>
                <w:sz w:val="24"/>
                <w:szCs w:val="24"/>
              </w:rPr>
            </w:pPr>
            <w:r w:rsidRPr="00BA5544">
              <w:rPr>
                <w:rFonts w:ascii="Times New Roman" w:hAnsi="Times New Roman" w:cs="Times New Roman"/>
                <w:b/>
                <w:sz w:val="24"/>
                <w:szCs w:val="24"/>
              </w:rPr>
              <w:t>Дизельне паливо</w:t>
            </w:r>
          </w:p>
        </w:tc>
        <w:tc>
          <w:tcPr>
            <w:tcW w:w="1069" w:type="pct"/>
            <w:tcBorders>
              <w:top w:val="single" w:sz="6" w:space="0" w:color="000000"/>
              <w:left w:val="single" w:sz="6" w:space="0" w:color="000000"/>
              <w:bottom w:val="single" w:sz="6" w:space="0" w:color="000000"/>
              <w:right w:val="nil"/>
            </w:tcBorders>
            <w:vAlign w:val="center"/>
            <w:hideMark/>
          </w:tcPr>
          <w:p w14:paraId="5F9EF6B5" w14:textId="77777777" w:rsidR="00FD2AD0" w:rsidRPr="00BA5544" w:rsidRDefault="00FD2AD0" w:rsidP="00FD2AD0">
            <w:pPr>
              <w:snapToGrid w:val="0"/>
              <w:jc w:val="both"/>
              <w:rPr>
                <w:rFonts w:ascii="Times New Roman" w:hAnsi="Times New Roman" w:cs="Times New Roman"/>
                <w:bCs/>
                <w:sz w:val="24"/>
                <w:szCs w:val="24"/>
              </w:rPr>
            </w:pPr>
            <w:r w:rsidRPr="00BA5544">
              <w:rPr>
                <w:rFonts w:ascii="Times New Roman" w:hAnsi="Times New Roman" w:cs="Times New Roman"/>
                <w:bCs/>
                <w:sz w:val="24"/>
                <w:szCs w:val="24"/>
              </w:rPr>
              <w:t>л</w:t>
            </w:r>
          </w:p>
        </w:tc>
        <w:tc>
          <w:tcPr>
            <w:tcW w:w="1389" w:type="pct"/>
            <w:tcBorders>
              <w:top w:val="single" w:sz="6" w:space="0" w:color="000000"/>
              <w:left w:val="single" w:sz="6" w:space="0" w:color="000000"/>
              <w:bottom w:val="single" w:sz="4" w:space="0" w:color="auto"/>
              <w:right w:val="single" w:sz="4" w:space="0" w:color="auto"/>
            </w:tcBorders>
            <w:vAlign w:val="center"/>
            <w:hideMark/>
          </w:tcPr>
          <w:p w14:paraId="706B7483" w14:textId="0F0A0A6B" w:rsidR="00FD2AD0" w:rsidRPr="00BA5544" w:rsidRDefault="0080341D" w:rsidP="00FD2AD0">
            <w:pPr>
              <w:snapToGrid w:val="0"/>
              <w:jc w:val="both"/>
              <w:rPr>
                <w:rFonts w:ascii="Times New Roman" w:hAnsi="Times New Roman" w:cs="Times New Roman"/>
                <w:bCs/>
                <w:sz w:val="24"/>
                <w:szCs w:val="24"/>
              </w:rPr>
            </w:pPr>
            <w:r>
              <w:rPr>
                <w:rFonts w:ascii="Times New Roman" w:hAnsi="Times New Roman" w:cs="Times New Roman"/>
                <w:bCs/>
                <w:sz w:val="24"/>
                <w:szCs w:val="24"/>
              </w:rPr>
              <w:t>55</w:t>
            </w:r>
            <w:r w:rsidR="00FD2AD0" w:rsidRPr="00BA5544">
              <w:rPr>
                <w:rFonts w:ascii="Times New Roman" w:hAnsi="Times New Roman" w:cs="Times New Roman"/>
                <w:bCs/>
                <w:sz w:val="24"/>
                <w:szCs w:val="24"/>
              </w:rPr>
              <w:t>00</w:t>
            </w:r>
          </w:p>
        </w:tc>
      </w:tr>
    </w:tbl>
    <w:p w14:paraId="725B3503" w14:textId="0746C643" w:rsidR="00FD2AD0" w:rsidRPr="00BA5544" w:rsidRDefault="00E56379" w:rsidP="00FD2AD0">
      <w:pPr>
        <w:pStyle w:val="ad"/>
        <w:jc w:val="both"/>
        <w:rPr>
          <w:rFonts w:ascii="Times New Roman" w:hAnsi="Times New Roman"/>
          <w:sz w:val="24"/>
          <w:szCs w:val="24"/>
          <w:lang w:val="uk-UA"/>
        </w:rPr>
      </w:pPr>
      <w:r>
        <w:rPr>
          <w:rFonts w:ascii="Times New Roman" w:hAnsi="Times New Roman"/>
          <w:sz w:val="24"/>
          <w:szCs w:val="24"/>
          <w:lang w:val="uk-UA"/>
        </w:rPr>
        <w:t xml:space="preserve">               Д</w:t>
      </w:r>
      <w:r w:rsidRPr="00E56379">
        <w:rPr>
          <w:rFonts w:ascii="Times New Roman" w:hAnsi="Times New Roman"/>
          <w:sz w:val="24"/>
          <w:szCs w:val="24"/>
          <w:lang w:val="uk-UA"/>
        </w:rPr>
        <w:t xml:space="preserve">изельне паливо відпускається на підставі пред’явлення: </w:t>
      </w:r>
      <w:proofErr w:type="spellStart"/>
      <w:r w:rsidRPr="00E56379">
        <w:rPr>
          <w:rFonts w:ascii="Times New Roman" w:hAnsi="Times New Roman"/>
          <w:sz w:val="24"/>
          <w:szCs w:val="24"/>
          <w:lang w:val="uk-UA"/>
        </w:rPr>
        <w:t>скретч</w:t>
      </w:r>
      <w:proofErr w:type="spellEnd"/>
      <w:r w:rsidRPr="00E56379">
        <w:rPr>
          <w:rFonts w:ascii="Times New Roman" w:hAnsi="Times New Roman"/>
          <w:sz w:val="24"/>
          <w:szCs w:val="24"/>
          <w:lang w:val="uk-UA"/>
        </w:rPr>
        <w:t xml:space="preserve">-карток/ талонів на отримання палива на власних або орендованих АЗС учасника-переможця торгів або на АЗС партнерів учасника-переможця торгів, термін дії </w:t>
      </w:r>
      <w:proofErr w:type="spellStart"/>
      <w:r w:rsidRPr="00E56379">
        <w:rPr>
          <w:rFonts w:ascii="Times New Roman" w:hAnsi="Times New Roman"/>
          <w:sz w:val="24"/>
          <w:szCs w:val="24"/>
          <w:lang w:val="uk-UA"/>
        </w:rPr>
        <w:t>скретч</w:t>
      </w:r>
      <w:proofErr w:type="spellEnd"/>
      <w:r w:rsidRPr="00E56379">
        <w:rPr>
          <w:rFonts w:ascii="Times New Roman" w:hAnsi="Times New Roman"/>
          <w:sz w:val="24"/>
          <w:szCs w:val="24"/>
          <w:lang w:val="uk-UA"/>
        </w:rPr>
        <w:t>-карток/талонів повинен бути не менше ніж 12 місяців від дати отримання, номіналом 10, 20 літрів (партіями відповідно до заявок Замовника протягом 3 (трьох) робочих днів з моменту отримання заявки)</w:t>
      </w:r>
    </w:p>
    <w:p w14:paraId="2E2C09E8" w14:textId="4B931F0C" w:rsidR="008F5BE6" w:rsidRPr="008F5BE6" w:rsidRDefault="008F5BE6"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r w:rsidRPr="008F5BE6">
        <w:rPr>
          <w:rFonts w:ascii="Times New Roman" w:hAnsi="Times New Roman"/>
          <w:sz w:val="24"/>
          <w:szCs w:val="24"/>
        </w:rPr>
        <w:t xml:space="preserve">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на відстані не більш, ніж 35,0 км від місця знаходження Замовника (89014, Закарпатська обл., </w:t>
      </w:r>
      <w:r w:rsidR="00E56379">
        <w:rPr>
          <w:rFonts w:ascii="Times New Roman" w:hAnsi="Times New Roman"/>
          <w:sz w:val="24"/>
          <w:szCs w:val="24"/>
        </w:rPr>
        <w:t xml:space="preserve">Ужгородський </w:t>
      </w:r>
      <w:bookmarkStart w:id="0" w:name="_GoBack"/>
      <w:bookmarkEnd w:id="0"/>
      <w:r w:rsidRPr="008F5BE6">
        <w:rPr>
          <w:rFonts w:ascii="Times New Roman" w:hAnsi="Times New Roman"/>
          <w:sz w:val="24"/>
          <w:szCs w:val="24"/>
        </w:rPr>
        <w:t>р-н, село Ставне, будинок, 253).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6A84C958" w14:textId="77777777" w:rsidR="008F5BE6" w:rsidRPr="008F5BE6" w:rsidRDefault="008F5BE6"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p>
    <w:p w14:paraId="032D1A6D" w14:textId="33925113" w:rsidR="008F5BE6" w:rsidRPr="008F5BE6" w:rsidRDefault="008F5BE6"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r w:rsidRPr="008F5BE6">
        <w:rPr>
          <w:rFonts w:ascii="Times New Roman" w:hAnsi="Times New Roman"/>
          <w:sz w:val="24"/>
          <w:szCs w:val="24"/>
        </w:rPr>
        <w:t>Місце поставки талонів/</w:t>
      </w:r>
      <w:proofErr w:type="spellStart"/>
      <w:r w:rsidRPr="008F5BE6">
        <w:rPr>
          <w:rFonts w:ascii="Times New Roman" w:hAnsi="Times New Roman"/>
          <w:sz w:val="24"/>
          <w:szCs w:val="24"/>
        </w:rPr>
        <w:t>скретч</w:t>
      </w:r>
      <w:proofErr w:type="spellEnd"/>
      <w:r w:rsidRPr="008F5BE6">
        <w:rPr>
          <w:rFonts w:ascii="Times New Roman" w:hAnsi="Times New Roman"/>
          <w:sz w:val="24"/>
          <w:szCs w:val="24"/>
        </w:rPr>
        <w:t xml:space="preserve">-карток: 89014, Закарпатська обл., </w:t>
      </w:r>
      <w:r w:rsidR="00E56379">
        <w:rPr>
          <w:rFonts w:ascii="Times New Roman" w:hAnsi="Times New Roman"/>
          <w:sz w:val="24"/>
          <w:szCs w:val="24"/>
        </w:rPr>
        <w:t>Ужгородський</w:t>
      </w:r>
      <w:r w:rsidRPr="008F5BE6">
        <w:rPr>
          <w:rFonts w:ascii="Times New Roman" w:hAnsi="Times New Roman"/>
          <w:sz w:val="24"/>
          <w:szCs w:val="24"/>
        </w:rPr>
        <w:t xml:space="preserve"> р-н, село Ставне, будинок, 253.</w:t>
      </w:r>
    </w:p>
    <w:p w14:paraId="745B78D3" w14:textId="77777777" w:rsidR="008F5BE6" w:rsidRPr="008F5BE6" w:rsidRDefault="008F5BE6"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p>
    <w:p w14:paraId="094A6D22" w14:textId="5CB33722" w:rsidR="008F5BE6" w:rsidRDefault="008F5BE6"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r w:rsidRPr="008F5BE6">
        <w:rPr>
          <w:rFonts w:ascii="Times New Roman" w:hAnsi="Times New Roman"/>
          <w:sz w:val="24"/>
          <w:szCs w:val="24"/>
        </w:rPr>
        <w:t xml:space="preserve">Постачальник повинен забезпечити заправку автомобілів Замовника пальним на автозаправних станціях на території Закарпатської області (або на всій території України), але у будь-якому випадку – як мінімум на одній АЗС на відстані не більше, ніж 35,0 км від місця знаходження Замовника (89014, Закарпатська обл., </w:t>
      </w:r>
      <w:r w:rsidR="00E56379">
        <w:rPr>
          <w:rFonts w:ascii="Times New Roman" w:hAnsi="Times New Roman"/>
          <w:sz w:val="24"/>
          <w:szCs w:val="24"/>
        </w:rPr>
        <w:t>Ужгородський</w:t>
      </w:r>
      <w:r w:rsidRPr="008F5BE6">
        <w:rPr>
          <w:rFonts w:ascii="Times New Roman" w:hAnsi="Times New Roman"/>
          <w:sz w:val="24"/>
          <w:szCs w:val="24"/>
        </w:rPr>
        <w:t xml:space="preserve"> р-н, село Ставне, будинок, 253). Товар має відповідати діючим державним стандартам, технічним умовам та чинному законодавству щодо показників якості такого виду товару. Учасник повинен надати в електронному вигляді скановані сертифікат відповідності та/або паспорт якості на товар.</w:t>
      </w:r>
    </w:p>
    <w:p w14:paraId="3ECA8805" w14:textId="0171E427" w:rsidR="00BE178A" w:rsidRPr="00BA5544" w:rsidRDefault="00BE178A" w:rsidP="008F5BE6">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r w:rsidRPr="00BA5544">
        <w:rPr>
          <w:rFonts w:ascii="Times New Roman" w:hAnsi="Times New Roman"/>
          <w:sz w:val="24"/>
          <w:szCs w:val="24"/>
        </w:rPr>
        <w:tab/>
        <w:t xml:space="preserve">Обов’язковою вимогою для учасників є наявність ліцензії на право </w:t>
      </w:r>
      <w:r w:rsidR="00257CA5" w:rsidRPr="00BA5544">
        <w:rPr>
          <w:rFonts w:ascii="Times New Roman" w:hAnsi="Times New Roman"/>
          <w:sz w:val="24"/>
          <w:szCs w:val="24"/>
        </w:rPr>
        <w:t xml:space="preserve">оптової   </w:t>
      </w:r>
      <w:r w:rsidRPr="00BA5544">
        <w:rPr>
          <w:rFonts w:ascii="Times New Roman" w:hAnsi="Times New Roman"/>
          <w:sz w:val="24"/>
          <w:szCs w:val="24"/>
        </w:rPr>
        <w:t>торгівлі пальним</w:t>
      </w:r>
      <w:r w:rsidR="007D29DE" w:rsidRPr="00BA5544">
        <w:rPr>
          <w:rFonts w:ascii="Times New Roman" w:hAnsi="Times New Roman"/>
          <w:sz w:val="24"/>
          <w:szCs w:val="24"/>
        </w:rPr>
        <w:t>.</w:t>
      </w:r>
    </w:p>
    <w:p w14:paraId="07637B32" w14:textId="4D76A5F3" w:rsidR="00BE178A" w:rsidRPr="00BA5544" w:rsidRDefault="000A6663" w:rsidP="00AA73F9">
      <w:pPr>
        <w:widowControl w:val="0"/>
        <w:tabs>
          <w:tab w:val="left" w:pos="735"/>
          <w:tab w:val="center" w:pos="4677"/>
        </w:tabs>
        <w:autoSpaceDE w:val="0"/>
        <w:autoSpaceDN w:val="0"/>
        <w:adjustRightInd w:val="0"/>
        <w:spacing w:after="0" w:line="240" w:lineRule="auto"/>
        <w:ind w:firstLine="709"/>
        <w:jc w:val="both"/>
        <w:rPr>
          <w:rFonts w:ascii="Times New Roman" w:hAnsi="Times New Roman"/>
          <w:sz w:val="24"/>
          <w:szCs w:val="24"/>
        </w:rPr>
      </w:pPr>
      <w:r w:rsidRPr="00BA5544">
        <w:rPr>
          <w:rFonts w:ascii="Times New Roman" w:hAnsi="Times New Roman"/>
          <w:sz w:val="24"/>
          <w:szCs w:val="24"/>
        </w:rPr>
        <w:t xml:space="preserve">Якість товару, що поставляється, повинна відповідати стандартам та технічним умовам, які звичайно ставляться до цих товарів і підтверджуватися відповідними документами. Постачальник має гарантувати якість та надійність товару, що постачається на протязі строку, який передбачений Договором або стандартами, технічними умовами, іншою технічною або нормативною документацією. У разі поставки неякісного або такого що не відповідає технічним вимогам товару, а також при виявленні дефектів тари, </w:t>
      </w:r>
      <w:r w:rsidRPr="00BA5544">
        <w:rPr>
          <w:rFonts w:ascii="Times New Roman" w:hAnsi="Times New Roman"/>
          <w:sz w:val="24"/>
          <w:szCs w:val="24"/>
        </w:rPr>
        <w:lastRenderedPageBreak/>
        <w:t>Постачальник зобов’язується замінити товар протягом 2-х робочих днів.</w:t>
      </w:r>
    </w:p>
    <w:p w14:paraId="0E79F014" w14:textId="4C7858A7" w:rsidR="00BE178A" w:rsidRPr="00BA5544" w:rsidRDefault="00BE178A" w:rsidP="00AA73F9">
      <w:pPr>
        <w:tabs>
          <w:tab w:val="right" w:pos="9355"/>
        </w:tabs>
        <w:spacing w:after="0"/>
        <w:ind w:firstLine="709"/>
        <w:jc w:val="both"/>
        <w:rPr>
          <w:rFonts w:ascii="Times New Roman" w:hAnsi="Times New Roman" w:cs="Times New Roman"/>
          <w:sz w:val="24"/>
          <w:szCs w:val="24"/>
        </w:rPr>
      </w:pPr>
      <w:r w:rsidRPr="00BA5544">
        <w:rPr>
          <w:rFonts w:ascii="Times New Roman" w:hAnsi="Times New Roman" w:cs="Times New Roman"/>
          <w:sz w:val="24"/>
          <w:szCs w:val="24"/>
        </w:rPr>
        <w:t>Закупівля здійснюється за заявкою Покупця. Постачальник при поставці товару надає видаткову накладну на товар.</w:t>
      </w:r>
    </w:p>
    <w:p w14:paraId="76FBEA9B" w14:textId="798ABC2F" w:rsidR="00BE178A" w:rsidRPr="00BA5544" w:rsidRDefault="00BE178A" w:rsidP="00AA73F9">
      <w:pPr>
        <w:tabs>
          <w:tab w:val="right" w:pos="9355"/>
        </w:tabs>
        <w:spacing w:after="0"/>
        <w:ind w:firstLine="709"/>
        <w:jc w:val="both"/>
        <w:rPr>
          <w:rFonts w:ascii="Times New Roman" w:hAnsi="Times New Roman" w:cs="Times New Roman"/>
          <w:sz w:val="24"/>
          <w:szCs w:val="24"/>
        </w:rPr>
      </w:pPr>
      <w:r w:rsidRPr="00BA5544">
        <w:rPr>
          <w:rFonts w:ascii="Times New Roman" w:hAnsi="Times New Roman" w:cs="Times New Roman"/>
          <w:b/>
          <w:bCs/>
          <w:sz w:val="24"/>
          <w:szCs w:val="24"/>
        </w:rPr>
        <w:t>Якість товару</w:t>
      </w:r>
      <w:r w:rsidRPr="00BA5544">
        <w:rPr>
          <w:rFonts w:ascii="Times New Roman" w:hAnsi="Times New Roman" w:cs="Times New Roman"/>
          <w:sz w:val="24"/>
          <w:szCs w:val="24"/>
        </w:rPr>
        <w:t xml:space="preserve">: Запропонований Учасником </w:t>
      </w:r>
      <w:r w:rsidR="008F5BE6">
        <w:rPr>
          <w:rFonts w:ascii="Times New Roman" w:hAnsi="Times New Roman" w:cs="Times New Roman"/>
          <w:sz w:val="24"/>
          <w:szCs w:val="24"/>
        </w:rPr>
        <w:t>дизельне паливо</w:t>
      </w:r>
      <w:r w:rsidRPr="00BA5544">
        <w:rPr>
          <w:rFonts w:ascii="Times New Roman" w:hAnsi="Times New Roman" w:cs="Times New Roman"/>
          <w:sz w:val="24"/>
          <w:szCs w:val="24"/>
        </w:rPr>
        <w:t xml:space="preserve"> повинен відповідати Державним стандартам та/або технічним умовам заводів-виробників, що повинно підтверджуватися паспортом якості, виданим підприємством-виробником пального та/або сертифікатами відповідності.</w:t>
      </w:r>
    </w:p>
    <w:p w14:paraId="3964371E" w14:textId="2DABB089" w:rsidR="00BE178A" w:rsidRPr="00BA5544" w:rsidRDefault="00BE178A" w:rsidP="00AA73F9">
      <w:pPr>
        <w:pStyle w:val="14"/>
        <w:ind w:firstLine="709"/>
        <w:jc w:val="both"/>
        <w:rPr>
          <w:rFonts w:ascii="Times New Roman" w:hAnsi="Times New Roman" w:cs="Times New Roman"/>
          <w:sz w:val="24"/>
          <w:szCs w:val="24"/>
          <w:lang w:val="uk-UA"/>
        </w:rPr>
      </w:pPr>
      <w:r w:rsidRPr="00BA5544">
        <w:rPr>
          <w:rFonts w:ascii="Times New Roman" w:hAnsi="Times New Roman" w:cs="Times New Roman"/>
          <w:sz w:val="24"/>
          <w:szCs w:val="24"/>
          <w:lang w:val="uk-UA"/>
        </w:rPr>
        <w:t>Учасники в складі пропозицій надають завірені копії (чинних на дату кінцевого строку подання пропозицій за даною закупівлею) Сертифікатів відповідност</w:t>
      </w:r>
      <w:r w:rsidR="000A6663" w:rsidRPr="00BA5544">
        <w:rPr>
          <w:rFonts w:ascii="Times New Roman" w:hAnsi="Times New Roman" w:cs="Times New Roman"/>
          <w:sz w:val="24"/>
          <w:szCs w:val="24"/>
          <w:lang w:val="uk-UA"/>
        </w:rPr>
        <w:t>і</w:t>
      </w:r>
      <w:r w:rsidRPr="00BA5544">
        <w:rPr>
          <w:rFonts w:ascii="Times New Roman" w:hAnsi="Times New Roman" w:cs="Times New Roman"/>
          <w:sz w:val="24"/>
          <w:szCs w:val="24"/>
          <w:lang w:val="uk-UA"/>
        </w:rPr>
        <w:t xml:space="preserve"> та/або паспортів технічного контролю (якості) щодо дизельного палива, як</w:t>
      </w:r>
      <w:r w:rsidR="00AA73F9" w:rsidRPr="00BA5544">
        <w:rPr>
          <w:rFonts w:ascii="Times New Roman" w:hAnsi="Times New Roman" w:cs="Times New Roman"/>
          <w:sz w:val="24"/>
          <w:szCs w:val="24"/>
          <w:lang w:val="uk-UA"/>
        </w:rPr>
        <w:t>е</w:t>
      </w:r>
      <w:r w:rsidRPr="00BA5544">
        <w:rPr>
          <w:rFonts w:ascii="Times New Roman" w:hAnsi="Times New Roman" w:cs="Times New Roman"/>
          <w:sz w:val="24"/>
          <w:szCs w:val="24"/>
          <w:lang w:val="uk-UA"/>
        </w:rPr>
        <w:t xml:space="preserve"> пропону</w:t>
      </w:r>
      <w:r w:rsidR="00AA73F9" w:rsidRPr="00BA5544">
        <w:rPr>
          <w:rFonts w:ascii="Times New Roman" w:hAnsi="Times New Roman" w:cs="Times New Roman"/>
          <w:sz w:val="24"/>
          <w:szCs w:val="24"/>
          <w:lang w:val="uk-UA"/>
        </w:rPr>
        <w:t>є</w:t>
      </w:r>
      <w:r w:rsidRPr="00BA5544">
        <w:rPr>
          <w:rFonts w:ascii="Times New Roman" w:hAnsi="Times New Roman" w:cs="Times New Roman"/>
          <w:sz w:val="24"/>
          <w:szCs w:val="24"/>
          <w:lang w:val="uk-UA"/>
        </w:rPr>
        <w:t>ться учасником.</w:t>
      </w:r>
    </w:p>
    <w:p w14:paraId="5BAE2B67" w14:textId="77777777" w:rsidR="00FD2AD0" w:rsidRPr="00BA5544" w:rsidRDefault="00FD2AD0" w:rsidP="00AA73F9">
      <w:pPr>
        <w:spacing w:after="0"/>
        <w:ind w:firstLine="709"/>
        <w:jc w:val="both"/>
        <w:rPr>
          <w:rFonts w:ascii="Times New Roman" w:hAnsi="Times New Roman" w:cs="Times New Roman"/>
          <w:sz w:val="24"/>
          <w:szCs w:val="24"/>
        </w:rPr>
      </w:pPr>
    </w:p>
    <w:p w14:paraId="43C3F4EC" w14:textId="77777777" w:rsidR="00FD2AD0" w:rsidRPr="00BA5544" w:rsidRDefault="00FD2AD0" w:rsidP="00AA73F9">
      <w:pPr>
        <w:pStyle w:val="ad"/>
        <w:ind w:firstLine="709"/>
        <w:jc w:val="both"/>
        <w:rPr>
          <w:rFonts w:ascii="Times New Roman" w:hAnsi="Times New Roman"/>
          <w:b/>
          <w:sz w:val="24"/>
          <w:szCs w:val="24"/>
          <w:lang w:val="uk-UA"/>
        </w:rPr>
      </w:pPr>
    </w:p>
    <w:p w14:paraId="4F97C7CB" w14:textId="77777777" w:rsidR="00FD2AD0" w:rsidRPr="00BA5544" w:rsidRDefault="00FD2AD0" w:rsidP="00AA73F9">
      <w:pPr>
        <w:spacing w:after="0"/>
        <w:ind w:firstLine="709"/>
        <w:jc w:val="both"/>
        <w:rPr>
          <w:rFonts w:ascii="Times New Roman" w:hAnsi="Times New Roman" w:cs="Times New Roman"/>
          <w:b/>
          <w:i/>
          <w:sz w:val="24"/>
          <w:szCs w:val="24"/>
          <w:lang w:eastAsia="ru-RU"/>
        </w:rPr>
      </w:pPr>
      <w:r w:rsidRPr="00BA5544">
        <w:rPr>
          <w:rFonts w:ascii="Times New Roman" w:hAnsi="Times New Roman" w:cs="Times New Roman"/>
          <w:i/>
          <w:sz w:val="24"/>
          <w:szCs w:val="24"/>
          <w:lang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BA5544">
        <w:rPr>
          <w:rFonts w:ascii="Times New Roman" w:hAnsi="Times New Roman" w:cs="Times New Roman"/>
          <w:b/>
          <w:i/>
          <w:sz w:val="24"/>
          <w:szCs w:val="24"/>
          <w:lang w:eastAsia="ru-RU"/>
        </w:rPr>
        <w:t>«або еквівалент».</w:t>
      </w:r>
    </w:p>
    <w:p w14:paraId="0CD88A38" w14:textId="77777777" w:rsidR="00FD2AD0" w:rsidRPr="00BA5544" w:rsidRDefault="00FD2AD0" w:rsidP="00AA73F9">
      <w:pPr>
        <w:spacing w:after="0"/>
        <w:ind w:firstLine="709"/>
        <w:rPr>
          <w:b/>
          <w:i/>
          <w:sz w:val="24"/>
          <w:szCs w:val="24"/>
          <w:lang w:eastAsia="ru-RU"/>
        </w:rPr>
      </w:pPr>
    </w:p>
    <w:p w14:paraId="0733981A" w14:textId="77777777" w:rsidR="0011514F" w:rsidRPr="00BA5544" w:rsidRDefault="0011514F" w:rsidP="00AA73F9">
      <w:pPr>
        <w:pBdr>
          <w:top w:val="nil"/>
          <w:left w:val="nil"/>
          <w:bottom w:val="nil"/>
          <w:right w:val="nil"/>
          <w:between w:val="nil"/>
        </w:pBdr>
        <w:spacing w:after="0" w:line="240" w:lineRule="auto"/>
        <w:ind w:firstLine="709"/>
        <w:jc w:val="both"/>
        <w:rPr>
          <w:rFonts w:ascii="Times New Roman" w:hAnsi="Times New Roman" w:cs="Times New Roman"/>
          <w:b/>
          <w:sz w:val="24"/>
          <w:szCs w:val="24"/>
          <w:lang w:eastAsia="ru-RU"/>
        </w:rPr>
      </w:pPr>
    </w:p>
    <w:sectPr w:rsidR="0011514F" w:rsidRPr="00BA5544" w:rsidSect="0017409E">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ArialMT">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0"/>
        <w:szCs w:val="20"/>
        <w:lang w:val="uk-U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sz w:val="20"/>
        <w:szCs w:val="20"/>
        <w:lang w:val="uk-UA"/>
      </w:rPr>
    </w:lvl>
  </w:abstractNum>
  <w:abstractNum w:abstractNumId="5" w15:restartNumberingAfterBreak="0">
    <w:nsid w:val="07F20918"/>
    <w:multiLevelType w:val="multilevel"/>
    <w:tmpl w:val="18664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D27DF7"/>
    <w:multiLevelType w:val="hybridMultilevel"/>
    <w:tmpl w:val="9F08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F2354CB"/>
    <w:multiLevelType w:val="hybridMultilevel"/>
    <w:tmpl w:val="34F87F1C"/>
    <w:lvl w:ilvl="0" w:tplc="0FA445EE">
      <w:start w:val="3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944A62"/>
    <w:multiLevelType w:val="hybridMultilevel"/>
    <w:tmpl w:val="6F72C714"/>
    <w:lvl w:ilvl="0" w:tplc="358EF7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19022925"/>
    <w:multiLevelType w:val="hybridMultilevel"/>
    <w:tmpl w:val="8DE40370"/>
    <w:lvl w:ilvl="0" w:tplc="7F4AB0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15:restartNumberingAfterBreak="0">
    <w:nsid w:val="211311B5"/>
    <w:multiLevelType w:val="hybridMultilevel"/>
    <w:tmpl w:val="40E05906"/>
    <w:lvl w:ilvl="0" w:tplc="A8E00FF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72DB4"/>
    <w:multiLevelType w:val="hybridMultilevel"/>
    <w:tmpl w:val="095EA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3BE32F1"/>
    <w:multiLevelType w:val="hybridMultilevel"/>
    <w:tmpl w:val="1B04E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3"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44970FA3"/>
    <w:multiLevelType w:val="hybridMultilevel"/>
    <w:tmpl w:val="11124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93C40A0"/>
    <w:multiLevelType w:val="hybridMultilevel"/>
    <w:tmpl w:val="79BA4F52"/>
    <w:lvl w:ilvl="0" w:tplc="ACE2EA1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368066C"/>
    <w:multiLevelType w:val="multilevel"/>
    <w:tmpl w:val="F6FEF2C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865960"/>
    <w:multiLevelType w:val="hybridMultilevel"/>
    <w:tmpl w:val="F8D80D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083BC2"/>
    <w:multiLevelType w:val="hybridMultilevel"/>
    <w:tmpl w:val="AA0617FC"/>
    <w:lvl w:ilvl="0" w:tplc="8E7496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10"/>
  </w:num>
  <w:num w:numId="4">
    <w:abstractNumId w:val="14"/>
  </w:num>
  <w:num w:numId="5">
    <w:abstractNumId w:val="6"/>
  </w:num>
  <w:num w:numId="6">
    <w:abstractNumId w:val="17"/>
  </w:num>
  <w:num w:numId="7">
    <w:abstractNumId w:val="21"/>
  </w:num>
  <w:num w:numId="8">
    <w:abstractNumId w:val="27"/>
  </w:num>
  <w:num w:numId="9">
    <w:abstractNumId w:val="30"/>
  </w:num>
  <w:num w:numId="10">
    <w:abstractNumId w:val="28"/>
  </w:num>
  <w:num w:numId="11">
    <w:abstractNumId w:val="24"/>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3"/>
  </w:num>
  <w:num w:numId="17">
    <w:abstractNumId w:val="9"/>
  </w:num>
  <w:num w:numId="18">
    <w:abstractNumId w:val="20"/>
  </w:num>
  <w:num w:numId="19">
    <w:abstractNumId w:val="29"/>
  </w:num>
  <w:num w:numId="20">
    <w:abstractNumId w:val="15"/>
  </w:num>
  <w:num w:numId="21">
    <w:abstractNumId w:val="18"/>
  </w:num>
  <w:num w:numId="22">
    <w:abstractNumId w:val="16"/>
  </w:num>
  <w:num w:numId="23">
    <w:abstractNumId w:val="33"/>
  </w:num>
  <w:num w:numId="24">
    <w:abstractNumId w:val="25"/>
  </w:num>
  <w:num w:numId="25">
    <w:abstractNumId w:val="0"/>
  </w:num>
  <w:num w:numId="26">
    <w:abstractNumId w:val="1"/>
  </w:num>
  <w:num w:numId="27">
    <w:abstractNumId w:val="2"/>
  </w:num>
  <w:num w:numId="28">
    <w:abstractNumId w:val="3"/>
  </w:num>
  <w:num w:numId="29">
    <w:abstractNumId w:val="4"/>
  </w:num>
  <w:num w:numId="30">
    <w:abstractNumId w:val="23"/>
  </w:num>
  <w:num w:numId="31">
    <w:abstractNumId w:val="34"/>
  </w:num>
  <w:num w:numId="32">
    <w:abstractNumId w:val="12"/>
  </w:num>
  <w:num w:numId="33">
    <w:abstractNumId w:val="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F5"/>
    <w:rsid w:val="00002252"/>
    <w:rsid w:val="00024B78"/>
    <w:rsid w:val="000549AA"/>
    <w:rsid w:val="000561B8"/>
    <w:rsid w:val="0008203D"/>
    <w:rsid w:val="00086115"/>
    <w:rsid w:val="000A6663"/>
    <w:rsid w:val="000A66E2"/>
    <w:rsid w:val="000B2ADF"/>
    <w:rsid w:val="000E2320"/>
    <w:rsid w:val="001127B9"/>
    <w:rsid w:val="0011514F"/>
    <w:rsid w:val="0013660A"/>
    <w:rsid w:val="0013697F"/>
    <w:rsid w:val="00152ECD"/>
    <w:rsid w:val="00161409"/>
    <w:rsid w:val="0017135E"/>
    <w:rsid w:val="0017409E"/>
    <w:rsid w:val="001752B2"/>
    <w:rsid w:val="0018131B"/>
    <w:rsid w:val="00181FA9"/>
    <w:rsid w:val="001A1D2C"/>
    <w:rsid w:val="001B2448"/>
    <w:rsid w:val="001E0206"/>
    <w:rsid w:val="001F55F4"/>
    <w:rsid w:val="0020791D"/>
    <w:rsid w:val="00212974"/>
    <w:rsid w:val="002227D8"/>
    <w:rsid w:val="00235E99"/>
    <w:rsid w:val="00256B15"/>
    <w:rsid w:val="00257CA5"/>
    <w:rsid w:val="00276C5D"/>
    <w:rsid w:val="0028077B"/>
    <w:rsid w:val="00284034"/>
    <w:rsid w:val="002863CE"/>
    <w:rsid w:val="002D2BDE"/>
    <w:rsid w:val="003634A9"/>
    <w:rsid w:val="00386FDD"/>
    <w:rsid w:val="00394593"/>
    <w:rsid w:val="003C091A"/>
    <w:rsid w:val="003C0CF2"/>
    <w:rsid w:val="00407EBB"/>
    <w:rsid w:val="004214F4"/>
    <w:rsid w:val="00422296"/>
    <w:rsid w:val="00454D84"/>
    <w:rsid w:val="00454E67"/>
    <w:rsid w:val="004E1638"/>
    <w:rsid w:val="004E5226"/>
    <w:rsid w:val="005108C2"/>
    <w:rsid w:val="00511346"/>
    <w:rsid w:val="00530259"/>
    <w:rsid w:val="005A34C5"/>
    <w:rsid w:val="005A3EFA"/>
    <w:rsid w:val="005E164D"/>
    <w:rsid w:val="0061398B"/>
    <w:rsid w:val="00614909"/>
    <w:rsid w:val="006277F5"/>
    <w:rsid w:val="00635A47"/>
    <w:rsid w:val="00640437"/>
    <w:rsid w:val="006540D4"/>
    <w:rsid w:val="006925F8"/>
    <w:rsid w:val="006A02C5"/>
    <w:rsid w:val="006A62D4"/>
    <w:rsid w:val="006D2F5C"/>
    <w:rsid w:val="006D684F"/>
    <w:rsid w:val="00700547"/>
    <w:rsid w:val="00723CA5"/>
    <w:rsid w:val="00734A58"/>
    <w:rsid w:val="007579A1"/>
    <w:rsid w:val="007801E0"/>
    <w:rsid w:val="00785F1D"/>
    <w:rsid w:val="00787003"/>
    <w:rsid w:val="007B6046"/>
    <w:rsid w:val="007D29DE"/>
    <w:rsid w:val="007E234E"/>
    <w:rsid w:val="007F41AA"/>
    <w:rsid w:val="007F48AB"/>
    <w:rsid w:val="007F4B44"/>
    <w:rsid w:val="0080341D"/>
    <w:rsid w:val="008333F3"/>
    <w:rsid w:val="00864E69"/>
    <w:rsid w:val="00897270"/>
    <w:rsid w:val="008F2D7B"/>
    <w:rsid w:val="008F3686"/>
    <w:rsid w:val="008F5BE6"/>
    <w:rsid w:val="00955EF9"/>
    <w:rsid w:val="00971298"/>
    <w:rsid w:val="009745CB"/>
    <w:rsid w:val="00982EC2"/>
    <w:rsid w:val="00982FD1"/>
    <w:rsid w:val="009A60DD"/>
    <w:rsid w:val="009C1D05"/>
    <w:rsid w:val="009C5E4B"/>
    <w:rsid w:val="009F497F"/>
    <w:rsid w:val="00A01FC6"/>
    <w:rsid w:val="00A07766"/>
    <w:rsid w:val="00A302F5"/>
    <w:rsid w:val="00A32A95"/>
    <w:rsid w:val="00A441B9"/>
    <w:rsid w:val="00A63582"/>
    <w:rsid w:val="00A71CF5"/>
    <w:rsid w:val="00A77881"/>
    <w:rsid w:val="00A82B97"/>
    <w:rsid w:val="00AA3AE5"/>
    <w:rsid w:val="00AA72C6"/>
    <w:rsid w:val="00AA73F9"/>
    <w:rsid w:val="00AC0013"/>
    <w:rsid w:val="00AC3139"/>
    <w:rsid w:val="00AD0DB8"/>
    <w:rsid w:val="00AD6DF7"/>
    <w:rsid w:val="00AE0D38"/>
    <w:rsid w:val="00AF1196"/>
    <w:rsid w:val="00B132F6"/>
    <w:rsid w:val="00B1460D"/>
    <w:rsid w:val="00B56C61"/>
    <w:rsid w:val="00B62BE0"/>
    <w:rsid w:val="00B8136F"/>
    <w:rsid w:val="00B9194E"/>
    <w:rsid w:val="00BA5544"/>
    <w:rsid w:val="00BB4274"/>
    <w:rsid w:val="00BB6E54"/>
    <w:rsid w:val="00BD4597"/>
    <w:rsid w:val="00BE178A"/>
    <w:rsid w:val="00BE403B"/>
    <w:rsid w:val="00BF271E"/>
    <w:rsid w:val="00BF6FA8"/>
    <w:rsid w:val="00C13413"/>
    <w:rsid w:val="00C420C7"/>
    <w:rsid w:val="00C5323A"/>
    <w:rsid w:val="00C53F2D"/>
    <w:rsid w:val="00C81E28"/>
    <w:rsid w:val="00CC36F5"/>
    <w:rsid w:val="00CC707B"/>
    <w:rsid w:val="00CD040A"/>
    <w:rsid w:val="00CF07D4"/>
    <w:rsid w:val="00D20FCF"/>
    <w:rsid w:val="00D542C6"/>
    <w:rsid w:val="00D8122C"/>
    <w:rsid w:val="00DA1FE1"/>
    <w:rsid w:val="00DB5099"/>
    <w:rsid w:val="00E34429"/>
    <w:rsid w:val="00E371B8"/>
    <w:rsid w:val="00E452DC"/>
    <w:rsid w:val="00E56379"/>
    <w:rsid w:val="00E73C34"/>
    <w:rsid w:val="00E93376"/>
    <w:rsid w:val="00EB6897"/>
    <w:rsid w:val="00EF1477"/>
    <w:rsid w:val="00F14554"/>
    <w:rsid w:val="00F14D93"/>
    <w:rsid w:val="00F449DA"/>
    <w:rsid w:val="00F56318"/>
    <w:rsid w:val="00F772D3"/>
    <w:rsid w:val="00F90D01"/>
    <w:rsid w:val="00FA0C5E"/>
    <w:rsid w:val="00FD2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B4BE"/>
  <w15:docId w15:val="{B130D1E1-BBAC-4173-B60A-E26FD41B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qFormat/>
    <w:rsid w:val="0011514F"/>
    <w:pPr>
      <w:keepNext/>
      <w:spacing w:after="0" w:line="240" w:lineRule="auto"/>
      <w:jc w:val="center"/>
      <w:outlineLvl w:val="0"/>
    </w:pPr>
    <w:rPr>
      <w:rFonts w:ascii="Times New Roman" w:hAnsi="Times New Roman" w:cs="Times New Roman"/>
      <w:b/>
      <w:bCs/>
      <w:sz w:val="24"/>
      <w:szCs w:val="24"/>
      <w:lang w:eastAsia="ru-RU"/>
    </w:rPr>
  </w:style>
  <w:style w:type="paragraph" w:styleId="2">
    <w:name w:val="heading 2"/>
    <w:basedOn w:val="a"/>
    <w:next w:val="a"/>
    <w:link w:val="20"/>
    <w:qFormat/>
    <w:rsid w:val="0011514F"/>
    <w:pPr>
      <w:keepNext/>
      <w:spacing w:after="0" w:line="240" w:lineRule="auto"/>
      <w:jc w:val="center"/>
      <w:outlineLvl w:val="1"/>
    </w:pPr>
    <w:rPr>
      <w:rFonts w:ascii="Arial" w:hAnsi="Arial"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lenco Normale,AC List 01,EBRD List,CA bullets"/>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3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basedOn w:val="a"/>
    <w:link w:val="13"/>
    <w:uiPriority w:val="1"/>
    <w:qFormat/>
    <w:rsid w:val="009A60DD"/>
    <w:pPr>
      <w:spacing w:after="0" w:line="240" w:lineRule="auto"/>
    </w:pPr>
    <w:rPr>
      <w:rFonts w:cs="Times New Roman"/>
      <w:sz w:val="24"/>
      <w:szCs w:val="32"/>
    </w:rPr>
  </w:style>
  <w:style w:type="character" w:customStyle="1" w:styleId="13">
    <w:name w:val="Без интервала Знак1"/>
    <w:link w:val="a6"/>
    <w:qFormat/>
    <w:locked/>
    <w:rsid w:val="009A60DD"/>
    <w:rPr>
      <w:rFonts w:ascii="Calibri" w:eastAsia="Times New Roman" w:hAnsi="Calibri" w:cs="Times New Roman"/>
      <w:sz w:val="24"/>
      <w:szCs w:val="32"/>
    </w:rPr>
  </w:style>
  <w:style w:type="character" w:styleId="a7">
    <w:name w:val="Emphasis"/>
    <w:basedOn w:val="a0"/>
    <w:uiPriority w:val="20"/>
    <w:qFormat/>
    <w:rsid w:val="004E5226"/>
    <w:rPr>
      <w:rFonts w:cs="Times New Roman"/>
      <w:i/>
      <w:iCs/>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9"/>
    <w:uiPriority w:val="99"/>
    <w:qFormat/>
    <w:rsid w:val="005A3EFA"/>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uiPriority w:val="99"/>
    <w:rsid w:val="005A3EFA"/>
    <w:rPr>
      <w:rFonts w:ascii="Times New Roman CYR" w:eastAsia="Calibri" w:hAnsi="Times New Roman CYR" w:cs="Times New Roman"/>
      <w:sz w:val="24"/>
      <w:szCs w:val="24"/>
      <w:lang w:eastAsia="ar-SA"/>
    </w:rPr>
  </w:style>
  <w:style w:type="character" w:customStyle="1" w:styleId="a4">
    <w:name w:val="Абзац списка Знак"/>
    <w:aliases w:val="Elenco Normale Знак,AC List 01 Знак,EBRD List Знак,CA bullets Знак"/>
    <w:link w:val="a3"/>
    <w:uiPriority w:val="34"/>
    <w:rsid w:val="005A3EFA"/>
    <w:rPr>
      <w:rFonts w:ascii="Calibri" w:eastAsia="Times New Roman" w:hAnsi="Calibri" w:cs="Calibri"/>
    </w:rPr>
  </w:style>
  <w:style w:type="paragraph" w:customStyle="1" w:styleId="aa">
    <w:name w:val="Содержимое таблицы"/>
    <w:basedOn w:val="a"/>
    <w:qFormat/>
    <w:rsid w:val="006A02C5"/>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character" w:customStyle="1" w:styleId="jlqj4b">
    <w:name w:val="jlqj4b"/>
    <w:basedOn w:val="a0"/>
    <w:qFormat/>
    <w:rsid w:val="006A02C5"/>
  </w:style>
  <w:style w:type="character" w:customStyle="1" w:styleId="10">
    <w:name w:val="Заголовок 1 Знак"/>
    <w:basedOn w:val="a0"/>
    <w:link w:val="1"/>
    <w:rsid w:val="0011514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1514F"/>
    <w:rPr>
      <w:rFonts w:ascii="Arial" w:eastAsia="Times New Roman" w:hAnsi="Arial" w:cs="Times New Roman"/>
      <w:b/>
      <w:bCs/>
      <w:sz w:val="28"/>
      <w:szCs w:val="28"/>
      <w:lang w:eastAsia="ru-RU"/>
    </w:rPr>
  </w:style>
  <w:style w:type="paragraph" w:customStyle="1" w:styleId="ab">
    <w:name w:val="Знак Знак"/>
    <w:basedOn w:val="a"/>
    <w:rsid w:val="0011514F"/>
    <w:pPr>
      <w:spacing w:after="0" w:line="240" w:lineRule="auto"/>
    </w:pPr>
    <w:rPr>
      <w:rFonts w:ascii="Verdana" w:hAnsi="Verdana" w:cs="Verdana"/>
      <w:sz w:val="20"/>
      <w:szCs w:val="20"/>
      <w:lang w:val="en-US"/>
    </w:rPr>
  </w:style>
  <w:style w:type="character" w:customStyle="1" w:styleId="hps">
    <w:name w:val="hps"/>
    <w:uiPriority w:val="99"/>
    <w:rsid w:val="0011514F"/>
  </w:style>
  <w:style w:type="character" w:customStyle="1" w:styleId="apple-converted-space">
    <w:name w:val="apple-converted-space"/>
    <w:rsid w:val="0011514F"/>
  </w:style>
  <w:style w:type="character" w:customStyle="1" w:styleId="shorttext">
    <w:name w:val="short_text"/>
    <w:uiPriority w:val="99"/>
    <w:rsid w:val="0011514F"/>
    <w:rPr>
      <w:rFonts w:cs="Times New Roman"/>
    </w:rPr>
  </w:style>
  <w:style w:type="paragraph" w:customStyle="1" w:styleId="Style1">
    <w:name w:val="Style1"/>
    <w:basedOn w:val="a"/>
    <w:rsid w:val="0011514F"/>
    <w:pPr>
      <w:widowControl w:val="0"/>
      <w:autoSpaceDE w:val="0"/>
      <w:autoSpaceDN w:val="0"/>
      <w:adjustRightInd w:val="0"/>
      <w:spacing w:after="0" w:line="274" w:lineRule="exact"/>
    </w:pPr>
    <w:rPr>
      <w:rFonts w:ascii="Times New Roman" w:hAnsi="Times New Roman" w:cs="Times New Roman"/>
      <w:sz w:val="24"/>
      <w:szCs w:val="24"/>
      <w:lang w:val="ru-RU" w:eastAsia="ru-RU"/>
    </w:rPr>
  </w:style>
  <w:style w:type="character" w:customStyle="1" w:styleId="FontStyle16">
    <w:name w:val="Font Style16"/>
    <w:rsid w:val="0011514F"/>
    <w:rPr>
      <w:rFonts w:ascii="Times New Roman" w:hAnsi="Times New Roman" w:cs="Times New Roman"/>
      <w:sz w:val="22"/>
      <w:szCs w:val="22"/>
    </w:rPr>
  </w:style>
  <w:style w:type="character" w:customStyle="1" w:styleId="FontStyle22">
    <w:name w:val="Font Style22"/>
    <w:rsid w:val="0011514F"/>
    <w:rPr>
      <w:rFonts w:ascii="Times New Roman" w:hAnsi="Times New Roman" w:cs="Times New Roman"/>
      <w:b/>
      <w:bCs/>
      <w:i/>
      <w:iCs/>
      <w:spacing w:val="-20"/>
      <w:sz w:val="22"/>
      <w:szCs w:val="22"/>
    </w:rPr>
  </w:style>
  <w:style w:type="character" w:customStyle="1" w:styleId="hpsatn">
    <w:name w:val="hps atn"/>
    <w:uiPriority w:val="99"/>
    <w:rsid w:val="0011514F"/>
    <w:rPr>
      <w:rFonts w:cs="Times New Roman"/>
    </w:rPr>
  </w:style>
  <w:style w:type="character" w:customStyle="1" w:styleId="NoSpacingChar1">
    <w:name w:val="No Spacing Char1"/>
    <w:link w:val="14"/>
    <w:locked/>
    <w:rsid w:val="0011514F"/>
    <w:rPr>
      <w:lang w:val="ru-RU"/>
    </w:rPr>
  </w:style>
  <w:style w:type="paragraph" w:customStyle="1" w:styleId="14">
    <w:name w:val="Без интервала1"/>
    <w:link w:val="NoSpacingChar1"/>
    <w:qFormat/>
    <w:rsid w:val="0011514F"/>
    <w:pPr>
      <w:spacing w:after="0" w:line="240" w:lineRule="auto"/>
    </w:pPr>
    <w:rPr>
      <w:lang w:val="ru-RU"/>
    </w:rPr>
  </w:style>
  <w:style w:type="character" w:customStyle="1" w:styleId="fontstyle01">
    <w:name w:val="fontstyle01"/>
    <w:basedOn w:val="a0"/>
    <w:rsid w:val="006A62D4"/>
    <w:rPr>
      <w:rFonts w:ascii="ArialMT" w:hAnsi="ArialMT" w:cs="Times New Roman"/>
      <w:color w:val="000000"/>
      <w:sz w:val="20"/>
      <w:szCs w:val="20"/>
    </w:rPr>
  </w:style>
  <w:style w:type="paragraph" w:customStyle="1" w:styleId="xfmc18">
    <w:name w:val="xfmc18"/>
    <w:basedOn w:val="a"/>
    <w:rsid w:val="006A62D4"/>
    <w:pPr>
      <w:suppressAutoHyphens/>
      <w:spacing w:before="280" w:after="280" w:line="240" w:lineRule="auto"/>
    </w:pPr>
    <w:rPr>
      <w:rFonts w:ascii="Times New Roman" w:hAnsi="Times New Roman" w:cs="Times New Roman"/>
      <w:sz w:val="24"/>
      <w:szCs w:val="24"/>
      <w:lang w:val="ru-RU" w:eastAsia="zh-CN"/>
    </w:rPr>
  </w:style>
  <w:style w:type="paragraph" w:customStyle="1" w:styleId="15">
    <w:name w:val="Абзац списку1"/>
    <w:basedOn w:val="a"/>
    <w:rsid w:val="006A62D4"/>
    <w:pPr>
      <w:suppressAutoHyphens/>
      <w:ind w:left="720"/>
      <w:contextualSpacing/>
    </w:pPr>
    <w:rPr>
      <w:lang w:val="ru-RU" w:eastAsia="zh-CN"/>
    </w:rPr>
  </w:style>
  <w:style w:type="character" w:customStyle="1" w:styleId="ac">
    <w:name w:val="Без интервала Знак"/>
    <w:locked/>
    <w:rsid w:val="00614909"/>
    <w:rPr>
      <w:rFonts w:ascii="Calibri" w:hAnsi="Calibri"/>
      <w:sz w:val="22"/>
      <w:szCs w:val="22"/>
      <w:lang w:val="uk-UA" w:eastAsia="en-US" w:bidi="ar-SA"/>
    </w:rPr>
  </w:style>
  <w:style w:type="character" w:customStyle="1" w:styleId="16">
    <w:name w:val="Гіперпосилання1"/>
    <w:uiPriority w:val="99"/>
    <w:rsid w:val="00C420C7"/>
    <w:rPr>
      <w:color w:val="0000FF"/>
      <w:u w:val="single"/>
    </w:rPr>
  </w:style>
  <w:style w:type="character" w:customStyle="1" w:styleId="NoSpacingChar2">
    <w:name w:val="No Spacing Char2"/>
    <w:qFormat/>
    <w:locked/>
    <w:rsid w:val="00C420C7"/>
    <w:rPr>
      <w:rFonts w:ascii="Calibri" w:eastAsia="Calibri" w:hAnsi="Calibri" w:cs="Times New Roman"/>
    </w:rPr>
  </w:style>
  <w:style w:type="paragraph" w:styleId="ad">
    <w:name w:val="Plain Text"/>
    <w:basedOn w:val="a"/>
    <w:link w:val="ae"/>
    <w:unhideWhenUsed/>
    <w:rsid w:val="00FD2AD0"/>
    <w:pPr>
      <w:spacing w:after="0" w:line="240" w:lineRule="auto"/>
    </w:pPr>
    <w:rPr>
      <w:rFonts w:ascii="Courier New" w:hAnsi="Courier New" w:cs="Times New Roman"/>
      <w:sz w:val="20"/>
      <w:szCs w:val="20"/>
      <w:lang w:val="en-US" w:eastAsia="zh-CN"/>
    </w:rPr>
  </w:style>
  <w:style w:type="character" w:customStyle="1" w:styleId="ae">
    <w:name w:val="Текст Знак"/>
    <w:basedOn w:val="a0"/>
    <w:link w:val="ad"/>
    <w:rsid w:val="00FD2AD0"/>
    <w:rPr>
      <w:rFonts w:ascii="Courier New" w:eastAsia="Times New Roman" w:hAnsi="Courier New" w:cs="Times New Roman"/>
      <w:sz w:val="20"/>
      <w:szCs w:val="20"/>
      <w:lang w:val="en-US" w:eastAsia="zh-CN"/>
    </w:rPr>
  </w:style>
  <w:style w:type="paragraph" w:styleId="HTML">
    <w:name w:val="HTML Preformatted"/>
    <w:basedOn w:val="a"/>
    <w:link w:val="HTML0"/>
    <w:uiPriority w:val="99"/>
    <w:rsid w:val="00FD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4"/>
      <w:lang w:eastAsia="ru-RU"/>
    </w:rPr>
  </w:style>
  <w:style w:type="character" w:customStyle="1" w:styleId="HTML0">
    <w:name w:val="Стандартный HTML Знак"/>
    <w:basedOn w:val="a0"/>
    <w:link w:val="HTML"/>
    <w:uiPriority w:val="99"/>
    <w:rsid w:val="00FD2AD0"/>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5017">
      <w:bodyDiv w:val="1"/>
      <w:marLeft w:val="0"/>
      <w:marRight w:val="0"/>
      <w:marTop w:val="0"/>
      <w:marBottom w:val="0"/>
      <w:divBdr>
        <w:top w:val="none" w:sz="0" w:space="0" w:color="auto"/>
        <w:left w:val="none" w:sz="0" w:space="0" w:color="auto"/>
        <w:bottom w:val="none" w:sz="0" w:space="0" w:color="auto"/>
        <w:right w:val="none" w:sz="0" w:space="0" w:color="auto"/>
      </w:divBdr>
    </w:div>
    <w:div w:id="369111748">
      <w:bodyDiv w:val="1"/>
      <w:marLeft w:val="0"/>
      <w:marRight w:val="0"/>
      <w:marTop w:val="0"/>
      <w:marBottom w:val="0"/>
      <w:divBdr>
        <w:top w:val="none" w:sz="0" w:space="0" w:color="auto"/>
        <w:left w:val="none" w:sz="0" w:space="0" w:color="auto"/>
        <w:bottom w:val="none" w:sz="0" w:space="0" w:color="auto"/>
        <w:right w:val="none" w:sz="0" w:space="0" w:color="auto"/>
      </w:divBdr>
    </w:div>
    <w:div w:id="441414411">
      <w:bodyDiv w:val="1"/>
      <w:marLeft w:val="0"/>
      <w:marRight w:val="0"/>
      <w:marTop w:val="0"/>
      <w:marBottom w:val="0"/>
      <w:divBdr>
        <w:top w:val="none" w:sz="0" w:space="0" w:color="auto"/>
        <w:left w:val="none" w:sz="0" w:space="0" w:color="auto"/>
        <w:bottom w:val="none" w:sz="0" w:space="0" w:color="auto"/>
        <w:right w:val="none" w:sz="0" w:space="0" w:color="auto"/>
      </w:divBdr>
    </w:div>
    <w:div w:id="1016275457">
      <w:bodyDiv w:val="1"/>
      <w:marLeft w:val="0"/>
      <w:marRight w:val="0"/>
      <w:marTop w:val="0"/>
      <w:marBottom w:val="0"/>
      <w:divBdr>
        <w:top w:val="none" w:sz="0" w:space="0" w:color="auto"/>
        <w:left w:val="none" w:sz="0" w:space="0" w:color="auto"/>
        <w:bottom w:val="none" w:sz="0" w:space="0" w:color="auto"/>
        <w:right w:val="none" w:sz="0" w:space="0" w:color="auto"/>
      </w:divBdr>
    </w:div>
    <w:div w:id="1079327856">
      <w:bodyDiv w:val="1"/>
      <w:marLeft w:val="0"/>
      <w:marRight w:val="0"/>
      <w:marTop w:val="0"/>
      <w:marBottom w:val="0"/>
      <w:divBdr>
        <w:top w:val="none" w:sz="0" w:space="0" w:color="auto"/>
        <w:left w:val="none" w:sz="0" w:space="0" w:color="auto"/>
        <w:bottom w:val="none" w:sz="0" w:space="0" w:color="auto"/>
        <w:right w:val="none" w:sz="0" w:space="0" w:color="auto"/>
      </w:divBdr>
    </w:div>
    <w:div w:id="1115712071">
      <w:bodyDiv w:val="1"/>
      <w:marLeft w:val="0"/>
      <w:marRight w:val="0"/>
      <w:marTop w:val="0"/>
      <w:marBottom w:val="0"/>
      <w:divBdr>
        <w:top w:val="none" w:sz="0" w:space="0" w:color="auto"/>
        <w:left w:val="none" w:sz="0" w:space="0" w:color="auto"/>
        <w:bottom w:val="none" w:sz="0" w:space="0" w:color="auto"/>
        <w:right w:val="none" w:sz="0" w:space="0" w:color="auto"/>
      </w:divBdr>
    </w:div>
    <w:div w:id="1306198893">
      <w:bodyDiv w:val="1"/>
      <w:marLeft w:val="0"/>
      <w:marRight w:val="0"/>
      <w:marTop w:val="0"/>
      <w:marBottom w:val="0"/>
      <w:divBdr>
        <w:top w:val="none" w:sz="0" w:space="0" w:color="auto"/>
        <w:left w:val="none" w:sz="0" w:space="0" w:color="auto"/>
        <w:bottom w:val="none" w:sz="0" w:space="0" w:color="auto"/>
        <w:right w:val="none" w:sz="0" w:space="0" w:color="auto"/>
      </w:divBdr>
    </w:div>
    <w:div w:id="13815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A541-2A63-4F0C-87D3-E4AB2CF4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cp:lastPrinted>2021-09-22T05:28:00Z</cp:lastPrinted>
  <dcterms:created xsi:type="dcterms:W3CDTF">2023-03-30T12:43:00Z</dcterms:created>
  <dcterms:modified xsi:type="dcterms:W3CDTF">2023-03-30T12:43:00Z</dcterms:modified>
</cp:coreProperties>
</file>