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318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B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червня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4117AC" w:rsidRDefault="00061E4A" w:rsidP="00B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B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51370F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м.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а також </w:t>
      </w:r>
      <w:r w:rsidRPr="00EB4385">
        <w:rPr>
          <w:rFonts w:ascii="Times New Roman" w:hAnsi="Times New Roman" w:cs="Times New Roman"/>
          <w:lang w:val="uk-UA"/>
        </w:rPr>
        <w:t xml:space="preserve">п.3.8 Розділу Х Прикінцевих перехідних положень закону «Про публічні закупівлі», </w:t>
      </w:r>
      <w:r>
        <w:rPr>
          <w:rFonts w:ascii="Times New Roman" w:hAnsi="Times New Roman" w:cs="Times New Roman"/>
          <w:lang w:val="uk-UA"/>
        </w:rPr>
        <w:t xml:space="preserve">де </w:t>
      </w:r>
      <w:r w:rsidRPr="00EB4385">
        <w:rPr>
          <w:rFonts w:ascii="Times New Roman" w:hAnsi="Times New Roman" w:cs="Times New Roman"/>
          <w:lang w:val="uk-UA"/>
        </w:rPr>
        <w:t>вказано, що на період дії правового режиму воєнного стану в Україні в разі здійснення замовником закупівлі без використання електронної системи закупівель, за умови що вартість закупівлі дорівнює або перевищує 50 тисяч гривень, замовник оприлюднює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</w:t>
      </w:r>
      <w:r>
        <w:rPr>
          <w:rFonts w:ascii="Times New Roman" w:hAnsi="Times New Roman" w:cs="Times New Roman"/>
          <w:lang w:val="uk-UA"/>
        </w:rPr>
        <w:t>,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9AC" w:rsidRPr="007969AC">
        <w:t xml:space="preserve"> </w:t>
      </w:r>
      <w:r w:rsidR="007B71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09130000-9 Нафта і дистиляти,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очікувану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55000,00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7B71C0" w:rsidRPr="007B71C0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ятдесят</w:t>
      </w:r>
      <w:proofErr w:type="spell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r w:rsidR="007B71C0" w:rsidRPr="007B71C0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ять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17AC" w:rsidRP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тисяч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грн.) 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7B71C0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7B71C0" w:rsidRPr="007B71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71C0">
        <w:rPr>
          <w:rFonts w:ascii="Times New Roman" w:hAnsi="Times New Roman" w:cs="Times New Roman"/>
          <w:b/>
          <w:sz w:val="24"/>
          <w:szCs w:val="24"/>
          <w:lang w:val="uk-UA"/>
        </w:rPr>
        <w:t>09130000-9 Нафта і дистиляти</w:t>
      </w:r>
      <w:r w:rsidR="007969AC" w:rsidRPr="00EB4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9B26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оскільки сума закупівлі не перевищує сто тисяч грн.</w:t>
      </w:r>
      <w:r w:rsid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та </w:t>
      </w:r>
      <w:r w:rsidR="009B26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4385" w:rsidRPr="00EB4385">
        <w:rPr>
          <w:rFonts w:ascii="Times New Roman" w:hAnsi="Times New Roman" w:cs="Times New Roman"/>
          <w:lang w:val="uk-UA"/>
        </w:rPr>
        <w:t>не пізніше ніж через 10 роб</w:t>
      </w:r>
      <w:r w:rsidR="00EB4385">
        <w:rPr>
          <w:rFonts w:ascii="Times New Roman" w:hAnsi="Times New Roman" w:cs="Times New Roman"/>
          <w:lang w:val="uk-UA"/>
        </w:rPr>
        <w:t xml:space="preserve">очих днів з дня укладення </w:t>
      </w:r>
      <w:r w:rsidR="00EB4385" w:rsidRPr="00EB4385">
        <w:rPr>
          <w:rFonts w:ascii="Times New Roman" w:hAnsi="Times New Roman" w:cs="Times New Roman"/>
          <w:lang w:val="uk-UA"/>
        </w:rPr>
        <w:t xml:space="preserve"> договору</w:t>
      </w:r>
      <w:r w:rsidR="00EB4385">
        <w:rPr>
          <w:rFonts w:ascii="Times New Roman" w:hAnsi="Times New Roman" w:cs="Times New Roman"/>
          <w:lang w:val="uk-UA"/>
        </w:rPr>
        <w:t xml:space="preserve"> оприлюднити</w:t>
      </w:r>
      <w:r w:rsidR="00EB4385" w:rsidRPr="00EB4385">
        <w:rPr>
          <w:rFonts w:ascii="Times New Roman" w:hAnsi="Times New Roman" w:cs="Times New Roman"/>
          <w:lang w:val="uk-UA"/>
        </w:rPr>
        <w:t xml:space="preserve"> в електронній системі закупівель звіт про договір про закупівлю, укладений без використання електронної системи закупівель</w:t>
      </w:r>
      <w:r w:rsidR="00EB4385">
        <w:rPr>
          <w:rFonts w:ascii="Times New Roman" w:hAnsi="Times New Roman" w:cs="Times New Roman"/>
          <w:lang w:val="uk-UA"/>
        </w:rPr>
        <w:t>.</w:t>
      </w:r>
    </w:p>
    <w:p w:rsid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2.Забезпечити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Опублікувати 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B7424"/>
    <w:rsid w:val="00156B40"/>
    <w:rsid w:val="001E18C1"/>
    <w:rsid w:val="00206264"/>
    <w:rsid w:val="002229D6"/>
    <w:rsid w:val="002B363E"/>
    <w:rsid w:val="002D1208"/>
    <w:rsid w:val="004117AC"/>
    <w:rsid w:val="0051370F"/>
    <w:rsid w:val="0070101D"/>
    <w:rsid w:val="007969AC"/>
    <w:rsid w:val="007B690D"/>
    <w:rsid w:val="007B71C0"/>
    <w:rsid w:val="007F6F6A"/>
    <w:rsid w:val="0081256A"/>
    <w:rsid w:val="008802C6"/>
    <w:rsid w:val="009B260E"/>
    <w:rsid w:val="00AA18C5"/>
    <w:rsid w:val="00BD3830"/>
    <w:rsid w:val="00BE2BD0"/>
    <w:rsid w:val="00C655BB"/>
    <w:rsid w:val="00C823D9"/>
    <w:rsid w:val="00D443AE"/>
    <w:rsid w:val="00D90567"/>
    <w:rsid w:val="00E057B6"/>
    <w:rsid w:val="00E31547"/>
    <w:rsid w:val="00E7637F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19</cp:revision>
  <cp:lastPrinted>2021-12-20T13:38:00Z</cp:lastPrinted>
  <dcterms:created xsi:type="dcterms:W3CDTF">2020-07-30T11:52:00Z</dcterms:created>
  <dcterms:modified xsi:type="dcterms:W3CDTF">2023-07-04T12:48:00Z</dcterms:modified>
</cp:coreProperties>
</file>