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2A" w:rsidRPr="00AD4B5E" w:rsidRDefault="0074272A" w:rsidP="0074272A">
      <w:pPr>
        <w:shd w:val="clear" w:color="auto" w:fill="FFFFFF"/>
        <w:ind w:firstLine="426"/>
        <w:jc w:val="right"/>
        <w:rPr>
          <w:i/>
          <w:lang w:val="uk-UA" w:eastAsia="x-none"/>
        </w:rPr>
      </w:pPr>
      <w:r w:rsidRPr="00AD4B5E">
        <w:rPr>
          <w:i/>
          <w:lang w:val="uk-UA"/>
        </w:rPr>
        <w:t>Додаток 3</w:t>
      </w:r>
    </w:p>
    <w:p w:rsidR="0074272A" w:rsidRPr="00AD4B5E" w:rsidRDefault="0074272A" w:rsidP="0074272A">
      <w:pPr>
        <w:tabs>
          <w:tab w:val="left" w:pos="540"/>
          <w:tab w:val="left" w:pos="6120"/>
        </w:tabs>
        <w:jc w:val="right"/>
        <w:rPr>
          <w:lang w:val="uk-UA"/>
        </w:rPr>
      </w:pPr>
      <w:r w:rsidRPr="00AD4B5E">
        <w:rPr>
          <w:i/>
          <w:lang w:val="uk-UA"/>
        </w:rPr>
        <w:t xml:space="preserve">до тендерної документації </w:t>
      </w:r>
    </w:p>
    <w:p w:rsidR="0074272A" w:rsidRPr="00AD4B5E" w:rsidRDefault="0074272A" w:rsidP="0074272A">
      <w:pPr>
        <w:tabs>
          <w:tab w:val="left" w:pos="540"/>
          <w:tab w:val="left" w:pos="6120"/>
        </w:tabs>
        <w:rPr>
          <w:lang w:val="uk-UA"/>
        </w:rPr>
      </w:pPr>
    </w:p>
    <w:p w:rsidR="0074272A" w:rsidRPr="00AD4B5E" w:rsidRDefault="0074272A" w:rsidP="0074272A">
      <w:pPr>
        <w:ind w:firstLine="709"/>
        <w:jc w:val="center"/>
        <w:rPr>
          <w:b/>
          <w:lang w:val="uk-UA"/>
        </w:rPr>
      </w:pPr>
      <w:r w:rsidRPr="00AD4B5E">
        <w:rPr>
          <w:b/>
        </w:rPr>
        <w:t>ПРО</w:t>
      </w:r>
      <w:r w:rsidRPr="00AD4B5E">
        <w:rPr>
          <w:b/>
          <w:lang w:val="uk-UA"/>
        </w:rPr>
        <w:t>Є</w:t>
      </w:r>
      <w:r w:rsidRPr="00AD4B5E">
        <w:rPr>
          <w:b/>
        </w:rPr>
        <w:t>КТ ДОГОВОРУ</w:t>
      </w:r>
    </w:p>
    <w:p w:rsidR="0074272A" w:rsidRPr="00AD4B5E" w:rsidRDefault="0074272A" w:rsidP="0074272A">
      <w:pPr>
        <w:rPr>
          <w:lang w:val="uk-UA"/>
        </w:rPr>
      </w:pPr>
    </w:p>
    <w:p w:rsidR="0074272A" w:rsidRPr="00AD4B5E" w:rsidRDefault="0074272A" w:rsidP="0074272A">
      <w:pPr>
        <w:ind w:firstLine="720"/>
        <w:jc w:val="both"/>
        <w:rPr>
          <w:lang w:val="uk-UA"/>
        </w:rPr>
      </w:pPr>
      <w:r w:rsidRPr="00AD4B5E">
        <w:rPr>
          <w:lang w:val="uk-UA"/>
        </w:rPr>
        <w:t>Київ</w:t>
      </w:r>
      <w:r w:rsidRPr="00AD4B5E">
        <w:rPr>
          <w:lang w:val="uk-UA"/>
        </w:rPr>
        <w:tab/>
      </w:r>
      <w:r w:rsidRPr="00AD4B5E">
        <w:rPr>
          <w:lang w:val="uk-UA"/>
        </w:rPr>
        <w:tab/>
      </w:r>
      <w:r w:rsidRPr="00AD4B5E">
        <w:rPr>
          <w:lang w:val="uk-UA"/>
        </w:rPr>
        <w:tab/>
      </w:r>
      <w:r w:rsidRPr="00AD4B5E">
        <w:rPr>
          <w:lang w:val="uk-UA"/>
        </w:rPr>
        <w:tab/>
        <w:t xml:space="preserve">                                                  </w:t>
      </w:r>
      <w:r>
        <w:rPr>
          <w:lang w:val="uk-UA"/>
        </w:rPr>
        <w:t xml:space="preserve">       </w:t>
      </w:r>
      <w:r w:rsidRPr="00AD4B5E">
        <w:rPr>
          <w:lang w:val="uk-UA"/>
        </w:rPr>
        <w:t xml:space="preserve"> «___» _________ 202__року</w:t>
      </w:r>
    </w:p>
    <w:p w:rsidR="0074272A" w:rsidRPr="00AD4B5E" w:rsidRDefault="0074272A" w:rsidP="0074272A">
      <w:pPr>
        <w:ind w:firstLine="720"/>
        <w:jc w:val="both"/>
        <w:rPr>
          <w:b/>
          <w:lang w:val="uk-UA"/>
        </w:rPr>
      </w:pPr>
    </w:p>
    <w:p w:rsidR="0074272A" w:rsidRDefault="0074272A" w:rsidP="0074272A">
      <w:pPr>
        <w:autoSpaceDE w:val="0"/>
        <w:autoSpaceDN w:val="0"/>
        <w:adjustRightInd w:val="0"/>
        <w:ind w:firstLine="709"/>
        <w:jc w:val="both"/>
        <w:rPr>
          <w:lang w:val="uk-UA"/>
        </w:rPr>
      </w:pPr>
      <w:r>
        <w:rPr>
          <w:b/>
        </w:rPr>
        <w:t>Комунальне підприємство «Київський метрополітен»</w:t>
      </w:r>
      <w:r>
        <w:t>, в особі ____________________</w:t>
      </w:r>
      <w:r>
        <w:t>, який(а) діє на підставі ________________________ (далі – Замовник), з однієї сторони, і ____________________________________________________</w:t>
      </w:r>
      <w:r>
        <w:t>______________________________</w:t>
      </w:r>
    </w:p>
    <w:p w:rsidR="0074272A" w:rsidRDefault="0074272A" w:rsidP="0074272A">
      <w:pPr>
        <w:jc w:val="both"/>
        <w:rPr>
          <w:b/>
          <w:i/>
          <w:snapToGrid w:val="0"/>
        </w:rPr>
      </w:pPr>
      <w:r>
        <w:rPr>
          <w:i/>
          <w:snapToGrid w:val="0"/>
        </w:rPr>
        <w:t xml:space="preserve">                                               (найменування контрагента, з яким укладається Договір)</w:t>
      </w:r>
    </w:p>
    <w:p w:rsidR="0074272A" w:rsidRDefault="0074272A" w:rsidP="0074272A">
      <w:pPr>
        <w:rPr>
          <w:snapToGrid w:val="0"/>
        </w:rPr>
      </w:pPr>
      <w:r>
        <w:rPr>
          <w:b/>
          <w:snapToGrid w:val="0"/>
        </w:rPr>
        <w:t xml:space="preserve"> </w:t>
      </w:r>
      <w:r>
        <w:rPr>
          <w:snapToGrid w:val="0"/>
        </w:rPr>
        <w:t>в особі _________________________________________________________________________</w:t>
      </w:r>
      <w:r>
        <w:rPr>
          <w:snapToGrid w:val="0"/>
          <w:lang w:val="uk-UA"/>
        </w:rPr>
        <w:t>___</w:t>
      </w:r>
      <w:r>
        <w:rPr>
          <w:snapToGrid w:val="0"/>
        </w:rPr>
        <w:t>_____</w:t>
      </w:r>
    </w:p>
    <w:p w:rsidR="0074272A" w:rsidRDefault="0074272A" w:rsidP="0074272A">
      <w:pPr>
        <w:jc w:val="both"/>
        <w:rPr>
          <w:snapToGrid w:val="0"/>
        </w:rPr>
      </w:pPr>
      <w:r>
        <w:rPr>
          <w:i/>
          <w:snapToGrid w:val="0"/>
        </w:rPr>
        <w:t xml:space="preserve">                                  (посада, ПІБ уповноваженої особи на підписання Договору)</w:t>
      </w:r>
    </w:p>
    <w:p w:rsidR="0074272A" w:rsidRDefault="0074272A" w:rsidP="0074272A">
      <w:pPr>
        <w:jc w:val="both"/>
        <w:rPr>
          <w:snapToGrid w:val="0"/>
        </w:rPr>
      </w:pPr>
      <w:r>
        <w:rPr>
          <w:snapToGrid w:val="0"/>
        </w:rPr>
        <w:t>який(а) діє на підставі ____________________________________ (далі – Виконавець), з іншої сторони, надалі разом – Сторони, уклали цей договір (далі – Договір) про таке:</w:t>
      </w:r>
    </w:p>
    <w:p w:rsidR="0074272A" w:rsidRDefault="0074272A" w:rsidP="0074272A">
      <w:pPr>
        <w:pStyle w:val="a3"/>
      </w:pPr>
    </w:p>
    <w:p w:rsidR="0074272A" w:rsidRDefault="0074272A" w:rsidP="0074272A">
      <w:pPr>
        <w:ind w:left="720" w:right="49"/>
        <w:jc w:val="center"/>
        <w:rPr>
          <w:b/>
        </w:rPr>
      </w:pPr>
      <w:r>
        <w:rPr>
          <w:b/>
        </w:rPr>
        <w:t>1. ПРЕДМЕТ ДОГОВОРУ</w:t>
      </w:r>
    </w:p>
    <w:p w:rsidR="0074272A" w:rsidRDefault="0074272A" w:rsidP="0074272A">
      <w:pPr>
        <w:jc w:val="both"/>
      </w:pPr>
      <w:r>
        <w:rPr>
          <w:rFonts w:eastAsia="MS Mincho"/>
        </w:rPr>
        <w:t xml:space="preserve">1.1. </w:t>
      </w:r>
      <w:r>
        <w:t xml:space="preserve">В порядку та на умовах, визначених цим Договором, Виконавець бере на себе зобов’язання надати Замовнику послугу </w:t>
      </w:r>
      <w:r>
        <w:rPr>
          <w:b/>
        </w:rPr>
        <w:t>експертне обстеження машин, механізмів, устаткування підвищеної небезпеки, код 71310000-4 за ДК 021:2015 «Консультаційні послуги у галузях інженерії та будівництва»</w:t>
      </w:r>
      <w:r>
        <w:t>, далі – послуга, а Замовник зобов’язується надані належним чином послуги прийняти та оплатити.</w:t>
      </w:r>
    </w:p>
    <w:p w:rsidR="0074272A" w:rsidRDefault="0074272A" w:rsidP="0074272A">
      <w:pPr>
        <w:jc w:val="both"/>
      </w:pPr>
      <w:r>
        <w:t>1.2. Перелік, обсяги, вимоги до надання послуг, що є предметом цього Договору, визначено у Технічній специфікації (Додаток 1), що додається до Договору та є його невід'ємною частиною</w:t>
      </w:r>
      <w:r>
        <w:rPr>
          <w:i/>
        </w:rPr>
        <w:t>.</w:t>
      </w:r>
    </w:p>
    <w:p w:rsidR="0074272A" w:rsidRDefault="0074272A" w:rsidP="0074272A">
      <w:pPr>
        <w:jc w:val="both"/>
        <w:rPr>
          <w:b/>
        </w:rPr>
      </w:pPr>
      <w:r>
        <w:t>1.3. Обсяг закупівлі послуги, що є предметом Договору, може бути зменшений Замовником залежно від фінансових можливостей та/або виробничих потреб Замовника.</w:t>
      </w:r>
    </w:p>
    <w:p w:rsidR="0074272A" w:rsidRDefault="0074272A" w:rsidP="0074272A">
      <w:pPr>
        <w:jc w:val="both"/>
      </w:pPr>
    </w:p>
    <w:p w:rsidR="0074272A" w:rsidRDefault="0074272A" w:rsidP="0074272A">
      <w:pPr>
        <w:ind w:firstLine="540"/>
        <w:jc w:val="center"/>
        <w:rPr>
          <w:b/>
        </w:rPr>
      </w:pPr>
      <w:r>
        <w:rPr>
          <w:b/>
        </w:rPr>
        <w:t>2. ЯКІСТЬ ПОСЛУГ ТА ГАРАНТІЙНІ ЗОБОВ’ЯЗАННЯ</w:t>
      </w:r>
    </w:p>
    <w:p w:rsidR="0074272A" w:rsidRDefault="0074272A" w:rsidP="0074272A">
      <w:pPr>
        <w:tabs>
          <w:tab w:val="left" w:pos="0"/>
          <w:tab w:val="left" w:pos="720"/>
        </w:tabs>
        <w:ind w:right="-34"/>
        <w:jc w:val="both"/>
      </w:pPr>
      <w:r>
        <w:t>2.1. Виконавець повинен надавати Замовнику послуги, якість яких відповідає діючим нормам якості для такого виду послуг, умовам цього Договору, вимогам до надання послуг, що визначені у Технічній специфікації (Додаток 1) до Договору</w:t>
      </w:r>
      <w:r>
        <w:rPr>
          <w:i/>
        </w:rPr>
        <w:t>.</w:t>
      </w:r>
    </w:p>
    <w:p w:rsidR="0074272A" w:rsidRDefault="0074272A" w:rsidP="0074272A">
      <w:pPr>
        <w:autoSpaceDE w:val="0"/>
        <w:autoSpaceDN w:val="0"/>
        <w:adjustRightInd w:val="0"/>
        <w:jc w:val="both"/>
        <w:outlineLvl w:val="0"/>
      </w:pPr>
      <w:r>
        <w:t>2.2. Гарантійний строк на надані послуги, які передбачені Договором, складає 12 (дванадцять) місяців з дати підписання обома Сторонами Акта приймання-передачі наданих послуг.</w:t>
      </w:r>
    </w:p>
    <w:p w:rsidR="0074272A" w:rsidRDefault="0074272A" w:rsidP="0074272A">
      <w:pPr>
        <w:autoSpaceDE w:val="0"/>
        <w:autoSpaceDN w:val="0"/>
        <w:adjustRightInd w:val="0"/>
        <w:jc w:val="both"/>
        <w:outlineLvl w:val="0"/>
      </w:pPr>
      <w:r>
        <w:t xml:space="preserve">2.3. Якщо протягом дії гарантійного строку, Замовником будуть виявлені недоліки у наданих Виконавцем послугах, останній зобов’язаний протягом 5 (п’яти) робочих днів, з моменту отримання письмового повідомлення Замовника про виявлені недоліки (із зазначенням переліку основних недоліків), але не пізніше 10 (десяти) робочих днів з моменту направлення такого повідомлення, прибути для складання Акта виявлених недоліків. Строк усунення недоліків виявлених в межах гарантійного строку, зазначеного у п. 2.2 Договору, з моменту підписання обома Сторонами Акта виявлених недоліків – протягом 5 (п’яти) робочих днів, за рахунок Виконавця. </w:t>
      </w:r>
    </w:p>
    <w:p w:rsidR="0074272A" w:rsidRDefault="0074272A" w:rsidP="0074272A">
      <w:pPr>
        <w:autoSpaceDE w:val="0"/>
        <w:autoSpaceDN w:val="0"/>
        <w:adjustRightInd w:val="0"/>
        <w:jc w:val="both"/>
        <w:outlineLvl w:val="0"/>
      </w:pPr>
      <w:r>
        <w:t>2.4. У разі неприбуття уповноваженого представника Виконавця у строк, зазначений в п. 2.3 Договору, Замовник має право скласти Акт виявлених недоліків самостійно, без його участі та направити його Виконавцю для усунення недоліків. Виконавець зобов’язаний за власний рахунок усунути недоліки у строк, визначений в Акті виявлених недоліків, підписаному Замовником.</w:t>
      </w:r>
    </w:p>
    <w:p w:rsidR="0074272A" w:rsidRDefault="0074272A" w:rsidP="0074272A">
      <w:pPr>
        <w:autoSpaceDE w:val="0"/>
        <w:autoSpaceDN w:val="0"/>
        <w:adjustRightInd w:val="0"/>
        <w:jc w:val="both"/>
        <w:outlineLvl w:val="0"/>
      </w:pPr>
      <w:r>
        <w:t xml:space="preserve">2.5. У разі усунення Виконавцем недоліків у наданих послугах, гарантійний строк на ці послуги продовжується. </w:t>
      </w:r>
    </w:p>
    <w:p w:rsidR="0074272A" w:rsidRDefault="0074272A" w:rsidP="0074272A">
      <w:pPr>
        <w:autoSpaceDE w:val="0"/>
        <w:autoSpaceDN w:val="0"/>
        <w:adjustRightInd w:val="0"/>
        <w:jc w:val="both"/>
        <w:outlineLvl w:val="0"/>
      </w:pPr>
      <w:r>
        <w:t>2.6. Виконавець зобов’язується відшкодувати Замовнику всі збитки, в межах гарантійного строку, нанесені неналежною якістю наданих послуг.</w:t>
      </w:r>
    </w:p>
    <w:p w:rsidR="0074272A" w:rsidRDefault="0074272A" w:rsidP="0074272A">
      <w:pPr>
        <w:autoSpaceDE w:val="0"/>
        <w:autoSpaceDN w:val="0"/>
        <w:adjustRightInd w:val="0"/>
        <w:jc w:val="both"/>
        <w:outlineLvl w:val="0"/>
      </w:pPr>
    </w:p>
    <w:p w:rsidR="0074272A" w:rsidRDefault="0074272A" w:rsidP="0074272A">
      <w:pPr>
        <w:numPr>
          <w:ilvl w:val="0"/>
          <w:numId w:val="1"/>
        </w:numPr>
        <w:tabs>
          <w:tab w:val="left" w:pos="0"/>
          <w:tab w:val="left" w:pos="540"/>
        </w:tabs>
        <w:jc w:val="center"/>
        <w:rPr>
          <w:lang w:val="uk-UA"/>
        </w:rPr>
      </w:pPr>
      <w:r>
        <w:rPr>
          <w:b/>
        </w:rPr>
        <w:t xml:space="preserve"> ЦІНА ДОГОВОРУ</w:t>
      </w:r>
    </w:p>
    <w:p w:rsidR="0074272A" w:rsidRDefault="0074272A" w:rsidP="0074272A">
      <w:pPr>
        <w:jc w:val="both"/>
      </w:pPr>
      <w:r>
        <w:t>3.1. Ціни на послуги встановлюються в національній валюті України - гривні.</w:t>
      </w:r>
    </w:p>
    <w:p w:rsidR="0074272A" w:rsidRDefault="0074272A" w:rsidP="0074272A">
      <w:pPr>
        <w:jc w:val="both"/>
        <w:rPr>
          <w:i/>
        </w:rPr>
      </w:pPr>
      <w:r>
        <w:t xml:space="preserve">3.2. Ціна цього Договору становить _____________________грн </w:t>
      </w:r>
      <w:r>
        <w:rPr>
          <w:i/>
        </w:rPr>
        <w:t>(сума прописом)</w:t>
      </w:r>
      <w:r>
        <w:t xml:space="preserve"> </w:t>
      </w:r>
      <w:r>
        <w:rPr>
          <w:i/>
        </w:rPr>
        <w:t>(сума договору визначається відповідно до пропозиції переможця закупівлі).</w:t>
      </w:r>
    </w:p>
    <w:p w:rsidR="0074272A" w:rsidRPr="00AD4B5E" w:rsidRDefault="0074272A" w:rsidP="0074272A">
      <w:pPr>
        <w:tabs>
          <w:tab w:val="num" w:pos="-2880"/>
          <w:tab w:val="left" w:pos="-180"/>
          <w:tab w:val="num" w:pos="1440"/>
        </w:tabs>
        <w:jc w:val="both"/>
        <w:rPr>
          <w:color w:val="000000"/>
        </w:rPr>
      </w:pPr>
      <w:r w:rsidRPr="00AD4B5E">
        <w:rPr>
          <w:color w:val="000000"/>
        </w:rPr>
        <w:lastRenderedPageBreak/>
        <w:t>3.3. Вартість послуг (ціна Договору), що є предметом цього Договору визначається на підставі __________________ (Додаток 2 до Договору)</w:t>
      </w:r>
      <w:r w:rsidRPr="00AD4B5E">
        <w:rPr>
          <w:i/>
          <w:color w:val="000000"/>
        </w:rPr>
        <w:t xml:space="preserve">, </w:t>
      </w:r>
      <w:r w:rsidRPr="00AD4B5E">
        <w:rPr>
          <w:color w:val="000000"/>
        </w:rPr>
        <w:t>що додається до Договору і є його невід`ємною частиною</w:t>
      </w:r>
      <w:r>
        <w:rPr>
          <w:i/>
        </w:rPr>
        <w:t xml:space="preserve"> (назва додатку визначається Сторонами на момент укладання договору).</w:t>
      </w:r>
    </w:p>
    <w:p w:rsidR="0074272A" w:rsidRDefault="0074272A" w:rsidP="0074272A">
      <w:pPr>
        <w:jc w:val="both"/>
      </w:pPr>
      <w:r>
        <w:t>3.4. Ціна Договору може бути змінена за взаємною згодою Сторін у випадках, передбачених чинним законодавством України.</w:t>
      </w:r>
    </w:p>
    <w:p w:rsidR="0074272A" w:rsidRDefault="0074272A" w:rsidP="0074272A">
      <w:pPr>
        <w:jc w:val="both"/>
      </w:pPr>
    </w:p>
    <w:p w:rsidR="0074272A" w:rsidRDefault="0074272A" w:rsidP="0074272A">
      <w:pPr>
        <w:tabs>
          <w:tab w:val="left" w:pos="3422"/>
        </w:tabs>
        <w:jc w:val="center"/>
      </w:pPr>
      <w:r>
        <w:rPr>
          <w:b/>
        </w:rPr>
        <w:t>4. ПОРЯДОК ЗДІЙСНЕННЯ РОЗРАХУНКУ</w:t>
      </w:r>
    </w:p>
    <w:p w:rsidR="0074272A" w:rsidRDefault="0074272A" w:rsidP="0074272A">
      <w:pPr>
        <w:jc w:val="both"/>
      </w:pPr>
      <w:r>
        <w:t xml:space="preserve">4.1. Розрахунок здійснюється в безготівковій формі шляхом перерахування </w:t>
      </w:r>
      <w:proofErr w:type="gramStart"/>
      <w:r>
        <w:t>Замовником  грошових</w:t>
      </w:r>
      <w:proofErr w:type="gramEnd"/>
      <w:r>
        <w:t xml:space="preserve"> коштів на поточний рахунок Виконавця.</w:t>
      </w:r>
    </w:p>
    <w:p w:rsidR="0074272A" w:rsidRDefault="0074272A" w:rsidP="0074272A">
      <w:pPr>
        <w:ind w:right="2"/>
        <w:jc w:val="both"/>
        <w:rPr>
          <w:iCs/>
        </w:rPr>
      </w:pPr>
      <w:r>
        <w:rPr>
          <w:iCs/>
        </w:rPr>
        <w:t>4.2. Розрахунок за надані послуги здійснюється Замовником протягом 60 (шістдесяти) календарних днів з дати підписання обома Сторонами Акту приймання-передачі наданих послуг.</w:t>
      </w:r>
    </w:p>
    <w:p w:rsidR="0074272A" w:rsidRDefault="0074272A" w:rsidP="0074272A">
      <w:pPr>
        <w:ind w:right="2"/>
        <w:jc w:val="both"/>
      </w:pPr>
      <w:r>
        <w:rPr>
          <w:iCs/>
        </w:rPr>
        <w:t xml:space="preserve">4.3. </w:t>
      </w:r>
      <w:r>
        <w:t>Датою оплати є дата перерахування коштів з поточного рахунку Замовника на поточний рахунок Виконавця.</w:t>
      </w:r>
    </w:p>
    <w:p w:rsidR="0074272A" w:rsidRDefault="0074272A" w:rsidP="0074272A">
      <w:pPr>
        <w:ind w:right="2"/>
        <w:jc w:val="both"/>
      </w:pPr>
    </w:p>
    <w:p w:rsidR="0074272A" w:rsidRDefault="0074272A" w:rsidP="0074272A">
      <w:pPr>
        <w:ind w:left="1080"/>
        <w:jc w:val="center"/>
        <w:rPr>
          <w:b/>
        </w:rPr>
      </w:pPr>
      <w:r>
        <w:rPr>
          <w:b/>
        </w:rPr>
        <w:t>5. ПОРЯДОК НАДАННЯ ТА ПРИЙМАННЯ-ПЕРЕДАЧІ ПОСЛУГ</w:t>
      </w:r>
    </w:p>
    <w:p w:rsidR="0074272A" w:rsidRDefault="0074272A" w:rsidP="0074272A">
      <w:pPr>
        <w:pStyle w:val="a3"/>
        <w:tabs>
          <w:tab w:val="left" w:pos="-142"/>
          <w:tab w:val="left" w:pos="0"/>
          <w:tab w:val="left" w:pos="284"/>
          <w:tab w:val="left" w:pos="426"/>
        </w:tabs>
        <w:spacing w:after="0"/>
        <w:jc w:val="both"/>
        <w:rPr>
          <w:bCs/>
        </w:rPr>
      </w:pPr>
      <w:r>
        <w:rPr>
          <w:bCs/>
          <w:lang w:eastAsia="uk-UA"/>
        </w:rPr>
        <w:t xml:space="preserve">5.1. </w:t>
      </w:r>
      <w:r w:rsidRPr="00AD4B5E">
        <w:rPr>
          <w:bCs/>
          <w:color w:val="000000"/>
          <w:lang w:eastAsia="uk-UA"/>
        </w:rPr>
        <w:t>Послуги по цьому Договору надаються Виконавцем поетапно відповідно до Графіка проведення експертного обстеження (</w:t>
      </w:r>
      <w:r w:rsidRPr="00AD4B5E">
        <w:rPr>
          <w:color w:val="000000"/>
        </w:rPr>
        <w:t>Додаток 3 до Договору)</w:t>
      </w:r>
      <w:r w:rsidRPr="00AD4B5E">
        <w:rPr>
          <w:i/>
          <w:color w:val="000000"/>
        </w:rPr>
        <w:t xml:space="preserve">, </w:t>
      </w:r>
      <w:r w:rsidRPr="00AD4B5E">
        <w:rPr>
          <w:color w:val="000000"/>
        </w:rPr>
        <w:t>що додається до Договору і є його невід`ємною частиною</w:t>
      </w:r>
      <w:r>
        <w:rPr>
          <w:i/>
        </w:rPr>
        <w:t xml:space="preserve"> (повна назва додатку визначається Сторонами на момент укладання договору)</w:t>
      </w:r>
      <w:r w:rsidRPr="00AD4B5E">
        <w:rPr>
          <w:bCs/>
          <w:color w:val="000000"/>
          <w:lang w:eastAsia="uk-UA"/>
        </w:rPr>
        <w:t xml:space="preserve"> на підставі письмових заявок Замовника. Письмові заявки направляються</w:t>
      </w:r>
      <w:r w:rsidRPr="00AD4B5E">
        <w:rPr>
          <w:color w:val="000000"/>
        </w:rPr>
        <w:t xml:space="preserve"> Замовником Виконавцю рекомендованим листом з повідомленням про вручення (в заявці зазначається перелік машин, механізмів, устаткування підвищеної небезпеки, що підлягають експертному обстеженню та місце їх знаходження, відповідно до Технічної специфікації (Додаток 1)).</w:t>
      </w:r>
    </w:p>
    <w:p w:rsidR="0074272A" w:rsidRPr="00AD4B5E" w:rsidRDefault="0074272A" w:rsidP="0074272A">
      <w:pPr>
        <w:pStyle w:val="a3"/>
        <w:tabs>
          <w:tab w:val="left" w:pos="-142"/>
          <w:tab w:val="left" w:pos="0"/>
          <w:tab w:val="left" w:pos="426"/>
        </w:tabs>
        <w:spacing w:after="0"/>
        <w:jc w:val="both"/>
        <w:rPr>
          <w:bCs/>
        </w:rPr>
      </w:pPr>
      <w:r w:rsidRPr="00AD4B5E">
        <w:t xml:space="preserve">5.2. </w:t>
      </w:r>
      <w:r w:rsidRPr="00AD4B5E">
        <w:rPr>
          <w:color w:val="000000"/>
        </w:rPr>
        <w:t xml:space="preserve">Місце надання послуг – територія Замовника </w:t>
      </w:r>
      <w:r w:rsidRPr="00AD4B5E">
        <w:t>в місцях знаходження</w:t>
      </w:r>
      <w:r w:rsidRPr="00AD4B5E">
        <w:rPr>
          <w:color w:val="000000"/>
        </w:rPr>
        <w:t xml:space="preserve"> машин, механізмів, устаткування підвищеної небезпеки</w:t>
      </w:r>
      <w:r w:rsidRPr="00AD4B5E">
        <w:t>, зазначених в Технічній специфікації (Додаток 1</w:t>
      </w:r>
      <w:r w:rsidRPr="00AD4B5E">
        <w:rPr>
          <w:color w:val="000000"/>
        </w:rPr>
        <w:t>)</w:t>
      </w:r>
      <w:r w:rsidRPr="00AD4B5E">
        <w:rPr>
          <w:bCs/>
          <w:color w:val="000000"/>
        </w:rPr>
        <w:t>.</w:t>
      </w:r>
    </w:p>
    <w:p w:rsidR="0074272A" w:rsidRPr="00AD4B5E" w:rsidRDefault="0074272A" w:rsidP="0074272A">
      <w:pPr>
        <w:pStyle w:val="a3"/>
        <w:tabs>
          <w:tab w:val="left" w:pos="-142"/>
          <w:tab w:val="left" w:pos="0"/>
          <w:tab w:val="left" w:pos="426"/>
        </w:tabs>
        <w:spacing w:after="0"/>
        <w:jc w:val="both"/>
        <w:rPr>
          <w:bCs/>
        </w:rPr>
      </w:pPr>
      <w:r w:rsidRPr="00AD4B5E">
        <w:rPr>
          <w:rStyle w:val="FontStyle17"/>
          <w:b w:val="0"/>
        </w:rPr>
        <w:t xml:space="preserve">5.3. Послуги надаються </w:t>
      </w:r>
      <w:r w:rsidRPr="00AD4B5E">
        <w:t>технічними засобами та з матеріалів Виконавця, в обсягах що визначені в Технічній специфікації (Додаток 1)</w:t>
      </w:r>
      <w:r w:rsidRPr="00AD4B5E">
        <w:rPr>
          <w:bCs/>
          <w:i/>
        </w:rPr>
        <w:t>.</w:t>
      </w:r>
    </w:p>
    <w:p w:rsidR="0074272A" w:rsidRPr="00AD4B5E" w:rsidRDefault="0074272A" w:rsidP="0074272A">
      <w:pPr>
        <w:tabs>
          <w:tab w:val="left" w:pos="709"/>
        </w:tabs>
        <w:jc w:val="both"/>
      </w:pPr>
      <w:r w:rsidRPr="00AD4B5E">
        <w:rPr>
          <w:rStyle w:val="FontStyle17"/>
          <w:b w:val="0"/>
        </w:rPr>
        <w:t>5.4. Термін надання послуг – 30 (тридцять) календарних днів</w:t>
      </w:r>
      <w:r w:rsidRPr="00AD4B5E">
        <w:t xml:space="preserve"> </w:t>
      </w:r>
      <w:r w:rsidRPr="00AD4B5E">
        <w:rPr>
          <w:rFonts w:eastAsia="MS Mincho"/>
        </w:rPr>
        <w:t xml:space="preserve">з </w:t>
      </w:r>
      <w:r w:rsidRPr="00AD4B5E">
        <w:t xml:space="preserve">моменту направлення Замовником письмового замовлення Виконавцю. </w:t>
      </w:r>
    </w:p>
    <w:p w:rsidR="0074272A" w:rsidRDefault="0074272A" w:rsidP="0074272A">
      <w:pPr>
        <w:shd w:val="clear" w:color="auto" w:fill="FFFFFF"/>
        <w:jc w:val="both"/>
      </w:pPr>
      <w:r w:rsidRPr="00AD4B5E">
        <w:t>5.5. Результатом наданих послуг є висновки експертизи, оформлені Виконавцем належним чином у відповідності до вимог, визначених в Технічній специфікації (Додаток 1) та, у разі позитивного висновку експертизи і проведення позачергового технічного огляду машин, механізмів, устаткування підвищеної небезпеки, документи, оформлені відповідно до вимог п. 3 Технічної специфікації</w:t>
      </w:r>
      <w:r>
        <w:t xml:space="preserve"> (Додаток 1). </w:t>
      </w:r>
    </w:p>
    <w:p w:rsidR="0074272A" w:rsidRDefault="0074272A" w:rsidP="0074272A">
      <w:pPr>
        <w:shd w:val="clear" w:color="auto" w:fill="FFFFFF"/>
        <w:jc w:val="both"/>
      </w:pPr>
      <w:r>
        <w:t>5.6. Приймання-передача наданих послуг здійснюється Сторонами за Актом приймання-передачі наданих послуг. Виконавець надає Замовнику належним чином оформлений Акт приймання-передачі наданих послуг у 2-х примірниках разом з документами, передбаченими п. 5.5. цього Договору.</w:t>
      </w:r>
    </w:p>
    <w:p w:rsidR="0074272A" w:rsidRDefault="0074272A" w:rsidP="0074272A">
      <w:pPr>
        <w:jc w:val="both"/>
      </w:pPr>
      <w:r>
        <w:t>5.7. Замовник, протягом 5 (п’яти) календарних днів з моменту отримання Акта приймання-передачі наданих послуг у 2-х примірниках та документів, визначених п. 5.5. цього Договору, повинен підписати Акт приймання-передачі наданих послуг у 2-х примірниках, один примірник якого направити Виконавцю або надати мотивовану відмову від його підписання.</w:t>
      </w:r>
    </w:p>
    <w:p w:rsidR="0074272A" w:rsidRDefault="0074272A" w:rsidP="0074272A">
      <w:pPr>
        <w:tabs>
          <w:tab w:val="left" w:pos="720"/>
        </w:tabs>
        <w:jc w:val="both"/>
      </w:pPr>
      <w:r>
        <w:t xml:space="preserve">5.8. У випадку мотивованої відмови Замовника від приймання наданих послуг, Сторони у </w:t>
      </w:r>
      <w:r>
        <w:br/>
        <w:t>5-денний термін складають Акт про недоліки з переліком виявлених недоліків і термінами їх усунення Виконавцем. У цьому випадку оплата наданих послуг буде здійснюватися після усунення Виконавцем усіх недоліків, зауважень та підписання Акта приймання-передачі наданих послуг.</w:t>
      </w:r>
    </w:p>
    <w:p w:rsidR="0074272A" w:rsidRDefault="0074272A" w:rsidP="0074272A">
      <w:pPr>
        <w:widowControl w:val="0"/>
        <w:tabs>
          <w:tab w:val="left" w:pos="0"/>
        </w:tabs>
        <w:spacing w:line="276" w:lineRule="exact"/>
        <w:ind w:right="20"/>
        <w:jc w:val="both"/>
        <w:rPr>
          <w:spacing w:val="4"/>
          <w:lang w:eastAsia="uk-UA"/>
        </w:rPr>
      </w:pPr>
      <w:r>
        <w:rPr>
          <w:spacing w:val="4"/>
          <w:lang w:eastAsia="uk-UA"/>
        </w:rPr>
        <w:t xml:space="preserve">5.9. Усунення недоліків здійснюється Виконавцем за свій рахунок. Після усунення Виконавцем </w:t>
      </w:r>
      <w:proofErr w:type="gramStart"/>
      <w:r>
        <w:rPr>
          <w:spacing w:val="4"/>
          <w:lang w:eastAsia="uk-UA"/>
        </w:rPr>
        <w:t>недоліків,  Сторони</w:t>
      </w:r>
      <w:proofErr w:type="gramEnd"/>
      <w:r>
        <w:rPr>
          <w:spacing w:val="4"/>
          <w:lang w:eastAsia="uk-UA"/>
        </w:rPr>
        <w:t xml:space="preserve"> підписують Акт приймання-передачі наданих послуг.</w:t>
      </w:r>
    </w:p>
    <w:p w:rsidR="0074272A" w:rsidRDefault="0074272A" w:rsidP="0074272A">
      <w:pPr>
        <w:jc w:val="both"/>
      </w:pPr>
      <w:r>
        <w:t>5.10. Зобов’язання Виконавця щодо надання послуг, заявлених Замовником, вважаються виконаними у повному обсязі з дати підписання обома Сторонами Акта приймання-передачі наданих послуг по відповідній заявці.</w:t>
      </w:r>
    </w:p>
    <w:p w:rsidR="0074272A" w:rsidRDefault="0074272A" w:rsidP="0074272A">
      <w:pPr>
        <w:jc w:val="both"/>
      </w:pPr>
    </w:p>
    <w:p w:rsidR="0074272A" w:rsidRDefault="0074272A" w:rsidP="0074272A">
      <w:pPr>
        <w:ind w:firstLine="601"/>
        <w:jc w:val="center"/>
        <w:rPr>
          <w:b/>
        </w:rPr>
      </w:pPr>
      <w:r>
        <w:rPr>
          <w:b/>
        </w:rPr>
        <w:t>6. ПРАВА ТА ОБОВ’ЯЗКИ СТОРІН</w:t>
      </w:r>
      <w:bookmarkStart w:id="0" w:name="_GoBack"/>
      <w:bookmarkEnd w:id="0"/>
    </w:p>
    <w:p w:rsidR="0074272A" w:rsidRDefault="0074272A" w:rsidP="0074272A">
      <w:pPr>
        <w:jc w:val="both"/>
      </w:pPr>
      <w:r>
        <w:t>6.1. Замовник зобов’язаний:</w:t>
      </w:r>
    </w:p>
    <w:p w:rsidR="0074272A" w:rsidRDefault="0074272A" w:rsidP="0074272A">
      <w:pPr>
        <w:jc w:val="both"/>
      </w:pPr>
      <w:r>
        <w:t>6.1.1. Своєчасно та в повному обсязі здійснити розрахунки.</w:t>
      </w:r>
    </w:p>
    <w:p w:rsidR="0074272A" w:rsidRDefault="0074272A" w:rsidP="0074272A">
      <w:pPr>
        <w:jc w:val="both"/>
      </w:pPr>
      <w:r>
        <w:lastRenderedPageBreak/>
        <w:t>6.1.2. Приймати належним чином надані послуги відповідно до заявки за Актом приймання-передачі наданих послуг.</w:t>
      </w:r>
    </w:p>
    <w:p w:rsidR="0074272A" w:rsidRDefault="0074272A" w:rsidP="0074272A">
      <w:pPr>
        <w:jc w:val="both"/>
      </w:pPr>
      <w:r>
        <w:t>6.1.3. Оформити тимчасові перепустки працівникам Виконавця за встановленим порядком.</w:t>
      </w:r>
    </w:p>
    <w:p w:rsidR="0074272A" w:rsidRDefault="0074272A" w:rsidP="0074272A">
      <w:pPr>
        <w:jc w:val="both"/>
      </w:pPr>
      <w:r>
        <w:t>6.1.4. Ознайомити працівників Виконавця з діючим перепускним режимом на своїй території.</w:t>
      </w:r>
    </w:p>
    <w:p w:rsidR="0074272A" w:rsidRDefault="0074272A" w:rsidP="0074272A">
      <w:pPr>
        <w:jc w:val="both"/>
      </w:pPr>
      <w:r>
        <w:t xml:space="preserve">6.1.5. </w:t>
      </w:r>
      <w:r>
        <w:rPr>
          <w:bCs/>
        </w:rPr>
        <w:t>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зобов’язань за даним Договором.</w:t>
      </w:r>
    </w:p>
    <w:p w:rsidR="0074272A" w:rsidRDefault="0074272A" w:rsidP="0074272A">
      <w:pPr>
        <w:jc w:val="both"/>
      </w:pPr>
      <w:r>
        <w:t>6.1.6. Брати участь у розслідуванні нещасних випадків, що сталися з працівниками Виконавця під час надання послуг на території Замовника.</w:t>
      </w:r>
    </w:p>
    <w:p w:rsidR="0074272A" w:rsidRDefault="0074272A" w:rsidP="0074272A">
      <w:pPr>
        <w:jc w:val="both"/>
      </w:pPr>
      <w:r>
        <w:t>6.2. Замовник має право:</w:t>
      </w:r>
    </w:p>
    <w:p w:rsidR="0074272A" w:rsidRDefault="0074272A" w:rsidP="0074272A">
      <w:pPr>
        <w:jc w:val="both"/>
      </w:pPr>
      <w:r>
        <w:t>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20 (двадцять) календарних днів до бажаної дати розірвання Договору, без будь-якої компенсації за збитки, які Виконавець поніс або може понести у зв’язку з таким розірванням Договору. В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p>
    <w:p w:rsidR="0074272A" w:rsidRDefault="0074272A" w:rsidP="0074272A">
      <w:pPr>
        <w:jc w:val="both"/>
      </w:pPr>
      <w:r>
        <w:t>6.2.2. Контролювати строк надання послуг, встановлений цим Договором.</w:t>
      </w:r>
    </w:p>
    <w:p w:rsidR="0074272A" w:rsidRDefault="0074272A" w:rsidP="0074272A">
      <w:pPr>
        <w:jc w:val="both"/>
      </w:pPr>
      <w:r>
        <w:t>6.2.3. Залучати фахівців Замовника або сторонніх експертів для приймання послуг наданих Виконавцем.</w:t>
      </w:r>
    </w:p>
    <w:p w:rsidR="0074272A" w:rsidRDefault="0074272A" w:rsidP="0074272A">
      <w:pPr>
        <w:jc w:val="both"/>
      </w:pPr>
      <w:r>
        <w:t>6.2.4. Зменшувати обсяг закупівлі послуг залежно від своїх фінансових можливостей та виробничих потреб.</w:t>
      </w:r>
    </w:p>
    <w:p w:rsidR="0074272A" w:rsidRDefault="0074272A" w:rsidP="0074272A">
      <w:pPr>
        <w:jc w:val="both"/>
      </w:pPr>
      <w:r>
        <w:t>6.2.5.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74272A" w:rsidRPr="00AD4B5E" w:rsidRDefault="0074272A" w:rsidP="0074272A">
      <w:pPr>
        <w:jc w:val="both"/>
        <w:rPr>
          <w:noProof/>
          <w:color w:val="000000"/>
        </w:rPr>
      </w:pPr>
      <w:r w:rsidRPr="00AD4B5E">
        <w:rPr>
          <w:color w:val="000000"/>
        </w:rPr>
        <w:t xml:space="preserve">6.2.6. У разі внесення </w:t>
      </w:r>
      <w:r>
        <w:t>Виконавця</w:t>
      </w:r>
      <w:r w:rsidRPr="00AD4B5E">
        <w:rPr>
          <w:color w:val="000000"/>
        </w:rPr>
        <w:t xml:space="preserve"> до санкційних списків та/або виявлення його співпраці або будь-яких зв’язків з підсанкційними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w:t>
      </w:r>
      <w:r>
        <w:t>Виконавця</w:t>
      </w:r>
      <w:r w:rsidRPr="00AD4B5E">
        <w:rPr>
          <w:color w:val="000000"/>
        </w:rPr>
        <w:t xml:space="preserve">, без будь-якої компенсації за збитки, які </w:t>
      </w:r>
      <w:r>
        <w:t>Виконавець</w:t>
      </w:r>
      <w:r w:rsidRPr="00AD4B5E">
        <w:rPr>
          <w:color w:val="000000"/>
        </w:rPr>
        <w:t xml:space="preserve">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74272A" w:rsidRDefault="0074272A" w:rsidP="0074272A">
      <w:pPr>
        <w:jc w:val="both"/>
      </w:pPr>
      <w:r>
        <w:rPr>
          <w:lang w:eastAsia="uk-UA"/>
        </w:rPr>
        <w:t>6.2.7. Достроково, в односторонньому порядку, розірвати цей Договір (за умови відсутності на поточну дату заборгованості щодо оплати за надані послуги за цим Договором) письмово повідомивши про це Виконавця не пізніше ніж за 20 (двадцять) календарних днів до бажаної дати його розірвання без будь-яких компенсацій за збитки, які Виконавець поніс або може понести, у зв’язку з таким розірванням Договору. Повідомлення про розірвання Договору направляється рекомендованим листом, за місцезнаходженням Виконавця відповідно державного реєстру юридичних осіб, фізичних осіб-підприємців та громадських формувань та/або на його поштову/фактичну адресу, якщо така зазначена в розділі 13 «Місцезнаходження та реквізити Сторін» цього Договору. У такому випадку Договір вважається розірваний через 20 (двадцять) календарних днів з моменту направлення Замовником повідомлення Виконавцю про розірвання Договору.</w:t>
      </w:r>
    </w:p>
    <w:p w:rsidR="0074272A" w:rsidRDefault="0074272A" w:rsidP="0074272A">
      <w:pPr>
        <w:jc w:val="both"/>
      </w:pPr>
      <w:r>
        <w:t>6.3. Виконавець зобов’язаний:</w:t>
      </w:r>
    </w:p>
    <w:p w:rsidR="0074272A" w:rsidRDefault="0074272A" w:rsidP="0074272A">
      <w:pPr>
        <w:jc w:val="both"/>
      </w:pPr>
      <w:r>
        <w:t>6.3.1. Надати послуги якісно та у строки, встановлені даним Договором.</w:t>
      </w:r>
    </w:p>
    <w:p w:rsidR="0074272A" w:rsidRDefault="0074272A" w:rsidP="0074272A">
      <w:pPr>
        <w:jc w:val="both"/>
      </w:pPr>
      <w:r>
        <w:rPr>
          <w:bCs/>
        </w:rPr>
        <w:t>6.3.2. Відшкодувати Замовнику всі збитки, завдані неналежною якістю наданих послуг.</w:t>
      </w:r>
    </w:p>
    <w:p w:rsidR="0074272A" w:rsidRDefault="0074272A" w:rsidP="0074272A">
      <w:pPr>
        <w:jc w:val="both"/>
      </w:pPr>
      <w:r>
        <w:t>6.3.3. Дотримуватись перепускного режиму діючого на території Замовника.</w:t>
      </w:r>
    </w:p>
    <w:p w:rsidR="0074272A" w:rsidRDefault="0074272A" w:rsidP="0074272A">
      <w:pPr>
        <w:jc w:val="both"/>
      </w:pPr>
      <w:r>
        <w:t>6.3.4. Забезпечити дотримання працівниками Виконавця, які тимчасово перебувають на території Замовника вимог Правил внутрішнього трудового розпорядку КП «Київський метрополітен» та чинних нормативно-правових актів з питань охорони праці, що діють на території Замовника та регламентують вимоги до безпечного надання послуг на об’єктах Замовника.</w:t>
      </w:r>
    </w:p>
    <w:p w:rsidR="0074272A" w:rsidRDefault="0074272A" w:rsidP="0074272A">
      <w:pPr>
        <w:ind w:right="57"/>
        <w:jc w:val="both"/>
      </w:pPr>
      <w:r>
        <w:t>6.3.5. Дотримуватись вимог діючої в метрополітені Інструкції про порядок виконання робіт сторонніми організаціями на діючих об’єктах метрополітену та в його технічних зонах.</w:t>
      </w:r>
    </w:p>
    <w:p w:rsidR="0074272A" w:rsidRDefault="0074272A" w:rsidP="0074272A">
      <w:pPr>
        <w:jc w:val="both"/>
      </w:pPr>
      <w:r>
        <w:t>6.3.6. Розслідувати та брати на облік нещасні випадки, що сталися з працівниками Виконавця під час надання послуг на території Замовника.</w:t>
      </w:r>
    </w:p>
    <w:p w:rsidR="0074272A" w:rsidRDefault="0074272A" w:rsidP="0074272A">
      <w:pPr>
        <w:jc w:val="both"/>
        <w:rPr>
          <w:bCs/>
        </w:rPr>
      </w:pPr>
      <w:r>
        <w:rPr>
          <w:bCs/>
        </w:rPr>
        <w:lastRenderedPageBreak/>
        <w:t xml:space="preserve">6.3.7. </w:t>
      </w:r>
      <w:r>
        <w:rPr>
          <w:i/>
        </w:rPr>
        <w:t>Надавати Замовнику</w:t>
      </w:r>
      <w:r>
        <w:rPr>
          <w:b/>
          <w:bCs/>
          <w:spacing w:val="-1"/>
        </w:rPr>
        <w:t xml:space="preserve"> </w:t>
      </w:r>
      <w:r>
        <w:rPr>
          <w:i/>
        </w:rPr>
        <w:t xml:space="preserve">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w:t>
      </w:r>
      <w:proofErr w:type="gramStart"/>
      <w:r>
        <w:rPr>
          <w:i/>
        </w:rPr>
        <w:t>у порядку</w:t>
      </w:r>
      <w:proofErr w:type="gramEnd"/>
      <w:r>
        <w:rPr>
          <w:i/>
        </w:rPr>
        <w:t xml:space="preserve"> та строки, визначені чинним законодавством України, та оформляти всі первинні документи, передбачені даним Договором, дотримуючись вимог законодавства України </w:t>
      </w:r>
      <w:r>
        <w:rPr>
          <w:i/>
          <w:sz w:val="23"/>
          <w:szCs w:val="23"/>
        </w:rPr>
        <w:t>(у разі якщо Виконавець є платником податку на додану вартість).</w:t>
      </w:r>
    </w:p>
    <w:p w:rsidR="0074272A" w:rsidRDefault="0074272A" w:rsidP="0074272A">
      <w:pPr>
        <w:tabs>
          <w:tab w:val="left" w:pos="900"/>
        </w:tabs>
        <w:jc w:val="both"/>
      </w:pPr>
      <w:r>
        <w:t>6.4. Виконавець має право:</w:t>
      </w:r>
    </w:p>
    <w:p w:rsidR="0074272A" w:rsidRDefault="0074272A" w:rsidP="0074272A">
      <w:pPr>
        <w:jc w:val="both"/>
      </w:pPr>
      <w:r>
        <w:t>6.4.1. Своєчасно та в повному обсязі отримувати плату за послуги.</w:t>
      </w:r>
    </w:p>
    <w:p w:rsidR="0074272A" w:rsidRDefault="0074272A" w:rsidP="0074272A">
      <w:r>
        <w:t>6.4.2. На дострокове надання послуг за письмовим погодженням Замовника.</w:t>
      </w:r>
    </w:p>
    <w:p w:rsidR="0074272A" w:rsidRDefault="0074272A" w:rsidP="0074272A"/>
    <w:p w:rsidR="0074272A" w:rsidRDefault="0074272A" w:rsidP="0074272A">
      <w:pPr>
        <w:jc w:val="center"/>
        <w:rPr>
          <w:b/>
          <w:lang w:val="uk-UA"/>
        </w:rPr>
      </w:pPr>
      <w:r>
        <w:rPr>
          <w:b/>
        </w:rPr>
        <w:t>7. ВІДПОВІДАЛЬНІСТЬ СТОРІН</w:t>
      </w:r>
    </w:p>
    <w:p w:rsidR="0074272A" w:rsidRDefault="0074272A" w:rsidP="0074272A">
      <w:pPr>
        <w:jc w:val="both"/>
      </w:pPr>
      <w: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4272A" w:rsidRDefault="0074272A" w:rsidP="0074272A">
      <w:pPr>
        <w:jc w:val="both"/>
      </w:pPr>
      <w:r>
        <w:t>7.2. У разі невиконання, неналежного виконання зобов’язань щодо строків надання послуг, визначених у пункті 5.4 Договору, або надання їх в неповному обсязі, заявленому Замовником, Виконавець сплачує пеня у розмірі 0,1% від вартості ненаданих послуг за кожен день порушення виконання зобов’язань, а за прострочення понад 30 (тридцять) днів додатково стягується штраф у розмірі 7% від вартості ненаданих послуг.</w:t>
      </w:r>
    </w:p>
    <w:p w:rsidR="0074272A" w:rsidRDefault="0074272A" w:rsidP="0074272A">
      <w:pPr>
        <w:jc w:val="both"/>
      </w:pPr>
      <w:r>
        <w:t>7.3. У разі затримки надання послуг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Виконавця письмово) стосовно ненаданих послуг, без будь-якої компенсації за збитки, які Виконавець може понести у зв`язку з таким розірванням Договору.</w:t>
      </w:r>
    </w:p>
    <w:p w:rsidR="0074272A" w:rsidRDefault="0074272A" w:rsidP="0074272A">
      <w:pPr>
        <w:jc w:val="both"/>
      </w:pPr>
      <w:r>
        <w:t>7.4. За несвоєчасне перерахування коштів відповідно до п.4.2. цього Договору, Замовник сплачує Виконавцю пеню у розмірі 0,1% від суми простроченого платежу за кожний день прострочення, але не більше однієї облікової ставки НБУ, що діяла в період, за який сплачується пеня.</w:t>
      </w:r>
    </w:p>
    <w:p w:rsidR="0074272A" w:rsidRDefault="0074272A" w:rsidP="0074272A">
      <w:pPr>
        <w:jc w:val="both"/>
      </w:pPr>
      <w:r>
        <w:t>7.5. Сплата штрафних санкцій не звільняє Сторони від виконання зобов’язань за цим Договором.</w:t>
      </w:r>
    </w:p>
    <w:p w:rsidR="0074272A" w:rsidRDefault="0074272A" w:rsidP="0074272A">
      <w:pPr>
        <w:jc w:val="both"/>
      </w:pPr>
      <w:r>
        <w:t>7.6. У разі неякісного надання послуг з вини Виконавця, останній зобов’язаний сплатити на користь Замовника штраф у розмірі 20% від вартості неякісно наданих послуг.</w:t>
      </w:r>
    </w:p>
    <w:p w:rsidR="0074272A" w:rsidRDefault="0074272A" w:rsidP="0074272A">
      <w:pPr>
        <w:jc w:val="both"/>
      </w:pPr>
      <w:r>
        <w:t>7.7. У випадках, не передбачених умовами цього Договору, Сторони несуть відповідальність, передбачену чинним законодавством України.</w:t>
      </w:r>
    </w:p>
    <w:p w:rsidR="0074272A" w:rsidRDefault="0074272A" w:rsidP="0074272A">
      <w:pPr>
        <w:jc w:val="both"/>
      </w:pPr>
      <w:r>
        <w:t>7.8. Виконавець несе відповідальність за невиконання, неналежне виконання або порушення ним вимог нормативно-правових актів з охорони праці, у тому числі за порушення, що спричинили нещасні випадки на виробництві, згідно з чинним законодавством України.</w:t>
      </w:r>
    </w:p>
    <w:p w:rsidR="0074272A" w:rsidRDefault="0074272A" w:rsidP="0074272A">
      <w:pPr>
        <w:jc w:val="both"/>
      </w:pPr>
      <w:r>
        <w:t>7.9. У разі настання нещасного випадку з працівниками Виконавця на території Замовника при виконанні своїх зобов’язань по цьому Договору, розслідування проводиться відповідно до вимог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17.04.2019р. № 337.</w:t>
      </w:r>
    </w:p>
    <w:p w:rsidR="0074272A" w:rsidRDefault="0074272A" w:rsidP="0074272A">
      <w:pPr>
        <w:jc w:val="both"/>
      </w:pPr>
    </w:p>
    <w:p w:rsidR="0074272A" w:rsidRDefault="0074272A" w:rsidP="0074272A">
      <w:pPr>
        <w:jc w:val="center"/>
        <w:rPr>
          <w:b/>
        </w:rPr>
      </w:pPr>
      <w:r>
        <w:rPr>
          <w:b/>
        </w:rPr>
        <w:t>8. ОБСТАВИНИ НЕПЕРЕБОРНОЇ СИЛИ</w:t>
      </w:r>
    </w:p>
    <w:p w:rsidR="0074272A" w:rsidRDefault="0074272A" w:rsidP="0074272A">
      <w:pPr>
        <w:jc w:val="both"/>
      </w:pPr>
      <w:r>
        <w:t>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форс-мажорні обставини).</w:t>
      </w:r>
    </w:p>
    <w:p w:rsidR="0074272A" w:rsidRDefault="0074272A" w:rsidP="0074272A">
      <w:pPr>
        <w:jc w:val="both"/>
      </w:pPr>
      <w: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74272A" w:rsidRDefault="0074272A" w:rsidP="0074272A">
      <w:pPr>
        <w:tabs>
          <w:tab w:val="left" w:pos="900"/>
        </w:tabs>
        <w:jc w:val="both"/>
      </w:pPr>
      <w:r>
        <w:rPr>
          <w:noProof/>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t xml:space="preserve"> </w:t>
      </w:r>
    </w:p>
    <w:p w:rsidR="0074272A" w:rsidRDefault="0074272A" w:rsidP="0074272A">
      <w:pPr>
        <w:tabs>
          <w:tab w:val="left" w:pos="900"/>
        </w:tabs>
        <w:ind w:firstLineChars="236" w:firstLine="566"/>
        <w:jc w:val="both"/>
        <w:rPr>
          <w:noProof/>
        </w:rPr>
      </w:pPr>
      <w:r>
        <w:t>Неповідомлення або несвоєчасне повідомлення про настання чи припинення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74272A" w:rsidRDefault="0074272A" w:rsidP="0074272A">
      <w:pPr>
        <w:jc w:val="both"/>
        <w:rPr>
          <w:noProof/>
        </w:rPr>
      </w:pPr>
      <w:r>
        <w:rPr>
          <w:noProof/>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74272A" w:rsidRDefault="0074272A" w:rsidP="0074272A">
      <w:pPr>
        <w:tabs>
          <w:tab w:val="left" w:pos="900"/>
        </w:tabs>
        <w:jc w:val="both"/>
        <w:rPr>
          <w:noProof/>
        </w:rPr>
      </w:pPr>
      <w:r>
        <w:rPr>
          <w:noProof/>
        </w:rPr>
        <w:lastRenderedPageBreak/>
        <w:t xml:space="preserve">8.5. Якщо форс-мажорні обставини триватимуть понад </w:t>
      </w:r>
      <w:r>
        <w:rPr>
          <w:i/>
          <w:noProof/>
        </w:rPr>
        <w:t>6 (шість) місяців</w:t>
      </w:r>
      <w:r>
        <w:rPr>
          <w:noProof/>
        </w:rPr>
        <w:t xml:space="preserve"> поспіль,</w:t>
      </w:r>
      <w:r>
        <w:rPr>
          <w:noProof/>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74272A" w:rsidRDefault="0074272A" w:rsidP="0074272A">
      <w:pPr>
        <w:jc w:val="center"/>
        <w:rPr>
          <w:b/>
        </w:rPr>
      </w:pPr>
    </w:p>
    <w:p w:rsidR="0074272A" w:rsidRDefault="0074272A" w:rsidP="0074272A">
      <w:pPr>
        <w:jc w:val="center"/>
        <w:rPr>
          <w:b/>
        </w:rPr>
      </w:pPr>
      <w:r>
        <w:rPr>
          <w:b/>
        </w:rPr>
        <w:t>9. ВИРІШЕННЯ СПОРІВ</w:t>
      </w:r>
    </w:p>
    <w:p w:rsidR="0074272A" w:rsidRDefault="0074272A" w:rsidP="0074272A">
      <w:pPr>
        <w:jc w:val="both"/>
      </w:pPr>
      <w:r>
        <w:t>9.1. У випадку виникнення спорів або розбіжностей Сторони зобов’язуються вирішувати їх шляхом переговорів.</w:t>
      </w:r>
    </w:p>
    <w:p w:rsidR="0074272A" w:rsidRDefault="0074272A" w:rsidP="0074272A">
      <w:pPr>
        <w:jc w:val="both"/>
      </w:pPr>
      <w: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74272A" w:rsidRDefault="0074272A" w:rsidP="0074272A">
      <w:pPr>
        <w:ind w:right="-36"/>
      </w:pPr>
    </w:p>
    <w:p w:rsidR="0074272A" w:rsidRDefault="0074272A" w:rsidP="0074272A">
      <w:pPr>
        <w:ind w:right="-36"/>
        <w:jc w:val="center"/>
        <w:rPr>
          <w:b/>
        </w:rPr>
      </w:pPr>
      <w:r>
        <w:rPr>
          <w:b/>
        </w:rPr>
        <w:t>10. СТРОК ДІЇ ДОГОВОРУ</w:t>
      </w:r>
    </w:p>
    <w:p w:rsidR="0074272A" w:rsidRDefault="0074272A" w:rsidP="0074272A">
      <w:pPr>
        <w:jc w:val="both"/>
      </w:pPr>
      <w:r>
        <w:t xml:space="preserve">10.1. Договір набуває чинності з моменту його підписання уповноваженими представниками обох Сторін та </w:t>
      </w:r>
      <w:r>
        <w:rPr>
          <w:i/>
        </w:rPr>
        <w:t>скріплення печатками</w:t>
      </w:r>
      <w:r>
        <w:t xml:space="preserve"> </w:t>
      </w:r>
      <w:r>
        <w:rPr>
          <w:i/>
        </w:rPr>
        <w:t>(в разі їх наявності)</w:t>
      </w:r>
      <w:r>
        <w:t xml:space="preserve"> і діє до 31.01.2025, але </w:t>
      </w:r>
      <w:proofErr w:type="gramStart"/>
      <w:r>
        <w:t>в будь</w:t>
      </w:r>
      <w:proofErr w:type="gramEnd"/>
      <w:r>
        <w:t>-якому випадку до повного виконання Сторонами своїх зобов'язань по ньому.</w:t>
      </w:r>
    </w:p>
    <w:p w:rsidR="0074272A" w:rsidRDefault="0074272A" w:rsidP="0074272A">
      <w:pPr>
        <w:jc w:val="both"/>
      </w:pPr>
      <w: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74272A" w:rsidRDefault="0074272A" w:rsidP="0074272A">
      <w:pPr>
        <w:jc w:val="both"/>
      </w:pPr>
      <w:r>
        <w:t>10.3. Строк дії Договору може бути продовжений у випадках, передбачених чинним законодавством України, шляхом укладання відповідної додаткової угоди.</w:t>
      </w:r>
    </w:p>
    <w:p w:rsidR="0074272A" w:rsidRDefault="0074272A" w:rsidP="0074272A">
      <w:pPr>
        <w:jc w:val="both"/>
      </w:pPr>
      <w:r>
        <w:t>10.4. Дія Договору припиняється:</w:t>
      </w:r>
    </w:p>
    <w:p w:rsidR="0074272A" w:rsidRDefault="0074272A" w:rsidP="0074272A">
      <w:pPr>
        <w:ind w:firstLine="709"/>
        <w:jc w:val="both"/>
      </w:pPr>
      <w:r>
        <w:t>- за згодою Сторін;</w:t>
      </w:r>
    </w:p>
    <w:p w:rsidR="0074272A" w:rsidRDefault="0074272A" w:rsidP="0074272A">
      <w:pPr>
        <w:ind w:firstLine="709"/>
        <w:jc w:val="both"/>
      </w:pPr>
      <w:r>
        <w:t>- з інших підстав, передбачених цим Договором та чинним законодавством України.</w:t>
      </w:r>
    </w:p>
    <w:p w:rsidR="0074272A" w:rsidRDefault="0074272A" w:rsidP="0074272A">
      <w:pPr>
        <w:ind w:firstLine="180"/>
        <w:jc w:val="center"/>
        <w:rPr>
          <w:b/>
        </w:rPr>
      </w:pPr>
    </w:p>
    <w:p w:rsidR="0074272A" w:rsidRDefault="0074272A" w:rsidP="0074272A">
      <w:pPr>
        <w:ind w:firstLine="180"/>
        <w:jc w:val="center"/>
        <w:rPr>
          <w:b/>
        </w:rPr>
      </w:pPr>
      <w:r>
        <w:rPr>
          <w:b/>
        </w:rPr>
        <w:t>11. ПРИКІНЦЕВІ ПОЛОЖЕННЯ</w:t>
      </w:r>
    </w:p>
    <w:p w:rsidR="0074272A" w:rsidRPr="00C94F12" w:rsidRDefault="0074272A" w:rsidP="0074272A">
      <w:pPr>
        <w:jc w:val="both"/>
      </w:pPr>
      <w:r w:rsidRPr="00C94F12">
        <w:t>11.1. Зміни,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74272A" w:rsidRPr="00C94F12" w:rsidRDefault="0074272A" w:rsidP="0074272A">
      <w:pPr>
        <w:jc w:val="both"/>
      </w:pPr>
      <w:r w:rsidRPr="00C94F12">
        <w:t xml:space="preserve">11.2. Якщо інше не передбачено умовами цього Договору, зміни, доповнення та розірвання цього Договору оформлюється шляхом </w:t>
      </w:r>
      <w:r w:rsidRPr="00C94F12">
        <w:rPr>
          <w:rStyle w:val="FontStyle11"/>
          <w:b w:val="0"/>
        </w:rPr>
        <w:t>укладання відповідної додаткової угоди (угоди), яка</w:t>
      </w:r>
      <w:r w:rsidRPr="00C94F12">
        <w:rPr>
          <w:rStyle w:val="FontStyle11"/>
        </w:rPr>
        <w:t xml:space="preserve"> </w:t>
      </w:r>
      <w:r w:rsidRPr="00C94F12">
        <w:t xml:space="preserve">підписується уповноваженими представниками обох Сторін, </w:t>
      </w:r>
      <w:r w:rsidRPr="00C94F12">
        <w:rPr>
          <w:i/>
        </w:rPr>
        <w:t>скріплюється печатками Сторін</w:t>
      </w:r>
      <w:r w:rsidRPr="00C94F12">
        <w:t xml:space="preserve"> </w:t>
      </w:r>
      <w:r w:rsidRPr="00C94F12">
        <w:rPr>
          <w:i/>
        </w:rPr>
        <w:t>(в разі їх наявності)</w:t>
      </w:r>
      <w:r w:rsidRPr="00C94F12">
        <w:t xml:space="preserve"> та є його невід`ємною частиною.</w:t>
      </w:r>
    </w:p>
    <w:p w:rsidR="0074272A" w:rsidRPr="00C94F12" w:rsidRDefault="0074272A" w:rsidP="0074272A">
      <w:pPr>
        <w:pStyle w:val="1"/>
        <w:ind w:right="-1"/>
        <w:jc w:val="both"/>
        <w:rPr>
          <w:rFonts w:ascii="Times New Roman" w:hAnsi="Times New Roman"/>
          <w:sz w:val="24"/>
          <w:szCs w:val="24"/>
        </w:rPr>
      </w:pPr>
      <w:r w:rsidRPr="00C94F12">
        <w:rPr>
          <w:rFonts w:ascii="Times New Roman" w:hAnsi="Times New Roman"/>
          <w:sz w:val="24"/>
          <w:szCs w:val="24"/>
        </w:rPr>
        <w:t xml:space="preserve">11.3. Усі додатки до цього Договору, підписані уповноваженими представниками обох Сторін, </w:t>
      </w:r>
      <w:r w:rsidRPr="00C94F12">
        <w:rPr>
          <w:rFonts w:ascii="Times New Roman" w:hAnsi="Times New Roman"/>
          <w:i/>
          <w:sz w:val="24"/>
          <w:szCs w:val="24"/>
        </w:rPr>
        <w:t>скріплені печатками Сторін (в разі їх наявності)</w:t>
      </w:r>
      <w:r w:rsidRPr="00C94F12">
        <w:rPr>
          <w:rFonts w:ascii="Times New Roman" w:hAnsi="Times New Roman"/>
          <w:sz w:val="24"/>
          <w:szCs w:val="24"/>
        </w:rPr>
        <w:t>, є його невід’ємною частиною та обов’язкові для виконання Сторонами.</w:t>
      </w:r>
    </w:p>
    <w:p w:rsidR="0074272A" w:rsidRDefault="0074272A" w:rsidP="0074272A">
      <w:pPr>
        <w:ind w:right="57"/>
        <w:jc w:val="both"/>
      </w:pPr>
      <w:r w:rsidRPr="00C94F12">
        <w:t>11.4. Порядок надання податкових накладних: (у</w:t>
      </w:r>
      <w:r w:rsidRPr="00C94F12">
        <w:rPr>
          <w:i/>
        </w:rPr>
        <w:t xml:space="preserve"> разі, якщо Виконавець є платником податку на додану вартість, визначається Сторонами на момент укладання Договору</w:t>
      </w:r>
      <w:r w:rsidRPr="00C94F12">
        <w:t>).</w:t>
      </w:r>
    </w:p>
    <w:p w:rsidR="0074272A" w:rsidRPr="00C94F12" w:rsidRDefault="0074272A" w:rsidP="0074272A">
      <w:pPr>
        <w:ind w:right="57"/>
        <w:jc w:val="both"/>
        <w:rPr>
          <w:lang w:val="uk-UA"/>
        </w:rPr>
      </w:pPr>
    </w:p>
    <w:p w:rsidR="0074272A" w:rsidRDefault="0074272A" w:rsidP="0074272A">
      <w:pPr>
        <w:tabs>
          <w:tab w:val="left" w:pos="567"/>
        </w:tabs>
        <w:ind w:right="57"/>
        <w:jc w:val="both"/>
      </w:pPr>
      <w:r>
        <w:rPr>
          <w:bCs/>
        </w:rPr>
        <w:t>11.5.</w:t>
      </w:r>
      <w:r>
        <w:t xml:space="preserve"> Виконавець є ____________________________________________________.</w:t>
      </w:r>
    </w:p>
    <w:p w:rsidR="0074272A" w:rsidRDefault="0074272A" w:rsidP="0074272A">
      <w:pPr>
        <w:tabs>
          <w:tab w:val="left" w:pos="3573"/>
        </w:tabs>
        <w:autoSpaceDE w:val="0"/>
        <w:autoSpaceDN w:val="0"/>
        <w:adjustRightInd w:val="0"/>
        <w:ind w:right="57" w:firstLine="567"/>
        <w:jc w:val="both"/>
        <w:rPr>
          <w:i/>
        </w:rPr>
      </w:pPr>
      <w:r>
        <w:rPr>
          <w:i/>
        </w:rPr>
        <w:t xml:space="preserve">                                                    (статус платника податку)</w:t>
      </w:r>
    </w:p>
    <w:p w:rsidR="0074272A" w:rsidRDefault="0074272A" w:rsidP="0074272A">
      <w:pPr>
        <w:jc w:val="both"/>
      </w:pPr>
      <w:r>
        <w:t>11.6. Замовник є платником податку на прибуток на загальних підставах.</w:t>
      </w:r>
    </w:p>
    <w:p w:rsidR="0074272A" w:rsidRDefault="0074272A" w:rsidP="0074272A">
      <w:pPr>
        <w:jc w:val="both"/>
      </w:pPr>
      <w:r>
        <w:rPr>
          <w:lang w:eastAsia="uk-UA"/>
        </w:rPr>
        <w:t xml:space="preserve">11.7.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податку(-ів), інших реквізитів протягом 5 (п’яти) календарних днів з моменту їх зміни, а в разі неповідомлення </w:t>
      </w:r>
      <w:proofErr w:type="gramStart"/>
      <w:r>
        <w:rPr>
          <w:lang w:eastAsia="uk-UA"/>
        </w:rPr>
        <w:t>в установлений</w:t>
      </w:r>
      <w:proofErr w:type="gramEnd"/>
      <w:r>
        <w:rPr>
          <w:lang w:eastAsia="uk-UA"/>
        </w:rPr>
        <w:t xml:space="preserve"> строк несуть ризик настання пов’язаних з цим несприятливих наслідків. Повідомлення 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74272A" w:rsidRDefault="0074272A" w:rsidP="0074272A">
      <w:pPr>
        <w:jc w:val="both"/>
      </w:pPr>
      <w:r>
        <w:t xml:space="preserve">11.8.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w:t>
      </w:r>
      <w:proofErr w:type="gramStart"/>
      <w:r>
        <w:t>у межах</w:t>
      </w:r>
      <w:proofErr w:type="gramEnd"/>
      <w:r>
        <w:t xml:space="preserve"> необхідних для виконання Договору, та з дотриманням чинного законодавства України з питань захисту персональних даних.</w:t>
      </w:r>
    </w:p>
    <w:p w:rsidR="0074272A" w:rsidRDefault="0074272A" w:rsidP="0074272A">
      <w:pPr>
        <w:ind w:firstLine="709"/>
        <w:jc w:val="both"/>
      </w:pPr>
      <w:r>
        <w:lastRenderedPageBreak/>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74272A" w:rsidRDefault="0074272A" w:rsidP="0074272A">
      <w:pPr>
        <w:jc w:val="both"/>
        <w:rPr>
          <w:u w:val="single"/>
          <w:lang w:eastAsia="uk-UA"/>
        </w:rPr>
      </w:pPr>
      <w:r>
        <w:rPr>
          <w:lang w:eastAsia="uk-UA"/>
        </w:rPr>
        <w:t xml:space="preserve">11.9. Сторони дійшли згоди, що вся кореспонденція, що стосується виконання ними Договору, Замовником направляється </w:t>
      </w:r>
      <w:proofErr w:type="gramStart"/>
      <w:r>
        <w:rPr>
          <w:lang w:eastAsia="uk-UA"/>
        </w:rPr>
        <w:t>на адресу</w:t>
      </w:r>
      <w:proofErr w:type="gramEnd"/>
      <w:r>
        <w:rPr>
          <w:lang w:eastAsia="uk-UA"/>
        </w:rPr>
        <w:t xml:space="preserve"> Виконавця, вказану у розділі 13 Договору, а Виконавцем направляється на адресу Замовника, вказану у розділі 13 Договору</w:t>
      </w:r>
      <w:r>
        <w:rPr>
          <w:rFonts w:eastAsia="Calibri"/>
          <w:lang w:eastAsia="en-US"/>
        </w:rPr>
        <w:t>.</w:t>
      </w:r>
    </w:p>
    <w:p w:rsidR="0074272A" w:rsidRDefault="0074272A" w:rsidP="0074272A">
      <w:pPr>
        <w:ind w:right="57"/>
        <w:jc w:val="both"/>
        <w:rPr>
          <w:spacing w:val="1"/>
        </w:rPr>
      </w:pPr>
      <w:r>
        <w:rPr>
          <w:spacing w:val="1"/>
        </w:rPr>
        <w:t xml:space="preserve">11.10. Виконавець підтверджує, що він має усі необхідні дозволи (ліцензії), які вимагаються чинним законодавством України для виконання ним </w:t>
      </w:r>
      <w:proofErr w:type="gramStart"/>
      <w:r>
        <w:rPr>
          <w:spacing w:val="1"/>
        </w:rPr>
        <w:t>зобов’язань  за</w:t>
      </w:r>
      <w:proofErr w:type="gramEnd"/>
      <w:r>
        <w:rPr>
          <w:spacing w:val="1"/>
        </w:rPr>
        <w:t xml:space="preserve"> цим Договором.</w:t>
      </w:r>
    </w:p>
    <w:p w:rsidR="0074272A" w:rsidRDefault="0074272A" w:rsidP="0074272A">
      <w:pPr>
        <w:jc w:val="both"/>
      </w:pPr>
      <w:r>
        <w:t>11.11. Жодна із Сторін не має права передавати права та обов’язки за цим Договором третій особі без отримання письмової згоди іншої Сторони.</w:t>
      </w:r>
    </w:p>
    <w:p w:rsidR="0074272A" w:rsidRDefault="0074272A" w:rsidP="0074272A">
      <w:pPr>
        <w:jc w:val="both"/>
      </w:pPr>
      <w:r>
        <w:t>11.12. У всьому іншому, що не передбачено даним Договором, Сторони керуються чинним законодавством України.</w:t>
      </w:r>
    </w:p>
    <w:p w:rsidR="0074272A" w:rsidRDefault="0074272A" w:rsidP="0074272A">
      <w:pPr>
        <w:jc w:val="both"/>
      </w:pPr>
      <w:r>
        <w:t>11.13. Даний Договір викладено українською мовою в двох примірниках, які мають однакову юридичну силу, по одному для кожної із Сторін.</w:t>
      </w:r>
    </w:p>
    <w:p w:rsidR="0074272A" w:rsidRDefault="0074272A" w:rsidP="0074272A">
      <w:pPr>
        <w:ind w:left="900" w:right="-36"/>
        <w:jc w:val="center"/>
        <w:rPr>
          <w:b/>
        </w:rPr>
      </w:pPr>
    </w:p>
    <w:p w:rsidR="0074272A" w:rsidRDefault="0074272A" w:rsidP="0074272A">
      <w:pPr>
        <w:ind w:left="900" w:right="-36"/>
        <w:jc w:val="center"/>
        <w:rPr>
          <w:b/>
        </w:rPr>
      </w:pPr>
      <w:r>
        <w:rPr>
          <w:b/>
        </w:rPr>
        <w:t>12. ДОДАТКИ ДО ДОГОВОРУ</w:t>
      </w:r>
    </w:p>
    <w:p w:rsidR="0074272A" w:rsidRDefault="0074272A" w:rsidP="0074272A">
      <w:pPr>
        <w:jc w:val="both"/>
      </w:pPr>
      <w:r>
        <w:t>Невід’ємною частиною цього Договору є: (</w:t>
      </w:r>
      <w:r>
        <w:rPr>
          <w:i/>
        </w:rPr>
        <w:t>форма та зміст додатків визначається Сторонами під час укладання Договору</w:t>
      </w:r>
      <w:r>
        <w:t>):</w:t>
      </w:r>
    </w:p>
    <w:p w:rsidR="0074272A" w:rsidRDefault="0074272A" w:rsidP="0074272A">
      <w:pPr>
        <w:jc w:val="center"/>
        <w:rPr>
          <w:b/>
          <w:sz w:val="16"/>
          <w:szCs w:val="16"/>
        </w:rPr>
      </w:pPr>
    </w:p>
    <w:p w:rsidR="0074272A" w:rsidRDefault="0074272A" w:rsidP="0074272A">
      <w:pPr>
        <w:jc w:val="center"/>
        <w:rPr>
          <w:b/>
        </w:rPr>
      </w:pPr>
      <w:r>
        <w:rPr>
          <w:b/>
        </w:rPr>
        <w:t>13. МІСЦЕЗНАХОДЖЕННЯ ТА РЕКВІЗИТИ СТОРІН</w:t>
      </w:r>
    </w:p>
    <w:p w:rsidR="0074272A" w:rsidRPr="00C62012" w:rsidRDefault="0074272A" w:rsidP="0074272A">
      <w:pPr>
        <w:shd w:val="clear" w:color="auto" w:fill="FFFFFF"/>
        <w:ind w:right="-36"/>
        <w:jc w:val="center"/>
        <w:rPr>
          <w:b/>
          <w:bCs/>
          <w:color w:val="0000FF"/>
        </w:rPr>
      </w:pPr>
    </w:p>
    <w:p w:rsidR="00E144B4" w:rsidRDefault="00E144B4"/>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394F"/>
    <w:multiLevelType w:val="hybridMultilevel"/>
    <w:tmpl w:val="982ECBFE"/>
    <w:lvl w:ilvl="0" w:tplc="E2BABD5A">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84828"/>
    <w:rsid w:val="00441F21"/>
    <w:rsid w:val="00487FEA"/>
    <w:rsid w:val="004D617E"/>
    <w:rsid w:val="00644E70"/>
    <w:rsid w:val="0074272A"/>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D28A"/>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272A"/>
    <w:pPr>
      <w:spacing w:after="120"/>
    </w:pPr>
  </w:style>
  <w:style w:type="character" w:customStyle="1" w:styleId="a4">
    <w:name w:val="Основний текст Знак"/>
    <w:basedOn w:val="a0"/>
    <w:link w:val="a3"/>
    <w:rsid w:val="0074272A"/>
    <w:rPr>
      <w:rFonts w:ascii="Times New Roman" w:eastAsia="Times New Roman" w:hAnsi="Times New Roman" w:cs="Times New Roman"/>
      <w:sz w:val="24"/>
      <w:szCs w:val="24"/>
      <w:lang w:val="ru-RU" w:eastAsia="ru-RU"/>
    </w:rPr>
  </w:style>
  <w:style w:type="character" w:customStyle="1" w:styleId="FontStyle17">
    <w:name w:val="Font Style17"/>
    <w:uiPriority w:val="99"/>
    <w:rsid w:val="0074272A"/>
    <w:rPr>
      <w:rFonts w:ascii="Times New Roman" w:hAnsi="Times New Roman" w:cs="Times New Roman" w:hint="default"/>
      <w:b/>
      <w:bCs/>
      <w:sz w:val="14"/>
      <w:szCs w:val="14"/>
    </w:rPr>
  </w:style>
  <w:style w:type="character" w:customStyle="1" w:styleId="FontStyle11">
    <w:name w:val="Font Style11"/>
    <w:qFormat/>
    <w:rsid w:val="0074272A"/>
    <w:rPr>
      <w:rFonts w:ascii="Times New Roman" w:hAnsi="Times New Roman" w:cs="Times New Roman"/>
      <w:b/>
      <w:bCs/>
      <w:sz w:val="26"/>
      <w:szCs w:val="26"/>
    </w:rPr>
  </w:style>
  <w:style w:type="paragraph" w:customStyle="1" w:styleId="1">
    <w:name w:val="Без интервала1"/>
    <w:rsid w:val="0074272A"/>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13257</Words>
  <Characters>7558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2024-02-28T07:09:00Z</dcterms:modified>
</cp:coreProperties>
</file>