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E3F" w:rsidRPr="00C248D6" w:rsidRDefault="00551E3F" w:rsidP="00551E3F">
      <w:pPr>
        <w:pageBreakBefore/>
        <w:ind w:left="6804"/>
        <w:outlineLvl w:val="0"/>
      </w:pPr>
      <w:r w:rsidRPr="00C248D6">
        <w:rPr>
          <w:b/>
        </w:rPr>
        <w:t>Додаток </w:t>
      </w:r>
      <w:r w:rsidR="002E7B29">
        <w:rPr>
          <w:b/>
        </w:rPr>
        <w:t>4</w:t>
      </w:r>
      <w:r w:rsidRPr="00C248D6">
        <w:rPr>
          <w:b/>
        </w:rPr>
        <w:t xml:space="preserve"> </w:t>
      </w:r>
      <w:r w:rsidRPr="00C248D6">
        <w:t>до тендерної документації</w:t>
      </w:r>
    </w:p>
    <w:p w:rsidR="007C237D" w:rsidRDefault="007C237D" w:rsidP="007C237D">
      <w:pPr>
        <w:ind w:firstLine="360"/>
        <w:jc w:val="center"/>
        <w:rPr>
          <w:b/>
          <w:bCs/>
        </w:rPr>
      </w:pPr>
    </w:p>
    <w:p w:rsidR="005A6BDF" w:rsidRDefault="005A6BDF" w:rsidP="007C237D">
      <w:pPr>
        <w:ind w:firstLine="360"/>
        <w:jc w:val="center"/>
        <w:rPr>
          <w:b/>
          <w:bCs/>
        </w:rPr>
      </w:pPr>
    </w:p>
    <w:p w:rsidR="00F93576" w:rsidRPr="00792DA4" w:rsidRDefault="00F93576" w:rsidP="00F93576">
      <w:pPr>
        <w:ind w:firstLine="360"/>
        <w:jc w:val="center"/>
        <w:rPr>
          <w:b/>
          <w:bCs/>
        </w:rPr>
      </w:pPr>
      <w:r w:rsidRPr="00792DA4">
        <w:rPr>
          <w:b/>
          <w:bCs/>
        </w:rPr>
        <w:t>ТЕХНІЧНІ ВИМОГИ</w:t>
      </w:r>
    </w:p>
    <w:p w:rsidR="00F93576" w:rsidRPr="00792DA4" w:rsidRDefault="00515781" w:rsidP="00F93576">
      <w:pPr>
        <w:contextualSpacing/>
        <w:jc w:val="center"/>
      </w:pPr>
      <w:r w:rsidRPr="00515781">
        <w:rPr>
          <w:b/>
          <w:bCs/>
          <w:lang w:eastAsia="uk-UA"/>
        </w:rPr>
        <w:t>Уніфікован</w:t>
      </w:r>
      <w:r w:rsidR="002339B3">
        <w:rPr>
          <w:b/>
          <w:bCs/>
          <w:lang w:eastAsia="uk-UA"/>
        </w:rPr>
        <w:t>і</w:t>
      </w:r>
      <w:r w:rsidRPr="00515781">
        <w:rPr>
          <w:b/>
          <w:bCs/>
          <w:lang w:eastAsia="uk-UA"/>
        </w:rPr>
        <w:t xml:space="preserve"> дата-штамп</w:t>
      </w:r>
      <w:r w:rsidR="002339B3">
        <w:rPr>
          <w:b/>
          <w:bCs/>
          <w:lang w:eastAsia="uk-UA"/>
        </w:rPr>
        <w:t>и</w:t>
      </w:r>
      <w:r w:rsidR="00DE254E">
        <w:rPr>
          <w:b/>
          <w:bCs/>
          <w:lang w:eastAsia="uk-UA"/>
        </w:rPr>
        <w:t xml:space="preserve"> за кодом </w:t>
      </w:r>
      <w:r w:rsidRPr="00515781">
        <w:rPr>
          <w:b/>
          <w:bCs/>
          <w:lang w:eastAsia="uk-UA"/>
        </w:rPr>
        <w:t>ДК 021:2015 - 30190000-7 -Офісне устаткування та приладдя різне (Уніфікован</w:t>
      </w:r>
      <w:r w:rsidR="002339B3">
        <w:rPr>
          <w:b/>
          <w:bCs/>
          <w:lang w:eastAsia="uk-UA"/>
        </w:rPr>
        <w:t>і</w:t>
      </w:r>
      <w:r w:rsidRPr="00515781">
        <w:rPr>
          <w:b/>
          <w:bCs/>
          <w:lang w:eastAsia="uk-UA"/>
        </w:rPr>
        <w:t xml:space="preserve"> дата-штамп</w:t>
      </w:r>
      <w:r w:rsidR="002339B3">
        <w:rPr>
          <w:b/>
          <w:bCs/>
          <w:lang w:eastAsia="uk-UA"/>
        </w:rPr>
        <w:t>и</w:t>
      </w:r>
      <w:bookmarkStart w:id="0" w:name="_GoBack"/>
      <w:bookmarkEnd w:id="0"/>
      <w:r w:rsidRPr="00515781">
        <w:rPr>
          <w:b/>
          <w:bCs/>
          <w:lang w:eastAsia="uk-UA"/>
        </w:rPr>
        <w:t>: ДК 021:2015 - 30192153-8 Штампи)</w:t>
      </w:r>
    </w:p>
    <w:tbl>
      <w:tblPr>
        <w:tblW w:w="10514" w:type="dxa"/>
        <w:tblInd w:w="-294"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
        <w:gridCol w:w="2669"/>
        <w:gridCol w:w="993"/>
        <w:gridCol w:w="1157"/>
        <w:gridCol w:w="5127"/>
      </w:tblGrid>
      <w:tr w:rsidR="00F93576" w:rsidRPr="00792DA4" w:rsidTr="00515781">
        <w:trPr>
          <w:trHeight w:val="541"/>
        </w:trPr>
        <w:tc>
          <w:tcPr>
            <w:tcW w:w="568" w:type="dxa"/>
          </w:tcPr>
          <w:p w:rsidR="00F93576" w:rsidRPr="00792DA4" w:rsidRDefault="00F93576" w:rsidP="00E55170">
            <w:pPr>
              <w:jc w:val="center"/>
              <w:rPr>
                <w:highlight w:val="white"/>
              </w:rPr>
            </w:pPr>
            <w:r w:rsidRPr="00792DA4">
              <w:rPr>
                <w:highlight w:val="white"/>
              </w:rPr>
              <w:t>№ з/п</w:t>
            </w:r>
          </w:p>
        </w:tc>
        <w:tc>
          <w:tcPr>
            <w:tcW w:w="2669" w:type="dxa"/>
          </w:tcPr>
          <w:p w:rsidR="00F93576" w:rsidRPr="00792DA4" w:rsidRDefault="00F93576" w:rsidP="00E55170">
            <w:pPr>
              <w:jc w:val="center"/>
              <w:rPr>
                <w:highlight w:val="white"/>
              </w:rPr>
            </w:pPr>
            <w:r w:rsidRPr="00792DA4">
              <w:rPr>
                <w:highlight w:val="white"/>
              </w:rPr>
              <w:t xml:space="preserve">Найменування  </w:t>
            </w:r>
          </w:p>
        </w:tc>
        <w:tc>
          <w:tcPr>
            <w:tcW w:w="993" w:type="dxa"/>
          </w:tcPr>
          <w:p w:rsidR="00F93576" w:rsidRPr="00792DA4" w:rsidRDefault="00F93576" w:rsidP="00E55170">
            <w:pPr>
              <w:rPr>
                <w:highlight w:val="white"/>
              </w:rPr>
            </w:pPr>
            <w:r w:rsidRPr="00792DA4">
              <w:rPr>
                <w:highlight w:val="white"/>
              </w:rPr>
              <w:t>Од. виміру</w:t>
            </w:r>
          </w:p>
        </w:tc>
        <w:tc>
          <w:tcPr>
            <w:tcW w:w="1157" w:type="dxa"/>
          </w:tcPr>
          <w:p w:rsidR="00F93576" w:rsidRPr="00792DA4" w:rsidRDefault="00F93576" w:rsidP="00E55170">
            <w:pPr>
              <w:ind w:left="-39"/>
              <w:jc w:val="center"/>
              <w:rPr>
                <w:highlight w:val="white"/>
              </w:rPr>
            </w:pPr>
            <w:r w:rsidRPr="00792DA4">
              <w:rPr>
                <w:highlight w:val="white"/>
              </w:rPr>
              <w:t>Кількість</w:t>
            </w:r>
          </w:p>
        </w:tc>
        <w:tc>
          <w:tcPr>
            <w:tcW w:w="5127" w:type="dxa"/>
            <w:tcMar>
              <w:top w:w="100" w:type="dxa"/>
              <w:left w:w="100" w:type="dxa"/>
              <w:bottom w:w="100" w:type="dxa"/>
              <w:right w:w="100" w:type="dxa"/>
            </w:tcMar>
          </w:tcPr>
          <w:p w:rsidR="00F93576" w:rsidRPr="00792DA4" w:rsidRDefault="00F93576" w:rsidP="00E55170">
            <w:pPr>
              <w:ind w:left="-284"/>
              <w:jc w:val="center"/>
            </w:pPr>
            <w:r w:rsidRPr="00792DA4">
              <w:t xml:space="preserve">Технічні вимоги </w:t>
            </w:r>
          </w:p>
        </w:tc>
      </w:tr>
      <w:tr w:rsidR="00F93576" w:rsidRPr="00792DA4" w:rsidTr="00515781">
        <w:trPr>
          <w:trHeight w:val="1043"/>
        </w:trPr>
        <w:tc>
          <w:tcPr>
            <w:tcW w:w="568" w:type="dxa"/>
          </w:tcPr>
          <w:p w:rsidR="00F93576" w:rsidRPr="00792DA4" w:rsidRDefault="00515781" w:rsidP="00E55170">
            <w:pPr>
              <w:jc w:val="center"/>
              <w:rPr>
                <w:highlight w:val="white"/>
              </w:rPr>
            </w:pPr>
            <w:r>
              <w:rPr>
                <w:highlight w:val="white"/>
              </w:rPr>
              <w:t>1</w:t>
            </w:r>
          </w:p>
        </w:tc>
        <w:tc>
          <w:tcPr>
            <w:tcW w:w="2669" w:type="dxa"/>
          </w:tcPr>
          <w:p w:rsidR="00F93576" w:rsidRPr="002339B3" w:rsidRDefault="00497828" w:rsidP="00C30175">
            <w:pPr>
              <w:ind w:right="58"/>
            </w:pPr>
            <w:r w:rsidRPr="002339B3">
              <w:rPr>
                <w:bCs/>
                <w:lang w:eastAsia="uk-UA"/>
              </w:rPr>
              <w:t xml:space="preserve">Уніфікований дата-штамп </w:t>
            </w:r>
          </w:p>
          <w:p w:rsidR="00C30175" w:rsidRDefault="00C30175" w:rsidP="00C30175">
            <w:pPr>
              <w:ind w:right="58"/>
            </w:pPr>
          </w:p>
          <w:p w:rsidR="00C30175" w:rsidRPr="00792DA4" w:rsidRDefault="00C30175" w:rsidP="00C30175">
            <w:pPr>
              <w:ind w:right="58"/>
              <w:rPr>
                <w:highlight w:val="white"/>
              </w:rPr>
            </w:pPr>
          </w:p>
        </w:tc>
        <w:tc>
          <w:tcPr>
            <w:tcW w:w="993" w:type="dxa"/>
          </w:tcPr>
          <w:p w:rsidR="00F93576" w:rsidRPr="00792DA4" w:rsidRDefault="00515781" w:rsidP="00E55170">
            <w:pPr>
              <w:rPr>
                <w:highlight w:val="white"/>
              </w:rPr>
            </w:pPr>
            <w:proofErr w:type="spellStart"/>
            <w:r>
              <w:rPr>
                <w:highlight w:val="white"/>
              </w:rPr>
              <w:t>шт</w:t>
            </w:r>
            <w:proofErr w:type="spellEnd"/>
          </w:p>
        </w:tc>
        <w:tc>
          <w:tcPr>
            <w:tcW w:w="1157" w:type="dxa"/>
          </w:tcPr>
          <w:p w:rsidR="00F93576" w:rsidRPr="00792DA4" w:rsidRDefault="00700075" w:rsidP="00E55170">
            <w:pPr>
              <w:ind w:left="-39"/>
              <w:jc w:val="center"/>
              <w:rPr>
                <w:highlight w:val="white"/>
              </w:rPr>
            </w:pPr>
            <w:r>
              <w:t>1000</w:t>
            </w:r>
          </w:p>
        </w:tc>
        <w:tc>
          <w:tcPr>
            <w:tcW w:w="5127" w:type="dxa"/>
            <w:tcMar>
              <w:top w:w="100" w:type="dxa"/>
              <w:left w:w="100" w:type="dxa"/>
              <w:bottom w:w="100" w:type="dxa"/>
              <w:right w:w="100" w:type="dxa"/>
            </w:tcMar>
          </w:tcPr>
          <w:p w:rsidR="002339B3" w:rsidRPr="002339B3" w:rsidRDefault="002339B3" w:rsidP="00C30175">
            <w:pPr>
              <w:ind w:left="41" w:firstLine="284"/>
            </w:pPr>
            <w:r w:rsidRPr="002339B3">
              <w:rPr>
                <w:bCs/>
                <w:lang w:eastAsia="uk-UA"/>
              </w:rPr>
              <w:t>*</w:t>
            </w:r>
            <w:r w:rsidRPr="002339B3">
              <w:rPr>
                <w:bCs/>
                <w:lang w:eastAsia="uk-UA"/>
              </w:rPr>
              <w:t xml:space="preserve">Уніфікований дата-штамп </w:t>
            </w:r>
            <w:r w:rsidRPr="002339B3">
              <w:t>типу TRODAT 5440</w:t>
            </w:r>
            <w:r w:rsidRPr="002339B3">
              <w:rPr>
                <w:bCs/>
                <w:lang w:eastAsia="uk-UA"/>
              </w:rPr>
              <w:t xml:space="preserve"> (або типу </w:t>
            </w:r>
            <w:r w:rsidRPr="002339B3">
              <w:rPr>
                <w:lang w:val="en-US"/>
              </w:rPr>
              <w:t>COLOP</w:t>
            </w:r>
            <w:r w:rsidRPr="002339B3">
              <w:t xml:space="preserve"> 2360</w:t>
            </w:r>
            <w:r w:rsidRPr="002339B3">
              <w:t>)** або еквівалент</w:t>
            </w:r>
          </w:p>
          <w:p w:rsidR="00515781" w:rsidRPr="00515781" w:rsidRDefault="00515781" w:rsidP="00C30175">
            <w:pPr>
              <w:ind w:left="41" w:firstLine="284"/>
            </w:pPr>
            <w:r w:rsidRPr="00515781">
              <w:t>Уніфікований дата-штамп вироблен</w:t>
            </w:r>
            <w:r w:rsidRPr="00C500A4">
              <w:t xml:space="preserve">ий </w:t>
            </w:r>
            <w:r w:rsidRPr="00515781">
              <w:t>з суворим дотриманням технічних характеристик зазначених моделей дата-штампів</w:t>
            </w:r>
            <w:r w:rsidR="00497828">
              <w:t>.</w:t>
            </w:r>
            <w:r w:rsidRPr="00515781">
              <w:t xml:space="preserve"> </w:t>
            </w:r>
          </w:p>
          <w:p w:rsidR="00515781" w:rsidRPr="00515781" w:rsidRDefault="00515781" w:rsidP="00515781">
            <w:pPr>
              <w:ind w:left="41" w:firstLine="425"/>
            </w:pPr>
            <w:r w:rsidRPr="00515781">
              <w:t>Корпус дата-штампу має бути вироблений з обов’язковим використанням міцних металевих каркасних елементів.</w:t>
            </w:r>
          </w:p>
          <w:p w:rsidR="00515781" w:rsidRPr="00515781" w:rsidRDefault="00515781" w:rsidP="00515781">
            <w:pPr>
              <w:ind w:left="41" w:firstLine="425"/>
            </w:pPr>
            <w:r w:rsidRPr="00515781">
              <w:t>Рукоятка дата-штампу має бути ви</w:t>
            </w:r>
            <w:r w:rsidRPr="00497828">
              <w:t>р</w:t>
            </w:r>
            <w:r w:rsidRPr="00515781">
              <w:t>о</w:t>
            </w:r>
            <w:r w:rsidRPr="00497828">
              <w:t>б</w:t>
            </w:r>
            <w:r w:rsidRPr="00515781">
              <w:t>лена у жовто-синьому кольорі.</w:t>
            </w:r>
          </w:p>
          <w:p w:rsidR="00515781" w:rsidRPr="00515781" w:rsidRDefault="00515781" w:rsidP="00515781">
            <w:pPr>
              <w:ind w:left="41" w:firstLine="425"/>
            </w:pPr>
            <w:r w:rsidRPr="00515781">
              <w:t xml:space="preserve">Уніфікований дата-штамп має містити змінні барабани та матрицю. </w:t>
            </w:r>
          </w:p>
          <w:p w:rsidR="00515781" w:rsidRPr="00515781" w:rsidRDefault="00515781" w:rsidP="00515781">
            <w:pPr>
              <w:ind w:left="41" w:firstLine="425"/>
            </w:pPr>
            <w:r w:rsidRPr="00515781">
              <w:t xml:space="preserve">На барабанах нанесено дев’ять службових символів. </w:t>
            </w:r>
          </w:p>
          <w:p w:rsidR="00515781" w:rsidRPr="00515781" w:rsidRDefault="00515781" w:rsidP="00515781">
            <w:pPr>
              <w:ind w:left="41" w:firstLine="425"/>
            </w:pPr>
            <w:r w:rsidRPr="00515781">
              <w:t xml:space="preserve">Кожний символ повинен змінюватись незалежно від інших. </w:t>
            </w:r>
          </w:p>
          <w:p w:rsidR="00515781" w:rsidRPr="00515781" w:rsidRDefault="00515781" w:rsidP="00515781">
            <w:pPr>
              <w:ind w:left="41" w:firstLine="425"/>
            </w:pPr>
            <w:r w:rsidRPr="00515781">
              <w:t>Перший символ рядка має п’ять позначень:</w:t>
            </w:r>
          </w:p>
          <w:p w:rsidR="00515781" w:rsidRPr="00515781" w:rsidRDefault="00515781" w:rsidP="00515781">
            <w:pPr>
              <w:ind w:left="41" w:firstLine="425"/>
            </w:pPr>
            <w:r w:rsidRPr="00515781">
              <w:t xml:space="preserve">позначка &gt; (на в’їзд), </w:t>
            </w:r>
          </w:p>
          <w:p w:rsidR="00515781" w:rsidRPr="00515781" w:rsidRDefault="00515781" w:rsidP="00515781">
            <w:pPr>
              <w:ind w:left="41" w:firstLine="425"/>
            </w:pPr>
            <w:r w:rsidRPr="00515781">
              <w:t>позначка &lt; (на виїзд)</w:t>
            </w:r>
          </w:p>
          <w:p w:rsidR="00515781" w:rsidRPr="00515781" w:rsidRDefault="00515781" w:rsidP="00515781">
            <w:pPr>
              <w:ind w:left="41" w:firstLine="425"/>
            </w:pPr>
            <w:r w:rsidRPr="00515781">
              <w:t>та літерні значення у вигляді :</w:t>
            </w:r>
          </w:p>
          <w:p w:rsidR="00515781" w:rsidRPr="00515781" w:rsidRDefault="00515781" w:rsidP="00515781">
            <w:pPr>
              <w:ind w:left="41" w:firstLine="425"/>
            </w:pPr>
            <w:r w:rsidRPr="00515781">
              <w:rPr>
                <w:b/>
              </w:rPr>
              <w:t>E</w:t>
            </w:r>
            <w:r w:rsidRPr="00515781">
              <w:t xml:space="preserve"> (експорт), </w:t>
            </w:r>
          </w:p>
          <w:p w:rsidR="00515781" w:rsidRPr="00515781" w:rsidRDefault="00515781" w:rsidP="00515781">
            <w:pPr>
              <w:ind w:left="41" w:firstLine="425"/>
            </w:pPr>
            <w:r w:rsidRPr="00515781">
              <w:rPr>
                <w:b/>
              </w:rPr>
              <w:t>I (</w:t>
            </w:r>
            <w:r w:rsidRPr="00515781">
              <w:t xml:space="preserve">імпорт), </w:t>
            </w:r>
          </w:p>
          <w:p w:rsidR="00515781" w:rsidRPr="00515781" w:rsidRDefault="00515781" w:rsidP="00515781">
            <w:pPr>
              <w:ind w:left="41" w:firstLine="425"/>
            </w:pPr>
            <w:r w:rsidRPr="00515781">
              <w:rPr>
                <w:b/>
              </w:rPr>
              <w:t>T</w:t>
            </w:r>
            <w:r w:rsidRPr="00515781">
              <w:t xml:space="preserve"> (транзит). </w:t>
            </w:r>
          </w:p>
          <w:p w:rsidR="00515781" w:rsidRPr="00515781" w:rsidRDefault="00515781" w:rsidP="00515781">
            <w:pPr>
              <w:ind w:left="41" w:firstLine="425"/>
            </w:pPr>
            <w:r w:rsidRPr="00515781">
              <w:t xml:space="preserve">Символи з другого по дев’ятий містять цифри від </w:t>
            </w:r>
            <w:r w:rsidRPr="00515781">
              <w:rPr>
                <w:b/>
              </w:rPr>
              <w:t>0</w:t>
            </w:r>
            <w:r w:rsidRPr="00515781">
              <w:t xml:space="preserve"> до </w:t>
            </w:r>
            <w:r w:rsidRPr="00515781">
              <w:rPr>
                <w:b/>
              </w:rPr>
              <w:t>9</w:t>
            </w:r>
            <w:r w:rsidRPr="00515781">
              <w:t xml:space="preserve">. </w:t>
            </w:r>
          </w:p>
          <w:p w:rsidR="00515781" w:rsidRPr="00515781" w:rsidRDefault="00515781" w:rsidP="00515781">
            <w:pPr>
              <w:ind w:left="41" w:firstLine="425"/>
            </w:pPr>
            <w:r w:rsidRPr="00515781">
              <w:t>Розмір поля під матрицю 28-29 х 45-49 мм, який не може перевищувати вказані розміри.</w:t>
            </w:r>
          </w:p>
          <w:p w:rsidR="00515781" w:rsidRPr="00515781" w:rsidRDefault="00515781" w:rsidP="00515781">
            <w:pPr>
              <w:ind w:left="41" w:firstLine="425"/>
              <w:rPr>
                <w:lang w:val="ru-RU"/>
              </w:rPr>
            </w:pPr>
            <w:r w:rsidRPr="00515781">
              <w:t xml:space="preserve">Уніфікований дата-штамп комплектується </w:t>
            </w:r>
            <w:r w:rsidRPr="00515781">
              <w:rPr>
                <w:b/>
              </w:rPr>
              <w:t>двома</w:t>
            </w:r>
            <w:r w:rsidRPr="00515781">
              <w:t xml:space="preserve"> змінними нефарбованими штемпельними подушками.</w:t>
            </w:r>
          </w:p>
          <w:p w:rsidR="00515781" w:rsidRPr="00515781" w:rsidRDefault="00515781" w:rsidP="00515781">
            <w:pPr>
              <w:ind w:left="41" w:firstLine="425"/>
              <w:rPr>
                <w:bCs/>
                <w:lang w:val="ru-RU"/>
              </w:rPr>
            </w:pPr>
            <w:r w:rsidRPr="00515781">
              <w:t xml:space="preserve">Матеріал штемпельної подушки не повинен розкладатися під дією </w:t>
            </w:r>
            <w:r w:rsidRPr="00515781">
              <w:rPr>
                <w:bCs/>
              </w:rPr>
              <w:t>спеціальної</w:t>
            </w:r>
            <w:r w:rsidRPr="00515781">
              <w:t xml:space="preserve"> флуоресцентної фарби</w:t>
            </w:r>
            <w:r w:rsidRPr="00515781">
              <w:rPr>
                <w:bCs/>
                <w:lang w:val="ru-RU"/>
              </w:rPr>
              <w:t>.</w:t>
            </w:r>
          </w:p>
          <w:p w:rsidR="00515781" w:rsidRPr="00FF21F1" w:rsidRDefault="00515781" w:rsidP="00515781">
            <w:pPr>
              <w:ind w:left="41" w:firstLine="425"/>
              <w:rPr>
                <w:bCs/>
              </w:rPr>
            </w:pPr>
            <w:r w:rsidRPr="00FF21F1">
              <w:rPr>
                <w:bCs/>
              </w:rPr>
              <w:t>Виконавець з</w:t>
            </w:r>
            <w:r w:rsidR="00FF21F1">
              <w:rPr>
                <w:bCs/>
              </w:rPr>
              <w:t>о</w:t>
            </w:r>
            <w:r w:rsidRPr="00FF21F1">
              <w:rPr>
                <w:bCs/>
              </w:rPr>
              <w:t>бов’язаний надати точний зразок уніфікованого дата-штампу до підписання основного Договору.</w:t>
            </w:r>
          </w:p>
          <w:p w:rsidR="00F93576" w:rsidRPr="00515781" w:rsidRDefault="00C30175" w:rsidP="00515781">
            <w:pPr>
              <w:ind w:left="86"/>
              <w:jc w:val="center"/>
              <w:rPr>
                <w:lang w:val="ru-RU"/>
              </w:rPr>
            </w:pPr>
            <w:r w:rsidRPr="00FF21F1">
              <w:t xml:space="preserve">Гарантійний термін </w:t>
            </w:r>
            <w:r w:rsidR="00FF21F1" w:rsidRPr="00FF21F1">
              <w:t>експлуатації</w:t>
            </w:r>
            <w:r w:rsidRPr="00FF21F1">
              <w:t xml:space="preserve"> 24 міс.</w:t>
            </w:r>
          </w:p>
        </w:tc>
      </w:tr>
    </w:tbl>
    <w:p w:rsidR="007C237D" w:rsidRDefault="007C237D" w:rsidP="007C237D">
      <w:pPr>
        <w:ind w:firstLine="708"/>
      </w:pPr>
    </w:p>
    <w:p w:rsidR="007C237D" w:rsidRDefault="001303C4" w:rsidP="007C237D">
      <w:pPr>
        <w:ind w:firstLine="708"/>
      </w:pPr>
      <w:r w:rsidRPr="0041641E">
        <w:rPr>
          <w:lang w:eastAsia="uk-UA"/>
        </w:rPr>
        <w:t xml:space="preserve">Місце поставки Товару: </w:t>
      </w:r>
      <w:bookmarkStart w:id="1" w:name="OLE_LINK19"/>
      <w:r w:rsidRPr="0041641E">
        <w:rPr>
          <w:lang w:eastAsia="uk-UA"/>
        </w:rPr>
        <w:t>м. Київ, вул. Дегтярівська, 11 Г</w:t>
      </w:r>
      <w:bookmarkEnd w:id="1"/>
      <w:r w:rsidRPr="0041641E">
        <w:rPr>
          <w:lang w:eastAsia="uk-UA"/>
        </w:rPr>
        <w:t xml:space="preserve">. </w:t>
      </w:r>
    </w:p>
    <w:p w:rsidR="00F54C13" w:rsidRDefault="00F54C13" w:rsidP="00F54C13">
      <w:pPr>
        <w:numPr>
          <w:ilvl w:val="0"/>
          <w:numId w:val="4"/>
        </w:numPr>
        <w:pBdr>
          <w:top w:val="nil"/>
          <w:left w:val="nil"/>
          <w:bottom w:val="nil"/>
          <w:right w:val="nil"/>
          <w:between w:val="nil"/>
        </w:pBdr>
        <w:spacing w:before="120" w:after="120"/>
        <w:ind w:left="710" w:hanging="284"/>
        <w:jc w:val="both"/>
        <w:rPr>
          <w:color w:val="000000"/>
        </w:rPr>
      </w:pPr>
      <w:r>
        <w:rPr>
          <w:color w:val="000000"/>
        </w:rPr>
        <w:t>Довідка (форма довільна) щодо можливості поставки товару згідно  з технічними вимогами.</w:t>
      </w:r>
    </w:p>
    <w:p w:rsidR="00F54C13" w:rsidRDefault="00F54C13" w:rsidP="00F54C13">
      <w:pPr>
        <w:numPr>
          <w:ilvl w:val="0"/>
          <w:numId w:val="4"/>
        </w:numPr>
        <w:pBdr>
          <w:top w:val="nil"/>
          <w:left w:val="nil"/>
          <w:bottom w:val="nil"/>
          <w:right w:val="nil"/>
          <w:between w:val="nil"/>
        </w:pBdr>
        <w:ind w:hanging="284"/>
        <w:rPr>
          <w:color w:val="000000"/>
        </w:rPr>
      </w:pPr>
      <w:r>
        <w:rPr>
          <w:color w:val="000000"/>
        </w:rPr>
        <w:lastRenderedPageBreak/>
        <w:t>Довідка (форма довільна) щодо застосування заходів із захисту довкілля.</w:t>
      </w:r>
    </w:p>
    <w:p w:rsidR="00F54C13" w:rsidRPr="00F54C13" w:rsidRDefault="00F54C13" w:rsidP="00F54C13">
      <w:pPr>
        <w:tabs>
          <w:tab w:val="left" w:pos="1134"/>
        </w:tabs>
        <w:ind w:left="426"/>
        <w:jc w:val="both"/>
        <w:rPr>
          <w:szCs w:val="28"/>
        </w:rPr>
      </w:pPr>
      <w:r w:rsidRPr="00F54C13">
        <w:rPr>
          <w:szCs w:val="28"/>
        </w:rPr>
        <w:t>Вартість поставки Товару, у тому числі завантаження, доставки (транспортування), вивантаження (вантажниками) у визначене Покупцем місце, а також тари, упаковки та маркування, інших витрат Постачальника, пов’язаних з поставкою Товару, включена у ціну Товару (ціну Договору).</w:t>
      </w:r>
    </w:p>
    <w:p w:rsidR="00F54C13" w:rsidRDefault="00F54C13" w:rsidP="00F54C13">
      <w:pPr>
        <w:pBdr>
          <w:top w:val="nil"/>
          <w:left w:val="nil"/>
          <w:bottom w:val="nil"/>
          <w:right w:val="nil"/>
          <w:between w:val="nil"/>
        </w:pBdr>
        <w:ind w:left="426"/>
        <w:jc w:val="both"/>
        <w:rPr>
          <w:b/>
          <w:i/>
          <w:color w:val="000000"/>
        </w:rPr>
      </w:pPr>
    </w:p>
    <w:p w:rsidR="00F54C13" w:rsidRPr="00F54C13" w:rsidRDefault="00F54C13" w:rsidP="00F54C13">
      <w:pPr>
        <w:pBdr>
          <w:top w:val="nil"/>
          <w:left w:val="nil"/>
          <w:bottom w:val="nil"/>
          <w:right w:val="nil"/>
          <w:between w:val="nil"/>
        </w:pBdr>
        <w:ind w:left="426"/>
        <w:jc w:val="both"/>
        <w:rPr>
          <w:color w:val="000000"/>
        </w:rPr>
      </w:pPr>
      <w:r w:rsidRPr="00F54C13">
        <w:rPr>
          <w:b/>
          <w:i/>
          <w:color w:val="000000"/>
        </w:rPr>
        <w:t xml:space="preserve">Примітки: </w:t>
      </w:r>
    </w:p>
    <w:p w:rsidR="00F54C13" w:rsidRPr="00F54C13" w:rsidRDefault="00F54C13" w:rsidP="00F54C13">
      <w:pPr>
        <w:pBdr>
          <w:top w:val="nil"/>
          <w:left w:val="nil"/>
          <w:bottom w:val="nil"/>
          <w:right w:val="nil"/>
          <w:between w:val="nil"/>
        </w:pBdr>
        <w:tabs>
          <w:tab w:val="center" w:pos="8102"/>
        </w:tabs>
        <w:ind w:left="426" w:right="-1"/>
        <w:jc w:val="both"/>
        <w:rPr>
          <w:color w:val="000000"/>
        </w:rPr>
      </w:pPr>
      <w:r w:rsidRPr="00F54C13">
        <w:rPr>
          <w:i/>
          <w:color w:val="000000"/>
        </w:rPr>
        <w:tab/>
      </w:r>
      <w:r w:rsidR="002F453D">
        <w:rPr>
          <w:i/>
          <w:color w:val="000000"/>
        </w:rPr>
        <w:t>*-</w:t>
      </w:r>
      <w:r w:rsidRPr="00F54C13">
        <w:rPr>
          <w:i/>
          <w:color w:val="000000"/>
        </w:rPr>
        <w:t>У випадку, якщо технічна частина цієї тендерної документації торгів (інформація про необхідні технічні, якісні та кількісні характеристики предмета закупівлі)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процедури закупівлі слід мати на увазі, що окрім приведеного, у свої пропозиціях Законом не забороняється пропонувати відповідні еквіваленти. Тобто у випадку наявності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слід читати поряд з таким посиланням вираз "або еквівалент" відповідно до частин</w:t>
      </w:r>
      <w:r w:rsidR="002F453D">
        <w:rPr>
          <w:i/>
          <w:color w:val="000000"/>
        </w:rPr>
        <w:t xml:space="preserve"> </w:t>
      </w:r>
      <w:r>
        <w:rPr>
          <w:i/>
          <w:color w:val="000000"/>
        </w:rPr>
        <w:t>4</w:t>
      </w:r>
      <w:r w:rsidRPr="00F54C13">
        <w:rPr>
          <w:i/>
          <w:color w:val="000000"/>
        </w:rPr>
        <w:t xml:space="preserve"> статті 23 Закону України „Про публічні закупівлі”.</w:t>
      </w:r>
    </w:p>
    <w:p w:rsidR="00F54C13" w:rsidRDefault="00F54C13" w:rsidP="00F54C13">
      <w:pPr>
        <w:ind w:left="426"/>
      </w:pPr>
    </w:p>
    <w:p w:rsidR="00551E3F" w:rsidRPr="002F453D" w:rsidRDefault="002F453D" w:rsidP="002F453D">
      <w:pPr>
        <w:ind w:left="284"/>
        <w:jc w:val="both"/>
        <w:rPr>
          <w:b/>
          <w:bCs/>
          <w:i/>
        </w:rPr>
      </w:pPr>
      <w:r>
        <w:rPr>
          <w:rFonts w:ascii="Arial" w:hAnsi="Arial" w:cs="Arial"/>
          <w:color w:val="242424"/>
          <w:sz w:val="27"/>
          <w:szCs w:val="27"/>
          <w:shd w:val="clear" w:color="auto" w:fill="FFFFFF"/>
        </w:rPr>
        <w:t>**-</w:t>
      </w:r>
      <w:r w:rsidRPr="002F453D">
        <w:rPr>
          <w:i/>
          <w:color w:val="242424"/>
          <w:shd w:val="clear" w:color="auto" w:fill="FFFFFF"/>
        </w:rPr>
        <w:t>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sectPr w:rsidR="00551E3F" w:rsidRPr="002F45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D36DB"/>
    <w:multiLevelType w:val="multilevel"/>
    <w:tmpl w:val="43CC371C"/>
    <w:lvl w:ilvl="0">
      <w:start w:val="1"/>
      <w:numFmt w:val="decimal"/>
      <w:lvlText w:val="%1."/>
      <w:lvlJc w:val="left"/>
      <w:pPr>
        <w:ind w:left="709" w:hanging="283"/>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0EA6D19"/>
    <w:multiLevelType w:val="hybridMultilevel"/>
    <w:tmpl w:val="8CDA2BCC"/>
    <w:lvl w:ilvl="0" w:tplc="6C3835A0">
      <w:start w:val="1"/>
      <w:numFmt w:val="decimal"/>
      <w:lvlText w:val="%1."/>
      <w:lvlJc w:val="left"/>
      <w:pPr>
        <w:ind w:left="401" w:hanging="360"/>
      </w:pPr>
      <w:rPr>
        <w:rFonts w:hint="default"/>
      </w:rPr>
    </w:lvl>
    <w:lvl w:ilvl="1" w:tplc="04220019" w:tentative="1">
      <w:start w:val="1"/>
      <w:numFmt w:val="lowerLetter"/>
      <w:lvlText w:val="%2."/>
      <w:lvlJc w:val="left"/>
      <w:pPr>
        <w:ind w:left="1121" w:hanging="360"/>
      </w:pPr>
    </w:lvl>
    <w:lvl w:ilvl="2" w:tplc="0422001B" w:tentative="1">
      <w:start w:val="1"/>
      <w:numFmt w:val="lowerRoman"/>
      <w:lvlText w:val="%3."/>
      <w:lvlJc w:val="right"/>
      <w:pPr>
        <w:ind w:left="1841" w:hanging="180"/>
      </w:pPr>
    </w:lvl>
    <w:lvl w:ilvl="3" w:tplc="0422000F" w:tentative="1">
      <w:start w:val="1"/>
      <w:numFmt w:val="decimal"/>
      <w:lvlText w:val="%4."/>
      <w:lvlJc w:val="left"/>
      <w:pPr>
        <w:ind w:left="2561" w:hanging="360"/>
      </w:pPr>
    </w:lvl>
    <w:lvl w:ilvl="4" w:tplc="04220019" w:tentative="1">
      <w:start w:val="1"/>
      <w:numFmt w:val="lowerLetter"/>
      <w:lvlText w:val="%5."/>
      <w:lvlJc w:val="left"/>
      <w:pPr>
        <w:ind w:left="3281" w:hanging="360"/>
      </w:pPr>
    </w:lvl>
    <w:lvl w:ilvl="5" w:tplc="0422001B" w:tentative="1">
      <w:start w:val="1"/>
      <w:numFmt w:val="lowerRoman"/>
      <w:lvlText w:val="%6."/>
      <w:lvlJc w:val="right"/>
      <w:pPr>
        <w:ind w:left="4001" w:hanging="180"/>
      </w:pPr>
    </w:lvl>
    <w:lvl w:ilvl="6" w:tplc="0422000F" w:tentative="1">
      <w:start w:val="1"/>
      <w:numFmt w:val="decimal"/>
      <w:lvlText w:val="%7."/>
      <w:lvlJc w:val="left"/>
      <w:pPr>
        <w:ind w:left="4721" w:hanging="360"/>
      </w:pPr>
    </w:lvl>
    <w:lvl w:ilvl="7" w:tplc="04220019" w:tentative="1">
      <w:start w:val="1"/>
      <w:numFmt w:val="lowerLetter"/>
      <w:lvlText w:val="%8."/>
      <w:lvlJc w:val="left"/>
      <w:pPr>
        <w:ind w:left="5441" w:hanging="360"/>
      </w:pPr>
    </w:lvl>
    <w:lvl w:ilvl="8" w:tplc="0422001B" w:tentative="1">
      <w:start w:val="1"/>
      <w:numFmt w:val="lowerRoman"/>
      <w:lvlText w:val="%9."/>
      <w:lvlJc w:val="right"/>
      <w:pPr>
        <w:ind w:left="6161" w:hanging="180"/>
      </w:pPr>
    </w:lvl>
  </w:abstractNum>
  <w:abstractNum w:abstractNumId="2" w15:restartNumberingAfterBreak="0">
    <w:nsid w:val="617F0F26"/>
    <w:multiLevelType w:val="hybridMultilevel"/>
    <w:tmpl w:val="83E207AE"/>
    <w:lvl w:ilvl="0" w:tplc="C620671E">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62C9796E"/>
    <w:multiLevelType w:val="hybridMultilevel"/>
    <w:tmpl w:val="0818BF42"/>
    <w:lvl w:ilvl="0" w:tplc="738A098E">
      <w:start w:val="1"/>
      <w:numFmt w:val="decimal"/>
      <w:lvlText w:val="%1."/>
      <w:lvlJc w:val="left"/>
      <w:pPr>
        <w:ind w:left="401" w:hanging="360"/>
      </w:pPr>
      <w:rPr>
        <w:rFonts w:hint="default"/>
      </w:rPr>
    </w:lvl>
    <w:lvl w:ilvl="1" w:tplc="04220019" w:tentative="1">
      <w:start w:val="1"/>
      <w:numFmt w:val="lowerLetter"/>
      <w:lvlText w:val="%2."/>
      <w:lvlJc w:val="left"/>
      <w:pPr>
        <w:ind w:left="1121" w:hanging="360"/>
      </w:pPr>
    </w:lvl>
    <w:lvl w:ilvl="2" w:tplc="0422001B" w:tentative="1">
      <w:start w:val="1"/>
      <w:numFmt w:val="lowerRoman"/>
      <w:lvlText w:val="%3."/>
      <w:lvlJc w:val="right"/>
      <w:pPr>
        <w:ind w:left="1841" w:hanging="180"/>
      </w:pPr>
    </w:lvl>
    <w:lvl w:ilvl="3" w:tplc="0422000F" w:tentative="1">
      <w:start w:val="1"/>
      <w:numFmt w:val="decimal"/>
      <w:lvlText w:val="%4."/>
      <w:lvlJc w:val="left"/>
      <w:pPr>
        <w:ind w:left="2561" w:hanging="360"/>
      </w:pPr>
    </w:lvl>
    <w:lvl w:ilvl="4" w:tplc="04220019" w:tentative="1">
      <w:start w:val="1"/>
      <w:numFmt w:val="lowerLetter"/>
      <w:lvlText w:val="%5."/>
      <w:lvlJc w:val="left"/>
      <w:pPr>
        <w:ind w:left="3281" w:hanging="360"/>
      </w:pPr>
    </w:lvl>
    <w:lvl w:ilvl="5" w:tplc="0422001B" w:tentative="1">
      <w:start w:val="1"/>
      <w:numFmt w:val="lowerRoman"/>
      <w:lvlText w:val="%6."/>
      <w:lvlJc w:val="right"/>
      <w:pPr>
        <w:ind w:left="4001" w:hanging="180"/>
      </w:pPr>
    </w:lvl>
    <w:lvl w:ilvl="6" w:tplc="0422000F" w:tentative="1">
      <w:start w:val="1"/>
      <w:numFmt w:val="decimal"/>
      <w:lvlText w:val="%7."/>
      <w:lvlJc w:val="left"/>
      <w:pPr>
        <w:ind w:left="4721" w:hanging="360"/>
      </w:pPr>
    </w:lvl>
    <w:lvl w:ilvl="7" w:tplc="04220019" w:tentative="1">
      <w:start w:val="1"/>
      <w:numFmt w:val="lowerLetter"/>
      <w:lvlText w:val="%8."/>
      <w:lvlJc w:val="left"/>
      <w:pPr>
        <w:ind w:left="5441" w:hanging="360"/>
      </w:pPr>
    </w:lvl>
    <w:lvl w:ilvl="8" w:tplc="0422001B" w:tentative="1">
      <w:start w:val="1"/>
      <w:numFmt w:val="lowerRoman"/>
      <w:lvlText w:val="%9."/>
      <w:lvlJc w:val="right"/>
      <w:pPr>
        <w:ind w:left="6161"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3F"/>
    <w:rsid w:val="00005D83"/>
    <w:rsid w:val="000B75DE"/>
    <w:rsid w:val="001303C4"/>
    <w:rsid w:val="001C628C"/>
    <w:rsid w:val="002339B3"/>
    <w:rsid w:val="002E7B29"/>
    <w:rsid w:val="002F453D"/>
    <w:rsid w:val="00303EA0"/>
    <w:rsid w:val="00320D76"/>
    <w:rsid w:val="003C16CC"/>
    <w:rsid w:val="00461C2F"/>
    <w:rsid w:val="00497828"/>
    <w:rsid w:val="004F4E7B"/>
    <w:rsid w:val="00515781"/>
    <w:rsid w:val="005409F0"/>
    <w:rsid w:val="00551E3F"/>
    <w:rsid w:val="00581B51"/>
    <w:rsid w:val="005A1F8D"/>
    <w:rsid w:val="005A2C60"/>
    <w:rsid w:val="005A6BDF"/>
    <w:rsid w:val="00700075"/>
    <w:rsid w:val="007B3B6B"/>
    <w:rsid w:val="007C237D"/>
    <w:rsid w:val="00910961"/>
    <w:rsid w:val="00993B35"/>
    <w:rsid w:val="00A74353"/>
    <w:rsid w:val="00AC6EDE"/>
    <w:rsid w:val="00B06913"/>
    <w:rsid w:val="00B81AE8"/>
    <w:rsid w:val="00B86C45"/>
    <w:rsid w:val="00BE1982"/>
    <w:rsid w:val="00BE4D96"/>
    <w:rsid w:val="00C059ED"/>
    <w:rsid w:val="00C30175"/>
    <w:rsid w:val="00C500A4"/>
    <w:rsid w:val="00C64C14"/>
    <w:rsid w:val="00DE254E"/>
    <w:rsid w:val="00DF3A7E"/>
    <w:rsid w:val="00E1572D"/>
    <w:rsid w:val="00E3595B"/>
    <w:rsid w:val="00E93964"/>
    <w:rsid w:val="00EB426C"/>
    <w:rsid w:val="00F54C13"/>
    <w:rsid w:val="00F93576"/>
    <w:rsid w:val="00F93C6D"/>
    <w:rsid w:val="00FA762C"/>
    <w:rsid w:val="00FF21F1"/>
    <w:rsid w:val="00FF47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4810"/>
  <w15:chartTrackingRefBased/>
  <w15:docId w15:val="{D520B7F4-529B-482B-B862-8A46146D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E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1E3F"/>
    <w:pPr>
      <w:spacing w:before="100" w:beforeAutospacing="1" w:after="100" w:afterAutospacing="1"/>
    </w:pPr>
    <w:rPr>
      <w:lang w:eastAsia="uk-UA"/>
    </w:rPr>
  </w:style>
  <w:style w:type="paragraph" w:styleId="a4">
    <w:name w:val="Balloon Text"/>
    <w:basedOn w:val="a"/>
    <w:link w:val="a5"/>
    <w:uiPriority w:val="99"/>
    <w:semiHidden/>
    <w:unhideWhenUsed/>
    <w:rsid w:val="00C64C14"/>
    <w:rPr>
      <w:rFonts w:ascii="Segoe UI" w:hAnsi="Segoe UI" w:cs="Segoe UI"/>
      <w:sz w:val="18"/>
      <w:szCs w:val="18"/>
    </w:rPr>
  </w:style>
  <w:style w:type="character" w:customStyle="1" w:styleId="a5">
    <w:name w:val="Текст выноски Знак"/>
    <w:basedOn w:val="a0"/>
    <w:link w:val="a4"/>
    <w:uiPriority w:val="99"/>
    <w:semiHidden/>
    <w:rsid w:val="00C64C14"/>
    <w:rPr>
      <w:rFonts w:ascii="Segoe UI" w:eastAsia="Times New Roman" w:hAnsi="Segoe UI" w:cs="Segoe UI"/>
      <w:sz w:val="18"/>
      <w:szCs w:val="18"/>
      <w:lang w:eastAsia="ru-RU"/>
    </w:rPr>
  </w:style>
  <w:style w:type="paragraph" w:styleId="a6">
    <w:name w:val="List Paragraph"/>
    <w:basedOn w:val="a"/>
    <w:uiPriority w:val="34"/>
    <w:qFormat/>
    <w:rsid w:val="00FA7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06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73B6B-0E71-4896-B759-3FB094B0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2126</Words>
  <Characters>1212</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 Inc.</cp:lastModifiedBy>
  <cp:revision>50</cp:revision>
  <cp:lastPrinted>2023-10-20T05:27:00Z</cp:lastPrinted>
  <dcterms:created xsi:type="dcterms:W3CDTF">2022-09-30T11:12:00Z</dcterms:created>
  <dcterms:modified xsi:type="dcterms:W3CDTF">2023-10-25T13:07:00Z</dcterms:modified>
</cp:coreProperties>
</file>