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77" w:rsidRDefault="00D94B19">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009A0551">
        <w:rPr>
          <w:rFonts w:ascii="Times New Roman" w:eastAsia="Times New Roman" w:hAnsi="Times New Roman"/>
          <w:b/>
          <w:bCs/>
          <w:color w:val="000000"/>
          <w:sz w:val="26"/>
          <w:szCs w:val="26"/>
          <w:lang w:eastAsia="uk-UA"/>
        </w:rPr>
        <w:t>ДОКУМЕНТАЦІЯ</w:t>
      </w:r>
    </w:p>
    <w:p w:rsidR="008A0F77" w:rsidRDefault="009A0551">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rsidR="008A0F77" w:rsidRDefault="009A0551">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Pr>
          <w:rFonts w:ascii="Times New Roman" w:hAnsi="Times New Roman"/>
          <w:sz w:val="26"/>
          <w:szCs w:val="26"/>
          <w:lang w:val="en-US"/>
        </w:rPr>
        <w:t>3269</w:t>
      </w:r>
      <w:r>
        <w:rPr>
          <w:rFonts w:ascii="Times New Roman" w:eastAsia="Times New Roman" w:hAnsi="Times New Roman"/>
          <w:sz w:val="26"/>
          <w:szCs w:val="26"/>
          <w:lang w:eastAsia="ru-RU"/>
        </w:rPr>
        <w:t>.</w:t>
      </w:r>
    </w:p>
    <w:p w:rsidR="008A0F77" w:rsidRDefault="009A0551">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Pr>
          <w:rFonts w:ascii="Times New Roman" w:hAnsi="Times New Roman"/>
          <w:sz w:val="26"/>
          <w:szCs w:val="26"/>
        </w:rPr>
        <w:t>266</w:t>
      </w:r>
      <w:r>
        <w:rPr>
          <w:rFonts w:ascii="Times New Roman" w:hAnsi="Times New Roman"/>
          <w:sz w:val="26"/>
          <w:szCs w:val="26"/>
          <w:lang w:val="en-US"/>
        </w:rPr>
        <w:t>21254</w:t>
      </w:r>
      <w:r>
        <w:rPr>
          <w:rFonts w:ascii="Times New Roman" w:eastAsia="Times New Roman" w:hAnsi="Times New Roman"/>
          <w:sz w:val="26"/>
          <w:szCs w:val="26"/>
          <w:lang w:eastAsia="ru-RU"/>
        </w:rPr>
        <w:t>.</w:t>
      </w:r>
    </w:p>
    <w:p w:rsidR="008A0F77" w:rsidRDefault="009A0551">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Місцезнаходження: Одеська область м. Балта.</w:t>
      </w:r>
    </w:p>
    <w:p w:rsidR="008A0F77" w:rsidRDefault="009A0551">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Любецька Тетяна Миколаївна, Уповноважена особа з питань </w:t>
      </w:r>
      <w:proofErr w:type="spellStart"/>
      <w:r>
        <w:rPr>
          <w:rFonts w:ascii="Times New Roman" w:hAnsi="Times New Roman"/>
          <w:sz w:val="26"/>
          <w:szCs w:val="26"/>
        </w:rPr>
        <w:t>закупівель</w:t>
      </w:r>
      <w:proofErr w:type="spellEnd"/>
      <w:r>
        <w:rPr>
          <w:rFonts w:ascii="Times New Roman" w:hAnsi="Times New Roman"/>
          <w:sz w:val="26"/>
          <w:szCs w:val="26"/>
        </w:rPr>
        <w:t xml:space="preserve"> військової частини А3269; e-</w:t>
      </w:r>
      <w:proofErr w:type="spellStart"/>
      <w:r>
        <w:rPr>
          <w:rFonts w:ascii="Times New Roman" w:hAnsi="Times New Roman"/>
          <w:sz w:val="26"/>
          <w:szCs w:val="26"/>
        </w:rPr>
        <w:t>mail</w:t>
      </w:r>
      <w:proofErr w:type="spellEnd"/>
      <w:r>
        <w:rPr>
          <w:rFonts w:ascii="Times New Roman" w:hAnsi="Times New Roman"/>
          <w:sz w:val="26"/>
          <w:szCs w:val="26"/>
        </w:rPr>
        <w:t>: 26621254</w:t>
      </w:r>
      <w:r>
        <w:rPr>
          <w:rFonts w:ascii="Times New Roman" w:hAnsi="Times New Roman"/>
          <w:sz w:val="26"/>
          <w:szCs w:val="26"/>
          <w:lang w:val="en-US"/>
        </w:rPr>
        <w:t>@mail.gov.ua</w:t>
      </w:r>
      <w:r>
        <w:rPr>
          <w:rFonts w:ascii="Times New Roman" w:hAnsi="Times New Roman"/>
          <w:sz w:val="26"/>
          <w:szCs w:val="26"/>
        </w:rPr>
        <w:t xml:space="preserve"> , </w:t>
      </w:r>
      <w:proofErr w:type="spellStart"/>
      <w:r>
        <w:rPr>
          <w:rFonts w:ascii="Times New Roman" w:hAnsi="Times New Roman"/>
          <w:sz w:val="26"/>
          <w:szCs w:val="26"/>
        </w:rPr>
        <w:t>тел</w:t>
      </w:r>
      <w:proofErr w:type="spellEnd"/>
      <w:r>
        <w:rPr>
          <w:rFonts w:ascii="Times New Roman" w:hAnsi="Times New Roman"/>
          <w:sz w:val="26"/>
          <w:szCs w:val="26"/>
        </w:rPr>
        <w:t>.: (</w:t>
      </w:r>
      <w:r>
        <w:rPr>
          <w:rFonts w:ascii="Times New Roman" w:hAnsi="Times New Roman"/>
          <w:sz w:val="26"/>
          <w:szCs w:val="26"/>
          <w:lang w:val="ru-RU"/>
        </w:rPr>
        <w:t>050</w:t>
      </w:r>
      <w:r>
        <w:rPr>
          <w:rFonts w:ascii="Times New Roman" w:hAnsi="Times New Roman"/>
          <w:sz w:val="26"/>
          <w:szCs w:val="26"/>
        </w:rPr>
        <w:t>) </w:t>
      </w:r>
      <w:r>
        <w:rPr>
          <w:rFonts w:ascii="Times New Roman" w:hAnsi="Times New Roman"/>
          <w:sz w:val="26"/>
          <w:szCs w:val="26"/>
          <w:lang w:val="en-US"/>
        </w:rPr>
        <w:t>173-03-22</w:t>
      </w:r>
      <w:r>
        <w:rPr>
          <w:rFonts w:ascii="Times New Roman" w:hAnsi="Times New Roman"/>
          <w:sz w:val="26"/>
          <w:szCs w:val="26"/>
        </w:rPr>
        <w:t xml:space="preserve">. По технічним питанням (відповідальний за укладання і виконання договору) — </w:t>
      </w:r>
      <w:proofErr w:type="spellStart"/>
      <w:r>
        <w:rPr>
          <w:rFonts w:ascii="Times New Roman" w:hAnsi="Times New Roman"/>
          <w:sz w:val="26"/>
          <w:szCs w:val="26"/>
        </w:rPr>
        <w:t>Швандер</w:t>
      </w:r>
      <w:proofErr w:type="spellEnd"/>
      <w:r>
        <w:rPr>
          <w:rFonts w:ascii="Times New Roman" w:hAnsi="Times New Roman"/>
          <w:sz w:val="26"/>
          <w:szCs w:val="26"/>
        </w:rPr>
        <w:t xml:space="preserve"> Ігор Олегович, </w:t>
      </w:r>
      <w:proofErr w:type="spellStart"/>
      <w:r>
        <w:rPr>
          <w:rFonts w:ascii="Times New Roman" w:hAnsi="Times New Roman"/>
          <w:sz w:val="26"/>
          <w:szCs w:val="26"/>
        </w:rPr>
        <w:t>тел</w:t>
      </w:r>
      <w:proofErr w:type="spellEnd"/>
      <w:r>
        <w:rPr>
          <w:rFonts w:ascii="Times New Roman" w:hAnsi="Times New Roman"/>
          <w:sz w:val="26"/>
          <w:szCs w:val="26"/>
        </w:rPr>
        <w:t>: (066) 178-54-12</w:t>
      </w: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7D2F39">
        <w:rPr>
          <w:rFonts w:ascii="Times New Roman" w:eastAsia="Times New Roman" w:hAnsi="Times New Roman"/>
          <w:sz w:val="26"/>
          <w:szCs w:val="26"/>
          <w:lang w:eastAsia="ru-RU"/>
        </w:rPr>
        <w:t>100000</w:t>
      </w:r>
      <w:r>
        <w:rPr>
          <w:rFonts w:ascii="Times New Roman" w:eastAsia="Times New Roman" w:hAnsi="Times New Roman"/>
          <w:sz w:val="26"/>
          <w:szCs w:val="26"/>
          <w:lang w:eastAsia="ru-RU"/>
        </w:rPr>
        <w:t xml:space="preserve">, 00 </w:t>
      </w:r>
      <w:r>
        <w:rPr>
          <w:rFonts w:ascii="Times New Roman" w:hAnsi="Times New Roman"/>
          <w:sz w:val="26"/>
          <w:szCs w:val="26"/>
        </w:rPr>
        <w:t>грн. з урахуванням ПДВ</w:t>
      </w:r>
    </w:p>
    <w:p w:rsidR="008A0F77" w:rsidRDefault="009A0551">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0" w:name="70"/>
      <w:bookmarkStart w:id="1" w:name="64"/>
      <w:bookmarkStart w:id="2" w:name="61"/>
      <w:bookmarkStart w:id="3" w:name="60"/>
      <w:bookmarkStart w:id="4" w:name="59"/>
      <w:bookmarkEnd w:id="0"/>
      <w:bookmarkEnd w:id="1"/>
      <w:bookmarkEnd w:id="2"/>
      <w:bookmarkEnd w:id="3"/>
      <w:bookmarkEnd w:id="4"/>
      <w:r>
        <w:rPr>
          <w:rFonts w:ascii="Times New Roman" w:eastAsia="Times New Roman" w:hAnsi="Times New Roman"/>
          <w:b/>
          <w:sz w:val="26"/>
          <w:szCs w:val="26"/>
          <w:lang w:eastAsia="ru-RU"/>
        </w:rPr>
        <w:t>3. Інформація про предмет закупівлі:</w:t>
      </w:r>
    </w:p>
    <w:p w:rsidR="008A0F77" w:rsidRDefault="009A0551">
      <w:pPr>
        <w:tabs>
          <w:tab w:val="left" w:pos="0"/>
        </w:tabs>
        <w:spacing w:after="0" w:line="240" w:lineRule="auto"/>
        <w:jc w:val="both"/>
        <w:rPr>
          <w:rFonts w:ascii="Times New Roman" w:eastAsia="Times New Roman" w:hAnsi="Times New Roman"/>
          <w:spacing w:val="-4"/>
          <w:sz w:val="26"/>
          <w:szCs w:val="26"/>
          <w:lang w:eastAsia="ru-RU"/>
        </w:rPr>
      </w:pPr>
      <w:bookmarkStart w:id="5" w:name="71"/>
      <w:bookmarkEnd w:id="5"/>
      <w:r>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b/>
          <w:bCs/>
          <w:i/>
          <w:iCs/>
          <w:spacing w:val="-4"/>
          <w:sz w:val="26"/>
          <w:szCs w:val="26"/>
          <w:lang w:eastAsia="ru-RU"/>
        </w:rPr>
        <w:t>34330000-9 — Запасні частини до вантажних транспортних засобів, фургонів та легкових автомобілів</w:t>
      </w:r>
      <w:r>
        <w:rPr>
          <w:rFonts w:ascii="Times New Roman" w:eastAsia="Times New Roman" w:hAnsi="Times New Roman"/>
          <w:spacing w:val="-4"/>
          <w:sz w:val="26"/>
          <w:szCs w:val="26"/>
          <w:lang w:eastAsia="ru-RU"/>
        </w:rPr>
        <w:t>, а саме:</w:t>
      </w:r>
    </w:p>
    <w:p w:rsidR="00CF538A" w:rsidRDefault="00CF538A">
      <w:pPr>
        <w:tabs>
          <w:tab w:val="left" w:pos="0"/>
        </w:tabs>
        <w:spacing w:after="0" w:line="240" w:lineRule="auto"/>
        <w:jc w:val="both"/>
        <w:rPr>
          <w:rFonts w:ascii="Times New Roman" w:eastAsia="Times New Roman" w:hAnsi="Times New Roman"/>
          <w:spacing w:val="-4"/>
          <w:sz w:val="26"/>
          <w:szCs w:val="26"/>
          <w:lang w:eastAsia="ru-RU"/>
        </w:rPr>
      </w:pPr>
    </w:p>
    <w:tbl>
      <w:tblPr>
        <w:tblStyle w:val="af9"/>
        <w:tblW w:w="9214" w:type="dxa"/>
        <w:tblInd w:w="-5" w:type="dxa"/>
        <w:tblLayout w:type="fixed"/>
        <w:tblLook w:val="04A0" w:firstRow="1" w:lastRow="0" w:firstColumn="1" w:lastColumn="0" w:noHBand="0" w:noVBand="1"/>
      </w:tblPr>
      <w:tblGrid>
        <w:gridCol w:w="709"/>
        <w:gridCol w:w="6521"/>
        <w:gridCol w:w="992"/>
        <w:gridCol w:w="992"/>
      </w:tblGrid>
      <w:tr w:rsidR="00CF538A" w:rsidRPr="007D2F39" w:rsidTr="00CF538A">
        <w:trPr>
          <w:trHeight w:val="620"/>
        </w:trPr>
        <w:tc>
          <w:tcPr>
            <w:tcW w:w="709" w:type="dxa"/>
          </w:tcPr>
          <w:p w:rsidR="00CF538A" w:rsidRPr="007D2F39" w:rsidRDefault="00CF538A" w:rsidP="00CF538A">
            <w:pPr>
              <w:rPr>
                <w:rFonts w:ascii="Times New Roman" w:hAnsi="Times New Roman"/>
                <w:b/>
                <w:sz w:val="24"/>
                <w:szCs w:val="24"/>
              </w:rPr>
            </w:pPr>
            <w:r w:rsidRPr="007D2F39">
              <w:rPr>
                <w:rFonts w:ascii="Times New Roman" w:hAnsi="Times New Roman"/>
                <w:b/>
                <w:sz w:val="24"/>
                <w:szCs w:val="24"/>
              </w:rPr>
              <w:t>№</w:t>
            </w:r>
          </w:p>
        </w:tc>
        <w:tc>
          <w:tcPr>
            <w:tcW w:w="6521" w:type="dxa"/>
            <w:noWrap/>
          </w:tcPr>
          <w:p w:rsidR="00CF538A" w:rsidRPr="007D2F39" w:rsidRDefault="00CF538A" w:rsidP="00CF538A">
            <w:pPr>
              <w:ind w:left="360"/>
              <w:jc w:val="center"/>
              <w:rPr>
                <w:rFonts w:ascii="Times New Roman" w:hAnsi="Times New Roman"/>
                <w:b/>
                <w:sz w:val="24"/>
                <w:szCs w:val="24"/>
              </w:rPr>
            </w:pPr>
            <w:r w:rsidRPr="007D2F39">
              <w:rPr>
                <w:rFonts w:ascii="Times New Roman" w:hAnsi="Times New Roman"/>
                <w:b/>
                <w:sz w:val="24"/>
                <w:szCs w:val="24"/>
              </w:rPr>
              <w:t>Конкретна назва предмету закупівлі</w:t>
            </w:r>
          </w:p>
        </w:tc>
        <w:tc>
          <w:tcPr>
            <w:tcW w:w="992" w:type="dxa"/>
          </w:tcPr>
          <w:p w:rsidR="00CF538A" w:rsidRPr="007D2F39" w:rsidRDefault="00CF538A" w:rsidP="00CF538A">
            <w:pPr>
              <w:jc w:val="center"/>
              <w:rPr>
                <w:rFonts w:ascii="Times New Roman" w:hAnsi="Times New Roman"/>
                <w:b/>
                <w:sz w:val="24"/>
                <w:szCs w:val="24"/>
              </w:rPr>
            </w:pPr>
            <w:proofErr w:type="spellStart"/>
            <w:r w:rsidRPr="007D2F39">
              <w:rPr>
                <w:rFonts w:ascii="Times New Roman" w:hAnsi="Times New Roman"/>
                <w:b/>
                <w:sz w:val="24"/>
                <w:szCs w:val="24"/>
              </w:rPr>
              <w:t>од.вим</w:t>
            </w:r>
            <w:proofErr w:type="spellEnd"/>
          </w:p>
        </w:tc>
        <w:tc>
          <w:tcPr>
            <w:tcW w:w="992" w:type="dxa"/>
          </w:tcPr>
          <w:p w:rsidR="00CF538A" w:rsidRPr="007D2F39" w:rsidRDefault="00CF538A" w:rsidP="00CF538A">
            <w:pPr>
              <w:jc w:val="center"/>
              <w:rPr>
                <w:rFonts w:ascii="Times New Roman" w:hAnsi="Times New Roman"/>
                <w:b/>
                <w:sz w:val="24"/>
                <w:szCs w:val="24"/>
              </w:rPr>
            </w:pPr>
            <w:r w:rsidRPr="007D2F39">
              <w:rPr>
                <w:rFonts w:ascii="Times New Roman" w:hAnsi="Times New Roman"/>
                <w:b/>
                <w:sz w:val="24"/>
                <w:szCs w:val="24"/>
              </w:rPr>
              <w:t>к-ть</w:t>
            </w:r>
          </w:p>
        </w:tc>
      </w:tr>
    </w:tbl>
    <w:p w:rsidR="00CF538A" w:rsidRPr="004609A4" w:rsidRDefault="00CF538A" w:rsidP="00CF53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themeColor="text1"/>
          <w:sz w:val="24"/>
          <w:szCs w:val="24"/>
        </w:rPr>
      </w:pPr>
    </w:p>
    <w:tbl>
      <w:tblPr>
        <w:tblpPr w:leftFromText="180" w:rightFromText="180" w:vertAnchor="text" w:tblpY="1"/>
        <w:tblOverlap w:val="never"/>
        <w:tblW w:w="9209" w:type="dxa"/>
        <w:tblLayout w:type="fixed"/>
        <w:tblLook w:val="0400" w:firstRow="0" w:lastRow="0" w:firstColumn="0" w:lastColumn="0" w:noHBand="0" w:noVBand="1"/>
      </w:tblPr>
      <w:tblGrid>
        <w:gridCol w:w="7225"/>
        <w:gridCol w:w="992"/>
        <w:gridCol w:w="992"/>
      </w:tblGrid>
      <w:tr w:rsidR="00CF538A" w:rsidRPr="00CC5161" w:rsidTr="00CF538A">
        <w:trPr>
          <w:trHeight w:val="312"/>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bookmarkStart w:id="6" w:name="_Hlk162861686"/>
            <w:r w:rsidRPr="00CC5161">
              <w:rPr>
                <w:rFonts w:ascii="Times New Roman" w:hAnsi="Times New Roman"/>
                <w:sz w:val="20"/>
                <w:szCs w:val="20"/>
              </w:rPr>
              <w:t>Ремонтний комплект натискного диска зчеплення КАМАЗ (12 на</w:t>
            </w:r>
            <w:r>
              <w:rPr>
                <w:rFonts w:ascii="Times New Roman" w:hAnsi="Times New Roman"/>
                <w:sz w:val="20"/>
                <w:szCs w:val="20"/>
              </w:rPr>
              <w:t>йменувань</w:t>
            </w:r>
            <w:r w:rsidRPr="00CC5161">
              <w:rPr>
                <w:rFonts w:ascii="Times New Roman" w:hAnsi="Times New Roman"/>
                <w:sz w:val="20"/>
                <w:szCs w:val="20"/>
              </w:rPr>
              <w:t xml:space="preserve"> ). 5320-1600000-05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Диск зчеплення КАМАЗ 14-1601130 ведений</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4</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Диск зчеплення </w:t>
            </w:r>
            <w:proofErr w:type="spellStart"/>
            <w:r w:rsidRPr="00CC5161">
              <w:rPr>
                <w:rFonts w:ascii="Times New Roman" w:hAnsi="Times New Roman"/>
                <w:sz w:val="20"/>
                <w:szCs w:val="20"/>
              </w:rPr>
              <w:t>нажимний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в зборі (корзина) (ВАТ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14.1601090-10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Комплект патрубків системи охолодження УРАЛ-4320 4320-0001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4</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Стартер ГАЗ 3309 24В (243708101)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Передній </w:t>
            </w:r>
            <w:proofErr w:type="spellStart"/>
            <w:r w:rsidRPr="00CC5161">
              <w:rPr>
                <w:rFonts w:ascii="Times New Roman" w:hAnsi="Times New Roman"/>
                <w:sz w:val="20"/>
                <w:szCs w:val="20"/>
              </w:rPr>
              <w:t>маточинний</w:t>
            </w:r>
            <w:proofErr w:type="spellEnd"/>
            <w:r w:rsidRPr="00CC5161">
              <w:rPr>
                <w:rFonts w:ascii="Times New Roman" w:hAnsi="Times New Roman"/>
                <w:sz w:val="20"/>
                <w:szCs w:val="20"/>
              </w:rPr>
              <w:t xml:space="preserve"> підшипник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/2.4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 Форд Транзит 2006-2012, 6C112B663AA/1370437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Підшипник </w:t>
            </w:r>
            <w:proofErr w:type="spellStart"/>
            <w:r w:rsidRPr="00CC5161">
              <w:rPr>
                <w:rFonts w:ascii="Times New Roman" w:hAnsi="Times New Roman"/>
                <w:sz w:val="20"/>
                <w:szCs w:val="20"/>
              </w:rPr>
              <w:t>задн.ступиці</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2.2-2.4TDCI 06- SNR NTN R14139</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Гальмівні колодки передні к/</w:t>
            </w:r>
            <w:proofErr w:type="spellStart"/>
            <w:r w:rsidRPr="00CC5161">
              <w:rPr>
                <w:rFonts w:ascii="Times New Roman" w:hAnsi="Times New Roman"/>
                <w:sz w:val="20"/>
                <w:szCs w:val="20"/>
              </w:rPr>
              <w:t>кт</w:t>
            </w:r>
            <w:proofErr w:type="spellEnd"/>
            <w:r w:rsidRPr="00CC5161">
              <w:rPr>
                <w:rFonts w:ascii="Times New Roman" w:hAnsi="Times New Roman"/>
                <w:sz w:val="20"/>
                <w:szCs w:val="20"/>
              </w:rPr>
              <w:t xml:space="preserve"> FORD TRANSIT 2.0D-2.4D</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Гальмівні колодки задні FORD TRANSIT 2.0D/2.3/2.4D</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60"/>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Гальмівні колодки 0 986 424 523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передні </w:t>
            </w:r>
            <w:proofErr w:type="spellStart"/>
            <w:r w:rsidRPr="00CC5161">
              <w:rPr>
                <w:rFonts w:ascii="Times New Roman" w:hAnsi="Times New Roman"/>
                <w:sz w:val="20"/>
                <w:szCs w:val="20"/>
              </w:rPr>
              <w:t>Mitsubishi</w:t>
            </w:r>
            <w:proofErr w:type="spellEnd"/>
            <w:r w:rsidRPr="00CC5161">
              <w:rPr>
                <w:rFonts w:ascii="Times New Roman" w:hAnsi="Times New Roman"/>
                <w:sz w:val="20"/>
                <w:szCs w:val="20"/>
              </w:rPr>
              <w:t xml:space="preserve"> L200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Гальмівні колодки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задні </w:t>
            </w:r>
            <w:r w:rsidRPr="00CC5161">
              <w:rPr>
                <w:rFonts w:ascii="Times New Roman" w:hAnsi="Times New Roman"/>
                <w:sz w:val="20"/>
                <w:szCs w:val="20"/>
                <w:lang w:val="en-US"/>
              </w:rPr>
              <w:t>Mitsubishi</w:t>
            </w:r>
            <w:r w:rsidRPr="00CC5161">
              <w:rPr>
                <w:rFonts w:ascii="Times New Roman" w:hAnsi="Times New Roman"/>
                <w:sz w:val="20"/>
                <w:szCs w:val="20"/>
              </w:rPr>
              <w:t xml:space="preserve"> </w:t>
            </w:r>
            <w:r w:rsidRPr="00CC5161">
              <w:rPr>
                <w:rFonts w:ascii="Times New Roman" w:hAnsi="Times New Roman"/>
                <w:sz w:val="20"/>
                <w:szCs w:val="20"/>
                <w:lang w:val="en-US"/>
              </w:rPr>
              <w:t>L</w:t>
            </w:r>
            <w:r w:rsidRPr="00CC5161">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Амортизатор БАЗ -А079 </w:t>
            </w:r>
            <w:proofErr w:type="spellStart"/>
            <w:r w:rsidRPr="00CC5161">
              <w:rPr>
                <w:rFonts w:ascii="Times New Roman" w:hAnsi="Times New Roman"/>
                <w:sz w:val="20"/>
                <w:szCs w:val="20"/>
              </w:rPr>
              <w:t>передний</w:t>
            </w:r>
            <w:proofErr w:type="spellEnd"/>
            <w:r w:rsidRPr="00CC5161">
              <w:rPr>
                <w:rFonts w:ascii="Times New Roman" w:hAnsi="Times New Roman"/>
                <w:sz w:val="20"/>
                <w:szCs w:val="20"/>
              </w:rPr>
              <w:t xml:space="preserve"> DK264132300101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права Е1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ліва Е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Кран тормозний </w:t>
            </w:r>
            <w:proofErr w:type="spellStart"/>
            <w:r w:rsidRPr="00CC5161">
              <w:rPr>
                <w:rFonts w:ascii="Times New Roman" w:hAnsi="Times New Roman"/>
                <w:sz w:val="20"/>
                <w:szCs w:val="20"/>
              </w:rPr>
              <w:t>главний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Эталон</w:t>
            </w:r>
            <w:proofErr w:type="spellEnd"/>
            <w:r w:rsidRPr="00CC5161">
              <w:rPr>
                <w:rFonts w:ascii="Times New Roman" w:hAnsi="Times New Roman"/>
                <w:sz w:val="20"/>
                <w:szCs w:val="20"/>
              </w:rPr>
              <w:t>, БАЗ-А079, ТАТА 1116/1618,</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lastRenderedPageBreak/>
              <w:t xml:space="preserve">Накладки тормозні БАЗ А079, , ASHOK Е-5, W=155 mm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Реле поворотів РС-951А 5320-3726410</w:t>
            </w:r>
            <w:r w:rsidRPr="00CC5161">
              <w:rPr>
                <w:rFonts w:ascii="Times New Roman" w:hAnsi="Times New Roman"/>
                <w:sz w:val="20"/>
                <w:szCs w:val="20"/>
              </w:rPr>
              <w:tab/>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10</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Скло лобове МАЗ-6317 6312-5206016</w:t>
            </w:r>
            <w:r w:rsidRPr="00CC5161">
              <w:rPr>
                <w:rFonts w:ascii="Times New Roman" w:hAnsi="Times New Roman"/>
                <w:sz w:val="20"/>
                <w:szCs w:val="20"/>
              </w:rPr>
              <w:tab/>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4</w:t>
            </w:r>
          </w:p>
        </w:tc>
      </w:tr>
      <w:tr w:rsidR="00CF538A" w:rsidRPr="00CC5161" w:rsidTr="00CF538A">
        <w:trPr>
          <w:trHeight w:val="269"/>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Вимикач маси кнопковий ЗІЛ,108020,ВК-318</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10</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Карбюратор К88А </w:t>
            </w:r>
            <w:proofErr w:type="spellStart"/>
            <w:r w:rsidRPr="00CC5161">
              <w:rPr>
                <w:rFonts w:ascii="Times New Roman" w:hAnsi="Times New Roman"/>
                <w:sz w:val="20"/>
                <w:szCs w:val="20"/>
              </w:rPr>
              <w:t>Зіл</w:t>
            </w:r>
            <w:proofErr w:type="spellEnd"/>
            <w:r w:rsidRPr="00CC5161">
              <w:rPr>
                <w:rFonts w:ascii="Times New Roman" w:hAnsi="Times New Roman"/>
                <w:sz w:val="20"/>
                <w:szCs w:val="20"/>
              </w:rPr>
              <w:t xml:space="preserve"> 131 (130-1107010-10)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2</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Датчик швидкості МАЗ-6317 30012587.211-2005</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5</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Ручка перемикання передач з дільником Р412-1703007-10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Підсилювач </w:t>
            </w:r>
            <w:proofErr w:type="spellStart"/>
            <w:r w:rsidRPr="00CC5161">
              <w:rPr>
                <w:rFonts w:ascii="Times New Roman" w:hAnsi="Times New Roman"/>
                <w:sz w:val="20"/>
                <w:szCs w:val="20"/>
              </w:rPr>
              <w:t>пневногідравлічний</w:t>
            </w:r>
            <w:proofErr w:type="spellEnd"/>
            <w:r w:rsidRPr="00CC5161">
              <w:rPr>
                <w:rFonts w:ascii="Times New Roman" w:hAnsi="Times New Roman"/>
                <w:sz w:val="20"/>
                <w:szCs w:val="20"/>
              </w:rPr>
              <w:t xml:space="preserve"> 260-1602350-10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Головний циліндр щеплення 260-1602510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Муфта підшипника </w:t>
            </w:r>
            <w:proofErr w:type="spellStart"/>
            <w:r w:rsidRPr="00CC5161">
              <w:rPr>
                <w:rFonts w:ascii="Times New Roman" w:hAnsi="Times New Roman"/>
                <w:sz w:val="20"/>
                <w:szCs w:val="20"/>
              </w:rPr>
              <w:t>витискного</w:t>
            </w:r>
            <w:proofErr w:type="spellEnd"/>
            <w:r w:rsidRPr="00CC5161">
              <w:rPr>
                <w:rFonts w:ascii="Times New Roman" w:hAnsi="Times New Roman"/>
                <w:sz w:val="20"/>
                <w:szCs w:val="20"/>
              </w:rPr>
              <w:t xml:space="preserve"> 236-1601180-03</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w:t>
            </w:r>
          </w:p>
        </w:tc>
      </w:tr>
      <w:tr w:rsidR="00CF538A" w:rsidRPr="00CC5161" w:rsidTr="00CF538A">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Важіль передній КамАЗ-5320-3501136/КМД</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7</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992"/>
        <w:gridCol w:w="992"/>
      </w:tblGrid>
      <w:tr w:rsidR="00CF538A" w:rsidRPr="00CC5161" w:rsidTr="00CF538A">
        <w:trPr>
          <w:trHeight w:val="507"/>
        </w:trPr>
        <w:tc>
          <w:tcPr>
            <w:tcW w:w="7225"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Важіль задній регулювальний лівий/правий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5320-3502237</w:t>
            </w:r>
          </w:p>
        </w:tc>
        <w:tc>
          <w:tcPr>
            <w:tcW w:w="992"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jc w:val="center"/>
              <w:rPr>
                <w:rFonts w:ascii="Times New Roman" w:hAnsi="Times New Roman"/>
                <w:sz w:val="20"/>
                <w:szCs w:val="20"/>
              </w:rPr>
            </w:pPr>
            <w:r w:rsidRPr="00CC5161">
              <w:rPr>
                <w:rFonts w:ascii="Times New Roman" w:hAnsi="Times New Roman"/>
                <w:sz w:val="20"/>
                <w:szCs w:val="20"/>
              </w:rPr>
              <w:t>12</w:t>
            </w:r>
          </w:p>
        </w:tc>
      </w:tr>
      <w:bookmarkEnd w:id="6"/>
    </w:tbl>
    <w:p w:rsidR="008A0F77" w:rsidRDefault="008A0F77" w:rsidP="00CF538A">
      <w:pPr>
        <w:tabs>
          <w:tab w:val="left" w:pos="0"/>
        </w:tabs>
        <w:spacing w:after="0" w:line="240" w:lineRule="auto"/>
        <w:jc w:val="both"/>
        <w:rPr>
          <w:rFonts w:ascii="Times New Roman" w:eastAsia="Times New Roman" w:hAnsi="Times New Roman"/>
          <w:spacing w:val="-4"/>
          <w:sz w:val="26"/>
          <w:szCs w:val="26"/>
          <w:lang w:eastAsia="ru-RU"/>
        </w:rPr>
      </w:pPr>
    </w:p>
    <w:p w:rsidR="008A0F77" w:rsidRDefault="009A0551">
      <w:pPr>
        <w:tabs>
          <w:tab w:val="left"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 Місце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Одеська обл. м. Балта. </w:t>
      </w:r>
    </w:p>
    <w:p w:rsidR="008A0F77" w:rsidRDefault="008A0F77">
      <w:pPr>
        <w:tabs>
          <w:tab w:val="left" w:pos="938"/>
        </w:tabs>
        <w:spacing w:after="0" w:line="240" w:lineRule="auto"/>
        <w:ind w:firstLine="709"/>
        <w:jc w:val="both"/>
        <w:rPr>
          <w:rFonts w:ascii="Times New Roman" w:eastAsia="Times New Roman" w:hAnsi="Times New Roman"/>
          <w:sz w:val="26"/>
          <w:szCs w:val="26"/>
          <w:lang w:eastAsia="ru-RU"/>
        </w:rPr>
      </w:pP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 Строк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val="ru-RU" w:eastAsia="ru-RU"/>
        </w:rPr>
        <w:t xml:space="preserve">до </w:t>
      </w:r>
      <w:r w:rsidR="005D0C5F">
        <w:rPr>
          <w:rFonts w:ascii="Times New Roman" w:eastAsia="Times New Roman" w:hAnsi="Times New Roman"/>
          <w:sz w:val="26"/>
          <w:szCs w:val="26"/>
          <w:lang w:val="ru-RU" w:eastAsia="ru-RU"/>
        </w:rPr>
        <w:t>3</w:t>
      </w:r>
      <w:r w:rsidR="00CF538A">
        <w:rPr>
          <w:rFonts w:ascii="Times New Roman" w:eastAsia="Times New Roman" w:hAnsi="Times New Roman"/>
          <w:sz w:val="26"/>
          <w:szCs w:val="26"/>
          <w:lang w:val="ru-RU" w:eastAsia="ru-RU"/>
        </w:rPr>
        <w:t>0</w:t>
      </w:r>
      <w:r>
        <w:rPr>
          <w:rFonts w:ascii="Times New Roman" w:eastAsia="Times New Roman" w:hAnsi="Times New Roman"/>
          <w:sz w:val="26"/>
          <w:szCs w:val="26"/>
          <w:lang w:val="ru-RU" w:eastAsia="ru-RU"/>
        </w:rPr>
        <w:t>.</w:t>
      </w:r>
      <w:r w:rsidR="005D0C5F">
        <w:rPr>
          <w:rFonts w:ascii="Times New Roman" w:eastAsia="Times New Roman" w:hAnsi="Times New Roman"/>
          <w:sz w:val="26"/>
          <w:szCs w:val="26"/>
          <w:lang w:val="ru-RU" w:eastAsia="ru-RU"/>
        </w:rPr>
        <w:t>0</w:t>
      </w:r>
      <w:r w:rsidR="00CF538A">
        <w:rPr>
          <w:rFonts w:ascii="Times New Roman" w:eastAsia="Times New Roman" w:hAnsi="Times New Roman"/>
          <w:sz w:val="26"/>
          <w:szCs w:val="26"/>
          <w:lang w:val="ru-RU" w:eastAsia="ru-RU"/>
        </w:rPr>
        <w:t>6</w:t>
      </w:r>
      <w:r>
        <w:rPr>
          <w:rFonts w:ascii="Times New Roman" w:eastAsia="Times New Roman" w:hAnsi="Times New Roman"/>
          <w:sz w:val="26"/>
          <w:szCs w:val="26"/>
          <w:lang w:val="ru-RU" w:eastAsia="ru-RU"/>
        </w:rPr>
        <w:t>.202</w:t>
      </w:r>
      <w:r w:rsidR="005D0C5F">
        <w:rPr>
          <w:rFonts w:ascii="Times New Roman" w:eastAsia="Times New Roman" w:hAnsi="Times New Roman"/>
          <w:sz w:val="26"/>
          <w:szCs w:val="26"/>
          <w:lang w:val="ru-RU" w:eastAsia="ru-RU"/>
        </w:rPr>
        <w:t>4</w:t>
      </w:r>
      <w:r>
        <w:rPr>
          <w:rFonts w:ascii="Times New Roman" w:eastAsia="Times New Roman" w:hAnsi="Times New Roman"/>
          <w:sz w:val="26"/>
          <w:szCs w:val="26"/>
          <w:lang w:val="ru-RU" w:eastAsia="ru-RU"/>
        </w:rPr>
        <w:t xml:space="preserve"> року</w:t>
      </w:r>
      <w:r>
        <w:rPr>
          <w:rFonts w:ascii="Times New Roman" w:eastAsia="Times New Roman" w:hAnsi="Times New Roman"/>
          <w:sz w:val="26"/>
          <w:szCs w:val="26"/>
          <w:lang w:eastAsia="ru-RU"/>
        </w:rPr>
        <w:t>.</w:t>
      </w:r>
    </w:p>
    <w:p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Умови оплати: 100% оплата здійснюється після поставки товару, що підтверджується видатковою накладною, протягом 30 банківських днів.</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7" w:name="92"/>
      <w:bookmarkStart w:id="8" w:name="91"/>
      <w:bookmarkStart w:id="9" w:name="74"/>
      <w:bookmarkEnd w:id="7"/>
      <w:bookmarkEnd w:id="8"/>
      <w:bookmarkEnd w:id="9"/>
      <w:r>
        <w:rPr>
          <w:rFonts w:ascii="Times New Roman" w:eastAsia="Times New Roman" w:hAnsi="Times New Roman"/>
          <w:b/>
          <w:sz w:val="26"/>
          <w:szCs w:val="26"/>
          <w:lang w:eastAsia="ru-RU"/>
        </w:rPr>
        <w:t>4. Вимоги до кваліфікації учасників та спосіб їх підтвердження.</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Цінова пропозиція (Додаток № 2). </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lastRenderedPageBreak/>
        <w:t>7. Довідка в довільній формі щодо погодження з умовами Договору (Додаток № </w:t>
      </w:r>
      <w:r>
        <w:rPr>
          <w:rFonts w:ascii="Times New Roman" w:eastAsia="Times New Roman" w:hAnsi="Times New Roman"/>
          <w:sz w:val="26"/>
          <w:szCs w:val="26"/>
          <w:lang w:val="ru-RU" w:eastAsia="ru-RU"/>
        </w:rPr>
        <w:t>4</w:t>
      </w:r>
      <w:r>
        <w:rPr>
          <w:rFonts w:ascii="Times New Roman" w:eastAsia="Times New Roman" w:hAnsi="Times New Roman"/>
          <w:sz w:val="26"/>
          <w:szCs w:val="26"/>
          <w:lang w:eastAsia="ru-RU"/>
        </w:rPr>
        <w:t>).</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t xml:space="preserve">8. </w:t>
      </w:r>
      <w:r>
        <w:rPr>
          <w:rFonts w:ascii="Times New Roman" w:eastAsia="Times New Roman" w:hAnsi="Times New Roman"/>
          <w:bCs/>
          <w:sz w:val="26"/>
          <w:szCs w:val="26"/>
          <w:lang w:eastAsia="ru-RU"/>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8A0F77" w:rsidRDefault="009A0551">
      <w:pPr>
        <w:widowControl w:val="0"/>
        <w:tabs>
          <w:tab w:val="left" w:pos="0"/>
          <w:tab w:val="left" w:pos="284"/>
          <w:tab w:val="left" w:pos="851"/>
        </w:tabs>
        <w:spacing w:after="0" w:line="240" w:lineRule="auto"/>
        <w:ind w:firstLine="709"/>
        <w:jc w:val="both"/>
      </w:pPr>
      <w:r>
        <w:rPr>
          <w:rFonts w:ascii="Times New Roman" w:eastAsia="Times New Roman" w:hAnsi="Times New Roman"/>
          <w:bCs/>
          <w:sz w:val="26"/>
          <w:szCs w:val="26"/>
          <w:lang w:eastAsia="ru-RU"/>
        </w:rPr>
        <w:t xml:space="preserve">9. Гарантійний лист, яким учасник підтверджує, що учасник або кінцевий </w:t>
      </w:r>
      <w:proofErr w:type="spellStart"/>
      <w:r>
        <w:rPr>
          <w:rFonts w:ascii="Times New Roman" w:eastAsia="Times New Roman" w:hAnsi="Times New Roman"/>
          <w:bCs/>
          <w:sz w:val="26"/>
          <w:szCs w:val="26"/>
          <w:lang w:eastAsia="ru-RU"/>
        </w:rPr>
        <w:t>бенефіціарний</w:t>
      </w:r>
      <w:proofErr w:type="spellEnd"/>
      <w:r>
        <w:rPr>
          <w:rFonts w:ascii="Times New Roman" w:eastAsia="Times New Roman" w:hAnsi="Times New Roman"/>
          <w:bCs/>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bCs/>
          <w:sz w:val="26"/>
          <w:szCs w:val="26"/>
          <w:lang w:eastAsia="ru-RU"/>
        </w:rPr>
        <w:t>закупівель</w:t>
      </w:r>
      <w:proofErr w:type="spellEnd"/>
      <w:r>
        <w:rPr>
          <w:rFonts w:ascii="Times New Roman" w:eastAsia="Times New Roman" w:hAnsi="Times New Roman"/>
          <w:bCs/>
          <w:sz w:val="26"/>
          <w:szCs w:val="26"/>
          <w:lang w:eastAsia="ru-RU"/>
        </w:rPr>
        <w:t xml:space="preserve"> товарів, робіт і послуг згідно із </w:t>
      </w:r>
      <w:hyperlink r:id="rId5">
        <w:r>
          <w:rPr>
            <w:rFonts w:ascii="Times New Roman" w:eastAsia="Times New Roman" w:hAnsi="Times New Roman"/>
            <w:bCs/>
            <w:sz w:val="26"/>
            <w:szCs w:val="26"/>
            <w:lang w:eastAsia="ru-RU"/>
          </w:rPr>
          <w:t>Законом України</w:t>
        </w:r>
      </w:hyperlink>
      <w:r>
        <w:rPr>
          <w:rFonts w:ascii="Times New Roman" w:eastAsia="Times New Roman" w:hAnsi="Times New Roman"/>
          <w:bCs/>
          <w:sz w:val="26"/>
          <w:szCs w:val="26"/>
          <w:lang w:eastAsia="ru-RU"/>
        </w:rPr>
        <w:t xml:space="preserve"> “Про санкції”.</w:t>
      </w:r>
    </w:p>
    <w:p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bCs/>
          <w:sz w:val="26"/>
          <w:szCs w:val="26"/>
          <w:lang w:eastAsia="ru-RU"/>
        </w:rPr>
        <w:t>10. Т</w:t>
      </w:r>
      <w:r>
        <w:rPr>
          <w:rFonts w:ascii="Times New Roman" w:eastAsia="Times New Roman" w:hAnsi="Times New Roman"/>
          <w:bCs/>
          <w:color w:val="000000"/>
          <w:sz w:val="26"/>
          <w:szCs w:val="26"/>
          <w:lang w:eastAsia="ru-RU"/>
        </w:rPr>
        <w:t>ехнічну специфікацію, складен</w:t>
      </w:r>
      <w:r>
        <w:rPr>
          <w:rFonts w:ascii="Times New Roman" w:eastAsia="Times New Roman" w:hAnsi="Times New Roman"/>
          <w:bCs/>
          <w:sz w:val="26"/>
          <w:szCs w:val="26"/>
          <w:lang w:eastAsia="ru-RU"/>
        </w:rPr>
        <w:t>у</w:t>
      </w:r>
      <w:r>
        <w:rPr>
          <w:rFonts w:ascii="Times New Roman" w:eastAsia="Times New Roman" w:hAnsi="Times New Roman"/>
          <w:bCs/>
          <w:color w:val="000000"/>
          <w:sz w:val="26"/>
          <w:szCs w:val="26"/>
          <w:lang w:eastAsia="ru-RU"/>
        </w:rPr>
        <w:t xml:space="preserve"> учасником згідно з </w:t>
      </w:r>
      <w:r>
        <w:rPr>
          <w:rFonts w:ascii="Times New Roman" w:eastAsia="Times New Roman" w:hAnsi="Times New Roman"/>
          <w:color w:val="000000"/>
          <w:sz w:val="26"/>
          <w:szCs w:val="26"/>
          <w:lang w:eastAsia="ru-RU"/>
        </w:rPr>
        <w:t xml:space="preserve">Таблицею 1 Додатку 3; </w:t>
      </w:r>
      <w:r>
        <w:rPr>
          <w:rFonts w:ascii="Times New Roman" w:eastAsia="Times New Roman" w:hAnsi="Times New Roman"/>
          <w:bCs/>
          <w:color w:val="000000"/>
          <w:sz w:val="26"/>
          <w:szCs w:val="26"/>
          <w:lang w:eastAsia="ru-RU"/>
        </w:rPr>
        <w:t> </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A0F77" w:rsidRDefault="009A0551">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№4 цієї документації). Договір про закупівлю укладається згідно з вимогами статті 41 Закону України «Про публічні закупівлі».</w:t>
      </w:r>
    </w:p>
    <w:p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A0F77" w:rsidRDefault="008A0F77">
      <w:pPr>
        <w:spacing w:after="160" w:line="259" w:lineRule="auto"/>
        <w:rPr>
          <w:rFonts w:ascii="Times New Roman" w:eastAsia="Times New Roman" w:hAnsi="Times New Roman"/>
          <w:sz w:val="26"/>
          <w:szCs w:val="26"/>
          <w:lang w:eastAsia="ru-RU"/>
        </w:rPr>
      </w:pPr>
    </w:p>
    <w:p w:rsidR="008A0F77" w:rsidRDefault="009A0551">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№1 – Специфікація.</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№2 – Цінова пропозиція.</w:t>
      </w:r>
    </w:p>
    <w:p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rsidR="008A0F77" w:rsidRDefault="009A0551">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№4 – Проект договору</w:t>
      </w:r>
      <w:r>
        <w:rPr>
          <w:rFonts w:ascii="Times New Roman" w:eastAsia="Times New Roman" w:hAnsi="Times New Roman"/>
          <w:sz w:val="28"/>
          <w:szCs w:val="28"/>
          <w:lang w:eastAsia="uk-UA"/>
        </w:rPr>
        <w:t>.</w:t>
      </w: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tbl>
      <w:tblPr>
        <w:tblStyle w:val="af9"/>
        <w:tblW w:w="9962" w:type="dxa"/>
        <w:tblLayout w:type="fixed"/>
        <w:tblLook w:val="04A0" w:firstRow="1" w:lastRow="0" w:firstColumn="1" w:lastColumn="0" w:noHBand="0" w:noVBand="1"/>
      </w:tblPr>
      <w:tblGrid>
        <w:gridCol w:w="3320"/>
        <w:gridCol w:w="3321"/>
        <w:gridCol w:w="3321"/>
      </w:tblGrid>
      <w:tr w:rsidR="008A0F77">
        <w:tc>
          <w:tcPr>
            <w:tcW w:w="3320" w:type="dxa"/>
            <w:tcBorders>
              <w:top w:val="nil"/>
              <w:left w:val="nil"/>
              <w:bottom w:val="nil"/>
              <w:right w:val="nil"/>
            </w:tcBorders>
          </w:tcPr>
          <w:p w:rsidR="008A0F77" w:rsidRDefault="009A055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військової частини А3269</w:t>
            </w:r>
          </w:p>
        </w:tc>
        <w:tc>
          <w:tcPr>
            <w:tcW w:w="3321" w:type="dxa"/>
            <w:tcBorders>
              <w:top w:val="nil"/>
              <w:left w:val="nil"/>
              <w:bottom w:val="nil"/>
              <w:right w:val="nil"/>
            </w:tcBorders>
          </w:tcPr>
          <w:p w:rsidR="008A0F77" w:rsidRDefault="008A0F77">
            <w:pPr>
              <w:widowControl w:val="0"/>
              <w:tabs>
                <w:tab w:val="left" w:pos="0"/>
              </w:tabs>
              <w:spacing w:after="0" w:line="240" w:lineRule="auto"/>
              <w:jc w:val="center"/>
              <w:rPr>
                <w:rFonts w:ascii="Times New Roman" w:eastAsia="Times New Roman" w:hAnsi="Times New Roman"/>
                <w:sz w:val="28"/>
                <w:szCs w:val="28"/>
                <w:lang w:eastAsia="uk-UA"/>
              </w:rPr>
            </w:pPr>
          </w:p>
        </w:tc>
        <w:tc>
          <w:tcPr>
            <w:tcW w:w="3321" w:type="dxa"/>
            <w:tcBorders>
              <w:top w:val="nil"/>
              <w:left w:val="nil"/>
              <w:bottom w:val="nil"/>
              <w:right w:val="nil"/>
            </w:tcBorders>
            <w:vAlign w:val="bottom"/>
          </w:tcPr>
          <w:p w:rsidR="008A0F77" w:rsidRDefault="009A0551">
            <w:pPr>
              <w:widowControl w:val="0"/>
              <w:tabs>
                <w:tab w:val="left" w:pos="0"/>
              </w:tabs>
              <w:spacing w:after="0" w:line="240" w:lineRule="auto"/>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Тетяна ЛЮБЕЦЬКА</w:t>
            </w:r>
          </w:p>
        </w:tc>
      </w:tr>
    </w:tbl>
    <w:p w:rsidR="008A0F77" w:rsidRDefault="008A0F77">
      <w:pPr>
        <w:widowControl w:val="0"/>
        <w:tabs>
          <w:tab w:val="left" w:pos="0"/>
        </w:tabs>
        <w:spacing w:after="0" w:line="240" w:lineRule="auto"/>
        <w:jc w:val="both"/>
        <w:rPr>
          <w:rFonts w:ascii="Times New Roman" w:eastAsia="Times New Roman" w:hAnsi="Times New Roman"/>
          <w:sz w:val="28"/>
          <w:szCs w:val="28"/>
          <w:lang w:eastAsia="uk-UA"/>
        </w:rPr>
      </w:pPr>
    </w:p>
    <w:p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 xml:space="preserve">                                                                                          </w:t>
      </w:r>
    </w:p>
    <w:p w:rsidR="008A0F77" w:rsidRDefault="008A0F77">
      <w:pPr>
        <w:spacing w:after="160" w:line="259" w:lineRule="auto"/>
        <w:rPr>
          <w:rFonts w:ascii="Times New Roman" w:eastAsia="Times New Roman" w:hAnsi="Times New Roman"/>
          <w:sz w:val="28"/>
          <w:szCs w:val="28"/>
          <w:lang w:eastAsia="uk-UA"/>
        </w:rPr>
      </w:pPr>
    </w:p>
    <w:p w:rsidR="008A0F77" w:rsidRDefault="008A0F77" w:rsidP="00CF538A">
      <w:pPr>
        <w:spacing w:after="0" w:line="240" w:lineRule="auto"/>
        <w:ind w:left="6379"/>
        <w:jc w:val="center"/>
        <w:rPr>
          <w:rFonts w:ascii="Times New Roman" w:hAnsi="Times New Roman"/>
          <w:sz w:val="24"/>
          <w:szCs w:val="28"/>
        </w:rPr>
      </w:pPr>
    </w:p>
    <w:p w:rsidR="008A0F77" w:rsidRDefault="009A0551">
      <w:pPr>
        <w:spacing w:after="0" w:line="240" w:lineRule="auto"/>
        <w:ind w:left="6663"/>
        <w:rPr>
          <w:rFonts w:ascii="Times New Roman" w:hAnsi="Times New Roman"/>
          <w:sz w:val="24"/>
          <w:szCs w:val="24"/>
        </w:rPr>
      </w:pPr>
      <w:r>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rsidR="008A0F77" w:rsidRDefault="009A0551">
      <w:pPr>
        <w:shd w:val="clear" w:color="auto" w:fill="FFFFFF"/>
        <w:spacing w:after="0" w:line="283" w:lineRule="exact"/>
        <w:ind w:firstLine="567"/>
        <w:jc w:val="center"/>
        <w:outlineLvl w:val="0"/>
        <w:rPr>
          <w:rFonts w:ascii="Times New Roman" w:hAnsi="Times New Roman"/>
          <w:b/>
          <w:sz w:val="24"/>
          <w:szCs w:val="24"/>
        </w:rPr>
      </w:pPr>
      <w:r>
        <w:rPr>
          <w:rFonts w:ascii="Times New Roman" w:hAnsi="Times New Roman"/>
          <w:b/>
          <w:sz w:val="24"/>
          <w:szCs w:val="24"/>
        </w:rPr>
        <w:t>СПЕЦИФІКАЦІЯ</w:t>
      </w:r>
    </w:p>
    <w:p w:rsidR="008A0F77" w:rsidRDefault="009A0551">
      <w:pPr>
        <w:pStyle w:val="ab"/>
        <w:spacing w:beforeAutospacing="0" w:after="0" w:afterAutospacing="0"/>
        <w:ind w:firstLine="567"/>
        <w:jc w:val="center"/>
        <w:rPr>
          <w:b/>
          <w:lang w:val="uk-UA"/>
        </w:rPr>
      </w:pPr>
      <w:r>
        <w:rPr>
          <w:b/>
          <w:lang w:val="uk-UA"/>
        </w:rPr>
        <w:t xml:space="preserve">на закупівлю </w:t>
      </w:r>
    </w:p>
    <w:p w:rsidR="008A0F77" w:rsidRDefault="009A0551">
      <w:pPr>
        <w:pStyle w:val="ab"/>
        <w:spacing w:beforeAutospacing="0" w:after="0" w:afterAutospacing="0"/>
        <w:ind w:firstLine="567"/>
        <w:jc w:val="center"/>
        <w:rPr>
          <w:b/>
          <w:bCs/>
          <w:iCs/>
          <w:lang w:val="uk-UA"/>
        </w:rPr>
      </w:pPr>
      <w:r>
        <w:rPr>
          <w:b/>
          <w:bCs/>
          <w:iCs/>
          <w:lang w:val="uk-UA"/>
        </w:rPr>
        <w:t>34330000-9: - Запасні частини до вантажних транспортних засобів, фургонів та легкових автомобілів</w:t>
      </w:r>
      <w:r>
        <w:rPr>
          <w:b/>
          <w:bCs/>
          <w:lang w:val="uk-UA"/>
        </w:rPr>
        <w:t xml:space="preserve"> </w:t>
      </w:r>
    </w:p>
    <w:p w:rsidR="008A0F77" w:rsidRDefault="008A0F77">
      <w:pPr>
        <w:pStyle w:val="ab"/>
        <w:spacing w:beforeAutospacing="0" w:after="0" w:afterAutospacing="0"/>
        <w:ind w:firstLine="567"/>
        <w:jc w:val="center"/>
        <w:rPr>
          <w:b/>
          <w:shd w:val="clear" w:color="auto" w:fill="FFFFFF"/>
          <w:lang w:val="uk-UA"/>
        </w:rPr>
      </w:pPr>
      <w:bookmarkStart w:id="10" w:name="_Hlk162861036"/>
    </w:p>
    <w:tbl>
      <w:tblPr>
        <w:tblW w:w="10388" w:type="dxa"/>
        <w:tblInd w:w="-761" w:type="dxa"/>
        <w:tblLayout w:type="fixed"/>
        <w:tblCellMar>
          <w:left w:w="70" w:type="dxa"/>
          <w:right w:w="70" w:type="dxa"/>
        </w:tblCellMar>
        <w:tblLook w:val="0000" w:firstRow="0" w:lastRow="0" w:firstColumn="0" w:lastColumn="0" w:noHBand="0" w:noVBand="0"/>
      </w:tblPr>
      <w:tblGrid>
        <w:gridCol w:w="645"/>
        <w:gridCol w:w="4647"/>
        <w:gridCol w:w="1417"/>
        <w:gridCol w:w="992"/>
        <w:gridCol w:w="1419"/>
        <w:gridCol w:w="1268"/>
      </w:tblGrid>
      <w:tr w:rsidR="008A0F77" w:rsidTr="005D0C5F">
        <w:trPr>
          <w:cantSplit/>
          <w:trHeight w:val="2747"/>
        </w:trPr>
        <w:tc>
          <w:tcPr>
            <w:tcW w:w="645"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647"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419"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rsidR="008A0F77" w:rsidRDefault="008A0F77">
            <w:pPr>
              <w:widowControl w:val="0"/>
              <w:spacing w:after="0" w:line="240" w:lineRule="auto"/>
              <w:jc w:val="center"/>
              <w:textAlignment w:val="baseline"/>
              <w:rPr>
                <w:rFonts w:ascii="Times New Roman" w:hAnsi="Times New Roman"/>
                <w:b/>
                <w:kern w:val="2"/>
                <w:sz w:val="20"/>
                <w:szCs w:val="20"/>
              </w:rPr>
            </w:pPr>
          </w:p>
        </w:tc>
      </w:tr>
      <w:tr w:rsidR="005D0C5F" w:rsidTr="005D0C5F">
        <w:trPr>
          <w:cantSplit/>
          <w:trHeight w:val="793"/>
        </w:trPr>
        <w:tc>
          <w:tcPr>
            <w:tcW w:w="645" w:type="dxa"/>
            <w:tcBorders>
              <w:top w:val="single" w:sz="4" w:space="0" w:color="00000A"/>
              <w:left w:val="single" w:sz="4" w:space="0" w:color="00000A"/>
              <w:bottom w:val="single" w:sz="4" w:space="0" w:color="00000A"/>
              <w:right w:val="single" w:sz="4" w:space="0" w:color="00000A"/>
            </w:tcBorders>
            <w:vAlign w:val="center"/>
          </w:tcPr>
          <w:p w:rsidR="005D0C5F" w:rsidRDefault="005D0C5F" w:rsidP="005D0C5F">
            <w:pPr>
              <w:widowControl w:val="0"/>
              <w:spacing w:after="0" w:line="360" w:lineRule="auto"/>
              <w:jc w:val="center"/>
              <w:textAlignment w:val="baseline"/>
            </w:pPr>
            <w:r>
              <w:rPr>
                <w:rFonts w:ascii="Times New Roman" w:hAnsi="Times New Roman"/>
                <w:b/>
                <w:kern w:val="2"/>
                <w:sz w:val="20"/>
                <w:szCs w:val="20"/>
              </w:rPr>
              <w:t>1.</w:t>
            </w:r>
          </w:p>
        </w:tc>
        <w:tc>
          <w:tcPr>
            <w:tcW w:w="4647" w:type="dxa"/>
            <w:tcBorders>
              <w:top w:val="single" w:sz="4" w:space="0" w:color="00000A"/>
              <w:left w:val="single" w:sz="4" w:space="0" w:color="00000A"/>
              <w:bottom w:val="single" w:sz="4" w:space="0" w:color="00000A"/>
              <w:right w:val="single" w:sz="4" w:space="0" w:color="00000A"/>
            </w:tcBorders>
          </w:tcPr>
          <w:p w:rsidR="005D0C5F" w:rsidRPr="005D0C5F" w:rsidRDefault="00CF538A" w:rsidP="005D0C5F">
            <w:pPr>
              <w:rPr>
                <w:rFonts w:ascii="Times New Roman" w:hAnsi="Times New Roman"/>
              </w:rPr>
            </w:pPr>
            <w:r w:rsidRPr="00CC5161">
              <w:rPr>
                <w:rFonts w:ascii="Times New Roman" w:hAnsi="Times New Roman"/>
                <w:sz w:val="20"/>
                <w:szCs w:val="20"/>
              </w:rPr>
              <w:t>Ремонтний комплект натискного диска зчеплення КАМАЗ (12 на</w:t>
            </w:r>
            <w:r w:rsidR="00B77C7F">
              <w:rPr>
                <w:rFonts w:ascii="Times New Roman" w:hAnsi="Times New Roman"/>
                <w:sz w:val="20"/>
                <w:szCs w:val="20"/>
              </w:rPr>
              <w:t>й</w:t>
            </w:r>
            <w:r w:rsidRPr="00CC5161">
              <w:rPr>
                <w:rFonts w:ascii="Times New Roman" w:hAnsi="Times New Roman"/>
                <w:sz w:val="20"/>
                <w:szCs w:val="20"/>
              </w:rPr>
              <w:t>мен</w:t>
            </w:r>
            <w:r w:rsidR="00B77C7F">
              <w:rPr>
                <w:rFonts w:ascii="Times New Roman" w:hAnsi="Times New Roman"/>
                <w:sz w:val="20"/>
                <w:szCs w:val="20"/>
              </w:rPr>
              <w:t>увань</w:t>
            </w:r>
            <w:r w:rsidRPr="00CC5161">
              <w:rPr>
                <w:rFonts w:ascii="Times New Roman" w:hAnsi="Times New Roman"/>
                <w:sz w:val="20"/>
                <w:szCs w:val="20"/>
              </w:rPr>
              <w:t xml:space="preserve"> ). 5320-1600000-05</w:t>
            </w:r>
          </w:p>
        </w:tc>
        <w:tc>
          <w:tcPr>
            <w:tcW w:w="1417" w:type="dxa"/>
            <w:tcBorders>
              <w:top w:val="single" w:sz="4" w:space="0" w:color="00000A"/>
              <w:left w:val="single" w:sz="4" w:space="0" w:color="00000A"/>
              <w:bottom w:val="single" w:sz="4" w:space="0" w:color="00000A"/>
              <w:right w:val="single" w:sz="4" w:space="0" w:color="00000A"/>
            </w:tcBorders>
            <w:vAlign w:val="center"/>
          </w:tcPr>
          <w:p w:rsidR="005D0C5F" w:rsidRDefault="005D0C5F" w:rsidP="005D0C5F">
            <w:pPr>
              <w:widowControl w:val="0"/>
              <w:spacing w:after="0" w:line="240" w:lineRule="auto"/>
              <w:jc w:val="center"/>
              <w:textAlignment w:val="baseline"/>
            </w:pPr>
            <w:r>
              <w:rPr>
                <w:rFonts w:ascii="Times New Roman" w:hAnsi="Times New Roman"/>
                <w:kern w:val="2"/>
                <w:sz w:val="20"/>
                <w:szCs w:val="20"/>
              </w:rPr>
              <w:t>До 3</w:t>
            </w:r>
            <w:r w:rsidR="00CF538A">
              <w:rPr>
                <w:rFonts w:ascii="Times New Roman" w:hAnsi="Times New Roman"/>
                <w:kern w:val="2"/>
                <w:sz w:val="20"/>
                <w:szCs w:val="20"/>
              </w:rPr>
              <w:t>0</w:t>
            </w:r>
            <w:r>
              <w:rPr>
                <w:rFonts w:ascii="Times New Roman" w:hAnsi="Times New Roman"/>
                <w:kern w:val="2"/>
                <w:sz w:val="20"/>
                <w:szCs w:val="20"/>
                <w:lang w:val="en-US"/>
              </w:rPr>
              <w:t>.</w:t>
            </w:r>
            <w:r>
              <w:rPr>
                <w:rFonts w:ascii="Times New Roman" w:hAnsi="Times New Roman"/>
                <w:kern w:val="2"/>
                <w:sz w:val="20"/>
                <w:szCs w:val="20"/>
              </w:rPr>
              <w:t>0</w:t>
            </w:r>
            <w:r w:rsidR="00CF538A">
              <w:rPr>
                <w:rFonts w:ascii="Times New Roman" w:hAnsi="Times New Roman"/>
                <w:kern w:val="2"/>
                <w:sz w:val="20"/>
                <w:szCs w:val="20"/>
              </w:rPr>
              <w:t>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5D0C5F"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к-т.</w:t>
            </w:r>
          </w:p>
        </w:tc>
        <w:tc>
          <w:tcPr>
            <w:tcW w:w="1419" w:type="dxa"/>
            <w:tcBorders>
              <w:top w:val="single" w:sz="4" w:space="0" w:color="00000A"/>
              <w:left w:val="single" w:sz="4" w:space="0" w:color="00000A"/>
              <w:bottom w:val="single" w:sz="4" w:space="0" w:color="00000A"/>
              <w:right w:val="single" w:sz="4" w:space="0" w:color="00000A"/>
            </w:tcBorders>
            <w:vAlign w:val="center"/>
          </w:tcPr>
          <w:p w:rsidR="005D0C5F" w:rsidRDefault="005D0C5F" w:rsidP="005D0C5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5D0C5F" w:rsidRDefault="005D0C5F" w:rsidP="005D0C5F">
            <w:pPr>
              <w:widowControl w:val="0"/>
              <w:spacing w:after="0" w:line="240" w:lineRule="auto"/>
              <w:jc w:val="center"/>
              <w:rPr>
                <w:rFonts w:ascii="Times New Roman" w:hAnsi="Times New Roman"/>
                <w:b/>
                <w:sz w:val="20"/>
                <w:szCs w:val="20"/>
              </w:rPr>
            </w:pPr>
          </w:p>
        </w:tc>
      </w:tr>
      <w:tr w:rsidR="00CF538A" w:rsidTr="00CF538A">
        <w:trPr>
          <w:cantSplit/>
          <w:trHeight w:val="612"/>
        </w:trPr>
        <w:tc>
          <w:tcPr>
            <w:tcW w:w="645"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pPr>
            <w:r>
              <w:rPr>
                <w:rFonts w:ascii="Times New Roman" w:hAnsi="Times New Roman"/>
                <w:b/>
                <w:kern w:val="2"/>
                <w:sz w:val="20"/>
                <w:szCs w:val="20"/>
              </w:rPr>
              <w:t>2</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Диск зчеплення КАМАЗ 14-1601130 ведений</w:t>
            </w:r>
          </w:p>
        </w:tc>
        <w:tc>
          <w:tcPr>
            <w:tcW w:w="1417" w:type="dxa"/>
            <w:tcBorders>
              <w:top w:val="single" w:sz="4" w:space="0" w:color="00000A"/>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601"/>
        </w:trPr>
        <w:tc>
          <w:tcPr>
            <w:tcW w:w="645"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pPr>
            <w:r>
              <w:rPr>
                <w:rFonts w:ascii="Times New Roman" w:hAnsi="Times New Roman"/>
                <w:b/>
                <w:kern w:val="2"/>
                <w:sz w:val="20"/>
                <w:szCs w:val="20"/>
              </w:rPr>
              <w:t>3</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Диск зчеплення </w:t>
            </w:r>
            <w:proofErr w:type="spellStart"/>
            <w:r w:rsidRPr="00CC5161">
              <w:rPr>
                <w:rFonts w:ascii="Times New Roman" w:hAnsi="Times New Roman"/>
                <w:sz w:val="20"/>
                <w:szCs w:val="20"/>
              </w:rPr>
              <w:t>нажимний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в зборі (корзина) (ВАТ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14.1601090-10</w:t>
            </w:r>
          </w:p>
        </w:tc>
        <w:tc>
          <w:tcPr>
            <w:tcW w:w="1417" w:type="dxa"/>
            <w:tcBorders>
              <w:top w:val="single" w:sz="4" w:space="0" w:color="00000A"/>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365"/>
        </w:trPr>
        <w:tc>
          <w:tcPr>
            <w:tcW w:w="645"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pPr>
            <w:r>
              <w:rPr>
                <w:rFonts w:ascii="Times New Roman" w:hAnsi="Times New Roman"/>
                <w:b/>
                <w:kern w:val="2"/>
                <w:sz w:val="20"/>
                <w:szCs w:val="20"/>
              </w:rPr>
              <w:t>4</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Комплект патрубків системи охолодження УРАЛ-4320 4320-0001</w:t>
            </w:r>
          </w:p>
        </w:tc>
        <w:tc>
          <w:tcPr>
            <w:tcW w:w="1417" w:type="dxa"/>
            <w:tcBorders>
              <w:top w:val="single" w:sz="4" w:space="0" w:color="00000A"/>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550"/>
        </w:trPr>
        <w:tc>
          <w:tcPr>
            <w:tcW w:w="645"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pPr>
            <w:r>
              <w:rPr>
                <w:rFonts w:ascii="Times New Roman" w:hAnsi="Times New Roman"/>
                <w:b/>
                <w:kern w:val="2"/>
                <w:sz w:val="20"/>
                <w:szCs w:val="20"/>
              </w:rPr>
              <w:t>5</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Стартер ГАЗ 3309 24В (243708101)</w:t>
            </w:r>
          </w:p>
        </w:tc>
        <w:tc>
          <w:tcPr>
            <w:tcW w:w="1417" w:type="dxa"/>
            <w:tcBorders>
              <w:top w:val="single" w:sz="4" w:space="0" w:color="00000A"/>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70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Передній </w:t>
            </w:r>
            <w:proofErr w:type="spellStart"/>
            <w:r w:rsidRPr="00CC5161">
              <w:rPr>
                <w:rFonts w:ascii="Times New Roman" w:hAnsi="Times New Roman"/>
                <w:sz w:val="20"/>
                <w:szCs w:val="20"/>
              </w:rPr>
              <w:t>маточинний</w:t>
            </w:r>
            <w:proofErr w:type="spellEnd"/>
            <w:r w:rsidRPr="00CC5161">
              <w:rPr>
                <w:rFonts w:ascii="Times New Roman" w:hAnsi="Times New Roman"/>
                <w:sz w:val="20"/>
                <w:szCs w:val="20"/>
              </w:rPr>
              <w:t xml:space="preserve"> підшипник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/2.4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 Форд Транзит 2006-2012, 6C112B663AA/1370437 </w:t>
            </w:r>
          </w:p>
        </w:tc>
        <w:tc>
          <w:tcPr>
            <w:tcW w:w="1417" w:type="dxa"/>
            <w:tcBorders>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70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7</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Підшипник </w:t>
            </w:r>
            <w:proofErr w:type="spellStart"/>
            <w:r w:rsidRPr="00CC5161">
              <w:rPr>
                <w:rFonts w:ascii="Times New Roman" w:hAnsi="Times New Roman"/>
                <w:sz w:val="20"/>
                <w:szCs w:val="20"/>
              </w:rPr>
              <w:t>задн.ступиці</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2.2-2.4TDCI 06- SNR NTN R14139</w:t>
            </w:r>
          </w:p>
        </w:tc>
        <w:tc>
          <w:tcPr>
            <w:tcW w:w="1417" w:type="dxa"/>
            <w:tcBorders>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240" w:lineRule="auto"/>
              <w:jc w:val="center"/>
              <w:rPr>
                <w:rFonts w:ascii="Times New Roman" w:hAnsi="Times New Roman"/>
                <w:b/>
                <w:sz w:val="20"/>
                <w:szCs w:val="20"/>
              </w:rPr>
            </w:pPr>
          </w:p>
        </w:tc>
      </w:tr>
      <w:tr w:rsidR="00CF538A" w:rsidTr="00CF538A">
        <w:trPr>
          <w:cantSplit/>
          <w:trHeight w:val="473"/>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8</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Гальмівні колодки передні к/</w:t>
            </w:r>
            <w:proofErr w:type="spellStart"/>
            <w:r w:rsidRPr="00CC5161">
              <w:rPr>
                <w:rFonts w:ascii="Times New Roman" w:hAnsi="Times New Roman"/>
                <w:sz w:val="20"/>
                <w:szCs w:val="20"/>
              </w:rPr>
              <w:t>кт</w:t>
            </w:r>
            <w:proofErr w:type="spellEnd"/>
            <w:r w:rsidRPr="00CC5161">
              <w:rPr>
                <w:rFonts w:ascii="Times New Roman" w:hAnsi="Times New Roman"/>
                <w:sz w:val="20"/>
                <w:szCs w:val="20"/>
              </w:rPr>
              <w:t xml:space="preserve"> FORD TRANSIT 2.0D-2.4D</w:t>
            </w:r>
          </w:p>
        </w:tc>
        <w:tc>
          <w:tcPr>
            <w:tcW w:w="1417" w:type="dxa"/>
            <w:tcBorders>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70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9</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Гальмівні колодки задні FORD TRANSIT 2.0D/2.3/2.4D</w:t>
            </w:r>
          </w:p>
        </w:tc>
        <w:tc>
          <w:tcPr>
            <w:tcW w:w="1417" w:type="dxa"/>
            <w:tcBorders>
              <w:left w:val="single" w:sz="4" w:space="0" w:color="00000A"/>
              <w:bottom w:val="single" w:sz="4" w:space="0" w:color="00000A"/>
              <w:right w:val="single" w:sz="4" w:space="0" w:color="00000A"/>
            </w:tcBorders>
          </w:tcPr>
          <w:p w:rsidR="00CF538A" w:rsidRDefault="00CF538A" w:rsidP="00CF538A">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B532D0">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70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lastRenderedPageBreak/>
              <w:t>10</w:t>
            </w:r>
          </w:p>
        </w:tc>
        <w:tc>
          <w:tcPr>
            <w:tcW w:w="4647" w:type="dxa"/>
            <w:tcBorders>
              <w:top w:val="single" w:sz="4" w:space="0" w:color="000000"/>
              <w:left w:val="single" w:sz="4" w:space="0" w:color="000000"/>
              <w:bottom w:val="single" w:sz="4" w:space="0" w:color="000000"/>
              <w:right w:val="single" w:sz="4" w:space="0" w:color="000000"/>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Гальмівні колодки 0 986 424 523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передні </w:t>
            </w:r>
            <w:proofErr w:type="spellStart"/>
            <w:r w:rsidRPr="00CC5161">
              <w:rPr>
                <w:rFonts w:ascii="Times New Roman" w:hAnsi="Times New Roman"/>
                <w:sz w:val="20"/>
                <w:szCs w:val="20"/>
              </w:rPr>
              <w:t>Mitsubishi</w:t>
            </w:r>
            <w:proofErr w:type="spellEnd"/>
            <w:r w:rsidRPr="00CC5161">
              <w:rPr>
                <w:rFonts w:ascii="Times New Roman" w:hAnsi="Times New Roman"/>
                <w:sz w:val="20"/>
                <w:szCs w:val="20"/>
              </w:rPr>
              <w:t xml:space="preserve"> L200</w:t>
            </w:r>
          </w:p>
        </w:tc>
        <w:tc>
          <w:tcPr>
            <w:tcW w:w="1417" w:type="dxa"/>
            <w:tcBorders>
              <w:left w:val="single" w:sz="4" w:space="0" w:color="00000A"/>
              <w:bottom w:val="single" w:sz="4" w:space="0" w:color="00000A"/>
              <w:right w:val="single" w:sz="4" w:space="0" w:color="00000A"/>
            </w:tcBorders>
          </w:tcPr>
          <w:p w:rsidR="00CF538A" w:rsidRDefault="00CF538A" w:rsidP="00CF538A">
            <w:pPr>
              <w:jc w:val="cente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518"/>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11</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Гальмівні колодки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задні </w:t>
            </w:r>
            <w:r w:rsidRPr="00CC5161">
              <w:rPr>
                <w:rFonts w:ascii="Times New Roman" w:hAnsi="Times New Roman"/>
                <w:sz w:val="20"/>
                <w:szCs w:val="20"/>
                <w:lang w:val="en-US"/>
              </w:rPr>
              <w:t>Mitsubishi</w:t>
            </w:r>
            <w:r w:rsidRPr="00CC5161">
              <w:rPr>
                <w:rFonts w:ascii="Times New Roman" w:hAnsi="Times New Roman"/>
                <w:sz w:val="20"/>
                <w:szCs w:val="20"/>
              </w:rPr>
              <w:t xml:space="preserve"> </w:t>
            </w:r>
            <w:r w:rsidRPr="00CC5161">
              <w:rPr>
                <w:rFonts w:ascii="Times New Roman" w:hAnsi="Times New Roman"/>
                <w:sz w:val="20"/>
                <w:szCs w:val="20"/>
                <w:lang w:val="en-US"/>
              </w:rPr>
              <w:t>L</w:t>
            </w:r>
            <w:r w:rsidRPr="00CC5161">
              <w:rPr>
                <w:rFonts w:ascii="Times New Roman" w:hAnsi="Times New Roman"/>
                <w:sz w:val="20"/>
                <w:szCs w:val="20"/>
              </w:rPr>
              <w:t>200</w:t>
            </w:r>
          </w:p>
        </w:tc>
        <w:tc>
          <w:tcPr>
            <w:tcW w:w="1417" w:type="dxa"/>
            <w:tcBorders>
              <w:left w:val="single" w:sz="4" w:space="0" w:color="00000A"/>
              <w:bottom w:val="single" w:sz="4" w:space="0" w:color="00000A"/>
              <w:right w:val="single" w:sz="4" w:space="0" w:color="00000A"/>
            </w:tcBorders>
          </w:tcPr>
          <w:p w:rsidR="00CF538A" w:rsidRDefault="00CF538A" w:rsidP="00CF538A">
            <w:pPr>
              <w:jc w:val="cente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486"/>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12</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Амортизатор БАЗ -А079 </w:t>
            </w:r>
            <w:proofErr w:type="spellStart"/>
            <w:r w:rsidRPr="00CC5161">
              <w:rPr>
                <w:rFonts w:ascii="Times New Roman" w:hAnsi="Times New Roman"/>
                <w:sz w:val="20"/>
                <w:szCs w:val="20"/>
              </w:rPr>
              <w:t>передний</w:t>
            </w:r>
            <w:proofErr w:type="spellEnd"/>
            <w:r w:rsidRPr="00CC5161">
              <w:rPr>
                <w:rFonts w:ascii="Times New Roman" w:hAnsi="Times New Roman"/>
                <w:sz w:val="20"/>
                <w:szCs w:val="20"/>
              </w:rPr>
              <w:t xml:space="preserve"> DK264132300101 </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611"/>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13</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права Е1 </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578"/>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14</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ліва Е </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546"/>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15</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Кран тормозний </w:t>
            </w:r>
            <w:proofErr w:type="spellStart"/>
            <w:r w:rsidRPr="00CC5161">
              <w:rPr>
                <w:rFonts w:ascii="Times New Roman" w:hAnsi="Times New Roman"/>
                <w:sz w:val="20"/>
                <w:szCs w:val="20"/>
              </w:rPr>
              <w:t>главний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Эталон</w:t>
            </w:r>
            <w:proofErr w:type="spellEnd"/>
            <w:r w:rsidRPr="00CC5161">
              <w:rPr>
                <w:rFonts w:ascii="Times New Roman" w:hAnsi="Times New Roman"/>
                <w:sz w:val="20"/>
                <w:szCs w:val="20"/>
              </w:rPr>
              <w:t>, БАЗ-А079, ТАТА 1116/1618,</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16</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Накладки тормозні БАЗ А079, , ASHOK Е-5, W=155 mm </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17</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Реле поворотів РС-951А 5320-3726410</w:t>
            </w:r>
            <w:r w:rsidRPr="00CC5161">
              <w:rPr>
                <w:rFonts w:ascii="Times New Roman" w:hAnsi="Times New Roman"/>
                <w:sz w:val="20"/>
                <w:szCs w:val="20"/>
              </w:rPr>
              <w:tab/>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10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18</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Скло лобове МАЗ-6317 6312-5206016</w:t>
            </w:r>
            <w:r w:rsidRPr="00CC5161">
              <w:rPr>
                <w:rFonts w:ascii="Times New Roman" w:hAnsi="Times New Roman"/>
                <w:sz w:val="20"/>
                <w:szCs w:val="20"/>
              </w:rPr>
              <w:tab/>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19</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Вимикач маси кнопковий ЗІЛ,108020,ВК-318</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10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426"/>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20</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Карбюратор К88А </w:t>
            </w:r>
            <w:proofErr w:type="spellStart"/>
            <w:r w:rsidRPr="00CC5161">
              <w:rPr>
                <w:rFonts w:ascii="Times New Roman" w:hAnsi="Times New Roman"/>
                <w:sz w:val="20"/>
                <w:szCs w:val="20"/>
              </w:rPr>
              <w:t>Зіл</w:t>
            </w:r>
            <w:proofErr w:type="spellEnd"/>
            <w:r w:rsidRPr="00CC5161">
              <w:rPr>
                <w:rFonts w:ascii="Times New Roman" w:hAnsi="Times New Roman"/>
                <w:sz w:val="20"/>
                <w:szCs w:val="20"/>
              </w:rPr>
              <w:t xml:space="preserve"> 131 (130-1107010-10) </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bookmarkStart w:id="11" w:name="_GoBack"/>
            <w:bookmarkEnd w:id="11"/>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21</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Датчик швидкості МАЗ-6317 30012587.211-2005</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5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22</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Ручка перемикання передач з дільником Р412-1703007-10</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574"/>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23</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Підсилювач </w:t>
            </w:r>
            <w:proofErr w:type="spellStart"/>
            <w:r w:rsidRPr="00CC5161">
              <w:rPr>
                <w:rFonts w:ascii="Times New Roman" w:hAnsi="Times New Roman"/>
                <w:sz w:val="20"/>
                <w:szCs w:val="20"/>
              </w:rPr>
              <w:t>пневногідравлічний</w:t>
            </w:r>
            <w:proofErr w:type="spellEnd"/>
            <w:r w:rsidRPr="00CC5161">
              <w:rPr>
                <w:rFonts w:ascii="Times New Roman" w:hAnsi="Times New Roman"/>
                <w:sz w:val="20"/>
                <w:szCs w:val="20"/>
              </w:rPr>
              <w:t xml:space="preserve"> 260-1602350-10</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401"/>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24</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Головний циліндр щеплення 260-1602510</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51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25</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 xml:space="preserve">Муфта підшипника </w:t>
            </w:r>
            <w:proofErr w:type="spellStart"/>
            <w:r w:rsidRPr="00CC5161">
              <w:rPr>
                <w:rFonts w:ascii="Times New Roman" w:hAnsi="Times New Roman"/>
                <w:sz w:val="20"/>
                <w:szCs w:val="20"/>
              </w:rPr>
              <w:t>витискного</w:t>
            </w:r>
            <w:proofErr w:type="spellEnd"/>
            <w:r w:rsidRPr="00CC5161">
              <w:rPr>
                <w:rFonts w:ascii="Times New Roman" w:hAnsi="Times New Roman"/>
                <w:sz w:val="20"/>
                <w:szCs w:val="20"/>
              </w:rPr>
              <w:t xml:space="preserve"> 236-1601180-03</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CF538A">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26</w:t>
            </w:r>
          </w:p>
        </w:tc>
        <w:tc>
          <w:tcPr>
            <w:tcW w:w="4647" w:type="dxa"/>
            <w:tcBorders>
              <w:top w:val="single" w:sz="4" w:space="0" w:color="auto"/>
              <w:left w:val="single" w:sz="4" w:space="0" w:color="auto"/>
              <w:bottom w:val="single" w:sz="4" w:space="0" w:color="auto"/>
              <w:right w:val="single" w:sz="4" w:space="0" w:color="auto"/>
            </w:tcBorders>
          </w:tcPr>
          <w:p w:rsidR="00CF538A" w:rsidRPr="00CC5161" w:rsidRDefault="00CF538A" w:rsidP="00CF538A">
            <w:pPr>
              <w:rPr>
                <w:rFonts w:ascii="Times New Roman" w:hAnsi="Times New Roman"/>
                <w:sz w:val="20"/>
                <w:szCs w:val="20"/>
              </w:rPr>
            </w:pPr>
            <w:r w:rsidRPr="00CC5161">
              <w:rPr>
                <w:rFonts w:ascii="Times New Roman" w:hAnsi="Times New Roman"/>
                <w:sz w:val="20"/>
                <w:szCs w:val="20"/>
              </w:rPr>
              <w:t>Важіль передній КамАЗ-5320-3501136/КМД</w:t>
            </w:r>
          </w:p>
        </w:tc>
        <w:tc>
          <w:tcPr>
            <w:tcW w:w="1417" w:type="dxa"/>
            <w:tcBorders>
              <w:left w:val="single" w:sz="4" w:space="0" w:color="00000A"/>
              <w:bottom w:val="single" w:sz="4" w:space="0" w:color="00000A"/>
              <w:right w:val="single" w:sz="4" w:space="0" w:color="00000A"/>
            </w:tcBorders>
          </w:tcPr>
          <w:p w:rsidR="00CF538A" w:rsidRPr="005D457B" w:rsidRDefault="00CF538A" w:rsidP="00CF538A">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CF538A">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7 шт.</w:t>
            </w:r>
          </w:p>
        </w:tc>
        <w:tc>
          <w:tcPr>
            <w:tcW w:w="1419"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CF538A">
            <w:pPr>
              <w:widowControl w:val="0"/>
              <w:spacing w:after="0" w:line="360" w:lineRule="auto"/>
              <w:jc w:val="center"/>
              <w:rPr>
                <w:rFonts w:ascii="Times New Roman" w:hAnsi="Times New Roman"/>
                <w:b/>
                <w:sz w:val="20"/>
                <w:szCs w:val="20"/>
              </w:rPr>
            </w:pPr>
          </w:p>
        </w:tc>
      </w:tr>
      <w:tr w:rsidR="00CF538A" w:rsidTr="005D0C5F">
        <w:trPr>
          <w:cantSplit/>
          <w:trHeight w:val="820"/>
        </w:trPr>
        <w:tc>
          <w:tcPr>
            <w:tcW w:w="645" w:type="dxa"/>
            <w:tcBorders>
              <w:left w:val="single" w:sz="4" w:space="0" w:color="00000A"/>
              <w:bottom w:val="single" w:sz="4" w:space="0" w:color="00000A"/>
              <w:right w:val="single" w:sz="4" w:space="0" w:color="00000A"/>
            </w:tcBorders>
            <w:vAlign w:val="center"/>
          </w:tcPr>
          <w:p w:rsidR="00CF538A" w:rsidRDefault="00CF538A" w:rsidP="005D0C5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27</w:t>
            </w:r>
          </w:p>
        </w:tc>
        <w:tc>
          <w:tcPr>
            <w:tcW w:w="4647" w:type="dxa"/>
            <w:tcBorders>
              <w:left w:val="single" w:sz="4" w:space="0" w:color="00000A"/>
              <w:bottom w:val="single" w:sz="4" w:space="0" w:color="00000A"/>
              <w:right w:val="single" w:sz="4" w:space="0" w:color="00000A"/>
            </w:tcBorders>
          </w:tcPr>
          <w:p w:rsidR="00CF538A" w:rsidRPr="005D0C5F" w:rsidRDefault="00CF538A" w:rsidP="005D0C5F">
            <w:pPr>
              <w:rPr>
                <w:rFonts w:ascii="Times New Roman" w:hAnsi="Times New Roman"/>
              </w:rPr>
            </w:pPr>
            <w:r w:rsidRPr="00CF538A">
              <w:rPr>
                <w:rFonts w:ascii="Times New Roman" w:hAnsi="Times New Roman"/>
              </w:rPr>
              <w:t xml:space="preserve">Важіль задній регулювальний лівий/правий </w:t>
            </w:r>
            <w:proofErr w:type="spellStart"/>
            <w:r w:rsidRPr="00CF538A">
              <w:rPr>
                <w:rFonts w:ascii="Times New Roman" w:hAnsi="Times New Roman"/>
              </w:rPr>
              <w:t>КамАЗ</w:t>
            </w:r>
            <w:proofErr w:type="spellEnd"/>
            <w:r w:rsidRPr="00CF538A">
              <w:rPr>
                <w:rFonts w:ascii="Times New Roman" w:hAnsi="Times New Roman"/>
              </w:rPr>
              <w:t xml:space="preserve"> 5320-3502237</w:t>
            </w:r>
          </w:p>
        </w:tc>
        <w:tc>
          <w:tcPr>
            <w:tcW w:w="1417" w:type="dxa"/>
            <w:tcBorders>
              <w:left w:val="single" w:sz="4" w:space="0" w:color="00000A"/>
              <w:bottom w:val="single" w:sz="4" w:space="0" w:color="00000A"/>
              <w:right w:val="single" w:sz="4" w:space="0" w:color="00000A"/>
            </w:tcBorders>
          </w:tcPr>
          <w:p w:rsidR="00CF538A" w:rsidRPr="005D457B" w:rsidRDefault="00CF538A" w:rsidP="005D0C5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CF538A" w:rsidRPr="00B532D0" w:rsidRDefault="00B532D0" w:rsidP="005D0C5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12 шт.</w:t>
            </w:r>
          </w:p>
        </w:tc>
        <w:tc>
          <w:tcPr>
            <w:tcW w:w="1419" w:type="dxa"/>
            <w:tcBorders>
              <w:left w:val="single" w:sz="4" w:space="0" w:color="00000A"/>
              <w:bottom w:val="single" w:sz="4" w:space="0" w:color="00000A"/>
              <w:right w:val="single" w:sz="4" w:space="0" w:color="00000A"/>
            </w:tcBorders>
            <w:vAlign w:val="center"/>
          </w:tcPr>
          <w:p w:rsidR="00CF538A" w:rsidRDefault="00CF538A" w:rsidP="005D0C5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CF538A" w:rsidRDefault="00CF538A" w:rsidP="005D0C5F">
            <w:pPr>
              <w:widowControl w:val="0"/>
              <w:spacing w:after="0" w:line="360" w:lineRule="auto"/>
              <w:jc w:val="center"/>
              <w:rPr>
                <w:rFonts w:ascii="Times New Roman" w:hAnsi="Times New Roman"/>
                <w:b/>
                <w:sz w:val="20"/>
                <w:szCs w:val="20"/>
              </w:rPr>
            </w:pPr>
          </w:p>
        </w:tc>
      </w:tr>
      <w:tr w:rsidR="008A0F77" w:rsidTr="005D0C5F">
        <w:trPr>
          <w:cantSplit/>
          <w:trHeight w:val="90"/>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8A0F77" w:rsidRDefault="008A0F77">
            <w:pPr>
              <w:widowControl w:val="0"/>
              <w:spacing w:after="0" w:line="240" w:lineRule="auto"/>
              <w:jc w:val="right"/>
              <w:rPr>
                <w:rFonts w:ascii="Times New Roman" w:hAnsi="Times New Roman"/>
                <w:b/>
                <w:sz w:val="20"/>
                <w:szCs w:val="20"/>
              </w:rPr>
            </w:pPr>
          </w:p>
        </w:tc>
      </w:tr>
      <w:tr w:rsidR="008A0F77" w:rsidTr="005D0C5F">
        <w:trPr>
          <w:cantSplit/>
          <w:trHeight w:val="105"/>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lastRenderedPageBreak/>
              <w:t>крім того, ПДВ _____%</w:t>
            </w:r>
          </w:p>
        </w:tc>
        <w:tc>
          <w:tcPr>
            <w:tcW w:w="1268" w:type="dxa"/>
            <w:tcBorders>
              <w:left w:val="single" w:sz="4" w:space="0" w:color="00000A"/>
              <w:bottom w:val="single" w:sz="4" w:space="0" w:color="00000A"/>
              <w:right w:val="single" w:sz="4" w:space="0" w:color="00000A"/>
            </w:tcBorders>
          </w:tcPr>
          <w:p w:rsidR="008A0F77" w:rsidRDefault="008A0F77">
            <w:pPr>
              <w:widowControl w:val="0"/>
              <w:spacing w:after="0" w:line="240" w:lineRule="auto"/>
              <w:jc w:val="right"/>
              <w:rPr>
                <w:rFonts w:ascii="Times New Roman" w:hAnsi="Times New Roman"/>
                <w:b/>
                <w:sz w:val="20"/>
                <w:szCs w:val="20"/>
              </w:rPr>
            </w:pPr>
          </w:p>
        </w:tc>
      </w:tr>
      <w:tr w:rsidR="008A0F77" w:rsidTr="005D0C5F">
        <w:trPr>
          <w:cantSplit/>
          <w:trHeight w:val="192"/>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268" w:type="dxa"/>
            <w:tcBorders>
              <w:top w:val="single" w:sz="4" w:space="0" w:color="00000A"/>
              <w:left w:val="single" w:sz="4" w:space="0" w:color="00000A"/>
              <w:bottom w:val="single" w:sz="4" w:space="0" w:color="00000A"/>
              <w:right w:val="single" w:sz="4" w:space="0" w:color="00000A"/>
            </w:tcBorders>
          </w:tcPr>
          <w:p w:rsidR="008A0F77" w:rsidRDefault="008A0F77">
            <w:pPr>
              <w:widowControl w:val="0"/>
              <w:spacing w:after="0" w:line="240" w:lineRule="auto"/>
              <w:jc w:val="right"/>
              <w:rPr>
                <w:rFonts w:ascii="Times New Roman" w:hAnsi="Times New Roman"/>
                <w:b/>
                <w:sz w:val="20"/>
                <w:szCs w:val="20"/>
              </w:rPr>
            </w:pPr>
          </w:p>
        </w:tc>
      </w:tr>
    </w:tbl>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Строк постачання – до </w:t>
      </w:r>
      <w:r w:rsidR="005D0C5F">
        <w:rPr>
          <w:rFonts w:ascii="Times New Roman" w:hAnsi="Times New Roman"/>
          <w:color w:val="000000"/>
          <w:sz w:val="24"/>
          <w:szCs w:val="24"/>
        </w:rPr>
        <w:t>3</w:t>
      </w:r>
      <w:r w:rsidR="00B532D0">
        <w:rPr>
          <w:rFonts w:ascii="Times New Roman" w:hAnsi="Times New Roman"/>
          <w:color w:val="000000"/>
          <w:sz w:val="24"/>
          <w:szCs w:val="24"/>
        </w:rPr>
        <w:t>0</w:t>
      </w:r>
      <w:r>
        <w:rPr>
          <w:rFonts w:ascii="Times New Roman" w:hAnsi="Times New Roman"/>
          <w:color w:val="000000"/>
          <w:sz w:val="24"/>
          <w:szCs w:val="24"/>
        </w:rPr>
        <w:t>.</w:t>
      </w:r>
      <w:r w:rsidR="005D0C5F">
        <w:rPr>
          <w:rFonts w:ascii="Times New Roman" w:hAnsi="Times New Roman"/>
          <w:color w:val="000000"/>
          <w:sz w:val="24"/>
          <w:szCs w:val="24"/>
        </w:rPr>
        <w:t>0</w:t>
      </w:r>
      <w:r w:rsidR="00B532D0">
        <w:rPr>
          <w:rFonts w:ascii="Times New Roman" w:hAnsi="Times New Roman"/>
          <w:color w:val="000000"/>
          <w:sz w:val="24"/>
          <w:szCs w:val="24"/>
        </w:rPr>
        <w:t>6</w:t>
      </w:r>
      <w:r>
        <w:rPr>
          <w:rFonts w:ascii="Times New Roman" w:hAnsi="Times New Roman"/>
          <w:color w:val="000000"/>
          <w:sz w:val="24"/>
          <w:szCs w:val="24"/>
        </w:rPr>
        <w:t>.202</w:t>
      </w:r>
      <w:r w:rsidR="005D0C5F">
        <w:rPr>
          <w:rFonts w:ascii="Times New Roman" w:hAnsi="Times New Roman"/>
          <w:color w:val="000000"/>
          <w:sz w:val="24"/>
          <w:szCs w:val="24"/>
        </w:rPr>
        <w:t>4</w:t>
      </w:r>
      <w:r>
        <w:rPr>
          <w:rFonts w:ascii="Times New Roman" w:hAnsi="Times New Roman"/>
          <w:color w:val="000000"/>
          <w:sz w:val="24"/>
          <w:szCs w:val="24"/>
        </w:rPr>
        <w:t>р.</w:t>
      </w:r>
    </w:p>
    <w:bookmarkEnd w:id="10"/>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Адреса </w:t>
      </w:r>
      <w:r w:rsidR="00A712C2">
        <w:rPr>
          <w:rFonts w:ascii="Times New Roman" w:hAnsi="Times New Roman"/>
          <w:color w:val="000000"/>
          <w:sz w:val="24"/>
          <w:szCs w:val="24"/>
        </w:rPr>
        <w:t>д</w:t>
      </w:r>
      <w:r>
        <w:rPr>
          <w:rFonts w:ascii="Times New Roman" w:hAnsi="Times New Roman"/>
          <w:color w:val="000000"/>
          <w:sz w:val="24"/>
          <w:szCs w:val="24"/>
        </w:rPr>
        <w:t>оставки – Одеська обл. м. Балта.</w:t>
      </w:r>
    </w:p>
    <w:p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Контактна особа з технічних питань — Ігор ШВАНДЕР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 </w:t>
      </w:r>
      <w:r>
        <w:rPr>
          <w:rFonts w:ascii="Times New Roman" w:hAnsi="Times New Roman"/>
          <w:color w:val="000000"/>
          <w:sz w:val="26"/>
          <w:szCs w:val="26"/>
        </w:rPr>
        <w:t>(066) 178-54-12</w:t>
      </w:r>
    </w:p>
    <w:p w:rsidR="008A0F77" w:rsidRDefault="009A0551">
      <w:pPr>
        <w:spacing w:line="240" w:lineRule="auto"/>
        <w:jc w:val="both"/>
        <w:rPr>
          <w:rFonts w:ascii="Times New Roman" w:hAnsi="Times New Roman"/>
          <w:sz w:val="24"/>
          <w:szCs w:val="24"/>
        </w:rPr>
      </w:pPr>
      <w:r>
        <w:rPr>
          <w:rFonts w:ascii="Times New Roman" w:hAnsi="Times New Roman"/>
          <w:sz w:val="24"/>
          <w:szCs w:val="24"/>
        </w:rPr>
        <w:t>Поставка товару виконується з використанням власного автотранспорту або з використанням служб доставки.</w:t>
      </w:r>
    </w:p>
    <w:p w:rsidR="008A0F77" w:rsidRDefault="008A0F77">
      <w:pPr>
        <w:spacing w:line="240" w:lineRule="auto"/>
        <w:jc w:val="both"/>
        <w:rPr>
          <w:rFonts w:ascii="Times New Roman" w:hAnsi="Times New Roman"/>
          <w:sz w:val="24"/>
          <w:szCs w:val="24"/>
        </w:rPr>
      </w:pPr>
    </w:p>
    <w:p w:rsidR="008A0F77" w:rsidRDefault="009A0551">
      <w:pPr>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rsidR="008A0F77" w:rsidRDefault="009A0551">
      <w:pPr>
        <w:spacing w:after="0" w:line="240" w:lineRule="auto"/>
        <w:jc w:val="both"/>
        <w:rPr>
          <w:rFonts w:ascii="Times New Roman" w:hAnsi="Times New Roman"/>
          <w:sz w:val="24"/>
          <w:szCs w:val="24"/>
        </w:rPr>
      </w:pPr>
      <w:r>
        <w:rPr>
          <w:rFonts w:ascii="Times New Roman" w:hAnsi="Times New Roman"/>
          <w:sz w:val="24"/>
          <w:szCs w:val="24"/>
        </w:rPr>
        <w:t>військової частини А3269                                                                                     Тетяна ЛЮБЕЦЬКА</w:t>
      </w:r>
      <w:r>
        <w:br w:type="page"/>
      </w:r>
    </w:p>
    <w:p w:rsidR="008A0F77" w:rsidRDefault="009A0551">
      <w:pPr>
        <w:spacing w:line="240" w:lineRule="auto"/>
        <w:ind w:left="6946"/>
        <w:rPr>
          <w:rFonts w:ascii="Times New Roman" w:hAnsi="Times New Roman"/>
          <w:sz w:val="28"/>
          <w:szCs w:val="28"/>
        </w:rPr>
      </w:pPr>
      <w:r>
        <w:rPr>
          <w:rFonts w:ascii="Times New Roman" w:hAnsi="Times New Roman"/>
          <w:sz w:val="24"/>
          <w:szCs w:val="28"/>
        </w:rPr>
        <w:lastRenderedPageBreak/>
        <w:t xml:space="preserve">Додаток №2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rsidR="008A0F77" w:rsidRDefault="008A0F77">
      <w:pPr>
        <w:snapToGrid w:val="0"/>
        <w:spacing w:after="0" w:line="240" w:lineRule="auto"/>
        <w:jc w:val="center"/>
        <w:rPr>
          <w:rFonts w:ascii="Times New Roman" w:eastAsia="Times New Roman" w:hAnsi="Times New Roman"/>
          <w:sz w:val="24"/>
          <w:szCs w:val="28"/>
          <w:lang w:eastAsia="ru-RU"/>
        </w:rPr>
      </w:pPr>
    </w:p>
    <w:p w:rsidR="008A0F77" w:rsidRDefault="008A0F77">
      <w:pPr>
        <w:snapToGrid w:val="0"/>
        <w:spacing w:after="0" w:line="240" w:lineRule="auto"/>
        <w:jc w:val="center"/>
        <w:rPr>
          <w:rFonts w:ascii="Times New Roman" w:eastAsia="Times New Roman" w:hAnsi="Times New Roman"/>
          <w:sz w:val="24"/>
          <w:szCs w:val="28"/>
          <w:lang w:eastAsia="ru-RU"/>
        </w:rPr>
      </w:pPr>
    </w:p>
    <w:p w:rsidR="008A0F77" w:rsidRDefault="009A0551">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rsidR="008A0F77" w:rsidRDefault="009A0551">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34330000-9 «Запасні частини до вантажних транспортних засобів, фургонів».</w:t>
      </w:r>
    </w:p>
    <w:p w:rsidR="008A0F77" w:rsidRDefault="009A0551">
      <w:pPr>
        <w:pStyle w:val="ab"/>
        <w:numPr>
          <w:ilvl w:val="0"/>
          <w:numId w:val="1"/>
        </w:numPr>
        <w:spacing w:beforeAutospacing="0" w:after="0" w:afterAutospacing="0"/>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B532D0" w:rsidRDefault="00B532D0" w:rsidP="00A365B7">
      <w:pPr>
        <w:pStyle w:val="ab"/>
        <w:spacing w:beforeAutospacing="0" w:after="0" w:afterAutospacing="0"/>
        <w:ind w:left="709"/>
        <w:rPr>
          <w:b/>
          <w:shd w:val="clear" w:color="auto" w:fill="FFFFFF"/>
          <w:lang w:val="uk-UA"/>
        </w:rPr>
      </w:pPr>
    </w:p>
    <w:tbl>
      <w:tblPr>
        <w:tblW w:w="10388" w:type="dxa"/>
        <w:tblInd w:w="-761" w:type="dxa"/>
        <w:tblLayout w:type="fixed"/>
        <w:tblCellMar>
          <w:left w:w="70" w:type="dxa"/>
          <w:right w:w="70" w:type="dxa"/>
        </w:tblCellMar>
        <w:tblLook w:val="0000" w:firstRow="0" w:lastRow="0" w:firstColumn="0" w:lastColumn="0" w:noHBand="0" w:noVBand="0"/>
      </w:tblPr>
      <w:tblGrid>
        <w:gridCol w:w="645"/>
        <w:gridCol w:w="4647"/>
        <w:gridCol w:w="1417"/>
        <w:gridCol w:w="992"/>
        <w:gridCol w:w="1419"/>
        <w:gridCol w:w="1268"/>
      </w:tblGrid>
      <w:tr w:rsidR="00B532D0" w:rsidTr="00B77C7F">
        <w:trPr>
          <w:cantSplit/>
          <w:trHeight w:val="2747"/>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647"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rsidR="00B532D0" w:rsidRDefault="00B532D0" w:rsidP="00B77C7F">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rsidR="00B532D0" w:rsidRDefault="00B532D0" w:rsidP="00B77C7F">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rsidR="00B532D0" w:rsidRDefault="00B532D0" w:rsidP="00B77C7F">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rsidR="00B532D0" w:rsidRDefault="00B532D0" w:rsidP="00B77C7F">
            <w:pPr>
              <w:widowControl w:val="0"/>
              <w:spacing w:after="0" w:line="240" w:lineRule="auto"/>
              <w:jc w:val="center"/>
              <w:textAlignment w:val="baseline"/>
              <w:rPr>
                <w:rFonts w:ascii="Times New Roman" w:hAnsi="Times New Roman"/>
                <w:b/>
                <w:kern w:val="2"/>
                <w:sz w:val="20"/>
                <w:szCs w:val="20"/>
              </w:rPr>
            </w:pPr>
          </w:p>
        </w:tc>
      </w:tr>
      <w:tr w:rsidR="00B532D0" w:rsidTr="00B77C7F">
        <w:trPr>
          <w:cantSplit/>
          <w:trHeight w:val="793"/>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pPr>
            <w:r>
              <w:rPr>
                <w:rFonts w:ascii="Times New Roman" w:hAnsi="Times New Roman"/>
                <w:b/>
                <w:kern w:val="2"/>
                <w:sz w:val="20"/>
                <w:szCs w:val="20"/>
              </w:rPr>
              <w:t>1.</w:t>
            </w:r>
          </w:p>
        </w:tc>
        <w:tc>
          <w:tcPr>
            <w:tcW w:w="4647" w:type="dxa"/>
            <w:tcBorders>
              <w:top w:val="single" w:sz="4" w:space="0" w:color="00000A"/>
              <w:left w:val="single" w:sz="4" w:space="0" w:color="00000A"/>
              <w:bottom w:val="single" w:sz="4" w:space="0" w:color="00000A"/>
              <w:right w:val="single" w:sz="4" w:space="0" w:color="00000A"/>
            </w:tcBorders>
          </w:tcPr>
          <w:p w:rsidR="00B532D0" w:rsidRPr="005D0C5F" w:rsidRDefault="00B532D0" w:rsidP="00B77C7F">
            <w:pPr>
              <w:rPr>
                <w:rFonts w:ascii="Times New Roman" w:hAnsi="Times New Roman"/>
              </w:rPr>
            </w:pPr>
            <w:r w:rsidRPr="00CC5161">
              <w:rPr>
                <w:rFonts w:ascii="Times New Roman" w:hAnsi="Times New Roman"/>
                <w:sz w:val="20"/>
                <w:szCs w:val="20"/>
              </w:rPr>
              <w:t xml:space="preserve">Ремонтний комплект натискного диска зчеплення КАМАЗ (12 </w:t>
            </w:r>
            <w:proofErr w:type="spellStart"/>
            <w:r w:rsidRPr="00CC5161">
              <w:rPr>
                <w:rFonts w:ascii="Times New Roman" w:hAnsi="Times New Roman"/>
                <w:sz w:val="20"/>
                <w:szCs w:val="20"/>
              </w:rPr>
              <w:t>наименового</w:t>
            </w:r>
            <w:proofErr w:type="spellEnd"/>
            <w:r w:rsidRPr="00CC5161">
              <w:rPr>
                <w:rFonts w:ascii="Times New Roman" w:hAnsi="Times New Roman"/>
                <w:sz w:val="20"/>
                <w:szCs w:val="20"/>
              </w:rPr>
              <w:t xml:space="preserve"> ). 5320-1600000-05</w:t>
            </w:r>
          </w:p>
        </w:tc>
        <w:tc>
          <w:tcPr>
            <w:tcW w:w="1417"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textAlignment w:val="baseline"/>
            </w:pPr>
            <w:r>
              <w:rPr>
                <w:rFonts w:ascii="Times New Roman" w:hAnsi="Times New Roman"/>
                <w:kern w:val="2"/>
                <w:sz w:val="20"/>
                <w:szCs w:val="20"/>
              </w:rPr>
              <w:t>До 30</w:t>
            </w:r>
            <w:r>
              <w:rPr>
                <w:rFonts w:ascii="Times New Roman" w:hAnsi="Times New Roman"/>
                <w:kern w:val="2"/>
                <w:sz w:val="20"/>
                <w:szCs w:val="20"/>
                <w:lang w:val="en-US"/>
              </w:rPr>
              <w:t>.</w:t>
            </w:r>
            <w:r>
              <w:rPr>
                <w:rFonts w:ascii="Times New Roman" w:hAnsi="Times New Roman"/>
                <w:kern w:val="2"/>
                <w:sz w:val="20"/>
                <w:szCs w:val="20"/>
              </w:rPr>
              <w:t>06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к-т.</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612"/>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pPr>
            <w:r>
              <w:rPr>
                <w:rFonts w:ascii="Times New Roman" w:hAnsi="Times New Roman"/>
                <w:b/>
                <w:kern w:val="2"/>
                <w:sz w:val="20"/>
                <w:szCs w:val="20"/>
              </w:rPr>
              <w:t>2</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Диск зчеплення КАМАЗ 14-1601130 ведений</w:t>
            </w:r>
          </w:p>
        </w:tc>
        <w:tc>
          <w:tcPr>
            <w:tcW w:w="1417" w:type="dxa"/>
            <w:tcBorders>
              <w:top w:val="single" w:sz="4" w:space="0" w:color="00000A"/>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601"/>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pPr>
            <w:r>
              <w:rPr>
                <w:rFonts w:ascii="Times New Roman" w:hAnsi="Times New Roman"/>
                <w:b/>
                <w:kern w:val="2"/>
                <w:sz w:val="20"/>
                <w:szCs w:val="20"/>
              </w:rPr>
              <w:t>3</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Диск зчеплення </w:t>
            </w:r>
            <w:proofErr w:type="spellStart"/>
            <w:r w:rsidRPr="00CC5161">
              <w:rPr>
                <w:rFonts w:ascii="Times New Roman" w:hAnsi="Times New Roman"/>
                <w:sz w:val="20"/>
                <w:szCs w:val="20"/>
              </w:rPr>
              <w:t>нажимний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в зборі (корзина) (ВАТ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14.1601090-10</w:t>
            </w:r>
          </w:p>
        </w:tc>
        <w:tc>
          <w:tcPr>
            <w:tcW w:w="1417" w:type="dxa"/>
            <w:tcBorders>
              <w:top w:val="single" w:sz="4" w:space="0" w:color="00000A"/>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365"/>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pPr>
            <w:r>
              <w:rPr>
                <w:rFonts w:ascii="Times New Roman" w:hAnsi="Times New Roman"/>
                <w:b/>
                <w:kern w:val="2"/>
                <w:sz w:val="20"/>
                <w:szCs w:val="20"/>
              </w:rPr>
              <w:t>4</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Комплект патрубків системи охолодження УРАЛ-4320 4320-0001</w:t>
            </w:r>
          </w:p>
        </w:tc>
        <w:tc>
          <w:tcPr>
            <w:tcW w:w="1417" w:type="dxa"/>
            <w:tcBorders>
              <w:top w:val="single" w:sz="4" w:space="0" w:color="00000A"/>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550"/>
        </w:trPr>
        <w:tc>
          <w:tcPr>
            <w:tcW w:w="645"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pPr>
            <w:r>
              <w:rPr>
                <w:rFonts w:ascii="Times New Roman" w:hAnsi="Times New Roman"/>
                <w:b/>
                <w:kern w:val="2"/>
                <w:sz w:val="20"/>
                <w:szCs w:val="20"/>
              </w:rPr>
              <w:t>5</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Стартер ГАЗ 3309 24В (243708101)</w:t>
            </w:r>
          </w:p>
        </w:tc>
        <w:tc>
          <w:tcPr>
            <w:tcW w:w="1417" w:type="dxa"/>
            <w:tcBorders>
              <w:top w:val="single" w:sz="4" w:space="0" w:color="00000A"/>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70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Передній </w:t>
            </w:r>
            <w:proofErr w:type="spellStart"/>
            <w:r w:rsidRPr="00CC5161">
              <w:rPr>
                <w:rFonts w:ascii="Times New Roman" w:hAnsi="Times New Roman"/>
                <w:sz w:val="20"/>
                <w:szCs w:val="20"/>
              </w:rPr>
              <w:t>маточинний</w:t>
            </w:r>
            <w:proofErr w:type="spellEnd"/>
            <w:r w:rsidRPr="00CC5161">
              <w:rPr>
                <w:rFonts w:ascii="Times New Roman" w:hAnsi="Times New Roman"/>
                <w:sz w:val="20"/>
                <w:szCs w:val="20"/>
              </w:rPr>
              <w:t xml:space="preserve"> підшипник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/2.4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 Форд Транзит 2006-2012, 6C112B663AA/1370437 </w:t>
            </w:r>
          </w:p>
        </w:tc>
        <w:tc>
          <w:tcPr>
            <w:tcW w:w="1417" w:type="dxa"/>
            <w:tcBorders>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70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7</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Підшипник </w:t>
            </w:r>
            <w:proofErr w:type="spellStart"/>
            <w:r w:rsidRPr="00CC5161">
              <w:rPr>
                <w:rFonts w:ascii="Times New Roman" w:hAnsi="Times New Roman"/>
                <w:sz w:val="20"/>
                <w:szCs w:val="20"/>
              </w:rPr>
              <w:t>задн.ступиці</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2.2-2.4TDCI 06- SNR NTN R14139</w:t>
            </w:r>
          </w:p>
        </w:tc>
        <w:tc>
          <w:tcPr>
            <w:tcW w:w="1417" w:type="dxa"/>
            <w:tcBorders>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center"/>
              <w:rPr>
                <w:rFonts w:ascii="Times New Roman" w:hAnsi="Times New Roman"/>
                <w:b/>
                <w:sz w:val="20"/>
                <w:szCs w:val="20"/>
              </w:rPr>
            </w:pPr>
          </w:p>
        </w:tc>
      </w:tr>
      <w:tr w:rsidR="00B532D0" w:rsidTr="00B77C7F">
        <w:trPr>
          <w:cantSplit/>
          <w:trHeight w:val="473"/>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8</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Гальмівні колодки передні к/</w:t>
            </w:r>
            <w:proofErr w:type="spellStart"/>
            <w:r w:rsidRPr="00CC5161">
              <w:rPr>
                <w:rFonts w:ascii="Times New Roman" w:hAnsi="Times New Roman"/>
                <w:sz w:val="20"/>
                <w:szCs w:val="20"/>
              </w:rPr>
              <w:t>кт</w:t>
            </w:r>
            <w:proofErr w:type="spellEnd"/>
            <w:r w:rsidRPr="00CC5161">
              <w:rPr>
                <w:rFonts w:ascii="Times New Roman" w:hAnsi="Times New Roman"/>
                <w:sz w:val="20"/>
                <w:szCs w:val="20"/>
              </w:rPr>
              <w:t xml:space="preserve"> FORD TRANSIT 2.0D-2.4D</w:t>
            </w:r>
          </w:p>
        </w:tc>
        <w:tc>
          <w:tcPr>
            <w:tcW w:w="1417" w:type="dxa"/>
            <w:tcBorders>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70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9</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Гальмівні колодки задні FORD TRANSIT 2.0D/2.3/2.4D</w:t>
            </w:r>
          </w:p>
        </w:tc>
        <w:tc>
          <w:tcPr>
            <w:tcW w:w="1417" w:type="dxa"/>
            <w:tcBorders>
              <w:left w:val="single" w:sz="4" w:space="0" w:color="00000A"/>
              <w:bottom w:val="single" w:sz="4" w:space="0" w:color="00000A"/>
              <w:right w:val="single" w:sz="4" w:space="0" w:color="00000A"/>
            </w:tcBorders>
          </w:tcPr>
          <w:p w:rsidR="00B532D0" w:rsidRDefault="00B532D0" w:rsidP="00B77C7F">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70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lastRenderedPageBreak/>
              <w:t>10</w:t>
            </w:r>
          </w:p>
        </w:tc>
        <w:tc>
          <w:tcPr>
            <w:tcW w:w="4647" w:type="dxa"/>
            <w:tcBorders>
              <w:top w:val="single" w:sz="4" w:space="0" w:color="000000"/>
              <w:left w:val="single" w:sz="4" w:space="0" w:color="000000"/>
              <w:bottom w:val="single" w:sz="4" w:space="0" w:color="000000"/>
              <w:right w:val="single" w:sz="4" w:space="0" w:color="000000"/>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Гальмівні колодки 0 986 424 523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передні </w:t>
            </w:r>
            <w:proofErr w:type="spellStart"/>
            <w:r w:rsidRPr="00CC5161">
              <w:rPr>
                <w:rFonts w:ascii="Times New Roman" w:hAnsi="Times New Roman"/>
                <w:sz w:val="20"/>
                <w:szCs w:val="20"/>
              </w:rPr>
              <w:t>Mitsubishi</w:t>
            </w:r>
            <w:proofErr w:type="spellEnd"/>
            <w:r w:rsidRPr="00CC5161">
              <w:rPr>
                <w:rFonts w:ascii="Times New Roman" w:hAnsi="Times New Roman"/>
                <w:sz w:val="20"/>
                <w:szCs w:val="20"/>
              </w:rPr>
              <w:t xml:space="preserve"> L200</w:t>
            </w:r>
          </w:p>
        </w:tc>
        <w:tc>
          <w:tcPr>
            <w:tcW w:w="1417" w:type="dxa"/>
            <w:tcBorders>
              <w:left w:val="single" w:sz="4" w:space="0" w:color="00000A"/>
              <w:bottom w:val="single" w:sz="4" w:space="0" w:color="00000A"/>
              <w:right w:val="single" w:sz="4" w:space="0" w:color="00000A"/>
            </w:tcBorders>
          </w:tcPr>
          <w:p w:rsidR="00B532D0" w:rsidRDefault="00B532D0" w:rsidP="00B77C7F">
            <w:pPr>
              <w:jc w:val="cente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518"/>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11</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Гальмівні колодки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задні </w:t>
            </w:r>
            <w:r w:rsidRPr="00CC5161">
              <w:rPr>
                <w:rFonts w:ascii="Times New Roman" w:hAnsi="Times New Roman"/>
                <w:sz w:val="20"/>
                <w:szCs w:val="20"/>
                <w:lang w:val="en-US"/>
              </w:rPr>
              <w:t>Mitsubishi</w:t>
            </w:r>
            <w:r w:rsidRPr="00CC5161">
              <w:rPr>
                <w:rFonts w:ascii="Times New Roman" w:hAnsi="Times New Roman"/>
                <w:sz w:val="20"/>
                <w:szCs w:val="20"/>
              </w:rPr>
              <w:t xml:space="preserve"> </w:t>
            </w:r>
            <w:r w:rsidRPr="00CC5161">
              <w:rPr>
                <w:rFonts w:ascii="Times New Roman" w:hAnsi="Times New Roman"/>
                <w:sz w:val="20"/>
                <w:szCs w:val="20"/>
                <w:lang w:val="en-US"/>
              </w:rPr>
              <w:t>L</w:t>
            </w:r>
            <w:r w:rsidRPr="00CC5161">
              <w:rPr>
                <w:rFonts w:ascii="Times New Roman" w:hAnsi="Times New Roman"/>
                <w:sz w:val="20"/>
                <w:szCs w:val="20"/>
              </w:rPr>
              <w:t>200</w:t>
            </w:r>
          </w:p>
        </w:tc>
        <w:tc>
          <w:tcPr>
            <w:tcW w:w="1417" w:type="dxa"/>
            <w:tcBorders>
              <w:left w:val="single" w:sz="4" w:space="0" w:color="00000A"/>
              <w:bottom w:val="single" w:sz="4" w:space="0" w:color="00000A"/>
              <w:right w:val="single" w:sz="4" w:space="0" w:color="00000A"/>
            </w:tcBorders>
          </w:tcPr>
          <w:p w:rsidR="00B532D0" w:rsidRDefault="00B532D0" w:rsidP="00B77C7F">
            <w:pPr>
              <w:jc w:val="cente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к-т.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532D0">
        <w:trPr>
          <w:cantSplit/>
          <w:trHeight w:val="486"/>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12</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Амортизатор БАЗ -А079 </w:t>
            </w:r>
            <w:proofErr w:type="spellStart"/>
            <w:r w:rsidRPr="00CC5161">
              <w:rPr>
                <w:rFonts w:ascii="Times New Roman" w:hAnsi="Times New Roman"/>
                <w:sz w:val="20"/>
                <w:szCs w:val="20"/>
              </w:rPr>
              <w:t>передний</w:t>
            </w:r>
            <w:proofErr w:type="spellEnd"/>
            <w:r w:rsidRPr="00CC5161">
              <w:rPr>
                <w:rFonts w:ascii="Times New Roman" w:hAnsi="Times New Roman"/>
                <w:sz w:val="20"/>
                <w:szCs w:val="20"/>
              </w:rPr>
              <w:t xml:space="preserve"> DK264132300101 </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611"/>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13</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права Е1 </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578"/>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14</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ліва Е </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546"/>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15</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Кран тормозний </w:t>
            </w:r>
            <w:proofErr w:type="spellStart"/>
            <w:r w:rsidRPr="00CC5161">
              <w:rPr>
                <w:rFonts w:ascii="Times New Roman" w:hAnsi="Times New Roman"/>
                <w:sz w:val="20"/>
                <w:szCs w:val="20"/>
              </w:rPr>
              <w:t>главний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Эталон</w:t>
            </w:r>
            <w:proofErr w:type="spellEnd"/>
            <w:r w:rsidRPr="00CC5161">
              <w:rPr>
                <w:rFonts w:ascii="Times New Roman" w:hAnsi="Times New Roman"/>
                <w:sz w:val="20"/>
                <w:szCs w:val="20"/>
              </w:rPr>
              <w:t>, БАЗ-А079, ТАТА 1116/1618,</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16</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Накладки тормозні БАЗ А079, , ASHOK Е-5, W=155 mm </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17</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Реле поворотів РС-951А 5320-3726410</w:t>
            </w:r>
            <w:r w:rsidRPr="00CC5161">
              <w:rPr>
                <w:rFonts w:ascii="Times New Roman" w:hAnsi="Times New Roman"/>
                <w:sz w:val="20"/>
                <w:szCs w:val="20"/>
              </w:rPr>
              <w:tab/>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10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18</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Скло лобове МАЗ-6317 6312-5206016</w:t>
            </w:r>
            <w:r w:rsidRPr="00CC5161">
              <w:rPr>
                <w:rFonts w:ascii="Times New Roman" w:hAnsi="Times New Roman"/>
                <w:sz w:val="20"/>
                <w:szCs w:val="20"/>
              </w:rPr>
              <w:tab/>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4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19</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Вимикач маси кнопковий ЗІЛ,108020,ВК-318</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10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426"/>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20</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Карбюратор К88А </w:t>
            </w:r>
            <w:proofErr w:type="spellStart"/>
            <w:r w:rsidRPr="00CC5161">
              <w:rPr>
                <w:rFonts w:ascii="Times New Roman" w:hAnsi="Times New Roman"/>
                <w:sz w:val="20"/>
                <w:szCs w:val="20"/>
              </w:rPr>
              <w:t>Зіл</w:t>
            </w:r>
            <w:proofErr w:type="spellEnd"/>
            <w:r w:rsidRPr="00CC5161">
              <w:rPr>
                <w:rFonts w:ascii="Times New Roman" w:hAnsi="Times New Roman"/>
                <w:sz w:val="20"/>
                <w:szCs w:val="20"/>
              </w:rPr>
              <w:t xml:space="preserve"> 131 (130-1107010-10) </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21</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Датчик швидкості МАЗ-6317 30012587.211-2005</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5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820"/>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22</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Ручка перемикання передач з дільником Р412-1703007-10</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574"/>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23</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Підсилювач </w:t>
            </w:r>
            <w:proofErr w:type="spellStart"/>
            <w:r w:rsidRPr="00CC5161">
              <w:rPr>
                <w:rFonts w:ascii="Times New Roman" w:hAnsi="Times New Roman"/>
                <w:sz w:val="20"/>
                <w:szCs w:val="20"/>
              </w:rPr>
              <w:t>пневногідравлічний</w:t>
            </w:r>
            <w:proofErr w:type="spellEnd"/>
            <w:r w:rsidRPr="00CC5161">
              <w:rPr>
                <w:rFonts w:ascii="Times New Roman" w:hAnsi="Times New Roman"/>
                <w:sz w:val="20"/>
                <w:szCs w:val="20"/>
              </w:rPr>
              <w:t xml:space="preserve"> 260-1602350-10</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532D0">
        <w:trPr>
          <w:cantSplit/>
          <w:trHeight w:val="564"/>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24</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Головний циліндр щеплення 260-1602510</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532D0">
        <w:trPr>
          <w:cantSplit/>
          <w:trHeight w:val="546"/>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25</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 xml:space="preserve">Муфта підшипника </w:t>
            </w:r>
            <w:proofErr w:type="spellStart"/>
            <w:r w:rsidRPr="00CC5161">
              <w:rPr>
                <w:rFonts w:ascii="Times New Roman" w:hAnsi="Times New Roman"/>
                <w:sz w:val="20"/>
                <w:szCs w:val="20"/>
              </w:rPr>
              <w:t>витискного</w:t>
            </w:r>
            <w:proofErr w:type="spellEnd"/>
            <w:r w:rsidRPr="00CC5161">
              <w:rPr>
                <w:rFonts w:ascii="Times New Roman" w:hAnsi="Times New Roman"/>
                <w:sz w:val="20"/>
                <w:szCs w:val="20"/>
              </w:rPr>
              <w:t xml:space="preserve"> 236-1601180-03</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532D0">
        <w:trPr>
          <w:cantSplit/>
          <w:trHeight w:val="657"/>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26</w:t>
            </w:r>
          </w:p>
        </w:tc>
        <w:tc>
          <w:tcPr>
            <w:tcW w:w="4647" w:type="dxa"/>
            <w:tcBorders>
              <w:top w:val="single" w:sz="4" w:space="0" w:color="auto"/>
              <w:left w:val="single" w:sz="4" w:space="0" w:color="auto"/>
              <w:bottom w:val="single" w:sz="4" w:space="0" w:color="auto"/>
              <w:right w:val="single" w:sz="4" w:space="0" w:color="auto"/>
            </w:tcBorders>
          </w:tcPr>
          <w:p w:rsidR="00B532D0" w:rsidRPr="00CC5161" w:rsidRDefault="00B532D0" w:rsidP="00B77C7F">
            <w:pPr>
              <w:rPr>
                <w:rFonts w:ascii="Times New Roman" w:hAnsi="Times New Roman"/>
                <w:sz w:val="20"/>
                <w:szCs w:val="20"/>
              </w:rPr>
            </w:pPr>
            <w:r w:rsidRPr="00CC5161">
              <w:rPr>
                <w:rFonts w:ascii="Times New Roman" w:hAnsi="Times New Roman"/>
                <w:sz w:val="20"/>
                <w:szCs w:val="20"/>
              </w:rPr>
              <w:t>Важіль передній КамАЗ-5320-3501136/КМД</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7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532D0">
        <w:trPr>
          <w:cantSplit/>
          <w:trHeight w:val="682"/>
        </w:trPr>
        <w:tc>
          <w:tcPr>
            <w:tcW w:w="645"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27</w:t>
            </w:r>
          </w:p>
        </w:tc>
        <w:tc>
          <w:tcPr>
            <w:tcW w:w="4647" w:type="dxa"/>
            <w:tcBorders>
              <w:left w:val="single" w:sz="4" w:space="0" w:color="00000A"/>
              <w:bottom w:val="single" w:sz="4" w:space="0" w:color="00000A"/>
              <w:right w:val="single" w:sz="4" w:space="0" w:color="00000A"/>
            </w:tcBorders>
          </w:tcPr>
          <w:p w:rsidR="00B532D0" w:rsidRPr="005D0C5F" w:rsidRDefault="00B532D0" w:rsidP="00B77C7F">
            <w:pPr>
              <w:rPr>
                <w:rFonts w:ascii="Times New Roman" w:hAnsi="Times New Roman"/>
              </w:rPr>
            </w:pPr>
            <w:r w:rsidRPr="00CF538A">
              <w:rPr>
                <w:rFonts w:ascii="Times New Roman" w:hAnsi="Times New Roman"/>
              </w:rPr>
              <w:t xml:space="preserve">Важіль задній регулювальний лівий/правий </w:t>
            </w:r>
            <w:proofErr w:type="spellStart"/>
            <w:r w:rsidRPr="00CF538A">
              <w:rPr>
                <w:rFonts w:ascii="Times New Roman" w:hAnsi="Times New Roman"/>
              </w:rPr>
              <w:t>КамАЗ</w:t>
            </w:r>
            <w:proofErr w:type="spellEnd"/>
            <w:r w:rsidRPr="00CF538A">
              <w:rPr>
                <w:rFonts w:ascii="Times New Roman" w:hAnsi="Times New Roman"/>
              </w:rPr>
              <w:t xml:space="preserve"> 5320-3502237</w:t>
            </w:r>
          </w:p>
        </w:tc>
        <w:tc>
          <w:tcPr>
            <w:tcW w:w="1417" w:type="dxa"/>
            <w:tcBorders>
              <w:left w:val="single" w:sz="4" w:space="0" w:color="00000A"/>
              <w:bottom w:val="single" w:sz="4" w:space="0" w:color="00000A"/>
              <w:right w:val="single" w:sz="4" w:space="0" w:color="00000A"/>
            </w:tcBorders>
          </w:tcPr>
          <w:p w:rsidR="00B532D0" w:rsidRPr="005D457B" w:rsidRDefault="00B532D0" w:rsidP="00B77C7F">
            <w:pPr>
              <w:jc w:val="center"/>
              <w:rPr>
                <w:rFonts w:ascii="Times New Roman" w:hAnsi="Times New Roman"/>
                <w:kern w:val="2"/>
                <w:sz w:val="20"/>
                <w:szCs w:val="20"/>
              </w:rPr>
            </w:pPr>
            <w:r w:rsidRPr="0085637C">
              <w:rPr>
                <w:rFonts w:ascii="Times New Roman" w:hAnsi="Times New Roman"/>
                <w:kern w:val="2"/>
                <w:sz w:val="20"/>
                <w:szCs w:val="20"/>
              </w:rPr>
              <w:t>До 30</w:t>
            </w:r>
            <w:r w:rsidRPr="0085637C">
              <w:rPr>
                <w:rFonts w:ascii="Times New Roman" w:hAnsi="Times New Roman"/>
                <w:kern w:val="2"/>
                <w:sz w:val="20"/>
                <w:szCs w:val="20"/>
                <w:lang w:val="en-US"/>
              </w:rPr>
              <w:t>.</w:t>
            </w:r>
            <w:r w:rsidRPr="0085637C">
              <w:rPr>
                <w:rFonts w:ascii="Times New Roman" w:hAnsi="Times New Roman"/>
                <w:kern w:val="2"/>
                <w:sz w:val="20"/>
                <w:szCs w:val="20"/>
              </w:rPr>
              <w:t>06</w:t>
            </w:r>
            <w:r w:rsidRPr="0085637C">
              <w:rPr>
                <w:rFonts w:ascii="Times New Roman" w:hAnsi="Times New Roman"/>
                <w:kern w:val="2"/>
                <w:sz w:val="20"/>
                <w:szCs w:val="20"/>
                <w:lang w:val="en-US"/>
              </w:rPr>
              <w:t>.202</w:t>
            </w:r>
            <w:r w:rsidRPr="0085637C">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rsidR="00B532D0" w:rsidRPr="00B532D0" w:rsidRDefault="00B532D0" w:rsidP="00B77C7F">
            <w:pPr>
              <w:widowControl w:val="0"/>
              <w:spacing w:after="0" w:line="240" w:lineRule="auto"/>
              <w:jc w:val="center"/>
              <w:rPr>
                <w:rFonts w:ascii="Times New Roman" w:hAnsi="Times New Roman"/>
                <w:sz w:val="20"/>
                <w:szCs w:val="20"/>
              </w:rPr>
            </w:pPr>
            <w:r w:rsidRPr="00B532D0">
              <w:rPr>
                <w:rFonts w:ascii="Times New Roman" w:hAnsi="Times New Roman"/>
                <w:sz w:val="20"/>
                <w:szCs w:val="20"/>
              </w:rPr>
              <w:t>12 шт.</w:t>
            </w:r>
          </w:p>
        </w:tc>
        <w:tc>
          <w:tcPr>
            <w:tcW w:w="1419"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rsidR="00B532D0" w:rsidRDefault="00B532D0" w:rsidP="00B77C7F">
            <w:pPr>
              <w:widowControl w:val="0"/>
              <w:spacing w:after="0" w:line="360" w:lineRule="auto"/>
              <w:jc w:val="center"/>
              <w:rPr>
                <w:rFonts w:ascii="Times New Roman" w:hAnsi="Times New Roman"/>
                <w:b/>
                <w:sz w:val="20"/>
                <w:szCs w:val="20"/>
              </w:rPr>
            </w:pPr>
          </w:p>
        </w:tc>
      </w:tr>
      <w:tr w:rsidR="00B532D0" w:rsidTr="00B77C7F">
        <w:trPr>
          <w:cantSplit/>
          <w:trHeight w:val="90"/>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jc w:val="right"/>
              <w:rPr>
                <w:rFonts w:ascii="Times New Roman" w:hAnsi="Times New Roman"/>
                <w:b/>
                <w:sz w:val="20"/>
                <w:szCs w:val="20"/>
              </w:rPr>
            </w:pPr>
          </w:p>
        </w:tc>
      </w:tr>
      <w:tr w:rsidR="00B532D0" w:rsidTr="00B77C7F">
        <w:trPr>
          <w:cantSplit/>
          <w:trHeight w:val="105"/>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lastRenderedPageBreak/>
              <w:t>крім того, ПДВ _____%</w:t>
            </w:r>
          </w:p>
        </w:tc>
        <w:tc>
          <w:tcPr>
            <w:tcW w:w="1268" w:type="dxa"/>
            <w:tcBorders>
              <w:left w:val="single" w:sz="4" w:space="0" w:color="00000A"/>
              <w:bottom w:val="single" w:sz="4" w:space="0" w:color="00000A"/>
              <w:right w:val="single" w:sz="4" w:space="0" w:color="00000A"/>
            </w:tcBorders>
          </w:tcPr>
          <w:p w:rsidR="00B532D0" w:rsidRDefault="00B532D0" w:rsidP="00B77C7F">
            <w:pPr>
              <w:widowControl w:val="0"/>
              <w:spacing w:after="0" w:line="240" w:lineRule="auto"/>
              <w:jc w:val="right"/>
              <w:rPr>
                <w:rFonts w:ascii="Times New Roman" w:hAnsi="Times New Roman"/>
                <w:b/>
                <w:sz w:val="20"/>
                <w:szCs w:val="20"/>
              </w:rPr>
            </w:pPr>
          </w:p>
        </w:tc>
      </w:tr>
      <w:tr w:rsidR="00B532D0" w:rsidTr="00B77C7F">
        <w:trPr>
          <w:cantSplit/>
          <w:trHeight w:val="192"/>
        </w:trPr>
        <w:tc>
          <w:tcPr>
            <w:tcW w:w="9120" w:type="dxa"/>
            <w:gridSpan w:val="5"/>
            <w:tcBorders>
              <w:top w:val="single" w:sz="4" w:space="0" w:color="00000A"/>
              <w:left w:val="single" w:sz="4" w:space="0" w:color="00000A"/>
              <w:bottom w:val="single" w:sz="4" w:space="0" w:color="00000A"/>
              <w:right w:val="single" w:sz="4" w:space="0" w:color="00000A"/>
            </w:tcBorders>
            <w:vAlign w:val="center"/>
          </w:tcPr>
          <w:p w:rsidR="00B532D0" w:rsidRDefault="00B532D0" w:rsidP="00B77C7F">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268" w:type="dxa"/>
            <w:tcBorders>
              <w:top w:val="single" w:sz="4" w:space="0" w:color="00000A"/>
              <w:left w:val="single" w:sz="4" w:space="0" w:color="00000A"/>
              <w:bottom w:val="single" w:sz="4" w:space="0" w:color="00000A"/>
              <w:right w:val="single" w:sz="4" w:space="0" w:color="00000A"/>
            </w:tcBorders>
          </w:tcPr>
          <w:p w:rsidR="00B532D0" w:rsidRDefault="00B532D0" w:rsidP="00B77C7F">
            <w:pPr>
              <w:widowControl w:val="0"/>
              <w:spacing w:after="0" w:line="240" w:lineRule="auto"/>
              <w:jc w:val="right"/>
              <w:rPr>
                <w:rFonts w:ascii="Times New Roman" w:hAnsi="Times New Roman"/>
                <w:b/>
                <w:sz w:val="20"/>
                <w:szCs w:val="20"/>
              </w:rPr>
            </w:pPr>
          </w:p>
        </w:tc>
      </w:tr>
    </w:tbl>
    <w:p w:rsidR="008A0F77" w:rsidRDefault="008A0F77"/>
    <w:p w:rsidR="008A0F77" w:rsidRDefault="009A0551">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rsidR="008A0F77" w:rsidRDefault="009A0551">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34330000-9 «Запасні частини до вантажних транспортних засобів, фургонів та легкових автомобілів»</w:t>
      </w:r>
      <w:r>
        <w:rPr>
          <w:color w:val="000000"/>
          <w:spacing w:val="-6"/>
          <w:szCs w:val="28"/>
          <w:lang w:val="uk-UA"/>
        </w:rPr>
        <w:t>.</w:t>
      </w:r>
    </w:p>
    <w:p w:rsidR="008A0F77" w:rsidRDefault="009A0551">
      <w:pPr>
        <w:pStyle w:val="ab"/>
        <w:spacing w:beforeAutospacing="0" w:after="0" w:afterAutospacing="0"/>
        <w:ind w:firstLine="709"/>
        <w:jc w:val="both"/>
        <w:rPr>
          <w:i/>
          <w:color w:val="000000"/>
          <w:lang w:val="uk-UA"/>
        </w:rPr>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rsidR="008A0F77" w:rsidRDefault="009A0551">
      <w:pPr>
        <w:pStyle w:val="ab"/>
        <w:spacing w:beforeAutospacing="0" w:after="0" w:afterAutospacing="0"/>
        <w:ind w:firstLine="709"/>
        <w:rPr>
          <w:i/>
          <w:color w:val="000000"/>
          <w:lang w:val="uk-UA"/>
        </w:rPr>
      </w:pPr>
      <w:r>
        <w:rPr>
          <w:i/>
          <w:color w:val="000000"/>
          <w:lang w:val="uk-UA"/>
        </w:rPr>
        <w:t>(дата)</w:t>
      </w:r>
    </w:p>
    <w:p w:rsidR="008A0F77" w:rsidRDefault="009A0551">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rsidR="008A0F77" w:rsidRDefault="008A0F77">
      <w:pPr>
        <w:ind w:firstLine="709"/>
        <w:rPr>
          <w:rFonts w:ascii="Times New Roman" w:hAnsi="Times New Roman"/>
          <w:b/>
          <w:i/>
          <w:color w:val="FF0000"/>
          <w:sz w:val="24"/>
          <w:szCs w:val="24"/>
        </w:rPr>
      </w:pPr>
    </w:p>
    <w:p w:rsidR="008A0F77" w:rsidRDefault="009A0551">
      <w:pPr>
        <w:pStyle w:val="ab"/>
        <w:spacing w:beforeAutospacing="0" w:after="0" w:afterAutospacing="0"/>
        <w:ind w:firstLine="709"/>
        <w:jc w:val="both"/>
        <w:rPr>
          <w:i/>
          <w:color w:val="000000"/>
          <w:szCs w:val="28"/>
          <w:lang w:val="uk-UA"/>
        </w:rPr>
      </w:pPr>
      <w:r>
        <w:br w:type="page"/>
      </w:r>
    </w:p>
    <w:p w:rsidR="008A0F77" w:rsidRDefault="009A0551">
      <w:pPr>
        <w:pStyle w:val="ab"/>
        <w:spacing w:beforeAutospacing="0" w:after="0" w:afterAutospacing="0"/>
        <w:ind w:left="5670"/>
        <w:jc w:val="right"/>
        <w:rPr>
          <w:b/>
          <w:sz w:val="28"/>
          <w:szCs w:val="28"/>
          <w:lang w:val="uk-UA"/>
        </w:rPr>
      </w:pPr>
      <w:r>
        <w:rPr>
          <w:szCs w:val="28"/>
          <w:lang w:val="uk-UA"/>
        </w:rPr>
        <w:lastRenderedPageBreak/>
        <w:t xml:space="preserve">Додаток №3 до документації для проведення спрощеної закупівлі через систему електронних </w:t>
      </w:r>
      <w:proofErr w:type="spellStart"/>
      <w:r>
        <w:rPr>
          <w:szCs w:val="28"/>
          <w:lang w:val="uk-UA"/>
        </w:rPr>
        <w:t>закупівель</w:t>
      </w:r>
      <w:proofErr w:type="spellEnd"/>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8A0F77" w:rsidRDefault="009A0551">
      <w:pPr>
        <w:spacing w:after="0" w:line="240" w:lineRule="auto"/>
        <w:ind w:firstLine="708"/>
        <w:jc w:val="center"/>
        <w:rPr>
          <w:b/>
          <w:bCs/>
        </w:rPr>
      </w:pPr>
      <w:r>
        <w:rPr>
          <w:rFonts w:ascii="Times New Roman" w:eastAsia="Times New Roman" w:hAnsi="Times New Roman"/>
          <w:b/>
          <w:bCs/>
          <w:sz w:val="24"/>
          <w:szCs w:val="24"/>
        </w:rPr>
        <w:t>ТЕХНІЧНІ ВИМОГИ</w:t>
      </w:r>
    </w:p>
    <w:p w:rsidR="008A0F77" w:rsidRDefault="009A0551">
      <w:pPr>
        <w:spacing w:after="0" w:line="240" w:lineRule="auto"/>
        <w:ind w:firstLine="708"/>
        <w:jc w:val="center"/>
        <w:rPr>
          <w:b/>
          <w:bCs/>
        </w:rPr>
      </w:pPr>
      <w:r>
        <w:rPr>
          <w:rFonts w:ascii="Times New Roman" w:eastAsia="Times New Roman" w:hAnsi="Times New Roman"/>
          <w:b/>
          <w:bCs/>
          <w:sz w:val="24"/>
          <w:szCs w:val="24"/>
        </w:rPr>
        <w:t>до предмета закупівлі Запасні частини до вантажних транспортних засобів, фургонів та легкових автомобілів (ДК 021:2015 34330000-9)</w:t>
      </w:r>
    </w:p>
    <w:p w:rsidR="008A0F77" w:rsidRDefault="009A055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з дотриманням законодавства.</w:t>
      </w:r>
    </w:p>
    <w:p w:rsidR="00A365B7" w:rsidRDefault="00A365B7">
      <w:pPr>
        <w:spacing w:after="0" w:line="240" w:lineRule="auto"/>
        <w:ind w:firstLine="708"/>
        <w:jc w:val="both"/>
        <w:rPr>
          <w:rFonts w:ascii="Times New Roman" w:eastAsia="Times New Roman" w:hAnsi="Times New Roman"/>
          <w:sz w:val="24"/>
          <w:szCs w:val="24"/>
        </w:rPr>
      </w:pPr>
    </w:p>
    <w:tbl>
      <w:tblPr>
        <w:tblpPr w:leftFromText="180" w:rightFromText="180" w:vertAnchor="text" w:tblpY="1"/>
        <w:tblOverlap w:val="never"/>
        <w:tblW w:w="9209" w:type="dxa"/>
        <w:tblLayout w:type="fixed"/>
        <w:tblLook w:val="0400" w:firstRow="0" w:lastRow="0" w:firstColumn="0" w:lastColumn="0" w:noHBand="0" w:noVBand="1"/>
      </w:tblPr>
      <w:tblGrid>
        <w:gridCol w:w="7225"/>
        <w:gridCol w:w="992"/>
        <w:gridCol w:w="992"/>
      </w:tblGrid>
      <w:tr w:rsidR="00A365B7" w:rsidRPr="00CC5161" w:rsidTr="00B77C7F">
        <w:trPr>
          <w:trHeight w:val="312"/>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Ремонтний комплект натискного диска зчеплення КАМАЗ (12 на</w:t>
            </w:r>
            <w:r>
              <w:rPr>
                <w:rFonts w:ascii="Times New Roman" w:hAnsi="Times New Roman"/>
                <w:sz w:val="20"/>
                <w:szCs w:val="20"/>
              </w:rPr>
              <w:t>йменувань</w:t>
            </w:r>
            <w:r w:rsidRPr="00CC5161">
              <w:rPr>
                <w:rFonts w:ascii="Times New Roman" w:hAnsi="Times New Roman"/>
                <w:sz w:val="20"/>
                <w:szCs w:val="20"/>
              </w:rPr>
              <w:t xml:space="preserve"> ). 5320-1600000-05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Диск зчеплення КАМАЗ 14-1601130 ведений</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4</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Диск зчеплення </w:t>
            </w:r>
            <w:proofErr w:type="spellStart"/>
            <w:r w:rsidRPr="00CC5161">
              <w:rPr>
                <w:rFonts w:ascii="Times New Roman" w:hAnsi="Times New Roman"/>
                <w:sz w:val="20"/>
                <w:szCs w:val="20"/>
              </w:rPr>
              <w:t>нажимний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в зборі (корзина) (ВАТ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14.1601090-10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Комплект патрубків системи охолодження УРАЛ-4320 4320-0001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4</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Стартер ГАЗ 3309 24В (243708101)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Передній </w:t>
            </w:r>
            <w:proofErr w:type="spellStart"/>
            <w:r w:rsidRPr="00CC5161">
              <w:rPr>
                <w:rFonts w:ascii="Times New Roman" w:hAnsi="Times New Roman"/>
                <w:sz w:val="20"/>
                <w:szCs w:val="20"/>
              </w:rPr>
              <w:t>маточинний</w:t>
            </w:r>
            <w:proofErr w:type="spellEnd"/>
            <w:r w:rsidRPr="00CC5161">
              <w:rPr>
                <w:rFonts w:ascii="Times New Roman" w:hAnsi="Times New Roman"/>
                <w:sz w:val="20"/>
                <w:szCs w:val="20"/>
              </w:rPr>
              <w:t xml:space="preserve"> підшипник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/2.4 </w:t>
            </w:r>
            <w:proofErr w:type="spellStart"/>
            <w:r w:rsidRPr="00CC5161">
              <w:rPr>
                <w:rFonts w:ascii="Times New Roman" w:hAnsi="Times New Roman"/>
                <w:sz w:val="20"/>
                <w:szCs w:val="20"/>
              </w:rPr>
              <w:t>tdci</w:t>
            </w:r>
            <w:proofErr w:type="spellEnd"/>
            <w:r w:rsidRPr="00CC5161">
              <w:rPr>
                <w:rFonts w:ascii="Times New Roman" w:hAnsi="Times New Roman"/>
                <w:sz w:val="20"/>
                <w:szCs w:val="20"/>
              </w:rPr>
              <w:t xml:space="preserve">, Форд Транзит 2006-2012, 6C112B663AA/1370437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Підшипник </w:t>
            </w:r>
            <w:proofErr w:type="spellStart"/>
            <w:r w:rsidRPr="00CC5161">
              <w:rPr>
                <w:rFonts w:ascii="Times New Roman" w:hAnsi="Times New Roman"/>
                <w:sz w:val="20"/>
                <w:szCs w:val="20"/>
              </w:rPr>
              <w:t>задн.ступиці</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Ford</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Transit</w:t>
            </w:r>
            <w:proofErr w:type="spellEnd"/>
            <w:r w:rsidRPr="00CC5161">
              <w:rPr>
                <w:rFonts w:ascii="Times New Roman" w:hAnsi="Times New Roman"/>
                <w:sz w:val="20"/>
                <w:szCs w:val="20"/>
              </w:rPr>
              <w:t xml:space="preserve"> 2.2-2.4TDCI 06- SNR NTN R14139</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Гальмівні колодки передні к/</w:t>
            </w:r>
            <w:proofErr w:type="spellStart"/>
            <w:r w:rsidRPr="00CC5161">
              <w:rPr>
                <w:rFonts w:ascii="Times New Roman" w:hAnsi="Times New Roman"/>
                <w:sz w:val="20"/>
                <w:szCs w:val="20"/>
              </w:rPr>
              <w:t>кт</w:t>
            </w:r>
            <w:proofErr w:type="spellEnd"/>
            <w:r w:rsidRPr="00CC5161">
              <w:rPr>
                <w:rFonts w:ascii="Times New Roman" w:hAnsi="Times New Roman"/>
                <w:sz w:val="20"/>
                <w:szCs w:val="20"/>
              </w:rPr>
              <w:t xml:space="preserve"> FORD TRANSIT 2.0D-2.4D</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Гальмівні колодки задні FORD TRANSIT 2.0D/2.3/2.4D</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60"/>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Гальмівні колодки 0 986 424 523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передні </w:t>
            </w:r>
            <w:proofErr w:type="spellStart"/>
            <w:r w:rsidRPr="00CC5161">
              <w:rPr>
                <w:rFonts w:ascii="Times New Roman" w:hAnsi="Times New Roman"/>
                <w:sz w:val="20"/>
                <w:szCs w:val="20"/>
              </w:rPr>
              <w:t>Mitsubishi</w:t>
            </w:r>
            <w:proofErr w:type="spellEnd"/>
            <w:r w:rsidRPr="00CC5161">
              <w:rPr>
                <w:rFonts w:ascii="Times New Roman" w:hAnsi="Times New Roman"/>
                <w:sz w:val="20"/>
                <w:szCs w:val="20"/>
              </w:rPr>
              <w:t xml:space="preserve"> L200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Гальмівні колодки </w:t>
            </w:r>
            <w:proofErr w:type="spellStart"/>
            <w:r w:rsidRPr="00CC5161">
              <w:rPr>
                <w:rFonts w:ascii="Times New Roman" w:hAnsi="Times New Roman"/>
                <w:sz w:val="20"/>
                <w:szCs w:val="20"/>
              </w:rPr>
              <w:t>Bosch</w:t>
            </w:r>
            <w:proofErr w:type="spellEnd"/>
            <w:r w:rsidRPr="00CC5161">
              <w:rPr>
                <w:rFonts w:ascii="Times New Roman" w:hAnsi="Times New Roman"/>
                <w:sz w:val="20"/>
                <w:szCs w:val="20"/>
              </w:rPr>
              <w:t xml:space="preserve"> задні </w:t>
            </w:r>
            <w:r w:rsidRPr="00CC5161">
              <w:rPr>
                <w:rFonts w:ascii="Times New Roman" w:hAnsi="Times New Roman"/>
                <w:sz w:val="20"/>
                <w:szCs w:val="20"/>
                <w:lang w:val="en-US"/>
              </w:rPr>
              <w:t>Mitsubishi</w:t>
            </w:r>
            <w:r w:rsidRPr="00CC5161">
              <w:rPr>
                <w:rFonts w:ascii="Times New Roman" w:hAnsi="Times New Roman"/>
                <w:sz w:val="20"/>
                <w:szCs w:val="20"/>
              </w:rPr>
              <w:t xml:space="preserve"> </w:t>
            </w:r>
            <w:r w:rsidRPr="00CC5161">
              <w:rPr>
                <w:rFonts w:ascii="Times New Roman" w:hAnsi="Times New Roman"/>
                <w:sz w:val="20"/>
                <w:szCs w:val="20"/>
                <w:lang w:val="en-US"/>
              </w:rPr>
              <w:t>L</w:t>
            </w:r>
            <w:r w:rsidRPr="00CC5161">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Амортизатор БАЗ -А079 </w:t>
            </w:r>
            <w:proofErr w:type="spellStart"/>
            <w:r w:rsidRPr="00CC5161">
              <w:rPr>
                <w:rFonts w:ascii="Times New Roman" w:hAnsi="Times New Roman"/>
                <w:sz w:val="20"/>
                <w:szCs w:val="20"/>
              </w:rPr>
              <w:t>передний</w:t>
            </w:r>
            <w:proofErr w:type="spellEnd"/>
            <w:r w:rsidRPr="00CC5161">
              <w:rPr>
                <w:rFonts w:ascii="Times New Roman" w:hAnsi="Times New Roman"/>
                <w:sz w:val="20"/>
                <w:szCs w:val="20"/>
              </w:rPr>
              <w:t xml:space="preserve"> DK264132300101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права Е1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proofErr w:type="spellStart"/>
            <w:r w:rsidRPr="00CC5161">
              <w:rPr>
                <w:rFonts w:ascii="Times New Roman" w:hAnsi="Times New Roman"/>
                <w:sz w:val="20"/>
                <w:szCs w:val="20"/>
              </w:rPr>
              <w:t>Трещітка</w:t>
            </w:r>
            <w:proofErr w:type="spellEnd"/>
            <w:r w:rsidRPr="00CC5161">
              <w:rPr>
                <w:rFonts w:ascii="Times New Roman" w:hAnsi="Times New Roman"/>
                <w:sz w:val="20"/>
                <w:szCs w:val="20"/>
              </w:rPr>
              <w:t xml:space="preserve"> тормозна задня БАЗ А-079, ТАТА 613 ліва Е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Кран тормозний </w:t>
            </w:r>
            <w:proofErr w:type="spellStart"/>
            <w:r w:rsidRPr="00CC5161">
              <w:rPr>
                <w:rFonts w:ascii="Times New Roman" w:hAnsi="Times New Roman"/>
                <w:sz w:val="20"/>
                <w:szCs w:val="20"/>
              </w:rPr>
              <w:t>главний</w:t>
            </w:r>
            <w:proofErr w:type="spellEnd"/>
            <w:r w:rsidRPr="00CC5161">
              <w:rPr>
                <w:rFonts w:ascii="Times New Roman" w:hAnsi="Times New Roman"/>
                <w:sz w:val="20"/>
                <w:szCs w:val="20"/>
              </w:rPr>
              <w:t xml:space="preserve"> </w:t>
            </w:r>
            <w:proofErr w:type="spellStart"/>
            <w:r w:rsidRPr="00CC5161">
              <w:rPr>
                <w:rFonts w:ascii="Times New Roman" w:hAnsi="Times New Roman"/>
                <w:sz w:val="20"/>
                <w:szCs w:val="20"/>
              </w:rPr>
              <w:t>Эталон</w:t>
            </w:r>
            <w:proofErr w:type="spellEnd"/>
            <w:r w:rsidRPr="00CC5161">
              <w:rPr>
                <w:rFonts w:ascii="Times New Roman" w:hAnsi="Times New Roman"/>
                <w:sz w:val="20"/>
                <w:szCs w:val="20"/>
              </w:rPr>
              <w:t>, БАЗ-А079, ТАТА 1116/1618,</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Накладки тормозні БАЗ А079, , ASHOK Е-5, W=155 mm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к-т.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Реле поворотів РС-951А 5320-3726410</w:t>
            </w:r>
            <w:r w:rsidRPr="00CC5161">
              <w:rPr>
                <w:rFonts w:ascii="Times New Roman" w:hAnsi="Times New Roman"/>
                <w:sz w:val="20"/>
                <w:szCs w:val="20"/>
              </w:rPr>
              <w:tab/>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10</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Скло лобове МАЗ-6317 6312-5206016</w:t>
            </w:r>
            <w:r w:rsidRPr="00CC5161">
              <w:rPr>
                <w:rFonts w:ascii="Times New Roman" w:hAnsi="Times New Roman"/>
                <w:sz w:val="20"/>
                <w:szCs w:val="20"/>
              </w:rPr>
              <w:tab/>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4</w:t>
            </w:r>
          </w:p>
        </w:tc>
      </w:tr>
      <w:tr w:rsidR="00A365B7" w:rsidRPr="00CC5161" w:rsidTr="00B77C7F">
        <w:trPr>
          <w:trHeight w:val="269"/>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Вимикач маси кнопковий ЗІЛ,108020,ВК-318</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10</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Карбюратор К88А </w:t>
            </w:r>
            <w:proofErr w:type="spellStart"/>
            <w:r w:rsidRPr="00CC5161">
              <w:rPr>
                <w:rFonts w:ascii="Times New Roman" w:hAnsi="Times New Roman"/>
                <w:sz w:val="20"/>
                <w:szCs w:val="20"/>
              </w:rPr>
              <w:t>Зіл</w:t>
            </w:r>
            <w:proofErr w:type="spellEnd"/>
            <w:r w:rsidRPr="00CC5161">
              <w:rPr>
                <w:rFonts w:ascii="Times New Roman" w:hAnsi="Times New Roman"/>
                <w:sz w:val="20"/>
                <w:szCs w:val="20"/>
              </w:rPr>
              <w:t xml:space="preserve"> 131 (130-1107010-10) </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2</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Датчик швидкості МАЗ-6317 30012587.211-2005</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5</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Ручка перемикання передач з дільником Р412-1703007-10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lastRenderedPageBreak/>
              <w:t xml:space="preserve">Підсилювач </w:t>
            </w:r>
            <w:proofErr w:type="spellStart"/>
            <w:r w:rsidRPr="00CC5161">
              <w:rPr>
                <w:rFonts w:ascii="Times New Roman" w:hAnsi="Times New Roman"/>
                <w:sz w:val="20"/>
                <w:szCs w:val="20"/>
              </w:rPr>
              <w:t>пневногідравлічний</w:t>
            </w:r>
            <w:proofErr w:type="spellEnd"/>
            <w:r w:rsidRPr="00CC5161">
              <w:rPr>
                <w:rFonts w:ascii="Times New Roman" w:hAnsi="Times New Roman"/>
                <w:sz w:val="20"/>
                <w:szCs w:val="20"/>
              </w:rPr>
              <w:t xml:space="preserve"> 260-1602350-10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Головний циліндр щеплення 260-1602510</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Муфта підшипника </w:t>
            </w:r>
            <w:proofErr w:type="spellStart"/>
            <w:r w:rsidRPr="00CC5161">
              <w:rPr>
                <w:rFonts w:ascii="Times New Roman" w:hAnsi="Times New Roman"/>
                <w:sz w:val="20"/>
                <w:szCs w:val="20"/>
              </w:rPr>
              <w:t>витискного</w:t>
            </w:r>
            <w:proofErr w:type="spellEnd"/>
            <w:r w:rsidRPr="00CC5161">
              <w:rPr>
                <w:rFonts w:ascii="Times New Roman" w:hAnsi="Times New Roman"/>
                <w:sz w:val="20"/>
                <w:szCs w:val="20"/>
              </w:rPr>
              <w:t xml:space="preserve"> 236-1601180-03</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w:t>
            </w:r>
          </w:p>
        </w:tc>
      </w:tr>
      <w:tr w:rsidR="00A365B7" w:rsidRPr="00CC5161" w:rsidTr="00B77C7F">
        <w:trPr>
          <w:trHeight w:val="255"/>
        </w:trPr>
        <w:tc>
          <w:tcPr>
            <w:tcW w:w="7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Важіль передній КамАЗ-5320-3501136/КМД</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7</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992"/>
        <w:gridCol w:w="992"/>
      </w:tblGrid>
      <w:tr w:rsidR="00A365B7" w:rsidRPr="00CC5161" w:rsidTr="00B77C7F">
        <w:trPr>
          <w:trHeight w:val="507"/>
        </w:trPr>
        <w:tc>
          <w:tcPr>
            <w:tcW w:w="7225" w:type="dxa"/>
            <w:tcBorders>
              <w:top w:val="single" w:sz="4" w:space="0" w:color="auto"/>
              <w:left w:val="single" w:sz="4" w:space="0" w:color="auto"/>
              <w:bottom w:val="single" w:sz="4" w:space="0" w:color="auto"/>
              <w:right w:val="single" w:sz="4" w:space="0" w:color="auto"/>
            </w:tcBorders>
          </w:tcPr>
          <w:p w:rsidR="00A365B7" w:rsidRPr="00CC5161" w:rsidRDefault="00A365B7" w:rsidP="00B77C7F">
            <w:pPr>
              <w:rPr>
                <w:rFonts w:ascii="Times New Roman" w:hAnsi="Times New Roman"/>
                <w:sz w:val="20"/>
                <w:szCs w:val="20"/>
              </w:rPr>
            </w:pPr>
            <w:r w:rsidRPr="00CC5161">
              <w:rPr>
                <w:rFonts w:ascii="Times New Roman" w:hAnsi="Times New Roman"/>
                <w:sz w:val="20"/>
                <w:szCs w:val="20"/>
              </w:rPr>
              <w:t xml:space="preserve">Важіль задній регулювальний лівий/правий </w:t>
            </w:r>
            <w:proofErr w:type="spellStart"/>
            <w:r w:rsidRPr="00CC5161">
              <w:rPr>
                <w:rFonts w:ascii="Times New Roman" w:hAnsi="Times New Roman"/>
                <w:sz w:val="20"/>
                <w:szCs w:val="20"/>
              </w:rPr>
              <w:t>КамАЗ</w:t>
            </w:r>
            <w:proofErr w:type="spellEnd"/>
            <w:r w:rsidRPr="00CC5161">
              <w:rPr>
                <w:rFonts w:ascii="Times New Roman" w:hAnsi="Times New Roman"/>
                <w:sz w:val="20"/>
                <w:szCs w:val="20"/>
              </w:rPr>
              <w:t xml:space="preserve"> 5320-3502237</w:t>
            </w:r>
          </w:p>
        </w:tc>
        <w:tc>
          <w:tcPr>
            <w:tcW w:w="992" w:type="dxa"/>
            <w:tcBorders>
              <w:top w:val="single" w:sz="4" w:space="0" w:color="auto"/>
              <w:left w:val="single" w:sz="4" w:space="0" w:color="auto"/>
              <w:bottom w:val="single" w:sz="4" w:space="0" w:color="auto"/>
              <w:right w:val="single" w:sz="4" w:space="0" w:color="auto"/>
            </w:tcBorders>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A365B7" w:rsidRPr="00CC5161" w:rsidRDefault="00A365B7" w:rsidP="00B77C7F">
            <w:pPr>
              <w:jc w:val="center"/>
              <w:rPr>
                <w:rFonts w:ascii="Times New Roman" w:hAnsi="Times New Roman"/>
                <w:sz w:val="20"/>
                <w:szCs w:val="20"/>
              </w:rPr>
            </w:pPr>
            <w:r w:rsidRPr="00CC5161">
              <w:rPr>
                <w:rFonts w:ascii="Times New Roman" w:hAnsi="Times New Roman"/>
                <w:sz w:val="20"/>
                <w:szCs w:val="20"/>
              </w:rPr>
              <w:t>12</w:t>
            </w:r>
          </w:p>
        </w:tc>
      </w:tr>
    </w:tbl>
    <w:p w:rsidR="008A0F77" w:rsidRDefault="008A0F77">
      <w:pPr>
        <w:spacing w:after="0" w:line="240" w:lineRule="auto"/>
        <w:ind w:firstLine="708"/>
        <w:jc w:val="both"/>
        <w:rPr>
          <w:rFonts w:ascii="Times New Roman" w:eastAsia="Times New Roman" w:hAnsi="Times New Roman"/>
          <w:sz w:val="24"/>
          <w:szCs w:val="24"/>
        </w:rPr>
      </w:pPr>
    </w:p>
    <w:p w:rsidR="008A0F77" w:rsidRDefault="009A0551">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8A0F77" w:rsidRDefault="009A0551">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rsidR="008A0F77" w:rsidRDefault="009A0551">
      <w:pPr>
        <w:pStyle w:val="af5"/>
        <w:spacing w:after="0" w:line="240" w:lineRule="auto"/>
        <w:jc w:val="both"/>
        <w:rPr>
          <w:rFonts w:ascii="Times New Roman" w:hAnsi="Times New Roman"/>
          <w:sz w:val="24"/>
          <w:szCs w:val="24"/>
        </w:rPr>
      </w:pPr>
      <w:r>
        <w:rPr>
          <w:rFonts w:ascii="Times New Roman" w:hAnsi="Times New Roman"/>
          <w:sz w:val="24"/>
          <w:szCs w:val="24"/>
          <w:lang w:eastAsia="ru-RU"/>
        </w:rPr>
        <w:t xml:space="preserve">1. Товар </w:t>
      </w:r>
      <w:r>
        <w:rPr>
          <w:rFonts w:ascii="Times New Roman" w:hAnsi="Times New Roman"/>
          <w:sz w:val="24"/>
          <w:szCs w:val="24"/>
        </w:rPr>
        <w:t xml:space="preserve">повинен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w:t>
      </w:r>
      <w:proofErr w:type="spellStart"/>
      <w:r>
        <w:rPr>
          <w:rFonts w:ascii="Times New Roman" w:hAnsi="Times New Roman"/>
          <w:sz w:val="24"/>
          <w:szCs w:val="24"/>
        </w:rPr>
        <w:t>придатним</w:t>
      </w:r>
      <w:proofErr w:type="spellEnd"/>
      <w:r>
        <w:rPr>
          <w:rFonts w:ascii="Times New Roman" w:hAnsi="Times New Roman"/>
          <w:sz w:val="24"/>
          <w:szCs w:val="24"/>
        </w:rPr>
        <w:t xml:space="preserve"> до </w:t>
      </w:r>
      <w:proofErr w:type="spellStart"/>
      <w:r>
        <w:rPr>
          <w:rFonts w:ascii="Times New Roman" w:hAnsi="Times New Roman"/>
          <w:sz w:val="24"/>
          <w:szCs w:val="24"/>
        </w:rPr>
        <w:t>використання</w:t>
      </w:r>
      <w:proofErr w:type="spellEnd"/>
      <w:r>
        <w:rPr>
          <w:rFonts w:ascii="Times New Roman" w:hAnsi="Times New Roman"/>
          <w:sz w:val="24"/>
          <w:szCs w:val="24"/>
        </w:rPr>
        <w:t>.</w:t>
      </w:r>
    </w:p>
    <w:p w:rsidR="008A0F77" w:rsidRDefault="009A0551">
      <w:pPr>
        <w:pStyle w:val="af5"/>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забезпечує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таке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пакування</w:t>
      </w:r>
      <w:proofErr w:type="spellEnd"/>
      <w:r>
        <w:rPr>
          <w:rFonts w:ascii="Times New Roman" w:hAnsi="Times New Roman"/>
          <w:sz w:val="24"/>
          <w:szCs w:val="24"/>
          <w:lang w:eastAsia="ru-RU"/>
        </w:rPr>
        <w:t xml:space="preserve"> товару, яке </w:t>
      </w:r>
      <w:proofErr w:type="spellStart"/>
      <w:r>
        <w:rPr>
          <w:rFonts w:ascii="Times New Roman" w:hAnsi="Times New Roman"/>
          <w:sz w:val="24"/>
          <w:szCs w:val="24"/>
          <w:lang w:eastAsia="ru-RU"/>
        </w:rPr>
        <w:t>необхідне</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запобігання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його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псуванню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w:t>
      </w:r>
      <w:proofErr w:type="spellEnd"/>
      <w:r>
        <w:rPr>
          <w:rFonts w:ascii="Times New Roman" w:hAnsi="Times New Roman"/>
          <w:sz w:val="24"/>
          <w:szCs w:val="24"/>
          <w:lang w:eastAsia="ru-RU"/>
        </w:rPr>
        <w:t xml:space="preserve"> час </w:t>
      </w:r>
      <w:proofErr w:type="spellStart"/>
      <w:r>
        <w:rPr>
          <w:rFonts w:ascii="Times New Roman" w:hAnsi="Times New Roman"/>
          <w:sz w:val="24"/>
          <w:szCs w:val="24"/>
          <w:lang w:eastAsia="ru-RU"/>
        </w:rPr>
        <w:t>транспортування</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кінцевого</w:t>
      </w:r>
      <w:proofErr w:type="spellEnd"/>
      <w:r>
        <w:rPr>
          <w:rFonts w:ascii="Times New Roman" w:hAnsi="Times New Roman"/>
          <w:sz w:val="24"/>
          <w:szCs w:val="24"/>
          <w:lang w:eastAsia="ru-RU"/>
        </w:rPr>
        <w:t xml:space="preserve"> пункту </w:t>
      </w:r>
      <w:proofErr w:type="spellStart"/>
      <w:r>
        <w:rPr>
          <w:rFonts w:ascii="Times New Roman" w:hAnsi="Times New Roman"/>
          <w:sz w:val="24"/>
          <w:szCs w:val="24"/>
          <w:lang w:eastAsia="ru-RU"/>
        </w:rPr>
        <w:t>призначення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Етикетки</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упаковці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повинні</w:t>
      </w:r>
      <w:proofErr w:type="spellEnd"/>
      <w:r>
        <w:rPr>
          <w:rFonts w:ascii="Times New Roman" w:hAnsi="Times New Roman"/>
          <w:sz w:val="24"/>
          <w:szCs w:val="24"/>
          <w:lang w:eastAsia="ru-RU"/>
        </w:rPr>
        <w:t xml:space="preserve"> бути </w:t>
      </w:r>
      <w:proofErr w:type="spellStart"/>
      <w:r>
        <w:rPr>
          <w:rFonts w:ascii="Times New Roman" w:hAnsi="Times New Roman"/>
          <w:sz w:val="24"/>
          <w:szCs w:val="24"/>
          <w:lang w:eastAsia="ru-RU"/>
        </w:rPr>
        <w:t>непошкодженими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чіткі</w:t>
      </w:r>
      <w:proofErr w:type="spellEnd"/>
      <w:r>
        <w:rPr>
          <w:rFonts w:ascii="Times New Roman" w:hAnsi="Times New Roman"/>
          <w:sz w:val="24"/>
          <w:szCs w:val="24"/>
          <w:lang w:eastAsia="ru-RU"/>
        </w:rPr>
        <w:t xml:space="preserve"> надписи.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пошкодження</w:t>
      </w:r>
      <w:proofErr w:type="spellEnd"/>
      <w:r>
        <w:rPr>
          <w:rFonts w:ascii="Times New Roman" w:hAnsi="Times New Roman"/>
          <w:sz w:val="24"/>
          <w:szCs w:val="24"/>
          <w:lang w:eastAsia="ru-RU"/>
        </w:rPr>
        <w:t xml:space="preserve"> упаковки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елементів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захисту</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приймання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Замовником</w:t>
      </w:r>
      <w:proofErr w:type="spellEnd"/>
      <w:r>
        <w:rPr>
          <w:rFonts w:ascii="Times New Roman" w:hAnsi="Times New Roman"/>
          <w:sz w:val="24"/>
          <w:szCs w:val="24"/>
          <w:lang w:eastAsia="ru-RU"/>
        </w:rPr>
        <w:t xml:space="preserve">, товар </w:t>
      </w:r>
      <w:proofErr w:type="spellStart"/>
      <w:r>
        <w:rPr>
          <w:rFonts w:ascii="Times New Roman" w:hAnsi="Times New Roman"/>
          <w:sz w:val="24"/>
          <w:szCs w:val="24"/>
          <w:lang w:eastAsia="ru-RU"/>
        </w:rPr>
        <w:t>підлягає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заміні</w:t>
      </w:r>
      <w:proofErr w:type="spellEnd"/>
      <w:r>
        <w:rPr>
          <w:rFonts w:ascii="Times New Roman" w:hAnsi="Times New Roman"/>
          <w:sz w:val="24"/>
          <w:szCs w:val="24"/>
          <w:lang w:eastAsia="ru-RU"/>
        </w:rPr>
        <w:t>.</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rsidR="008A0F77" w:rsidRDefault="009A0551">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rsidR="008A0F77" w:rsidRDefault="009A0551">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rsidR="008A0F77" w:rsidRDefault="009A055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8. Строк поставки: до 3</w:t>
      </w:r>
      <w:r w:rsidR="00A365B7">
        <w:rPr>
          <w:rFonts w:ascii="Times New Roman" w:hAnsi="Times New Roman"/>
          <w:sz w:val="24"/>
          <w:szCs w:val="24"/>
        </w:rPr>
        <w:t>0</w:t>
      </w:r>
      <w:r>
        <w:rPr>
          <w:rFonts w:ascii="Times New Roman" w:hAnsi="Times New Roman"/>
          <w:sz w:val="24"/>
          <w:szCs w:val="24"/>
        </w:rPr>
        <w:t>.</w:t>
      </w:r>
      <w:bookmarkStart w:id="12" w:name="_GoBack_Copy_1"/>
      <w:bookmarkEnd w:id="12"/>
      <w:r>
        <w:rPr>
          <w:rFonts w:ascii="Times New Roman" w:hAnsi="Times New Roman"/>
          <w:sz w:val="24"/>
          <w:szCs w:val="24"/>
        </w:rPr>
        <w:t>0</w:t>
      </w:r>
      <w:r w:rsidR="00A365B7">
        <w:rPr>
          <w:rFonts w:ascii="Times New Roman" w:hAnsi="Times New Roman"/>
          <w:sz w:val="24"/>
          <w:szCs w:val="24"/>
        </w:rPr>
        <w:t>6</w:t>
      </w:r>
      <w:r>
        <w:rPr>
          <w:rFonts w:ascii="Times New Roman" w:hAnsi="Times New Roman"/>
          <w:sz w:val="24"/>
          <w:szCs w:val="24"/>
        </w:rPr>
        <w:t xml:space="preserve">.2024 включно. </w:t>
      </w:r>
    </w:p>
    <w:p w:rsidR="008A0F77" w:rsidRDefault="009A0551">
      <w:pPr>
        <w:spacing w:after="0" w:line="240" w:lineRule="auto"/>
        <w:ind w:firstLine="709"/>
        <w:jc w:val="both"/>
        <w:rPr>
          <w:rFonts w:ascii="Times New Roman" w:hAnsi="Times New Roman"/>
          <w:sz w:val="24"/>
          <w:szCs w:val="24"/>
        </w:rPr>
      </w:pPr>
      <w:r>
        <w:rPr>
          <w:rFonts w:ascii="Times New Roman" w:hAnsi="Times New Roman"/>
          <w:sz w:val="24"/>
          <w:szCs w:val="24"/>
        </w:rPr>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rsidR="008A0F77" w:rsidRDefault="009A0551">
      <w:pPr>
        <w:pStyle w:val="ab"/>
        <w:spacing w:beforeAutospacing="0" w:after="0" w:afterAutospacing="0"/>
        <w:ind w:firstLine="709"/>
        <w:jc w:val="both"/>
      </w:pPr>
      <w:r>
        <w:t xml:space="preserve">11. При </w:t>
      </w:r>
      <w:proofErr w:type="spellStart"/>
      <w:r>
        <w:t>поставці</w:t>
      </w:r>
      <w:proofErr w:type="spellEnd"/>
      <w:r>
        <w:t xml:space="preserve"> Товару </w:t>
      </w:r>
      <w:proofErr w:type="spellStart"/>
      <w:r>
        <w:t>Постачальник</w:t>
      </w:r>
      <w:proofErr w:type="spellEnd"/>
      <w:r>
        <w:t xml:space="preserve"> </w:t>
      </w:r>
      <w:proofErr w:type="gramStart"/>
      <w:r>
        <w:t>в порядку</w:t>
      </w:r>
      <w:proofErr w:type="gramEnd"/>
      <w:r>
        <w:t xml:space="preserve"> ч.2 ст. 662 </w:t>
      </w:r>
      <w:proofErr w:type="spellStart"/>
      <w:r>
        <w:t>Цивільного</w:t>
      </w:r>
      <w:proofErr w:type="spellEnd"/>
      <w:r>
        <w:t xml:space="preserve"> кодексу </w:t>
      </w:r>
      <w:proofErr w:type="spellStart"/>
      <w:r>
        <w:t>України</w:t>
      </w:r>
      <w:proofErr w:type="spellEnd"/>
      <w:r>
        <w:t xml:space="preserve"> повинен </w:t>
      </w:r>
      <w:proofErr w:type="spellStart"/>
      <w:r>
        <w:t>передати</w:t>
      </w:r>
      <w:proofErr w:type="spellEnd"/>
      <w:r>
        <w:t xml:space="preserve"> </w:t>
      </w:r>
      <w:proofErr w:type="spellStart"/>
      <w:r>
        <w:t>Замовнику</w:t>
      </w:r>
      <w:proofErr w:type="spellEnd"/>
      <w:r>
        <w:t xml:space="preserve"> </w:t>
      </w:r>
      <w:proofErr w:type="spellStart"/>
      <w:r>
        <w:t>приналежні</w:t>
      </w:r>
      <w:proofErr w:type="spellEnd"/>
      <w:r>
        <w:t xml:space="preserve"> </w:t>
      </w:r>
      <w:proofErr w:type="spellStart"/>
      <w:r>
        <w:t>документи</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w:t>
      </w:r>
      <w:proofErr w:type="spellStart"/>
      <w:r>
        <w:t>відповідність</w:t>
      </w:r>
      <w:proofErr w:type="spellEnd"/>
      <w:r>
        <w:t xml:space="preserve"> товару)</w:t>
      </w:r>
    </w:p>
    <w:p w:rsidR="008A0F77" w:rsidRDefault="009A0551">
      <w:pPr>
        <w:shd w:val="clear" w:color="auto" w:fill="FFFFFF"/>
        <w:tabs>
          <w:tab w:val="left" w:pos="993"/>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пропозиції надає технічну специфікацію, складен</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учасником згідно з </w:t>
      </w:r>
      <w:r>
        <w:rPr>
          <w:rFonts w:ascii="Times New Roman" w:eastAsia="Times New Roman" w:hAnsi="Times New Roman"/>
          <w:b/>
          <w:i/>
          <w:color w:val="000000"/>
          <w:sz w:val="24"/>
          <w:szCs w:val="24"/>
        </w:rPr>
        <w:t>Таблицею 1:</w:t>
      </w:r>
      <w:r>
        <w:rPr>
          <w:rFonts w:ascii="Times New Roman" w:eastAsia="Times New Roman" w:hAnsi="Times New Roman"/>
          <w:color w:val="000000"/>
          <w:sz w:val="24"/>
          <w:szCs w:val="24"/>
        </w:rPr>
        <w:t> </w:t>
      </w:r>
    </w:p>
    <w:p w:rsidR="008A0F77" w:rsidRDefault="009A0551">
      <w:pPr>
        <w:spacing w:after="16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i/>
          <w:color w:val="000000"/>
          <w:sz w:val="24"/>
          <w:szCs w:val="24"/>
          <w:highlight w:val="white"/>
        </w:rPr>
        <w:t xml:space="preserve"> Таблиця 1</w:t>
      </w:r>
    </w:p>
    <w:tbl>
      <w:tblPr>
        <w:tblW w:w="9630" w:type="dxa"/>
        <w:tblInd w:w="-25" w:type="dxa"/>
        <w:tblLayout w:type="fixed"/>
        <w:tblCellMar>
          <w:top w:w="100" w:type="dxa"/>
          <w:left w:w="100" w:type="dxa"/>
          <w:bottom w:w="100" w:type="dxa"/>
          <w:right w:w="100" w:type="dxa"/>
        </w:tblCellMar>
        <w:tblLook w:val="0400" w:firstRow="0" w:lastRow="0" w:firstColumn="0" w:lastColumn="0" w:noHBand="0" w:noVBand="1"/>
      </w:tblPr>
      <w:tblGrid>
        <w:gridCol w:w="477"/>
        <w:gridCol w:w="1734"/>
        <w:gridCol w:w="757"/>
        <w:gridCol w:w="1249"/>
        <w:gridCol w:w="1933"/>
        <w:gridCol w:w="1442"/>
        <w:gridCol w:w="2038"/>
      </w:tblGrid>
      <w:tr w:rsidR="008A0F77">
        <w:trPr>
          <w:trHeight w:val="993"/>
        </w:trPr>
        <w:tc>
          <w:tcPr>
            <w:tcW w:w="476"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 з/п</w:t>
            </w:r>
          </w:p>
        </w:tc>
        <w:tc>
          <w:tcPr>
            <w:tcW w:w="1734"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Найменування</w:t>
            </w:r>
          </w:p>
          <w:p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sz w:val="24"/>
                <w:szCs w:val="24"/>
              </w:rPr>
              <w:t>товару</w:t>
            </w:r>
          </w:p>
        </w:tc>
        <w:tc>
          <w:tcPr>
            <w:tcW w:w="757" w:type="dxa"/>
            <w:tcBorders>
              <w:top w:val="single" w:sz="8" w:space="0" w:color="000000"/>
              <w:left w:val="single" w:sz="8" w:space="0" w:color="000000"/>
              <w:bottom w:val="single" w:sz="8" w:space="0" w:color="000000"/>
              <w:right w:val="single" w:sz="4"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Од. виміру</w:t>
            </w:r>
          </w:p>
        </w:tc>
        <w:tc>
          <w:tcPr>
            <w:tcW w:w="1249" w:type="dxa"/>
            <w:tcBorders>
              <w:top w:val="single" w:sz="8" w:space="0" w:color="000000"/>
              <w:left w:val="single" w:sz="4"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Кількість</w:t>
            </w:r>
          </w:p>
        </w:tc>
        <w:tc>
          <w:tcPr>
            <w:tcW w:w="1933"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rPr>
                <w:rFonts w:ascii="Times New Roman" w:eastAsia="Times New Roman" w:hAnsi="Times New Roman"/>
                <w:sz w:val="24"/>
                <w:szCs w:val="24"/>
              </w:rPr>
            </w:pPr>
          </w:p>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Технічні характеристики товару</w:t>
            </w:r>
          </w:p>
        </w:tc>
        <w:tc>
          <w:tcPr>
            <w:tcW w:w="1442"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Виробник товару*</w:t>
            </w:r>
          </w:p>
        </w:tc>
        <w:tc>
          <w:tcPr>
            <w:tcW w:w="2038"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Країна  походження товару**</w:t>
            </w:r>
          </w:p>
        </w:tc>
      </w:tr>
      <w:tr w:rsidR="008A0F77">
        <w:trPr>
          <w:trHeight w:val="333"/>
        </w:trPr>
        <w:tc>
          <w:tcPr>
            <w:tcW w:w="476"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lastRenderedPageBreak/>
              <w:t>1</w:t>
            </w:r>
          </w:p>
        </w:tc>
        <w:tc>
          <w:tcPr>
            <w:tcW w:w="1734"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2</w:t>
            </w:r>
          </w:p>
        </w:tc>
        <w:tc>
          <w:tcPr>
            <w:tcW w:w="757" w:type="dxa"/>
            <w:tcBorders>
              <w:top w:val="single" w:sz="8" w:space="0" w:color="000000"/>
              <w:left w:val="single" w:sz="8" w:space="0" w:color="000000"/>
              <w:bottom w:val="single" w:sz="8" w:space="0" w:color="000000"/>
              <w:right w:val="single" w:sz="4"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3</w:t>
            </w:r>
          </w:p>
        </w:tc>
        <w:tc>
          <w:tcPr>
            <w:tcW w:w="1249" w:type="dxa"/>
            <w:tcBorders>
              <w:top w:val="single" w:sz="8" w:space="0" w:color="000000"/>
              <w:left w:val="single" w:sz="4"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4</w:t>
            </w:r>
          </w:p>
        </w:tc>
        <w:tc>
          <w:tcPr>
            <w:tcW w:w="1933"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5</w:t>
            </w:r>
          </w:p>
        </w:tc>
        <w:tc>
          <w:tcPr>
            <w:tcW w:w="1442"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6</w:t>
            </w:r>
          </w:p>
        </w:tc>
        <w:tc>
          <w:tcPr>
            <w:tcW w:w="2038" w:type="dxa"/>
            <w:tcBorders>
              <w:top w:val="single" w:sz="8" w:space="0" w:color="000000"/>
              <w:left w:val="single" w:sz="8" w:space="0" w:color="000000"/>
              <w:bottom w:val="single" w:sz="8" w:space="0" w:color="000000"/>
              <w:right w:val="single" w:sz="8" w:space="0" w:color="000000"/>
            </w:tcBorders>
          </w:tcPr>
          <w:p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7</w:t>
            </w:r>
          </w:p>
        </w:tc>
      </w:tr>
      <w:tr w:rsidR="008A0F77">
        <w:trPr>
          <w:trHeight w:val="72"/>
        </w:trPr>
        <w:tc>
          <w:tcPr>
            <w:tcW w:w="476"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734"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757" w:type="dxa"/>
            <w:tcBorders>
              <w:top w:val="single" w:sz="8" w:space="0" w:color="000000"/>
              <w:left w:val="single" w:sz="8" w:space="0" w:color="000000"/>
              <w:bottom w:val="single" w:sz="8" w:space="0" w:color="000000"/>
              <w:right w:val="single" w:sz="4" w:space="0" w:color="000000"/>
            </w:tcBorders>
          </w:tcPr>
          <w:p w:rsidR="008A0F77" w:rsidRDefault="008A0F77">
            <w:pPr>
              <w:widowControl w:val="0"/>
              <w:spacing w:after="0" w:line="240" w:lineRule="auto"/>
              <w:rPr>
                <w:rFonts w:ascii="Times New Roman" w:eastAsia="Times New Roman" w:hAnsi="Times New Roman"/>
                <w:sz w:val="24"/>
                <w:szCs w:val="24"/>
              </w:rPr>
            </w:pPr>
          </w:p>
        </w:tc>
        <w:tc>
          <w:tcPr>
            <w:tcW w:w="1249" w:type="dxa"/>
            <w:tcBorders>
              <w:top w:val="single" w:sz="8" w:space="0" w:color="000000"/>
              <w:left w:val="single" w:sz="4"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933"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1442"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c>
          <w:tcPr>
            <w:tcW w:w="2038" w:type="dxa"/>
            <w:tcBorders>
              <w:top w:val="single" w:sz="8" w:space="0" w:color="000000"/>
              <w:left w:val="single" w:sz="8" w:space="0" w:color="000000"/>
              <w:bottom w:val="single" w:sz="8" w:space="0" w:color="000000"/>
              <w:right w:val="single" w:sz="8" w:space="0" w:color="000000"/>
            </w:tcBorders>
          </w:tcPr>
          <w:p w:rsidR="008A0F77" w:rsidRDefault="008A0F77">
            <w:pPr>
              <w:widowControl w:val="0"/>
              <w:spacing w:after="0" w:line="240" w:lineRule="auto"/>
              <w:jc w:val="both"/>
              <w:rPr>
                <w:rFonts w:ascii="Times New Roman" w:eastAsia="Times New Roman" w:hAnsi="Times New Roman"/>
                <w:sz w:val="24"/>
                <w:szCs w:val="24"/>
              </w:rPr>
            </w:pPr>
          </w:p>
        </w:tc>
      </w:tr>
    </w:tbl>
    <w:p w:rsidR="008A0F77" w:rsidRDefault="009A05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A0F77" w:rsidRDefault="009A0551">
      <w:pPr>
        <w:spacing w:after="0" w:line="240" w:lineRule="auto"/>
        <w:ind w:firstLine="283"/>
        <w:jc w:val="both"/>
        <w:rPr>
          <w:rFonts w:ascii="Times New Roman" w:eastAsia="Times New Roman" w:hAnsi="Times New Roman"/>
          <w:sz w:val="24"/>
          <w:szCs w:val="24"/>
        </w:rPr>
      </w:pPr>
      <w:r>
        <w:rPr>
          <w:rFonts w:ascii="Times New Roman" w:eastAsia="Times New Roman" w:hAnsi="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A0F77" w:rsidRDefault="008A0F77">
      <w:pPr>
        <w:spacing w:after="0" w:line="240" w:lineRule="auto"/>
        <w:rPr>
          <w:rFonts w:ascii="Times New Roman" w:hAnsi="Times New Roman"/>
          <w:sz w:val="24"/>
          <w:szCs w:val="24"/>
        </w:rPr>
      </w:pPr>
    </w:p>
    <w:p w:rsidR="008A0F77" w:rsidRDefault="009A0551">
      <w:pPr>
        <w:spacing w:after="0" w:line="240" w:lineRule="auto"/>
        <w:rPr>
          <w:rFonts w:ascii="Times New Roman" w:hAnsi="Times New Roman"/>
          <w:i/>
          <w:sz w:val="20"/>
          <w:szCs w:val="24"/>
        </w:rPr>
      </w:pPr>
      <w:r>
        <w:rPr>
          <w:rFonts w:ascii="Times New Roman" w:hAnsi="Times New Roman"/>
          <w:sz w:val="24"/>
          <w:szCs w:val="24"/>
        </w:rPr>
        <w:t xml:space="preserve">Начальник автомобільної служби військової частини А3269                                                                                                                                                                                                                                                                                                       </w:t>
      </w:r>
    </w:p>
    <w:p w:rsidR="008A0F77" w:rsidRDefault="009A0551">
      <w:pPr>
        <w:spacing w:after="0" w:line="240" w:lineRule="auto"/>
        <w:rPr>
          <w:rFonts w:ascii="Times New Roman" w:hAnsi="Times New Roman"/>
          <w:i/>
          <w:sz w:val="24"/>
          <w:szCs w:val="24"/>
        </w:rPr>
      </w:pPr>
      <w:r>
        <w:rPr>
          <w:rFonts w:ascii="Times New Roman" w:hAnsi="Times New Roman"/>
          <w:sz w:val="24"/>
          <w:szCs w:val="24"/>
        </w:rPr>
        <w:t xml:space="preserve">капітан                                                                                                                            І. ШВАНДЕР                                                                                                                      </w:t>
      </w:r>
      <w:r>
        <w:rPr>
          <w:rFonts w:ascii="Times New Roman" w:hAnsi="Times New Roman"/>
          <w:i/>
          <w:sz w:val="24"/>
          <w:szCs w:val="24"/>
        </w:rPr>
        <w:t xml:space="preserve">   </w:t>
      </w:r>
    </w:p>
    <w:p w:rsidR="008A0F77" w:rsidRDefault="008A0F77">
      <w:pPr>
        <w:spacing w:after="0" w:line="240" w:lineRule="auto"/>
        <w:jc w:val="both"/>
        <w:rPr>
          <w:rFonts w:ascii="Times New Roman" w:hAnsi="Times New Roman"/>
          <w:i/>
          <w:sz w:val="24"/>
          <w:szCs w:val="24"/>
        </w:rPr>
      </w:pPr>
    </w:p>
    <w:p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sectPr w:rsidR="008A0F77">
      <w:pgSz w:w="12240" w:h="15840"/>
      <w:pgMar w:top="426"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754"/>
    <w:multiLevelType w:val="multilevel"/>
    <w:tmpl w:val="0B0AF3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46962D25"/>
    <w:multiLevelType w:val="hybridMultilevel"/>
    <w:tmpl w:val="1A827176"/>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A3574"/>
    <w:multiLevelType w:val="hybridMultilevel"/>
    <w:tmpl w:val="A39AB5DA"/>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AA652B"/>
    <w:multiLevelType w:val="multilevel"/>
    <w:tmpl w:val="EC5C3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7"/>
    <w:rsid w:val="002A2A8C"/>
    <w:rsid w:val="005D0C5F"/>
    <w:rsid w:val="007D2F39"/>
    <w:rsid w:val="008A0F77"/>
    <w:rsid w:val="009A0551"/>
    <w:rsid w:val="00A053ED"/>
    <w:rsid w:val="00A365B7"/>
    <w:rsid w:val="00A712C2"/>
    <w:rsid w:val="00B532D0"/>
    <w:rsid w:val="00B77C7F"/>
    <w:rsid w:val="00CF538A"/>
    <w:rsid w:val="00D94B19"/>
    <w:rsid w:val="00F871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9FB"/>
  <w15:docId w15:val="{66CDBA6D-9765-4C05-935C-0965503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5B7"/>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styleId="ae">
    <w:name w:val="Strong"/>
    <w:basedOn w:val="a0"/>
    <w:qFormat/>
    <w:rPr>
      <w:b/>
      <w:bCs/>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4">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5">
    <w:name w:val="List Paragraph"/>
    <w:aliases w:val="Elenco Normale,Список уровня 2,название табл/рис,Chapter10"/>
    <w:basedOn w:val="a"/>
    <w:link w:val="af6"/>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af7">
    <w:name w:val="Вміст таблиці"/>
    <w:basedOn w:val="a"/>
    <w:qFormat/>
    <w:pPr>
      <w:widowControl w:val="0"/>
      <w:suppressLineNumbers/>
    </w:pPr>
  </w:style>
  <w:style w:type="paragraph" w:customStyle="1" w:styleId="af8">
    <w:name w:val="Заголовок таблиці"/>
    <w:basedOn w:val="af7"/>
    <w:qFormat/>
    <w:pPr>
      <w:jc w:val="center"/>
    </w:pPr>
    <w:rPr>
      <w:b/>
      <w:bCs/>
    </w:rPr>
  </w:style>
  <w:style w:type="table" w:styleId="af9">
    <w:name w:val="Table Grid"/>
    <w:basedOn w:val="a1"/>
    <w:uiPriority w:val="39"/>
    <w:rsid w:val="002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у Знак"/>
    <w:aliases w:val="Elenco Normale Знак,Список уровня 2 Знак,название табл/рис Знак,Chapter10 Знак"/>
    <w:link w:val="af5"/>
    <w:uiPriority w:val="34"/>
    <w:locked/>
    <w:rsid w:val="007D2F39"/>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12</Pages>
  <Words>12497</Words>
  <Characters>7124</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Користувач</cp:lastModifiedBy>
  <cp:revision>15</cp:revision>
  <cp:lastPrinted>2024-04-01T08:03:00Z</cp:lastPrinted>
  <dcterms:created xsi:type="dcterms:W3CDTF">2023-10-26T09:19:00Z</dcterms:created>
  <dcterms:modified xsi:type="dcterms:W3CDTF">2024-04-01T08:48:00Z</dcterms:modified>
  <dc:language>uk-UA</dc:language>
</cp:coreProperties>
</file>