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E6" w:rsidRPr="00F471E6" w:rsidRDefault="00F471E6" w:rsidP="00F471E6">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F471E6">
        <w:rPr>
          <w:rFonts w:ascii="Times New Roman" w:eastAsia="Times New Roman" w:hAnsi="Times New Roman" w:cs="Times New Roman"/>
          <w:b/>
          <w:bCs/>
          <w:sz w:val="40"/>
          <w:szCs w:val="40"/>
          <w:lang w:eastAsia="ar-SA"/>
        </w:rPr>
        <w:t>Департамент міського господарства</w:t>
      </w:r>
    </w:p>
    <w:p w:rsidR="00F471E6" w:rsidRPr="00F471E6" w:rsidRDefault="00F471E6" w:rsidP="00F471E6">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471E6">
        <w:rPr>
          <w:rFonts w:ascii="Times New Roman" w:eastAsia="Times New Roman" w:hAnsi="Times New Roman" w:cs="Times New Roman"/>
          <w:b/>
          <w:bCs/>
          <w:sz w:val="40"/>
          <w:szCs w:val="40"/>
          <w:lang w:eastAsia="ar-SA"/>
        </w:rPr>
        <w:t xml:space="preserve">Одеської міської ради  </w:t>
      </w:r>
    </w:p>
    <w:p w:rsidR="00F471E6" w:rsidRPr="00F471E6" w:rsidRDefault="00F471E6" w:rsidP="00F471E6">
      <w:pPr>
        <w:suppressAutoHyphens/>
        <w:spacing w:after="0" w:line="240" w:lineRule="auto"/>
        <w:rPr>
          <w:rFonts w:ascii="Times New Roman" w:eastAsia="Times New Roman" w:hAnsi="Times New Roman" w:cs="Times New Roman"/>
          <w:b/>
          <w:bCs/>
          <w:sz w:val="28"/>
          <w:szCs w:val="28"/>
          <w:lang w:eastAsia="ar-SA"/>
        </w:rPr>
      </w:pPr>
    </w:p>
    <w:p w:rsidR="00F471E6" w:rsidRPr="00F471E6" w:rsidRDefault="00F471E6" w:rsidP="00F471E6">
      <w:pPr>
        <w:suppressAutoHyphens/>
        <w:spacing w:after="0" w:line="240" w:lineRule="auto"/>
        <w:rPr>
          <w:rFonts w:ascii="Times New Roman" w:eastAsia="Times New Roman" w:hAnsi="Times New Roman" w:cs="Times New Roman"/>
          <w:b/>
          <w:bCs/>
          <w:sz w:val="28"/>
          <w:szCs w:val="28"/>
          <w:lang w:eastAsia="ar-SA"/>
        </w:rPr>
      </w:pPr>
    </w:p>
    <w:p w:rsidR="00F471E6" w:rsidRPr="00F471E6" w:rsidRDefault="00F471E6" w:rsidP="00F471E6">
      <w:pPr>
        <w:suppressAutoHyphens/>
        <w:spacing w:after="0" w:line="240" w:lineRule="auto"/>
        <w:ind w:left="5812"/>
        <w:rPr>
          <w:rFonts w:ascii="Times New Roman" w:eastAsia="Times New Roman" w:hAnsi="Times New Roman" w:cs="Times New Roman"/>
          <w:b/>
          <w:bCs/>
          <w:iCs/>
          <w:sz w:val="24"/>
          <w:szCs w:val="24"/>
          <w:lang w:eastAsia="ar-SA"/>
        </w:rPr>
      </w:pPr>
      <w:r w:rsidRPr="00F471E6">
        <w:rPr>
          <w:rFonts w:ascii="Times New Roman" w:eastAsia="Times New Roman" w:hAnsi="Times New Roman" w:cs="Times New Roman"/>
          <w:b/>
          <w:bCs/>
          <w:sz w:val="24"/>
          <w:szCs w:val="24"/>
          <w:lang w:eastAsia="ar-SA"/>
        </w:rPr>
        <w:t>Затверджено:</w:t>
      </w:r>
    </w:p>
    <w:p w:rsidR="00F471E6" w:rsidRPr="00F471E6" w:rsidRDefault="00F471E6" w:rsidP="00F471E6">
      <w:pPr>
        <w:suppressAutoHyphens/>
        <w:spacing w:after="0" w:line="240" w:lineRule="auto"/>
        <w:ind w:left="5812"/>
        <w:rPr>
          <w:rFonts w:ascii="Times New Roman" w:eastAsia="Times New Roman" w:hAnsi="Times New Roman" w:cs="Times New Roman"/>
          <w:bCs/>
          <w:iCs/>
          <w:sz w:val="24"/>
          <w:szCs w:val="24"/>
          <w:lang w:eastAsia="ar-SA"/>
        </w:rPr>
      </w:pPr>
      <w:r w:rsidRPr="00F471E6">
        <w:rPr>
          <w:rFonts w:ascii="Times New Roman" w:eastAsia="Times New Roman" w:hAnsi="Times New Roman" w:cs="Times New Roman"/>
          <w:bCs/>
          <w:iCs/>
          <w:sz w:val="24"/>
          <w:szCs w:val="24"/>
          <w:lang w:eastAsia="ar-SA"/>
        </w:rPr>
        <w:t>Рішенням уповноваженої</w:t>
      </w:r>
      <w:r w:rsidRPr="00F471E6">
        <w:rPr>
          <w:rFonts w:ascii="Times New Roman" w:eastAsia="Times New Roman" w:hAnsi="Times New Roman" w:cs="Times New Roman"/>
          <w:bCs/>
          <w:iCs/>
          <w:sz w:val="24"/>
          <w:szCs w:val="24"/>
          <w:lang w:val="ru-RU" w:eastAsia="ar-SA"/>
        </w:rPr>
        <w:t xml:space="preserve"> особи</w:t>
      </w:r>
    </w:p>
    <w:p w:rsidR="00F471E6" w:rsidRPr="007101C8" w:rsidRDefault="00F471E6" w:rsidP="00F471E6">
      <w:pPr>
        <w:suppressAutoHyphens/>
        <w:spacing w:after="0" w:line="240" w:lineRule="auto"/>
        <w:ind w:firstLine="5812"/>
        <w:rPr>
          <w:rFonts w:ascii="Times New Roman" w:eastAsia="Times New Roman" w:hAnsi="Times New Roman" w:cs="Times New Roman"/>
          <w:sz w:val="24"/>
          <w:szCs w:val="28"/>
          <w:lang w:eastAsia="ar-SA"/>
        </w:rPr>
      </w:pPr>
      <w:r w:rsidRPr="00070357">
        <w:rPr>
          <w:rFonts w:ascii="Times New Roman" w:eastAsia="Times New Roman" w:hAnsi="Times New Roman" w:cs="Times New Roman"/>
          <w:sz w:val="24"/>
          <w:szCs w:val="28"/>
          <w:lang w:eastAsia="ar-SA"/>
        </w:rPr>
        <w:t xml:space="preserve">Протокол № </w:t>
      </w:r>
      <w:r w:rsidRPr="00070357">
        <w:rPr>
          <w:rFonts w:ascii="Times New Roman" w:eastAsia="Times New Roman" w:hAnsi="Times New Roman" w:cs="Times New Roman"/>
          <w:sz w:val="24"/>
          <w:szCs w:val="28"/>
          <w:lang w:val="ru-RU" w:eastAsia="ar-SA"/>
        </w:rPr>
        <w:t>1</w:t>
      </w:r>
      <w:r w:rsidRPr="00070357">
        <w:rPr>
          <w:rFonts w:ascii="Times New Roman" w:eastAsia="Times New Roman" w:hAnsi="Times New Roman" w:cs="Times New Roman"/>
          <w:sz w:val="24"/>
          <w:szCs w:val="28"/>
          <w:lang w:eastAsia="ar-SA"/>
        </w:rPr>
        <w:t xml:space="preserve"> від  </w:t>
      </w:r>
      <w:r w:rsidR="00BE24A5" w:rsidRPr="00070357">
        <w:rPr>
          <w:rFonts w:ascii="Times New Roman" w:eastAsia="Times New Roman" w:hAnsi="Times New Roman" w:cs="Times New Roman"/>
          <w:sz w:val="24"/>
          <w:szCs w:val="28"/>
          <w:lang w:val="ru-RU" w:eastAsia="ar-SA"/>
        </w:rPr>
        <w:t>0</w:t>
      </w:r>
      <w:r w:rsidR="005276CC">
        <w:rPr>
          <w:rFonts w:ascii="Times New Roman" w:eastAsia="Times New Roman" w:hAnsi="Times New Roman" w:cs="Times New Roman"/>
          <w:sz w:val="24"/>
          <w:szCs w:val="28"/>
          <w:lang w:val="ru-RU" w:eastAsia="ar-SA"/>
        </w:rPr>
        <w:t>8</w:t>
      </w:r>
      <w:r w:rsidR="00BE24A5" w:rsidRPr="00070357">
        <w:rPr>
          <w:rFonts w:ascii="Times New Roman" w:eastAsia="Times New Roman" w:hAnsi="Times New Roman" w:cs="Times New Roman"/>
          <w:sz w:val="24"/>
          <w:szCs w:val="28"/>
          <w:lang w:val="ru-RU" w:eastAsia="ar-SA"/>
        </w:rPr>
        <w:t>.1</w:t>
      </w:r>
      <w:r w:rsidR="00377B88" w:rsidRPr="005C7426">
        <w:rPr>
          <w:rFonts w:ascii="Times New Roman" w:eastAsia="Times New Roman" w:hAnsi="Times New Roman" w:cs="Times New Roman"/>
          <w:sz w:val="24"/>
          <w:szCs w:val="28"/>
          <w:lang w:val="ru-RU" w:eastAsia="ar-SA"/>
        </w:rPr>
        <w:t>1</w:t>
      </w:r>
      <w:r w:rsidRPr="00070357">
        <w:rPr>
          <w:rFonts w:ascii="Times New Roman" w:eastAsia="Times New Roman" w:hAnsi="Times New Roman" w:cs="Times New Roman"/>
          <w:sz w:val="24"/>
          <w:szCs w:val="28"/>
          <w:lang w:eastAsia="ar-SA"/>
        </w:rPr>
        <w:t>.2023</w:t>
      </w:r>
    </w:p>
    <w:p w:rsidR="00F471E6" w:rsidRPr="007101C8" w:rsidRDefault="00F471E6" w:rsidP="00F471E6">
      <w:pPr>
        <w:suppressAutoHyphens/>
        <w:spacing w:after="0" w:line="240" w:lineRule="auto"/>
        <w:ind w:left="5812"/>
        <w:rPr>
          <w:rFonts w:ascii="Times New Roman" w:eastAsia="Times New Roman" w:hAnsi="Times New Roman" w:cs="Times New Roman"/>
          <w:bCs/>
          <w:iCs/>
          <w:sz w:val="24"/>
          <w:szCs w:val="24"/>
          <w:lang w:eastAsia="ar-SA"/>
        </w:rPr>
      </w:pPr>
    </w:p>
    <w:p w:rsidR="00F471E6" w:rsidRPr="007101C8" w:rsidRDefault="00F471E6" w:rsidP="00F471E6">
      <w:pPr>
        <w:suppressAutoHyphens/>
        <w:spacing w:after="0" w:line="240" w:lineRule="auto"/>
        <w:ind w:left="4140"/>
        <w:rPr>
          <w:rFonts w:ascii="Times New Roman" w:eastAsia="Times New Roman" w:hAnsi="Times New Roman" w:cs="Times New Roman"/>
          <w:bCs/>
          <w:iCs/>
          <w:sz w:val="24"/>
          <w:szCs w:val="24"/>
          <w:lang w:eastAsia="ar-SA"/>
        </w:rPr>
      </w:pPr>
    </w:p>
    <w:p w:rsidR="00F471E6" w:rsidRPr="007101C8" w:rsidRDefault="00F471E6" w:rsidP="00F471E6">
      <w:pPr>
        <w:suppressAutoHyphens/>
        <w:spacing w:after="0" w:line="240" w:lineRule="auto"/>
        <w:ind w:left="5812"/>
        <w:rPr>
          <w:rFonts w:ascii="Times New Roman" w:eastAsia="Times New Roman" w:hAnsi="Times New Roman" w:cs="Times New Roman"/>
          <w:bCs/>
          <w:iCs/>
          <w:lang w:eastAsia="ar-SA"/>
        </w:rPr>
      </w:pPr>
      <w:r w:rsidRPr="007101C8">
        <w:rPr>
          <w:rFonts w:ascii="Times New Roman" w:eastAsia="Times New Roman" w:hAnsi="Times New Roman" w:cs="Times New Roman"/>
          <w:bCs/>
          <w:iCs/>
          <w:lang w:eastAsia="ar-SA"/>
        </w:rPr>
        <w:t xml:space="preserve">Уповноважена особа  </w:t>
      </w:r>
    </w:p>
    <w:p w:rsidR="00F471E6" w:rsidRPr="007101C8" w:rsidRDefault="00F471E6" w:rsidP="00F471E6">
      <w:pPr>
        <w:suppressAutoHyphens/>
        <w:spacing w:after="0" w:line="240" w:lineRule="auto"/>
        <w:ind w:left="5812"/>
        <w:rPr>
          <w:rFonts w:ascii="Times New Roman" w:eastAsia="Times New Roman" w:hAnsi="Times New Roman" w:cs="Times New Roman"/>
          <w:bCs/>
          <w:iCs/>
          <w:lang w:eastAsia="ar-SA"/>
        </w:rPr>
      </w:pPr>
      <w:r w:rsidRPr="007101C8">
        <w:rPr>
          <w:rFonts w:ascii="Times New Roman" w:eastAsia="Times New Roman" w:hAnsi="Times New Roman" w:cs="Times New Roman"/>
          <w:bCs/>
          <w:iCs/>
          <w:lang w:eastAsia="ar-SA"/>
        </w:rPr>
        <w:t xml:space="preserve"> </w:t>
      </w:r>
    </w:p>
    <w:p w:rsidR="00F471E6" w:rsidRPr="007101C8" w:rsidRDefault="008A59BB" w:rsidP="00070357">
      <w:pPr>
        <w:suppressAutoHyphens/>
        <w:spacing w:after="0" w:line="240" w:lineRule="auto"/>
        <w:ind w:left="5812"/>
        <w:rPr>
          <w:rFonts w:ascii="Times New Roman" w:eastAsia="Times New Roman" w:hAnsi="Times New Roman" w:cs="Times New Roman"/>
          <w:bCs/>
          <w:iCs/>
          <w:sz w:val="24"/>
          <w:szCs w:val="24"/>
          <w:lang w:eastAsia="ar-SA"/>
        </w:rPr>
      </w:pPr>
      <w:r w:rsidRPr="007101C8">
        <w:rPr>
          <w:rFonts w:ascii="Times New Roman" w:eastAsia="Times New Roman" w:hAnsi="Times New Roman" w:cs="Times New Roman"/>
          <w:bCs/>
          <w:iCs/>
          <w:lang w:eastAsia="ar-SA"/>
        </w:rPr>
        <w:t>___________</w:t>
      </w:r>
      <w:r w:rsidR="00F471E6" w:rsidRPr="007101C8">
        <w:rPr>
          <w:rFonts w:ascii="Times New Roman" w:eastAsia="Times New Roman" w:hAnsi="Times New Roman" w:cs="Times New Roman"/>
          <w:bCs/>
          <w:iCs/>
          <w:lang w:eastAsia="ar-SA"/>
        </w:rPr>
        <w:t xml:space="preserve">___ </w:t>
      </w:r>
      <w:r w:rsidR="00070357" w:rsidRPr="00550B73">
        <w:rPr>
          <w:rFonts w:ascii="Times New Roman" w:eastAsia="Times New Roman" w:hAnsi="Times New Roman" w:cs="Times New Roman"/>
          <w:bCs/>
          <w:iCs/>
          <w:lang w:eastAsia="ar-SA"/>
        </w:rPr>
        <w:t>Наталія МИТНИКОВА</w:t>
      </w:r>
    </w:p>
    <w:p w:rsidR="00F471E6" w:rsidRPr="00F471E6" w:rsidRDefault="00F471E6" w:rsidP="00F471E6">
      <w:pPr>
        <w:suppressAutoHyphens/>
        <w:spacing w:after="0" w:line="240" w:lineRule="auto"/>
        <w:ind w:left="4140"/>
        <w:rPr>
          <w:rFonts w:ascii="Times New Roman" w:eastAsia="Times New Roman" w:hAnsi="Times New Roman" w:cs="Times New Roman"/>
          <w:b/>
          <w:bCs/>
          <w:iCs/>
          <w:sz w:val="24"/>
          <w:szCs w:val="24"/>
          <w:lang w:eastAsia="ar-SA"/>
        </w:rPr>
      </w:pPr>
    </w:p>
    <w:p w:rsidR="00F471E6" w:rsidRPr="00F471E6" w:rsidRDefault="00F471E6" w:rsidP="00F471E6">
      <w:pPr>
        <w:suppressAutoHyphens/>
        <w:spacing w:after="0" w:line="240" w:lineRule="auto"/>
        <w:ind w:left="4140"/>
        <w:rPr>
          <w:rFonts w:ascii="Times New Roman" w:eastAsia="Times New Roman" w:hAnsi="Times New Roman" w:cs="Times New Roman"/>
          <w:b/>
          <w:bCs/>
          <w:iCs/>
          <w:sz w:val="24"/>
          <w:szCs w:val="24"/>
          <w:lang w:eastAsia="ar-SA"/>
        </w:rPr>
      </w:pPr>
    </w:p>
    <w:p w:rsidR="00F471E6" w:rsidRPr="00F471E6" w:rsidRDefault="00F471E6" w:rsidP="00F471E6">
      <w:pPr>
        <w:suppressAutoHyphens/>
        <w:spacing w:after="0" w:line="240" w:lineRule="auto"/>
        <w:ind w:left="4140"/>
        <w:rPr>
          <w:rFonts w:ascii="Times New Roman" w:eastAsia="Times New Roman" w:hAnsi="Times New Roman" w:cs="Times New Roman"/>
          <w:b/>
          <w:bCs/>
          <w:iCs/>
          <w:sz w:val="24"/>
          <w:szCs w:val="24"/>
          <w:lang w:eastAsia="ar-SA"/>
        </w:rPr>
      </w:pPr>
    </w:p>
    <w:p w:rsidR="00F471E6" w:rsidRPr="00F471E6" w:rsidRDefault="00F471E6" w:rsidP="00F471E6">
      <w:pPr>
        <w:spacing w:before="240" w:after="0" w:line="240" w:lineRule="auto"/>
        <w:jc w:val="center"/>
        <w:rPr>
          <w:rFonts w:ascii="Times New Roman" w:eastAsia="Times New Roman" w:hAnsi="Times New Roman" w:cs="Times New Roman"/>
          <w:color w:val="000000"/>
          <w:sz w:val="24"/>
          <w:szCs w:val="24"/>
          <w:lang w:eastAsia="ar-SA"/>
        </w:rPr>
      </w:pPr>
    </w:p>
    <w:p w:rsidR="00F471E6" w:rsidRPr="00F471E6" w:rsidRDefault="00F471E6" w:rsidP="00F471E6">
      <w:pPr>
        <w:suppressAutoHyphens/>
        <w:spacing w:after="0" w:line="240" w:lineRule="auto"/>
        <w:rPr>
          <w:rFonts w:ascii="Times New Roman" w:eastAsia="Times New Roman" w:hAnsi="Times New Roman" w:cs="Times New Roman"/>
          <w:b/>
          <w:bCs/>
          <w:sz w:val="44"/>
          <w:szCs w:val="44"/>
          <w:lang w:eastAsia="ar-SA"/>
        </w:rPr>
      </w:pPr>
    </w:p>
    <w:p w:rsidR="00F471E6" w:rsidRPr="00F471E6" w:rsidRDefault="00F471E6" w:rsidP="00F471E6">
      <w:pPr>
        <w:suppressAutoHyphens/>
        <w:spacing w:after="0" w:line="240" w:lineRule="auto"/>
        <w:jc w:val="center"/>
        <w:rPr>
          <w:rFonts w:ascii="Times New Roman" w:eastAsia="Times New Roman" w:hAnsi="Times New Roman" w:cs="Times New Roman"/>
          <w:b/>
          <w:bCs/>
          <w:sz w:val="26"/>
          <w:szCs w:val="26"/>
          <w:lang w:eastAsia="ar-SA"/>
        </w:rPr>
      </w:pPr>
      <w:r w:rsidRPr="00F471E6">
        <w:rPr>
          <w:rFonts w:ascii="Times New Roman" w:eastAsia="Times New Roman" w:hAnsi="Times New Roman" w:cs="Times New Roman"/>
          <w:b/>
          <w:bCs/>
          <w:sz w:val="44"/>
          <w:szCs w:val="44"/>
          <w:lang w:eastAsia="ar-SA"/>
        </w:rPr>
        <w:t>ТЕНДЕРНА ДОКУМЕНТАЦІЯ</w:t>
      </w:r>
    </w:p>
    <w:p w:rsidR="00F471E6" w:rsidRPr="00F471E6" w:rsidRDefault="00F471E6" w:rsidP="00F471E6">
      <w:pPr>
        <w:spacing w:before="240" w:after="0" w:line="240" w:lineRule="auto"/>
        <w:jc w:val="center"/>
        <w:rPr>
          <w:rFonts w:ascii="Times New Roman" w:eastAsia="Times New Roman" w:hAnsi="Times New Roman" w:cs="Times New Roman"/>
          <w:color w:val="4A86E8"/>
          <w:sz w:val="24"/>
          <w:szCs w:val="24"/>
          <w:lang w:val="ru-RU" w:eastAsia="ar-SA"/>
        </w:rPr>
      </w:pPr>
      <w:r w:rsidRPr="00F471E6">
        <w:rPr>
          <w:rFonts w:ascii="Times New Roman" w:eastAsia="Times New Roman" w:hAnsi="Times New Roman" w:cs="Times New Roman"/>
          <w:color w:val="000000"/>
          <w:sz w:val="24"/>
          <w:szCs w:val="24"/>
          <w:lang w:eastAsia="ar-SA"/>
        </w:rPr>
        <w:t>по процедурі</w:t>
      </w:r>
      <w:r w:rsidRPr="00F471E6">
        <w:rPr>
          <w:rFonts w:ascii="Times New Roman" w:eastAsia="Times New Roman" w:hAnsi="Times New Roman" w:cs="Times New Roman"/>
          <w:b/>
          <w:color w:val="000000"/>
          <w:sz w:val="24"/>
          <w:szCs w:val="24"/>
          <w:lang w:eastAsia="ar-SA"/>
        </w:rPr>
        <w:t xml:space="preserve"> ВІДКРИТІ ТОРГИ </w:t>
      </w:r>
      <w:r w:rsidRPr="00F471E6">
        <w:rPr>
          <w:rFonts w:ascii="Times New Roman" w:eastAsia="Times New Roman" w:hAnsi="Times New Roman" w:cs="Times New Roman"/>
          <w:b/>
          <w:sz w:val="24"/>
          <w:szCs w:val="24"/>
          <w:lang w:val="ru-RU" w:eastAsia="ar-SA"/>
        </w:rPr>
        <w:t>З ОСОБЛИВОСТЯМИ</w:t>
      </w:r>
    </w:p>
    <w:p w:rsidR="00F471E6" w:rsidRPr="00F471E6" w:rsidRDefault="00F471E6" w:rsidP="00F471E6">
      <w:pPr>
        <w:spacing w:before="240" w:after="0" w:line="240" w:lineRule="auto"/>
        <w:jc w:val="center"/>
        <w:rPr>
          <w:rFonts w:ascii="Times New Roman" w:eastAsia="Times New Roman" w:hAnsi="Times New Roman" w:cs="Times New Roman"/>
          <w:b/>
          <w:sz w:val="24"/>
          <w:szCs w:val="24"/>
          <w:lang w:eastAsia="ar-SA"/>
        </w:rPr>
      </w:pPr>
      <w:r w:rsidRPr="00F471E6">
        <w:rPr>
          <w:rFonts w:ascii="Times New Roman" w:eastAsia="Times New Roman" w:hAnsi="Times New Roman" w:cs="Times New Roman"/>
          <w:color w:val="000000"/>
          <w:sz w:val="24"/>
          <w:szCs w:val="24"/>
          <w:lang w:eastAsia="ar-SA"/>
        </w:rPr>
        <w:t xml:space="preserve">на закупівлю </w:t>
      </w:r>
      <w:r w:rsidR="008A59BB">
        <w:rPr>
          <w:rFonts w:ascii="Times New Roman" w:eastAsia="Times New Roman" w:hAnsi="Times New Roman" w:cs="Times New Roman"/>
          <w:b/>
          <w:sz w:val="24"/>
          <w:szCs w:val="24"/>
          <w:lang w:eastAsia="ar-SA"/>
        </w:rPr>
        <w:t>робіт</w:t>
      </w:r>
    </w:p>
    <w:p w:rsidR="00F471E6" w:rsidRPr="00F471E6" w:rsidRDefault="00F471E6" w:rsidP="00F471E6">
      <w:pPr>
        <w:suppressAutoHyphens/>
        <w:spacing w:after="0" w:line="240" w:lineRule="auto"/>
        <w:rPr>
          <w:rFonts w:ascii="Times New Roman" w:eastAsia="Times New Roman" w:hAnsi="Times New Roman" w:cs="Times New Roman"/>
          <w:b/>
          <w:bCs/>
          <w:sz w:val="26"/>
          <w:szCs w:val="26"/>
          <w:lang w:eastAsia="ar-SA"/>
        </w:rPr>
      </w:pPr>
    </w:p>
    <w:p w:rsidR="00F471E6" w:rsidRPr="00F471E6" w:rsidRDefault="00F471E6" w:rsidP="00F471E6">
      <w:pPr>
        <w:suppressAutoHyphens/>
        <w:spacing w:after="0" w:line="240" w:lineRule="auto"/>
        <w:jc w:val="center"/>
        <w:rPr>
          <w:rFonts w:ascii="Times New Roman" w:eastAsia="Times New Roman" w:hAnsi="Times New Roman" w:cs="Times New Roman"/>
          <w:bCs/>
          <w:sz w:val="28"/>
          <w:szCs w:val="28"/>
          <w:u w:val="single"/>
          <w:lang w:eastAsia="ar-SA"/>
        </w:rPr>
      </w:pPr>
      <w:r w:rsidRPr="00F471E6">
        <w:rPr>
          <w:rFonts w:ascii="Times New Roman" w:eastAsia="Times New Roman" w:hAnsi="Times New Roman" w:cs="Times New Roman"/>
          <w:bCs/>
          <w:sz w:val="28"/>
          <w:szCs w:val="28"/>
          <w:u w:val="single"/>
          <w:lang w:eastAsia="ar-SA"/>
        </w:rPr>
        <w:t>Предмет закупівлі:</w:t>
      </w:r>
    </w:p>
    <w:p w:rsidR="00F471E6" w:rsidRPr="00F471E6" w:rsidRDefault="00F471E6" w:rsidP="00F471E6">
      <w:pPr>
        <w:suppressAutoHyphens/>
        <w:spacing w:after="0" w:line="240" w:lineRule="auto"/>
        <w:jc w:val="center"/>
        <w:rPr>
          <w:rFonts w:ascii="Times New Roman" w:eastAsia="Times New Roman" w:hAnsi="Times New Roman" w:cs="Times New Roman"/>
          <w:b/>
          <w:color w:val="000000"/>
          <w:sz w:val="28"/>
          <w:szCs w:val="28"/>
          <w:lang w:eastAsia="ar-SA"/>
        </w:rPr>
      </w:pPr>
    </w:p>
    <w:p w:rsidR="00FD699A" w:rsidRPr="007101C8" w:rsidRDefault="00D31AE0" w:rsidP="00FC6EA1">
      <w:pPr>
        <w:pStyle w:val="af6"/>
        <w:jc w:val="center"/>
        <w:rPr>
          <w:rFonts w:ascii="Times New Roman" w:eastAsia="Times New Roman" w:hAnsi="Times New Roman" w:cs="Times New Roman"/>
          <w:b/>
          <w:sz w:val="28"/>
          <w:szCs w:val="28"/>
          <w:lang w:eastAsia="ar-SA"/>
        </w:rPr>
      </w:pPr>
      <w:r w:rsidRPr="00D31AE0">
        <w:rPr>
          <w:rFonts w:ascii="Times New Roman" w:eastAsia="Times New Roman" w:hAnsi="Times New Roman" w:cs="Times New Roman"/>
          <w:b/>
          <w:sz w:val="28"/>
          <w:szCs w:val="28"/>
          <w:lang w:eastAsia="ar-SA"/>
        </w:rPr>
        <w:t>«</w:t>
      </w:r>
      <w:r w:rsidR="004D7916" w:rsidRPr="004D7916">
        <w:rPr>
          <w:rFonts w:ascii="Times New Roman" w:eastAsia="Times New Roman" w:hAnsi="Times New Roman" w:cs="Times New Roman"/>
          <w:b/>
          <w:sz w:val="28"/>
          <w:szCs w:val="28"/>
          <w:lang w:eastAsia="ar-SA"/>
        </w:rPr>
        <w:t>Капітальний ремонт ліфтів житлового будинку за адресою: м. Одеса, вул. Академіка Корольова, 80-Б в кількості 1 (одна) одиниця</w:t>
      </w:r>
      <w:r w:rsidRPr="00D31AE0">
        <w:rPr>
          <w:rFonts w:ascii="Times New Roman" w:eastAsia="Times New Roman" w:hAnsi="Times New Roman" w:cs="Times New Roman"/>
          <w:b/>
          <w:sz w:val="28"/>
          <w:szCs w:val="28"/>
          <w:lang w:eastAsia="ar-SA"/>
        </w:rPr>
        <w:t>»</w:t>
      </w:r>
      <w:r w:rsidR="00A16D3A" w:rsidRPr="007101C8">
        <w:rPr>
          <w:rFonts w:ascii="Times New Roman" w:eastAsia="Times New Roman" w:hAnsi="Times New Roman" w:cs="Times New Roman"/>
          <w:b/>
          <w:sz w:val="28"/>
          <w:szCs w:val="28"/>
          <w:lang w:eastAsia="ar-SA"/>
        </w:rPr>
        <w:t>,</w:t>
      </w:r>
    </w:p>
    <w:p w:rsidR="00A16D3A" w:rsidRPr="009735BC" w:rsidRDefault="00A16D3A" w:rsidP="00A16D3A">
      <w:pPr>
        <w:suppressAutoHyphens/>
        <w:spacing w:after="0" w:line="240" w:lineRule="auto"/>
        <w:ind w:left="2977" w:hanging="2977"/>
        <w:jc w:val="center"/>
        <w:rPr>
          <w:rFonts w:ascii="Times New Roman" w:eastAsia="Times New Roman" w:hAnsi="Times New Roman" w:cs="Times New Roman"/>
          <w:color w:val="000000"/>
          <w:sz w:val="28"/>
          <w:szCs w:val="28"/>
          <w:lang w:eastAsia="ar-SA"/>
        </w:rPr>
      </w:pPr>
      <w:r w:rsidRPr="009735BC">
        <w:rPr>
          <w:rFonts w:ascii="Times New Roman" w:eastAsia="Times New Roman" w:hAnsi="Times New Roman" w:cs="Times New Roman"/>
          <w:color w:val="000000"/>
          <w:sz w:val="28"/>
          <w:szCs w:val="28"/>
          <w:lang w:eastAsia="ar-SA"/>
        </w:rPr>
        <w:t>згідно «Настанови з визначення вартості будівництва» затверджену наказом</w:t>
      </w:r>
    </w:p>
    <w:p w:rsidR="00FD699A" w:rsidRPr="009735BC" w:rsidRDefault="00A16D3A" w:rsidP="00A16D3A">
      <w:pPr>
        <w:suppressAutoHyphens/>
        <w:spacing w:after="0" w:line="240" w:lineRule="auto"/>
        <w:ind w:left="2977" w:hanging="2977"/>
        <w:jc w:val="center"/>
        <w:rPr>
          <w:rFonts w:ascii="Times New Roman" w:eastAsia="Times New Roman" w:hAnsi="Times New Roman" w:cs="Times New Roman"/>
          <w:color w:val="000000"/>
          <w:sz w:val="28"/>
          <w:szCs w:val="28"/>
          <w:lang w:eastAsia="ar-SA"/>
        </w:rPr>
      </w:pPr>
      <w:r w:rsidRPr="009735BC">
        <w:rPr>
          <w:rFonts w:ascii="Times New Roman" w:eastAsia="Times New Roman" w:hAnsi="Times New Roman" w:cs="Times New Roman"/>
          <w:color w:val="000000"/>
          <w:sz w:val="28"/>
          <w:szCs w:val="28"/>
          <w:lang w:eastAsia="ar-SA"/>
        </w:rPr>
        <w:t>Міністерства розвитку громад та територій України від 01.11.2021 № 281</w:t>
      </w:r>
      <w:r w:rsidR="00FD699A" w:rsidRPr="009735BC">
        <w:rPr>
          <w:rFonts w:ascii="Times New Roman" w:eastAsia="Times New Roman" w:hAnsi="Times New Roman" w:cs="Times New Roman"/>
          <w:color w:val="000000"/>
          <w:sz w:val="28"/>
          <w:szCs w:val="28"/>
          <w:lang w:eastAsia="ar-SA"/>
        </w:rPr>
        <w:t>,</w:t>
      </w:r>
    </w:p>
    <w:p w:rsidR="00FD699A" w:rsidRPr="009735BC" w:rsidRDefault="00FD699A" w:rsidP="00A16D3A">
      <w:pPr>
        <w:suppressAutoHyphens/>
        <w:spacing w:after="0" w:line="240" w:lineRule="auto"/>
        <w:ind w:left="2977" w:hanging="2977"/>
        <w:jc w:val="center"/>
        <w:rPr>
          <w:rFonts w:ascii="Times New Roman" w:eastAsia="Times New Roman" w:hAnsi="Times New Roman" w:cs="Times New Roman"/>
          <w:b/>
          <w:color w:val="000000"/>
          <w:sz w:val="28"/>
          <w:szCs w:val="28"/>
          <w:lang w:eastAsia="ar-SA"/>
        </w:rPr>
      </w:pPr>
      <w:r w:rsidRPr="009735BC">
        <w:rPr>
          <w:rFonts w:ascii="Times New Roman" w:eastAsia="Times New Roman" w:hAnsi="Times New Roman" w:cs="Times New Roman"/>
          <w:color w:val="000000"/>
          <w:sz w:val="28"/>
          <w:szCs w:val="28"/>
          <w:lang w:eastAsia="ar-SA"/>
        </w:rPr>
        <w:t xml:space="preserve">код ДК 021:2015: </w:t>
      </w:r>
      <w:r w:rsidR="008271EA" w:rsidRPr="008271EA">
        <w:rPr>
          <w:rFonts w:ascii="Times New Roman" w:eastAsia="Times New Roman" w:hAnsi="Times New Roman" w:cs="Times New Roman"/>
          <w:bCs/>
          <w:kern w:val="3"/>
          <w:sz w:val="24"/>
          <w:szCs w:val="24"/>
        </w:rPr>
        <w:t xml:space="preserve">45310000-3 </w:t>
      </w:r>
      <w:r w:rsidR="008271EA" w:rsidRPr="008271EA">
        <w:rPr>
          <w:rFonts w:ascii="Times New Roman" w:eastAsia="Times New Roman" w:hAnsi="Times New Roman" w:cs="Times New Roman"/>
          <w:kern w:val="3"/>
          <w:sz w:val="24"/>
          <w:szCs w:val="24"/>
        </w:rPr>
        <w:t>«</w:t>
      </w:r>
      <w:r w:rsidR="008271EA" w:rsidRPr="008271EA">
        <w:rPr>
          <w:rFonts w:ascii="Times New Roman" w:eastAsia="Times New Roman" w:hAnsi="Times New Roman" w:cs="Times New Roman"/>
          <w:bCs/>
          <w:kern w:val="3"/>
          <w:sz w:val="24"/>
          <w:szCs w:val="24"/>
        </w:rPr>
        <w:t>Електромонтажні роботи»</w:t>
      </w:r>
    </w:p>
    <w:p w:rsidR="00F471E6" w:rsidRPr="009735BC" w:rsidRDefault="00F471E6" w:rsidP="00F471E6">
      <w:pPr>
        <w:suppressAutoHyphens/>
        <w:spacing w:after="0" w:line="240" w:lineRule="auto"/>
        <w:ind w:left="2977" w:hanging="2977"/>
        <w:jc w:val="center"/>
        <w:rPr>
          <w:rFonts w:ascii="Times New Roman" w:eastAsia="Times New Roman" w:hAnsi="Times New Roman" w:cs="Times New Roman"/>
          <w:bCs/>
          <w:sz w:val="28"/>
          <w:szCs w:val="28"/>
          <w:lang w:eastAsia="ar-SA"/>
        </w:rPr>
      </w:pPr>
    </w:p>
    <w:p w:rsidR="00F471E6" w:rsidRPr="009735BC" w:rsidRDefault="00F471E6" w:rsidP="00F471E6">
      <w:pPr>
        <w:suppressAutoHyphens/>
        <w:spacing w:after="0" w:line="240" w:lineRule="auto"/>
        <w:ind w:left="2977" w:hanging="2977"/>
        <w:jc w:val="center"/>
        <w:rPr>
          <w:rFonts w:ascii="Times New Roman" w:eastAsia="Times New Roman" w:hAnsi="Times New Roman" w:cs="Times New Roman"/>
          <w:bCs/>
          <w:sz w:val="28"/>
          <w:szCs w:val="28"/>
          <w:lang w:eastAsia="ar-SA"/>
        </w:rPr>
      </w:pPr>
    </w:p>
    <w:p w:rsidR="00F471E6" w:rsidRPr="009735BC" w:rsidRDefault="00F471E6"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p>
    <w:p w:rsidR="00F471E6" w:rsidRPr="009735BC" w:rsidRDefault="00F471E6"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p>
    <w:p w:rsidR="00F471E6" w:rsidRPr="009735BC" w:rsidRDefault="00F471E6"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p>
    <w:p w:rsidR="00F471E6" w:rsidRPr="009735BC" w:rsidRDefault="00F471E6"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p>
    <w:p w:rsidR="008A59BB" w:rsidRPr="009735BC" w:rsidRDefault="008A59BB"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p>
    <w:p w:rsidR="008A59BB" w:rsidRPr="009735BC" w:rsidRDefault="008A59BB"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p>
    <w:p w:rsidR="00F471E6" w:rsidRDefault="00F471E6"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p>
    <w:p w:rsidR="00070357" w:rsidRPr="009735BC" w:rsidRDefault="00070357"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p>
    <w:p w:rsidR="00F471E6" w:rsidRPr="009735BC" w:rsidRDefault="00F471E6"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p>
    <w:p w:rsidR="00F471E6" w:rsidRPr="009735BC" w:rsidRDefault="00F471E6" w:rsidP="00F471E6">
      <w:pPr>
        <w:widowControl w:val="0"/>
        <w:suppressAutoHyphens/>
        <w:autoSpaceDE w:val="0"/>
        <w:spacing w:after="0" w:line="240" w:lineRule="auto"/>
        <w:jc w:val="center"/>
        <w:rPr>
          <w:rFonts w:ascii="Times New Roman" w:eastAsia="Times New Roman" w:hAnsi="Times New Roman" w:cs="Times New Roman"/>
          <w:b/>
          <w:bCs/>
          <w:sz w:val="30"/>
          <w:szCs w:val="30"/>
          <w:lang w:eastAsia="ar-SA"/>
        </w:rPr>
      </w:pPr>
      <w:r w:rsidRPr="009735BC">
        <w:rPr>
          <w:rFonts w:ascii="Times New Roman" w:eastAsia="Times New Roman" w:hAnsi="Times New Roman" w:cs="Times New Roman"/>
          <w:b/>
          <w:bCs/>
          <w:sz w:val="30"/>
          <w:szCs w:val="30"/>
          <w:lang w:eastAsia="ar-SA"/>
        </w:rPr>
        <w:t xml:space="preserve">м. Одеса </w:t>
      </w:r>
    </w:p>
    <w:p w:rsidR="00F471E6" w:rsidRPr="009735BC" w:rsidRDefault="00F471E6" w:rsidP="00F471E6">
      <w:pPr>
        <w:widowControl w:val="0"/>
        <w:suppressAutoHyphens/>
        <w:autoSpaceDE w:val="0"/>
        <w:spacing w:after="0" w:line="240" w:lineRule="auto"/>
        <w:jc w:val="center"/>
        <w:rPr>
          <w:rFonts w:ascii="Times New Roman" w:eastAsia="Times New Roman" w:hAnsi="Times New Roman" w:cs="Times New Roman"/>
          <w:b/>
          <w:bCs/>
          <w:sz w:val="24"/>
          <w:szCs w:val="24"/>
          <w:lang w:val="ru-RU" w:eastAsia="ar-SA"/>
        </w:rPr>
      </w:pPr>
      <w:r w:rsidRPr="009735BC">
        <w:rPr>
          <w:rFonts w:ascii="Times New Roman" w:eastAsia="Times New Roman" w:hAnsi="Times New Roman" w:cs="Times New Roman"/>
          <w:b/>
          <w:bCs/>
          <w:sz w:val="30"/>
          <w:szCs w:val="30"/>
          <w:lang w:eastAsia="ar-SA"/>
        </w:rPr>
        <w:t>2023</w:t>
      </w:r>
    </w:p>
    <w:p w:rsidR="000F7F58" w:rsidRPr="009735BC" w:rsidRDefault="000F7F58">
      <w:pPr>
        <w:spacing w:after="0" w:line="240" w:lineRule="auto"/>
        <w:rPr>
          <w:rFonts w:ascii="Times New Roman" w:eastAsia="Times New Roman" w:hAnsi="Times New Roman" w:cs="Times New Roman"/>
          <w:sz w:val="24"/>
          <w:szCs w:val="24"/>
        </w:rPr>
      </w:pPr>
    </w:p>
    <w:p w:rsidR="000F7F58" w:rsidRPr="009735BC" w:rsidRDefault="000F7F5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F7F58" w:rsidRPr="009735BC">
        <w:trPr>
          <w:trHeight w:val="416"/>
          <w:jc w:val="center"/>
        </w:trPr>
        <w:tc>
          <w:tcPr>
            <w:tcW w:w="705" w:type="dxa"/>
            <w:vAlign w:val="center"/>
          </w:tcPr>
          <w:p w:rsidR="000F7F5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lastRenderedPageBreak/>
              <w:t>№</w:t>
            </w:r>
          </w:p>
        </w:tc>
        <w:tc>
          <w:tcPr>
            <w:tcW w:w="9255" w:type="dxa"/>
            <w:gridSpan w:val="2"/>
            <w:vAlign w:val="center"/>
          </w:tcPr>
          <w:p w:rsidR="000F7F58" w:rsidRPr="009735BC" w:rsidRDefault="009A7DF8">
            <w:pPr>
              <w:jc w:val="center"/>
              <w:rPr>
                <w:rFonts w:ascii="Times New Roman" w:eastAsia="Times New Roman" w:hAnsi="Times New Roman" w:cs="Times New Roman"/>
                <w:b/>
                <w:sz w:val="24"/>
                <w:szCs w:val="24"/>
              </w:rPr>
            </w:pPr>
            <w:r w:rsidRPr="009735BC">
              <w:rPr>
                <w:rFonts w:ascii="Times New Roman" w:eastAsia="Times New Roman" w:hAnsi="Times New Roman" w:cs="Times New Roman"/>
                <w:b/>
                <w:sz w:val="24"/>
                <w:szCs w:val="24"/>
              </w:rPr>
              <w:t>Розділ 1. Загальні положення</w:t>
            </w:r>
          </w:p>
        </w:tc>
      </w:tr>
      <w:tr w:rsidR="000F7F58" w:rsidRPr="009735BC">
        <w:trPr>
          <w:trHeight w:val="411"/>
          <w:jc w:val="center"/>
        </w:trPr>
        <w:tc>
          <w:tcPr>
            <w:tcW w:w="705" w:type="dxa"/>
            <w:vAlign w:val="center"/>
          </w:tcPr>
          <w:p w:rsidR="000F7F5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t>1</w:t>
            </w:r>
          </w:p>
        </w:tc>
        <w:tc>
          <w:tcPr>
            <w:tcW w:w="2805" w:type="dxa"/>
            <w:vAlign w:val="center"/>
          </w:tcPr>
          <w:p w:rsidR="000F7F5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t>2</w:t>
            </w:r>
          </w:p>
        </w:tc>
        <w:tc>
          <w:tcPr>
            <w:tcW w:w="6450" w:type="dxa"/>
            <w:vAlign w:val="center"/>
          </w:tcPr>
          <w:p w:rsidR="000F7F5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t>3</w:t>
            </w:r>
          </w:p>
        </w:tc>
      </w:tr>
      <w:tr w:rsidR="000F7F58" w:rsidRPr="009735BC">
        <w:trPr>
          <w:trHeight w:val="1119"/>
          <w:jc w:val="center"/>
        </w:trPr>
        <w:tc>
          <w:tcPr>
            <w:tcW w:w="705" w:type="dxa"/>
          </w:tcPr>
          <w:p w:rsidR="000F7F5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1</w:t>
            </w:r>
          </w:p>
        </w:tc>
        <w:tc>
          <w:tcPr>
            <w:tcW w:w="2805" w:type="dxa"/>
          </w:tcPr>
          <w:p w:rsidR="000F7F58" w:rsidRPr="009735BC" w:rsidRDefault="009A7DF8">
            <w:pPr>
              <w:rPr>
                <w:rFonts w:ascii="Times New Roman" w:eastAsia="Times New Roman" w:hAnsi="Times New Roman" w:cs="Times New Roman"/>
                <w:sz w:val="24"/>
                <w:szCs w:val="24"/>
              </w:rPr>
            </w:pPr>
            <w:r w:rsidRPr="009735B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F7F58" w:rsidRPr="009735BC" w:rsidRDefault="009A7DF8">
            <w:pPr>
              <w:jc w:val="both"/>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t>Тендерну д</w:t>
            </w:r>
            <w:r w:rsidRPr="009735B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735BC">
              <w:rPr>
                <w:rFonts w:ascii="Times New Roman" w:eastAsia="Times New Roman" w:hAnsi="Times New Roman" w:cs="Times New Roman"/>
                <w:sz w:val="24"/>
                <w:szCs w:val="24"/>
              </w:rPr>
              <w:t>—</w:t>
            </w:r>
            <w:r w:rsidRPr="009735BC">
              <w:rPr>
                <w:rFonts w:ascii="Times New Roman" w:eastAsia="Times New Roman" w:hAnsi="Times New Roman" w:cs="Times New Roman"/>
                <w:color w:val="000000"/>
                <w:sz w:val="24"/>
                <w:szCs w:val="24"/>
              </w:rPr>
              <w:t xml:space="preserve"> Закон)</w:t>
            </w:r>
            <w:r w:rsidRPr="009735B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F7F58" w:rsidRPr="009735BC" w:rsidRDefault="009A7DF8">
            <w:pPr>
              <w:jc w:val="both"/>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735BC">
              <w:rPr>
                <w:rFonts w:ascii="Times New Roman" w:eastAsia="Times New Roman" w:hAnsi="Times New Roman" w:cs="Times New Roman"/>
                <w:sz w:val="24"/>
                <w:szCs w:val="24"/>
              </w:rPr>
              <w:t>Особливостях.</w:t>
            </w:r>
          </w:p>
        </w:tc>
      </w:tr>
      <w:tr w:rsidR="000F7F58" w:rsidRPr="009735BC">
        <w:trPr>
          <w:trHeight w:val="615"/>
          <w:jc w:val="center"/>
        </w:trPr>
        <w:tc>
          <w:tcPr>
            <w:tcW w:w="705" w:type="dxa"/>
          </w:tcPr>
          <w:p w:rsidR="000F7F5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2</w:t>
            </w:r>
          </w:p>
        </w:tc>
        <w:tc>
          <w:tcPr>
            <w:tcW w:w="2805" w:type="dxa"/>
          </w:tcPr>
          <w:p w:rsidR="000F7F58" w:rsidRPr="009735BC" w:rsidRDefault="009A7DF8">
            <w:pPr>
              <w:rPr>
                <w:rFonts w:ascii="Times New Roman" w:eastAsia="Times New Roman" w:hAnsi="Times New Roman" w:cs="Times New Roman"/>
                <w:sz w:val="24"/>
                <w:szCs w:val="24"/>
              </w:rPr>
            </w:pPr>
            <w:r w:rsidRPr="009735BC">
              <w:rPr>
                <w:rFonts w:ascii="Times New Roman" w:eastAsia="Times New Roman" w:hAnsi="Times New Roman" w:cs="Times New Roman"/>
                <w:b/>
                <w:color w:val="000000"/>
                <w:sz w:val="24"/>
                <w:szCs w:val="24"/>
              </w:rPr>
              <w:t>Інформація про замовника торгів</w:t>
            </w:r>
          </w:p>
        </w:tc>
        <w:tc>
          <w:tcPr>
            <w:tcW w:w="6450" w:type="dxa"/>
          </w:tcPr>
          <w:p w:rsidR="000F7F58" w:rsidRPr="009735BC" w:rsidRDefault="009A7DF8">
            <w:pPr>
              <w:jc w:val="both"/>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 </w:t>
            </w:r>
          </w:p>
        </w:tc>
      </w:tr>
      <w:tr w:rsidR="009A7DF8" w:rsidRPr="009735BC" w:rsidTr="009A7DF8">
        <w:trPr>
          <w:trHeight w:val="285"/>
          <w:jc w:val="center"/>
        </w:trPr>
        <w:tc>
          <w:tcPr>
            <w:tcW w:w="705" w:type="dxa"/>
          </w:tcPr>
          <w:p w:rsidR="009A7DF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2.1</w:t>
            </w:r>
          </w:p>
        </w:tc>
        <w:tc>
          <w:tcPr>
            <w:tcW w:w="2805" w:type="dxa"/>
          </w:tcPr>
          <w:p w:rsidR="009A7DF8" w:rsidRPr="009735BC" w:rsidRDefault="009A7DF8">
            <w:pP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повне найменування</w:t>
            </w:r>
          </w:p>
        </w:tc>
        <w:tc>
          <w:tcPr>
            <w:tcW w:w="6450" w:type="dxa"/>
            <w:vAlign w:val="center"/>
          </w:tcPr>
          <w:p w:rsidR="009A7DF8" w:rsidRPr="009735BC" w:rsidRDefault="009A7DF8" w:rsidP="009A7DF8">
            <w:pPr>
              <w:pStyle w:val="a9"/>
              <w:spacing w:before="0" w:after="0"/>
              <w:rPr>
                <w:sz w:val="22"/>
                <w:szCs w:val="22"/>
              </w:rPr>
            </w:pPr>
            <w:r w:rsidRPr="009735BC">
              <w:rPr>
                <w:sz w:val="22"/>
                <w:szCs w:val="22"/>
              </w:rPr>
              <w:t xml:space="preserve">Департамент міського господарства Одеської міської ради </w:t>
            </w:r>
          </w:p>
        </w:tc>
      </w:tr>
      <w:tr w:rsidR="009A7DF8" w:rsidRPr="009735BC" w:rsidTr="009A7DF8">
        <w:trPr>
          <w:trHeight w:val="536"/>
          <w:jc w:val="center"/>
        </w:trPr>
        <w:tc>
          <w:tcPr>
            <w:tcW w:w="705" w:type="dxa"/>
          </w:tcPr>
          <w:p w:rsidR="009A7DF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2.2</w:t>
            </w:r>
          </w:p>
        </w:tc>
        <w:tc>
          <w:tcPr>
            <w:tcW w:w="2805" w:type="dxa"/>
          </w:tcPr>
          <w:p w:rsidR="009A7DF8" w:rsidRPr="009735BC" w:rsidRDefault="009A7DF8">
            <w:pP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місцезнаходження</w:t>
            </w:r>
          </w:p>
        </w:tc>
        <w:tc>
          <w:tcPr>
            <w:tcW w:w="6450" w:type="dxa"/>
            <w:vAlign w:val="center"/>
          </w:tcPr>
          <w:p w:rsidR="009A7DF8" w:rsidRPr="009735BC" w:rsidRDefault="009A7DF8" w:rsidP="009A7DF8">
            <w:pPr>
              <w:pStyle w:val="a9"/>
              <w:spacing w:before="0" w:after="0"/>
              <w:rPr>
                <w:sz w:val="22"/>
                <w:szCs w:val="22"/>
              </w:rPr>
            </w:pPr>
            <w:r w:rsidRPr="009735BC">
              <w:rPr>
                <w:sz w:val="22"/>
                <w:szCs w:val="22"/>
              </w:rPr>
              <w:t>65022, м. Одеса, вул. Косовська, 2-Д</w:t>
            </w:r>
          </w:p>
        </w:tc>
      </w:tr>
      <w:tr w:rsidR="009A7DF8" w:rsidRPr="009735BC" w:rsidTr="009A7DF8">
        <w:trPr>
          <w:trHeight w:val="1119"/>
          <w:jc w:val="center"/>
        </w:trPr>
        <w:tc>
          <w:tcPr>
            <w:tcW w:w="705" w:type="dxa"/>
          </w:tcPr>
          <w:p w:rsidR="009A7DF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2.3</w:t>
            </w:r>
          </w:p>
        </w:tc>
        <w:tc>
          <w:tcPr>
            <w:tcW w:w="2805" w:type="dxa"/>
          </w:tcPr>
          <w:p w:rsidR="009A7DF8" w:rsidRPr="009735BC" w:rsidRDefault="009A7DF8">
            <w:pPr>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070357" w:rsidRPr="00550B73" w:rsidRDefault="00070357" w:rsidP="00070357">
            <w:pPr>
              <w:spacing w:line="240" w:lineRule="exact"/>
              <w:rPr>
                <w:rFonts w:ascii="Times New Roman" w:hAnsi="Times New Roman" w:cs="Times New Roman"/>
                <w:i/>
                <w:color w:val="FF0000"/>
              </w:rPr>
            </w:pPr>
            <w:r w:rsidRPr="00550B73">
              <w:rPr>
                <w:rFonts w:ascii="Times New Roman" w:hAnsi="Times New Roman" w:cs="Times New Roman"/>
                <w:lang w:val="ru-RU"/>
              </w:rPr>
              <w:t>Уповноважена особа</w:t>
            </w:r>
            <w:r w:rsidRPr="00550B73">
              <w:rPr>
                <w:rFonts w:ascii="Times New Roman" w:hAnsi="Times New Roman" w:cs="Times New Roman"/>
              </w:rPr>
              <w:t xml:space="preserve">: Митникова Наталія Василівна – заступник начальника відділу </w:t>
            </w:r>
            <w:r w:rsidRPr="00550B73">
              <w:rPr>
                <w:rFonts w:ascii="Times New Roman" w:hAnsi="Times New Roman" w:cs="Times New Roman"/>
                <w:lang w:eastAsia="en-US"/>
              </w:rPr>
              <w:t>координації діяльності у сфері публічних закупівель</w:t>
            </w:r>
          </w:p>
          <w:p w:rsidR="00070357" w:rsidRPr="00550B73" w:rsidRDefault="00070357" w:rsidP="00070357">
            <w:pPr>
              <w:rPr>
                <w:rFonts w:ascii="Times New Roman" w:hAnsi="Times New Roman" w:cs="Times New Roman"/>
                <w:i/>
                <w:color w:val="FF0000"/>
              </w:rPr>
            </w:pPr>
            <w:r w:rsidRPr="00550B73">
              <w:rPr>
                <w:rFonts w:ascii="Times New Roman" w:hAnsi="Times New Roman" w:cs="Times New Roman"/>
              </w:rPr>
              <w:t xml:space="preserve">електронна адреса: </w:t>
            </w:r>
            <w:r w:rsidRPr="00550B73">
              <w:rPr>
                <w:rFonts w:ascii="Times New Roman" w:hAnsi="Times New Roman" w:cs="Times New Roman"/>
                <w:lang w:val="en-US"/>
              </w:rPr>
              <w:t>ekotdeldmg</w:t>
            </w:r>
            <w:r w:rsidRPr="00550B73">
              <w:rPr>
                <w:rFonts w:ascii="Times New Roman" w:hAnsi="Times New Roman" w:cs="Times New Roman"/>
                <w:lang w:val="ru-RU"/>
              </w:rPr>
              <w:t>@</w:t>
            </w:r>
            <w:r w:rsidRPr="00550B73">
              <w:rPr>
                <w:rFonts w:ascii="Times New Roman" w:hAnsi="Times New Roman" w:cs="Times New Roman"/>
                <w:lang w:val="en-US"/>
              </w:rPr>
              <w:t>ukr</w:t>
            </w:r>
            <w:r w:rsidRPr="00550B73">
              <w:rPr>
                <w:rFonts w:ascii="Times New Roman" w:hAnsi="Times New Roman" w:cs="Times New Roman"/>
                <w:lang w:val="ru-RU"/>
              </w:rPr>
              <w:t>.</w:t>
            </w:r>
            <w:r w:rsidRPr="00550B73">
              <w:rPr>
                <w:rFonts w:ascii="Times New Roman" w:hAnsi="Times New Roman" w:cs="Times New Roman"/>
                <w:lang w:val="en-US"/>
              </w:rPr>
              <w:t>net</w:t>
            </w:r>
            <w:r w:rsidRPr="00550B73">
              <w:rPr>
                <w:rFonts w:ascii="Times New Roman" w:hAnsi="Times New Roman" w:cs="Times New Roman"/>
                <w:i/>
                <w:color w:val="FF0000"/>
              </w:rPr>
              <w:t xml:space="preserve"> </w:t>
            </w:r>
          </w:p>
          <w:p w:rsidR="009A7DF8" w:rsidRPr="009735BC" w:rsidRDefault="00070357" w:rsidP="00070357">
            <w:pPr>
              <w:rPr>
                <w:rFonts w:ascii="Times New Roman" w:hAnsi="Times New Roman" w:cs="Times New Roman"/>
                <w:lang w:val="ru-RU"/>
              </w:rPr>
            </w:pPr>
            <w:r w:rsidRPr="00550B73">
              <w:rPr>
                <w:rFonts w:ascii="Times New Roman" w:hAnsi="Times New Roman" w:cs="Times New Roman"/>
              </w:rPr>
              <w:t xml:space="preserve">телефон: </w:t>
            </w:r>
            <w:r w:rsidRPr="00550B73">
              <w:rPr>
                <w:rFonts w:ascii="Times New Roman" w:hAnsi="Times New Roman" w:cs="Times New Roman"/>
                <w:lang w:val="ru-RU"/>
              </w:rPr>
              <w:t>380487054883</w:t>
            </w:r>
          </w:p>
        </w:tc>
      </w:tr>
      <w:tr w:rsidR="000F7F58" w:rsidRPr="009735BC">
        <w:trPr>
          <w:trHeight w:val="15"/>
          <w:jc w:val="center"/>
        </w:trPr>
        <w:tc>
          <w:tcPr>
            <w:tcW w:w="705" w:type="dxa"/>
          </w:tcPr>
          <w:p w:rsidR="000F7F5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3</w:t>
            </w:r>
          </w:p>
        </w:tc>
        <w:tc>
          <w:tcPr>
            <w:tcW w:w="2805" w:type="dxa"/>
          </w:tcPr>
          <w:p w:rsidR="000F7F58" w:rsidRPr="009735BC" w:rsidRDefault="009A7DF8">
            <w:pPr>
              <w:rPr>
                <w:rFonts w:ascii="Times New Roman" w:eastAsia="Times New Roman" w:hAnsi="Times New Roman" w:cs="Times New Roman"/>
                <w:sz w:val="24"/>
                <w:szCs w:val="24"/>
              </w:rPr>
            </w:pPr>
            <w:r w:rsidRPr="009735BC">
              <w:rPr>
                <w:rFonts w:ascii="Times New Roman" w:eastAsia="Times New Roman" w:hAnsi="Times New Roman" w:cs="Times New Roman"/>
                <w:b/>
                <w:color w:val="000000"/>
                <w:sz w:val="24"/>
                <w:szCs w:val="24"/>
              </w:rPr>
              <w:t>Процедура закупівлі</w:t>
            </w:r>
          </w:p>
        </w:tc>
        <w:tc>
          <w:tcPr>
            <w:tcW w:w="6450" w:type="dxa"/>
          </w:tcPr>
          <w:p w:rsidR="000F7F58" w:rsidRPr="009735BC" w:rsidRDefault="009A7DF8">
            <w:pPr>
              <w:jc w:val="both"/>
              <w:rPr>
                <w:rFonts w:ascii="Times New Roman" w:eastAsia="Times New Roman" w:hAnsi="Times New Roman" w:cs="Times New Roman"/>
                <w:color w:val="4A86E8"/>
                <w:sz w:val="24"/>
                <w:szCs w:val="24"/>
              </w:rPr>
            </w:pPr>
            <w:r w:rsidRPr="009735BC">
              <w:rPr>
                <w:rFonts w:ascii="Times New Roman" w:eastAsia="Times New Roman" w:hAnsi="Times New Roman" w:cs="Times New Roman"/>
                <w:color w:val="000000"/>
                <w:sz w:val="24"/>
                <w:szCs w:val="24"/>
              </w:rPr>
              <w:t xml:space="preserve">відкриті торги </w:t>
            </w:r>
            <w:r w:rsidRPr="009735BC">
              <w:rPr>
                <w:rFonts w:ascii="Times New Roman" w:eastAsia="Times New Roman" w:hAnsi="Times New Roman" w:cs="Times New Roman"/>
                <w:sz w:val="24"/>
                <w:szCs w:val="24"/>
              </w:rPr>
              <w:t>з особливостями</w:t>
            </w:r>
          </w:p>
        </w:tc>
      </w:tr>
      <w:tr w:rsidR="000F7F58" w:rsidRPr="009735BC">
        <w:trPr>
          <w:trHeight w:val="240"/>
          <w:jc w:val="center"/>
        </w:trPr>
        <w:tc>
          <w:tcPr>
            <w:tcW w:w="705" w:type="dxa"/>
          </w:tcPr>
          <w:p w:rsidR="000F7F5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4</w:t>
            </w:r>
          </w:p>
        </w:tc>
        <w:tc>
          <w:tcPr>
            <w:tcW w:w="2805" w:type="dxa"/>
          </w:tcPr>
          <w:p w:rsidR="000F7F58" w:rsidRPr="009735BC" w:rsidRDefault="009A7DF8">
            <w:pPr>
              <w:rPr>
                <w:rFonts w:ascii="Times New Roman" w:eastAsia="Times New Roman" w:hAnsi="Times New Roman" w:cs="Times New Roman"/>
                <w:sz w:val="24"/>
                <w:szCs w:val="24"/>
              </w:rPr>
            </w:pPr>
            <w:r w:rsidRPr="009735BC">
              <w:rPr>
                <w:rFonts w:ascii="Times New Roman" w:eastAsia="Times New Roman" w:hAnsi="Times New Roman" w:cs="Times New Roman"/>
                <w:b/>
                <w:color w:val="000000"/>
                <w:sz w:val="24"/>
                <w:szCs w:val="24"/>
              </w:rPr>
              <w:t>Інформація про предмет закупівлі</w:t>
            </w:r>
          </w:p>
        </w:tc>
        <w:tc>
          <w:tcPr>
            <w:tcW w:w="6450" w:type="dxa"/>
          </w:tcPr>
          <w:p w:rsidR="000F7F58" w:rsidRPr="009735BC" w:rsidRDefault="009A7DF8">
            <w:pPr>
              <w:jc w:val="both"/>
              <w:rPr>
                <w:rFonts w:ascii="Times New Roman" w:eastAsia="Times New Roman" w:hAnsi="Times New Roman" w:cs="Times New Roman"/>
                <w:sz w:val="24"/>
                <w:szCs w:val="24"/>
              </w:rPr>
            </w:pPr>
            <w:r w:rsidRPr="009735BC">
              <w:rPr>
                <w:rFonts w:ascii="Times New Roman" w:eastAsia="Times New Roman" w:hAnsi="Times New Roman" w:cs="Times New Roman"/>
                <w:i/>
                <w:color w:val="000000"/>
                <w:sz w:val="24"/>
                <w:szCs w:val="24"/>
              </w:rPr>
              <w:t> </w:t>
            </w:r>
          </w:p>
        </w:tc>
      </w:tr>
      <w:tr w:rsidR="000F7F58">
        <w:trPr>
          <w:jc w:val="center"/>
        </w:trPr>
        <w:tc>
          <w:tcPr>
            <w:tcW w:w="705" w:type="dxa"/>
          </w:tcPr>
          <w:p w:rsidR="000F7F58" w:rsidRPr="009735BC" w:rsidRDefault="009A7DF8">
            <w:pPr>
              <w:jc w:val="cente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4.1</w:t>
            </w:r>
          </w:p>
        </w:tc>
        <w:tc>
          <w:tcPr>
            <w:tcW w:w="2805" w:type="dxa"/>
          </w:tcPr>
          <w:p w:rsidR="000F7F58" w:rsidRPr="009735BC" w:rsidRDefault="009A7DF8">
            <w:pPr>
              <w:rPr>
                <w:rFonts w:ascii="Times New Roman" w:eastAsia="Times New Roman" w:hAnsi="Times New Roman" w:cs="Times New Roman"/>
                <w:sz w:val="24"/>
                <w:szCs w:val="24"/>
              </w:rPr>
            </w:pPr>
            <w:r w:rsidRPr="009735BC">
              <w:rPr>
                <w:rFonts w:ascii="Times New Roman" w:eastAsia="Times New Roman" w:hAnsi="Times New Roman" w:cs="Times New Roman"/>
                <w:color w:val="000000"/>
                <w:sz w:val="24"/>
                <w:szCs w:val="24"/>
              </w:rPr>
              <w:t>назва предмета закупівлі</w:t>
            </w:r>
          </w:p>
        </w:tc>
        <w:tc>
          <w:tcPr>
            <w:tcW w:w="6450" w:type="dxa"/>
          </w:tcPr>
          <w:p w:rsidR="00FD699A" w:rsidRPr="00DB1B99" w:rsidRDefault="00D31AE0" w:rsidP="00C65C4C">
            <w:pPr>
              <w:pStyle w:val="af6"/>
              <w:jc w:val="both"/>
              <w:rPr>
                <w:rFonts w:ascii="Times New Roman" w:eastAsia="Times New Roman" w:hAnsi="Times New Roman" w:cs="Times New Roman"/>
                <w:sz w:val="24"/>
                <w:szCs w:val="24"/>
              </w:rPr>
            </w:pPr>
            <w:r w:rsidRPr="00D31AE0">
              <w:rPr>
                <w:rFonts w:ascii="Times New Roman" w:eastAsia="Times New Roman" w:hAnsi="Times New Roman" w:cs="Times New Roman"/>
                <w:sz w:val="24"/>
                <w:szCs w:val="24"/>
              </w:rPr>
              <w:t>«</w:t>
            </w:r>
            <w:r w:rsidR="004D7916" w:rsidRPr="004D7916">
              <w:rPr>
                <w:rFonts w:ascii="Times New Roman" w:eastAsia="Times New Roman" w:hAnsi="Times New Roman" w:cs="Times New Roman"/>
                <w:sz w:val="24"/>
                <w:szCs w:val="24"/>
              </w:rPr>
              <w:t>Капітальний ремонт ліфтів житлового будинку за адресою: м. Одеса, вул. Академіка Корольова, 80-Б в кількості 1 (одна) одиниця</w:t>
            </w:r>
            <w:r w:rsidRPr="00D31AE0">
              <w:rPr>
                <w:rFonts w:ascii="Times New Roman" w:eastAsia="Times New Roman" w:hAnsi="Times New Roman" w:cs="Times New Roman"/>
                <w:sz w:val="24"/>
                <w:szCs w:val="24"/>
              </w:rPr>
              <w:t>»</w:t>
            </w:r>
            <w:r w:rsidR="00A16D3A" w:rsidRPr="007101C8">
              <w:rPr>
                <w:rFonts w:ascii="Times New Roman" w:eastAsia="Times New Roman" w:hAnsi="Times New Roman" w:cs="Times New Roman"/>
                <w:sz w:val="24"/>
                <w:szCs w:val="24"/>
              </w:rPr>
              <w:t>,</w:t>
            </w:r>
            <w:r w:rsidR="00DB1B99" w:rsidRPr="009735BC">
              <w:rPr>
                <w:rFonts w:ascii="Times New Roman" w:eastAsia="Times New Roman" w:hAnsi="Times New Roman" w:cs="Times New Roman"/>
                <w:sz w:val="24"/>
                <w:szCs w:val="24"/>
              </w:rPr>
              <w:t xml:space="preserve"> </w:t>
            </w:r>
            <w:r w:rsidR="00A16D3A" w:rsidRPr="009735BC">
              <w:rPr>
                <w:rFonts w:ascii="Times New Roman" w:eastAsia="Times New Roman" w:hAnsi="Times New Roman" w:cs="Times New Roman"/>
                <w:sz w:val="24"/>
                <w:szCs w:val="24"/>
              </w:rPr>
              <w:t>згідно «Настанови з визначення вартості будівництва», затверджену наказом Міністерства розвитку громад та територій України від 01.11.2021 № 281</w:t>
            </w:r>
            <w:r w:rsidR="00FD699A" w:rsidRPr="009735BC">
              <w:rPr>
                <w:rFonts w:ascii="Times New Roman" w:eastAsia="Times New Roman" w:hAnsi="Times New Roman" w:cs="Times New Roman"/>
                <w:sz w:val="24"/>
                <w:szCs w:val="24"/>
              </w:rPr>
              <w:t>,</w:t>
            </w:r>
            <w:r w:rsidR="00A16D3A" w:rsidRPr="009735BC">
              <w:rPr>
                <w:rFonts w:ascii="Times New Roman" w:eastAsia="Times New Roman" w:hAnsi="Times New Roman" w:cs="Times New Roman"/>
                <w:sz w:val="24"/>
                <w:szCs w:val="24"/>
              </w:rPr>
              <w:t xml:space="preserve"> </w:t>
            </w:r>
            <w:r w:rsidR="00FD699A" w:rsidRPr="009735BC">
              <w:rPr>
                <w:rFonts w:ascii="Times New Roman" w:eastAsia="Times New Roman" w:hAnsi="Times New Roman" w:cs="Times New Roman"/>
                <w:sz w:val="24"/>
                <w:szCs w:val="24"/>
              </w:rPr>
              <w:t xml:space="preserve">код ДК 021:2015: </w:t>
            </w:r>
            <w:r w:rsidR="008271EA" w:rsidRPr="008271EA">
              <w:rPr>
                <w:rFonts w:ascii="Times New Roman" w:eastAsia="Times New Roman" w:hAnsi="Times New Roman" w:cs="Times New Roman"/>
                <w:bCs/>
                <w:kern w:val="3"/>
                <w:sz w:val="24"/>
                <w:szCs w:val="24"/>
              </w:rPr>
              <w:t xml:space="preserve">45310000-3 </w:t>
            </w:r>
            <w:r w:rsidR="008271EA" w:rsidRPr="008271EA">
              <w:rPr>
                <w:rFonts w:ascii="Times New Roman" w:eastAsia="Times New Roman" w:hAnsi="Times New Roman" w:cs="Times New Roman"/>
                <w:kern w:val="3"/>
                <w:sz w:val="24"/>
                <w:szCs w:val="24"/>
              </w:rPr>
              <w:t>«</w:t>
            </w:r>
            <w:r w:rsidR="008271EA" w:rsidRPr="008271EA">
              <w:rPr>
                <w:rFonts w:ascii="Times New Roman" w:eastAsia="Times New Roman" w:hAnsi="Times New Roman" w:cs="Times New Roman"/>
                <w:bCs/>
                <w:kern w:val="3"/>
                <w:sz w:val="24"/>
                <w:szCs w:val="24"/>
              </w:rPr>
              <w:t>Електромонтажні роботи»</w:t>
            </w:r>
          </w:p>
          <w:p w:rsidR="000F7F58" w:rsidRDefault="000F7F58">
            <w:pPr>
              <w:jc w:val="both"/>
              <w:rPr>
                <w:rFonts w:ascii="Times New Roman" w:eastAsia="Times New Roman" w:hAnsi="Times New Roman" w:cs="Times New Roman"/>
                <w:i/>
                <w:sz w:val="24"/>
                <w:szCs w:val="24"/>
              </w:rPr>
            </w:pP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F7F58" w:rsidRDefault="009A7D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F7F58" w:rsidRDefault="009A7D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F7F58" w:rsidRDefault="000F7F58" w:rsidP="00F471E6">
            <w:pPr>
              <w:widowControl w:val="0"/>
              <w:ind w:right="120"/>
              <w:jc w:val="both"/>
              <w:rPr>
                <w:rFonts w:ascii="Times New Roman" w:eastAsia="Times New Roman" w:hAnsi="Times New Roman" w:cs="Times New Roman"/>
                <w:i/>
                <w:color w:val="FF0000"/>
                <w:sz w:val="24"/>
                <w:szCs w:val="24"/>
                <w:highlight w:val="yellow"/>
              </w:rPr>
            </w:pPr>
          </w:p>
        </w:tc>
      </w:tr>
      <w:tr w:rsidR="000F7F58" w:rsidTr="00DB1B99">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0F7F58" w:rsidRDefault="00DB1B99" w:rsidP="009735BC">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Обсяг, </w:t>
            </w:r>
            <w:r w:rsidR="009A7DF8" w:rsidRPr="00DB1B99">
              <w:rPr>
                <w:rFonts w:ascii="Times New Roman" w:eastAsia="Times New Roman" w:hAnsi="Times New Roman" w:cs="Times New Roman"/>
                <w:sz w:val="24"/>
                <w:szCs w:val="24"/>
              </w:rPr>
              <w:t xml:space="preserve">місце, де повинні бути виконані роботи </w:t>
            </w:r>
          </w:p>
        </w:tc>
        <w:tc>
          <w:tcPr>
            <w:tcW w:w="6450" w:type="dxa"/>
          </w:tcPr>
          <w:p w:rsidR="008A59BB" w:rsidRPr="008A59BB" w:rsidRDefault="008A59BB" w:rsidP="008A59BB">
            <w:pPr>
              <w:widowControl w:val="0"/>
              <w:ind w:right="120"/>
              <w:jc w:val="both"/>
              <w:rPr>
                <w:rFonts w:ascii="Times New Roman" w:eastAsia="Times New Roman" w:hAnsi="Times New Roman" w:cs="Times New Roman"/>
                <w:sz w:val="24"/>
                <w:szCs w:val="24"/>
              </w:rPr>
            </w:pPr>
            <w:r w:rsidRPr="008A59BB">
              <w:rPr>
                <w:rFonts w:ascii="Times New Roman" w:eastAsia="Times New Roman" w:hAnsi="Times New Roman" w:cs="Times New Roman"/>
                <w:sz w:val="24"/>
                <w:szCs w:val="24"/>
              </w:rPr>
              <w:t>Обсяг виконання робіт відповідно до Додатку №2 «Інформація про необхідні технічні, якісні та кількісні хар</w:t>
            </w:r>
            <w:r w:rsidR="00341332">
              <w:rPr>
                <w:rFonts w:ascii="Times New Roman" w:eastAsia="Times New Roman" w:hAnsi="Times New Roman" w:cs="Times New Roman"/>
                <w:sz w:val="24"/>
                <w:szCs w:val="24"/>
              </w:rPr>
              <w:t xml:space="preserve">актеристики предмета закупівлі» </w:t>
            </w:r>
            <w:r w:rsidRPr="008A59BB">
              <w:rPr>
                <w:rFonts w:ascii="Times New Roman" w:eastAsia="Times New Roman" w:hAnsi="Times New Roman" w:cs="Times New Roman"/>
                <w:sz w:val="24"/>
                <w:szCs w:val="24"/>
              </w:rPr>
              <w:t xml:space="preserve">тендерної документації.       </w:t>
            </w:r>
          </w:p>
          <w:p w:rsidR="000F7F58" w:rsidRPr="0043066E" w:rsidRDefault="008A59BB" w:rsidP="00D31AE0">
            <w:pPr>
              <w:widowControl w:val="0"/>
              <w:ind w:right="120"/>
              <w:jc w:val="both"/>
              <w:rPr>
                <w:rFonts w:ascii="Times New Roman" w:eastAsia="Times New Roman" w:hAnsi="Times New Roman" w:cs="Times New Roman"/>
                <w:i/>
                <w:color w:val="4A86E8"/>
                <w:sz w:val="24"/>
                <w:szCs w:val="24"/>
                <w:highlight w:val="white"/>
                <w:lang w:val="ru-RU"/>
              </w:rPr>
            </w:pPr>
            <w:r w:rsidRPr="008A59BB">
              <w:rPr>
                <w:rFonts w:ascii="Times New Roman" w:eastAsia="Times New Roman" w:hAnsi="Times New Roman" w:cs="Times New Roman"/>
                <w:sz w:val="24"/>
                <w:szCs w:val="24"/>
              </w:rPr>
              <w:t>Місце</w:t>
            </w:r>
            <w:r w:rsidR="009735BC">
              <w:rPr>
                <w:rFonts w:ascii="Times New Roman" w:eastAsia="Times New Roman" w:hAnsi="Times New Roman" w:cs="Times New Roman"/>
                <w:sz w:val="24"/>
                <w:szCs w:val="24"/>
              </w:rPr>
              <w:t xml:space="preserve"> </w:t>
            </w:r>
            <w:r w:rsidR="009735BC" w:rsidRPr="008A59BB">
              <w:rPr>
                <w:rFonts w:ascii="Times New Roman" w:eastAsia="Times New Roman" w:hAnsi="Times New Roman" w:cs="Times New Roman"/>
                <w:sz w:val="24"/>
                <w:szCs w:val="24"/>
              </w:rPr>
              <w:t>виконання робіт</w:t>
            </w:r>
            <w:r w:rsidR="00DB1B99">
              <w:rPr>
                <w:rFonts w:ascii="Times New Roman" w:eastAsia="Times New Roman" w:hAnsi="Times New Roman" w:cs="Times New Roman"/>
                <w:sz w:val="24"/>
                <w:szCs w:val="24"/>
              </w:rPr>
              <w:t>:</w:t>
            </w:r>
            <w:r w:rsidRPr="008A59BB">
              <w:rPr>
                <w:rFonts w:ascii="Times New Roman" w:eastAsia="Times New Roman" w:hAnsi="Times New Roman" w:cs="Times New Roman"/>
                <w:sz w:val="24"/>
                <w:szCs w:val="24"/>
              </w:rPr>
              <w:t xml:space="preserve"> м.</w:t>
            </w:r>
            <w:r w:rsidR="0004599F">
              <w:rPr>
                <w:rFonts w:ascii="Times New Roman" w:eastAsia="Times New Roman" w:hAnsi="Times New Roman" w:cs="Times New Roman"/>
                <w:sz w:val="24"/>
                <w:szCs w:val="24"/>
              </w:rPr>
              <w:t xml:space="preserve"> </w:t>
            </w:r>
            <w:r w:rsidRPr="008A59BB">
              <w:rPr>
                <w:rFonts w:ascii="Times New Roman" w:eastAsia="Times New Roman" w:hAnsi="Times New Roman" w:cs="Times New Roman"/>
                <w:sz w:val="24"/>
                <w:szCs w:val="24"/>
              </w:rPr>
              <w:t>Одеса</w:t>
            </w:r>
            <w:r w:rsidR="004D7916">
              <w:rPr>
                <w:rFonts w:ascii="Times New Roman" w:eastAsia="Times New Roman" w:hAnsi="Times New Roman" w:cs="Times New Roman"/>
                <w:sz w:val="24"/>
                <w:szCs w:val="24"/>
              </w:rPr>
              <w:t>,</w:t>
            </w:r>
            <w:r w:rsidR="004D7916" w:rsidRPr="004D7916">
              <w:rPr>
                <w:rFonts w:ascii="Times New Roman" w:eastAsia="Times New Roman" w:hAnsi="Times New Roman" w:cs="Times New Roman"/>
                <w:sz w:val="24"/>
                <w:szCs w:val="24"/>
              </w:rPr>
              <w:t xml:space="preserve"> вул. Академіка Корольова, 80-Б</w:t>
            </w:r>
          </w:p>
        </w:tc>
      </w:tr>
      <w:tr w:rsidR="000F7F58">
        <w:trPr>
          <w:trHeight w:val="645"/>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F7F58" w:rsidRDefault="009A7DF8" w:rsidP="00DA3325">
            <w:pPr>
              <w:widowControl w:val="0"/>
              <w:rPr>
                <w:rFonts w:ascii="Times New Roman" w:eastAsia="Times New Roman" w:hAnsi="Times New Roman" w:cs="Times New Roman"/>
                <w:sz w:val="24"/>
                <w:szCs w:val="24"/>
                <w:highlight w:val="cyan"/>
              </w:rPr>
            </w:pPr>
            <w:r w:rsidRPr="00F471E6">
              <w:rPr>
                <w:rFonts w:ascii="Times New Roman" w:eastAsia="Times New Roman" w:hAnsi="Times New Roman" w:cs="Times New Roman"/>
                <w:sz w:val="24"/>
                <w:szCs w:val="24"/>
              </w:rPr>
              <w:t>до  31 грудня  20</w:t>
            </w:r>
            <w:r w:rsidR="00F471E6" w:rsidRPr="00F471E6">
              <w:rPr>
                <w:rFonts w:ascii="Times New Roman" w:eastAsia="Times New Roman" w:hAnsi="Times New Roman" w:cs="Times New Roman"/>
                <w:sz w:val="24"/>
                <w:szCs w:val="24"/>
              </w:rPr>
              <w:t>2</w:t>
            </w:r>
            <w:r w:rsidR="00DA3325">
              <w:rPr>
                <w:rFonts w:ascii="Times New Roman" w:eastAsia="Times New Roman" w:hAnsi="Times New Roman" w:cs="Times New Roman"/>
                <w:sz w:val="24"/>
                <w:szCs w:val="24"/>
              </w:rPr>
              <w:t>4</w:t>
            </w:r>
            <w:r w:rsidRPr="00F471E6">
              <w:rPr>
                <w:rFonts w:ascii="Times New Roman" w:eastAsia="Times New Roman" w:hAnsi="Times New Roman" w:cs="Times New Roman"/>
                <w:sz w:val="24"/>
                <w:szCs w:val="24"/>
              </w:rPr>
              <w:t xml:space="preserve"> року включно </w:t>
            </w:r>
          </w:p>
        </w:tc>
      </w:tr>
      <w:tr w:rsidR="000F7F58">
        <w:trPr>
          <w:trHeight w:val="841"/>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F7F58" w:rsidRDefault="009A7D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F7F58" w:rsidRDefault="009A7D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F7F58" w:rsidRDefault="009A7D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7F58">
        <w:trPr>
          <w:trHeight w:val="501"/>
          <w:jc w:val="center"/>
        </w:trPr>
        <w:tc>
          <w:tcPr>
            <w:tcW w:w="9960" w:type="dxa"/>
            <w:gridSpan w:val="3"/>
            <w:vAlign w:val="center"/>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7F58">
        <w:trPr>
          <w:trHeight w:val="1975"/>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F7F58" w:rsidRDefault="009A7D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7F58" w:rsidRDefault="009A7D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F7F58" w:rsidRDefault="009A7DF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471E6">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7F58">
        <w:trPr>
          <w:trHeight w:val="480"/>
          <w:jc w:val="center"/>
        </w:trPr>
        <w:tc>
          <w:tcPr>
            <w:tcW w:w="9960" w:type="dxa"/>
            <w:gridSpan w:val="3"/>
            <w:vAlign w:val="center"/>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F7F58" w:rsidRPr="00F471E6"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471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F7F58" w:rsidRPr="00F471E6" w:rsidRDefault="009A7DF8">
            <w:pPr>
              <w:widowControl w:val="0"/>
              <w:jc w:val="both"/>
              <w:rPr>
                <w:rFonts w:ascii="Times New Roman" w:eastAsia="Times New Roman" w:hAnsi="Times New Roman" w:cs="Times New Roman"/>
                <w:sz w:val="24"/>
                <w:szCs w:val="24"/>
                <w:highlight w:val="white"/>
              </w:rPr>
            </w:pPr>
            <w:r w:rsidRPr="00F471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F471E6">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471E6">
                <w:rPr>
                  <w:rFonts w:ascii="Times New Roman" w:eastAsia="Times New Roman" w:hAnsi="Times New Roman" w:cs="Times New Roman"/>
                  <w:sz w:val="24"/>
                  <w:szCs w:val="24"/>
                  <w:highlight w:val="white"/>
                </w:rPr>
                <w:t>пункті 47</w:t>
              </w:r>
            </w:hyperlink>
            <w:r w:rsidRPr="00F471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F7F58" w:rsidRDefault="009A7D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F7F58" w:rsidRDefault="009A7D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A27A9">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F7F58" w:rsidRDefault="009A7D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955E6">
              <w:rPr>
                <w:rFonts w:ascii="Times New Roman" w:eastAsia="Times New Roman" w:hAnsi="Times New Roman" w:cs="Times New Roman"/>
                <w:sz w:val="24"/>
                <w:szCs w:val="24"/>
              </w:rPr>
              <w:t xml:space="preserve">пунктом </w:t>
            </w:r>
            <w:hyperlink r:id="rId10" w:anchor="n159">
              <w:r w:rsidRPr="00F471E6">
                <w:rPr>
                  <w:rFonts w:ascii="Times New Roman" w:eastAsia="Times New Roman" w:hAnsi="Times New Roman" w:cs="Times New Roman"/>
                  <w:sz w:val="24"/>
                  <w:szCs w:val="24"/>
                  <w:highlight w:val="white"/>
                </w:rPr>
                <w:t>47</w:t>
              </w:r>
            </w:hyperlink>
            <w:r w:rsidRPr="00F471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F7F58" w:rsidRPr="005F5E63" w:rsidRDefault="009A7DF8">
            <w:pPr>
              <w:widowControl w:val="0"/>
              <w:numPr>
                <w:ilvl w:val="0"/>
                <w:numId w:val="3"/>
              </w:numPr>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інформацією про сертифікати, що підтверджують відповідність предмета закупівлі встановленим замовником вимогам</w:t>
            </w:r>
            <w:r w:rsidR="00F471E6" w:rsidRPr="005F5E63">
              <w:rPr>
                <w:rFonts w:ascii="Times New Roman" w:eastAsia="Times New Roman" w:hAnsi="Times New Roman" w:cs="Times New Roman"/>
                <w:sz w:val="24"/>
                <w:szCs w:val="24"/>
              </w:rPr>
              <w:t xml:space="preserve"> </w:t>
            </w:r>
            <w:r w:rsidRPr="005F5E63">
              <w:rPr>
                <w:rFonts w:ascii="Times New Roman" w:eastAsia="Times New Roman" w:hAnsi="Times New Roman" w:cs="Times New Roman"/>
                <w:sz w:val="24"/>
                <w:szCs w:val="24"/>
              </w:rPr>
              <w:t xml:space="preserve">— </w:t>
            </w:r>
            <w:r w:rsidRPr="005F5E63">
              <w:rPr>
                <w:rFonts w:ascii="Times New Roman" w:eastAsia="Times New Roman" w:hAnsi="Times New Roman" w:cs="Times New Roman"/>
                <w:b/>
                <w:i/>
                <w:sz w:val="24"/>
                <w:szCs w:val="24"/>
              </w:rPr>
              <w:t>згідно з Додатк</w:t>
            </w:r>
            <w:r w:rsidR="006955E6">
              <w:rPr>
                <w:rFonts w:ascii="Times New Roman" w:eastAsia="Times New Roman" w:hAnsi="Times New Roman" w:cs="Times New Roman"/>
                <w:b/>
                <w:i/>
                <w:sz w:val="24"/>
                <w:szCs w:val="24"/>
              </w:rPr>
              <w:t xml:space="preserve">ами </w:t>
            </w:r>
            <w:r w:rsidRPr="005F5E63">
              <w:rPr>
                <w:rFonts w:ascii="Times New Roman" w:eastAsia="Times New Roman" w:hAnsi="Times New Roman" w:cs="Times New Roman"/>
                <w:b/>
                <w:i/>
                <w:sz w:val="24"/>
                <w:szCs w:val="24"/>
              </w:rPr>
              <w:t>2</w:t>
            </w:r>
            <w:r w:rsidRPr="005F5E63">
              <w:rPr>
                <w:rFonts w:ascii="Times New Roman" w:eastAsia="Times New Roman" w:hAnsi="Times New Roman" w:cs="Times New Roman"/>
                <w:sz w:val="24"/>
                <w:szCs w:val="24"/>
              </w:rPr>
              <w:t xml:space="preserve"> до тендерної документації;</w:t>
            </w:r>
          </w:p>
          <w:p w:rsidR="000F7F58" w:rsidRPr="005F5E63" w:rsidRDefault="009A7DF8">
            <w:pPr>
              <w:widowControl w:val="0"/>
              <w:numPr>
                <w:ilvl w:val="0"/>
                <w:numId w:val="3"/>
              </w:numPr>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5F5E63">
              <w:rPr>
                <w:rFonts w:ascii="Times New Roman" w:eastAsia="Times New Roman" w:hAnsi="Times New Roman" w:cs="Times New Roman"/>
                <w:i/>
                <w:sz w:val="24"/>
                <w:szCs w:val="24"/>
              </w:rPr>
              <w:t>;</w:t>
            </w:r>
          </w:p>
          <w:p w:rsidR="000F7F58" w:rsidRPr="005F5E63" w:rsidRDefault="009A7DF8">
            <w:pPr>
              <w:widowControl w:val="0"/>
              <w:numPr>
                <w:ilvl w:val="0"/>
                <w:numId w:val="3"/>
              </w:numPr>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F7F58" w:rsidRDefault="009A7DF8">
            <w:pPr>
              <w:widowControl w:val="0"/>
              <w:numPr>
                <w:ilvl w:val="0"/>
                <w:numId w:val="3"/>
              </w:numPr>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rsidR="000F7F58" w:rsidRDefault="009A7D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F7F58" w:rsidRPr="005F5E63" w:rsidRDefault="009A7DF8">
            <w:pPr>
              <w:widowControl w:val="0"/>
              <w:jc w:val="both"/>
              <w:rPr>
                <w:rFonts w:ascii="Times New Roman" w:eastAsia="Times New Roman" w:hAnsi="Times New Roman" w:cs="Times New Roman"/>
                <w:b/>
                <w:sz w:val="24"/>
                <w:szCs w:val="24"/>
              </w:rPr>
            </w:pPr>
            <w:r w:rsidRPr="005F5E6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7F58" w:rsidRDefault="009A7D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F7F58" w:rsidRDefault="009A7DF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7F58" w:rsidRDefault="009A7DF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F7F58" w:rsidRDefault="009A7D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F7F58" w:rsidRDefault="009A7D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F7F58" w:rsidRDefault="009A7DF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F7F58" w:rsidRDefault="009A7D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F7F58" w:rsidRPr="006A27A9" w:rsidRDefault="009A7D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A27A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A27A9">
              <w:rPr>
                <w:rFonts w:ascii="Times New Roman" w:eastAsia="Times New Roman" w:hAnsi="Times New Roman" w:cs="Times New Roman"/>
                <w:b/>
                <w:sz w:val="24"/>
                <w:szCs w:val="24"/>
              </w:rPr>
              <w:t>сом (УЕП)</w:t>
            </w:r>
            <w:r w:rsidRPr="006A27A9">
              <w:rPr>
                <w:rFonts w:ascii="Times New Roman" w:eastAsia="Times New Roman" w:hAnsi="Times New Roman" w:cs="Times New Roman"/>
                <w:b/>
                <w:color w:val="000000"/>
                <w:sz w:val="24"/>
                <w:szCs w:val="24"/>
              </w:rPr>
              <w:t>;</w:t>
            </w:r>
          </w:p>
          <w:p w:rsidR="000F7F58" w:rsidRPr="006A27A9" w:rsidRDefault="009A7DF8">
            <w:pPr>
              <w:jc w:val="both"/>
              <w:rPr>
                <w:rFonts w:ascii="Times New Roman" w:eastAsia="Times New Roman" w:hAnsi="Times New Roman" w:cs="Times New Roman"/>
                <w:b/>
                <w:color w:val="000000"/>
                <w:sz w:val="24"/>
                <w:szCs w:val="24"/>
              </w:rPr>
            </w:pPr>
            <w:r w:rsidRPr="006A27A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F7F58" w:rsidRPr="006A27A9" w:rsidRDefault="009A7DF8">
            <w:pPr>
              <w:jc w:val="both"/>
              <w:rPr>
                <w:rFonts w:ascii="Times New Roman" w:eastAsia="Times New Roman" w:hAnsi="Times New Roman" w:cs="Times New Roman"/>
                <w:b/>
                <w:color w:val="000000"/>
                <w:sz w:val="24"/>
                <w:szCs w:val="24"/>
              </w:rPr>
            </w:pPr>
            <w:r w:rsidRPr="006A27A9">
              <w:rPr>
                <w:rFonts w:ascii="Times New Roman" w:eastAsia="Times New Roman" w:hAnsi="Times New Roman" w:cs="Times New Roman"/>
                <w:b/>
                <w:color w:val="000000"/>
                <w:sz w:val="24"/>
                <w:szCs w:val="24"/>
              </w:rPr>
              <w:t>Винятки:</w:t>
            </w:r>
          </w:p>
          <w:p w:rsidR="000F7F58" w:rsidRPr="006A27A9" w:rsidRDefault="009A7DF8">
            <w:pPr>
              <w:jc w:val="both"/>
              <w:rPr>
                <w:rFonts w:ascii="Times New Roman" w:eastAsia="Times New Roman" w:hAnsi="Times New Roman" w:cs="Times New Roman"/>
                <w:b/>
                <w:color w:val="000000"/>
                <w:sz w:val="24"/>
                <w:szCs w:val="24"/>
              </w:rPr>
            </w:pPr>
            <w:r w:rsidRPr="006A27A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F7F58" w:rsidRPr="006A27A9" w:rsidRDefault="009A7DF8">
            <w:pPr>
              <w:widowControl w:val="0"/>
              <w:jc w:val="both"/>
              <w:rPr>
                <w:rFonts w:ascii="Times New Roman" w:eastAsia="Times New Roman" w:hAnsi="Times New Roman" w:cs="Times New Roman"/>
                <w:b/>
                <w:color w:val="000000"/>
                <w:sz w:val="24"/>
                <w:szCs w:val="24"/>
              </w:rPr>
            </w:pPr>
            <w:r w:rsidRPr="006A27A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F7F58" w:rsidRPr="006A27A9" w:rsidRDefault="009A7DF8">
            <w:pPr>
              <w:widowControl w:val="0"/>
              <w:ind w:left="40" w:hanging="20"/>
              <w:jc w:val="both"/>
              <w:rPr>
                <w:rFonts w:ascii="Times New Roman" w:eastAsia="Times New Roman" w:hAnsi="Times New Roman" w:cs="Times New Roman"/>
                <w:b/>
                <w:sz w:val="24"/>
                <w:szCs w:val="24"/>
              </w:rPr>
            </w:pPr>
            <w:r w:rsidRPr="006A27A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A27A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F7F58" w:rsidRPr="006A27A9" w:rsidRDefault="009A7DF8">
            <w:pPr>
              <w:widowControl w:val="0"/>
              <w:ind w:left="40" w:hanging="20"/>
              <w:jc w:val="both"/>
              <w:rPr>
                <w:rFonts w:ascii="Times New Roman" w:eastAsia="Times New Roman" w:hAnsi="Times New Roman" w:cs="Times New Roman"/>
                <w:b/>
                <w:color w:val="000000"/>
                <w:sz w:val="24"/>
                <w:szCs w:val="24"/>
              </w:rPr>
            </w:pPr>
            <w:r w:rsidRPr="006A27A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F7F58" w:rsidRPr="006A27A9" w:rsidRDefault="009A7DF8">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6A27A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6A27A9">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6A27A9">
              <w:rPr>
                <w:rFonts w:ascii="Times New Roman" w:eastAsia="Times New Roman" w:hAnsi="Times New Roman" w:cs="Times New Roman"/>
                <w:color w:val="0D0D0D"/>
                <w:sz w:val="24"/>
                <w:szCs w:val="24"/>
              </w:rPr>
              <w:t xml:space="preserve"> </w:t>
            </w:r>
          </w:p>
          <w:p w:rsidR="000F7F58" w:rsidRPr="006A27A9" w:rsidRDefault="009A7DF8">
            <w:pPr>
              <w:widowControl w:val="0"/>
              <w:jc w:val="both"/>
              <w:rPr>
                <w:rFonts w:ascii="Times New Roman" w:eastAsia="Times New Roman" w:hAnsi="Times New Roman" w:cs="Times New Roman"/>
                <w:sz w:val="24"/>
                <w:szCs w:val="24"/>
              </w:rPr>
            </w:pPr>
            <w:bookmarkStart w:id="2" w:name="_heading=h.hjqm8skarbdr" w:colFirst="0" w:colLast="0"/>
            <w:bookmarkEnd w:id="2"/>
            <w:r w:rsidRPr="006A27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F7F58" w:rsidRDefault="009A7DF8" w:rsidP="005F5E63">
            <w:pPr>
              <w:widowControl w:val="0"/>
              <w:jc w:val="both"/>
              <w:rPr>
                <w:rFonts w:ascii="Times New Roman" w:eastAsia="Times New Roman" w:hAnsi="Times New Roman" w:cs="Times New Roman"/>
                <w:sz w:val="24"/>
                <w:szCs w:val="24"/>
              </w:rPr>
            </w:pPr>
            <w:bookmarkStart w:id="3" w:name="_heading=h.ftj7vaqoric" w:colFirst="0" w:colLast="0"/>
            <w:bookmarkEnd w:id="3"/>
            <w:r w:rsidRPr="006A27A9">
              <w:rPr>
                <w:rFonts w:ascii="Times New Roman" w:eastAsia="Times New Roman" w:hAnsi="Times New Roman" w:cs="Times New Roman"/>
                <w:sz w:val="24"/>
                <w:szCs w:val="24"/>
              </w:rPr>
              <w:t>Кожен учасник має право подати тільки одну тендерну пропозицію</w:t>
            </w:r>
            <w:r w:rsidR="005F5E63" w:rsidRPr="006A27A9">
              <w:rPr>
                <w:rFonts w:ascii="Times New Roman" w:eastAsia="Times New Roman" w:hAnsi="Times New Roman" w:cs="Times New Roman"/>
                <w:sz w:val="24"/>
                <w:szCs w:val="24"/>
              </w:rPr>
              <w:t>.</w:t>
            </w:r>
            <w:r w:rsidRPr="006A27A9">
              <w:rPr>
                <w:rFonts w:ascii="Times New Roman" w:eastAsia="Times New Roman" w:hAnsi="Times New Roman" w:cs="Times New Roman"/>
                <w:b/>
                <w:sz w:val="24"/>
                <w:szCs w:val="24"/>
              </w:rPr>
              <w:t xml:space="preserve"> </w:t>
            </w:r>
          </w:p>
        </w:tc>
      </w:tr>
      <w:tr w:rsidR="000F7F58">
        <w:trPr>
          <w:trHeight w:val="913"/>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F7F58" w:rsidRDefault="009A7DF8">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F7F58" w:rsidRPr="005F5E63" w:rsidRDefault="009A7DF8">
            <w:pPr>
              <w:shd w:val="clear" w:color="auto" w:fill="FFFFFF"/>
              <w:spacing w:before="120"/>
              <w:jc w:val="both"/>
              <w:rPr>
                <w:rFonts w:ascii="Times New Roman" w:eastAsia="Times New Roman" w:hAnsi="Times New Roman" w:cs="Times New Roman"/>
                <w:strike/>
                <w:sz w:val="24"/>
                <w:szCs w:val="24"/>
                <w:highlight w:val="white"/>
              </w:rPr>
            </w:pPr>
            <w:r w:rsidRPr="005F5E63">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F7F58" w:rsidRDefault="009A7DF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4D7916">
              <w:rPr>
                <w:rFonts w:ascii="Times New Roman" w:eastAsia="Times New Roman" w:hAnsi="Times New Roman" w:cs="Times New Roman"/>
                <w:sz w:val="24"/>
                <w:szCs w:val="24"/>
              </w:rPr>
              <w:t>8</w:t>
            </w:r>
            <w:r w:rsidR="00D31AE0">
              <w:rPr>
                <w:rFonts w:ascii="Times New Roman" w:eastAsia="Times New Roman" w:hAnsi="Times New Roman" w:cs="Times New Roman"/>
                <w:sz w:val="24"/>
                <w:szCs w:val="24"/>
              </w:rPr>
              <w:t>9</w:t>
            </w:r>
            <w:r w:rsidR="00341332">
              <w:rPr>
                <w:rFonts w:ascii="Times New Roman" w:eastAsia="Times New Roman" w:hAnsi="Times New Roman" w:cs="Times New Roman"/>
                <w:sz w:val="24"/>
                <w:szCs w:val="24"/>
              </w:rPr>
              <w:t>0</w:t>
            </w:r>
            <w:r w:rsidR="00A51003" w:rsidRPr="0038605A">
              <w:rPr>
                <w:rFonts w:ascii="Times New Roman" w:eastAsia="Times New Roman" w:hAnsi="Times New Roman" w:cs="Times New Roman"/>
                <w:sz w:val="24"/>
                <w:szCs w:val="24"/>
              </w:rPr>
              <w:t>0</w:t>
            </w:r>
            <w:r w:rsidR="00FD699A" w:rsidRPr="0038605A">
              <w:rPr>
                <w:rFonts w:ascii="Times New Roman" w:eastAsia="Times New Roman" w:hAnsi="Times New Roman" w:cs="Times New Roman"/>
                <w:sz w:val="24"/>
                <w:szCs w:val="24"/>
              </w:rPr>
              <w:t>,00 (</w:t>
            </w:r>
            <w:r w:rsidR="004D7916">
              <w:rPr>
                <w:rFonts w:ascii="Times New Roman" w:eastAsia="Times New Roman" w:hAnsi="Times New Roman" w:cs="Times New Roman"/>
                <w:sz w:val="24"/>
                <w:szCs w:val="24"/>
              </w:rPr>
              <w:t>ві</w:t>
            </w:r>
            <w:r w:rsidR="00D31AE0">
              <w:rPr>
                <w:rFonts w:ascii="Times New Roman" w:eastAsia="Times New Roman" w:hAnsi="Times New Roman" w:cs="Times New Roman"/>
                <w:sz w:val="24"/>
                <w:szCs w:val="24"/>
              </w:rPr>
              <w:t>сім</w:t>
            </w:r>
            <w:r w:rsidR="00CD619B">
              <w:rPr>
                <w:rFonts w:ascii="Times New Roman" w:eastAsia="Times New Roman" w:hAnsi="Times New Roman" w:cs="Times New Roman"/>
                <w:sz w:val="24"/>
                <w:szCs w:val="24"/>
              </w:rPr>
              <w:t xml:space="preserve"> </w:t>
            </w:r>
            <w:r w:rsidR="00341332">
              <w:rPr>
                <w:rFonts w:ascii="Times New Roman" w:eastAsia="Times New Roman" w:hAnsi="Times New Roman" w:cs="Times New Roman"/>
                <w:sz w:val="24"/>
                <w:szCs w:val="24"/>
              </w:rPr>
              <w:t>тисяч</w:t>
            </w:r>
            <w:r w:rsidR="00270D31">
              <w:rPr>
                <w:rFonts w:ascii="Times New Roman" w:eastAsia="Times New Roman" w:hAnsi="Times New Roman" w:cs="Times New Roman"/>
                <w:sz w:val="24"/>
                <w:szCs w:val="24"/>
              </w:rPr>
              <w:t xml:space="preserve"> </w:t>
            </w:r>
            <w:r w:rsidR="00D31AE0">
              <w:rPr>
                <w:rFonts w:ascii="Times New Roman" w:eastAsia="Times New Roman" w:hAnsi="Times New Roman" w:cs="Times New Roman"/>
                <w:sz w:val="24"/>
                <w:szCs w:val="24"/>
              </w:rPr>
              <w:t xml:space="preserve">дев’ятсот </w:t>
            </w:r>
            <w:r w:rsidR="008A59BB" w:rsidRPr="0038605A">
              <w:rPr>
                <w:rFonts w:ascii="Times New Roman" w:eastAsia="Times New Roman" w:hAnsi="Times New Roman" w:cs="Times New Roman"/>
                <w:sz w:val="24"/>
                <w:szCs w:val="24"/>
              </w:rPr>
              <w:t>грн. 00 коп.</w:t>
            </w:r>
            <w:r w:rsidR="00341332">
              <w:rPr>
                <w:rFonts w:ascii="Times New Roman" w:eastAsia="Times New Roman" w:hAnsi="Times New Roman" w:cs="Times New Roman"/>
                <w:sz w:val="24"/>
                <w:szCs w:val="24"/>
              </w:rPr>
              <w:t>)</w:t>
            </w:r>
            <w:r w:rsidR="008A59BB" w:rsidRPr="008A5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F7F58" w:rsidRPr="005F5E63"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5F5E63">
              <w:rPr>
                <w:rFonts w:ascii="Times New Roman" w:eastAsia="Times New Roman" w:hAnsi="Times New Roman" w:cs="Times New Roman"/>
                <w:i/>
                <w:sz w:val="24"/>
                <w:szCs w:val="24"/>
              </w:rPr>
              <w:t>електронна</w:t>
            </w:r>
            <w:r w:rsidRPr="005F5E63">
              <w:rPr>
                <w:rFonts w:ascii="Times New Roman" w:eastAsia="Times New Roman" w:hAnsi="Times New Roman" w:cs="Times New Roman"/>
                <w:color w:val="454545"/>
                <w:sz w:val="21"/>
                <w:szCs w:val="21"/>
              </w:rPr>
              <w:t xml:space="preserve"> </w:t>
            </w:r>
            <w:r w:rsidRPr="005F5E63">
              <w:rPr>
                <w:rFonts w:ascii="Times New Roman" w:eastAsia="Times New Roman" w:hAnsi="Times New Roman" w:cs="Times New Roman"/>
                <w:i/>
                <w:sz w:val="24"/>
                <w:szCs w:val="24"/>
              </w:rPr>
              <w:t>банківська гарантія.</w:t>
            </w:r>
          </w:p>
          <w:p w:rsidR="00DA3325" w:rsidRPr="00DA3325" w:rsidRDefault="009A7DF8" w:rsidP="00DA33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r w:rsidR="00DA3325" w:rsidRPr="00DA3325">
              <w:rPr>
                <w:rFonts w:ascii="Times New Roman" w:eastAsia="Times New Roman" w:hAnsi="Times New Roman" w:cs="Times New Roman"/>
                <w:color w:val="000000"/>
                <w:sz w:val="24"/>
                <w:szCs w:val="24"/>
              </w:rPr>
              <w:t xml:space="preserve"> Банківська гарантія повинна бути безвідкличною та безумовною.</w:t>
            </w:r>
          </w:p>
          <w:p w:rsidR="000F7F58" w:rsidRDefault="00DA3325" w:rsidP="00DA3325">
            <w:pPr>
              <w:spacing w:after="160" w:line="259" w:lineRule="auto"/>
              <w:jc w:val="both"/>
              <w:rPr>
                <w:rFonts w:ascii="Times New Roman" w:eastAsia="Times New Roman" w:hAnsi="Times New Roman" w:cs="Times New Roman"/>
                <w:sz w:val="24"/>
                <w:szCs w:val="24"/>
              </w:rPr>
            </w:pPr>
            <w:r w:rsidRPr="00DA3325">
              <w:rPr>
                <w:rFonts w:ascii="Times New Roman" w:eastAsia="Times New Roman" w:hAnsi="Times New Roman" w:cs="Times New Roman"/>
                <w:sz w:val="24"/>
                <w:szCs w:val="24"/>
              </w:rPr>
              <w:t>Банківська гарантія повинна бути оформлена з грошовим покриттям. На підтвердження наявності грошового покриття надається довідка (виписка) з банку про залишок коштів на рахунку.</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0F7F58" w:rsidRPr="005F5E63"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5F5E63">
              <w:rPr>
                <w:rFonts w:ascii="Times New Roman" w:eastAsia="Times New Roman" w:hAnsi="Times New Roman" w:cs="Times New Roman"/>
                <w:sz w:val="24"/>
                <w:szCs w:val="24"/>
              </w:rPr>
              <w:t>категорія*;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w:t>
            </w:r>
            <w:r>
              <w:rPr>
                <w:rFonts w:ascii="Times New Roman" w:eastAsia="Times New Roman" w:hAnsi="Times New Roman" w:cs="Times New Roman"/>
                <w:sz w:val="24"/>
                <w:szCs w:val="24"/>
              </w:rPr>
              <w:lastRenderedPageBreak/>
              <w:t>про настання обставин, за яких строк дії гарантії вважається закінченим, зазначених у абзаці четвертому пункту 4 Форми;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6A27A9">
              <w:rPr>
                <w:rFonts w:ascii="Times New Roman" w:eastAsia="Times New Roman" w:hAnsi="Times New Roman" w:cs="Times New Roman"/>
                <w:sz w:val="24"/>
                <w:szCs w:val="24"/>
              </w:rPr>
              <w:t>**.</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F7F58" w:rsidRPr="005F5E63" w:rsidRDefault="009A7DF8">
            <w:pPr>
              <w:jc w:val="both"/>
              <w:rPr>
                <w:rFonts w:ascii="Times New Roman" w:eastAsia="Times New Roman" w:hAnsi="Times New Roman" w:cs="Times New Roman"/>
                <w:i/>
                <w:sz w:val="24"/>
                <w:szCs w:val="24"/>
              </w:rPr>
            </w:pPr>
            <w:r w:rsidRPr="005F5E63">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0F7F58" w:rsidRDefault="009A7DF8">
            <w:pPr>
              <w:jc w:val="both"/>
              <w:rPr>
                <w:rFonts w:ascii="Times New Roman" w:eastAsia="Times New Roman" w:hAnsi="Times New Roman" w:cs="Times New Roman"/>
                <w:i/>
                <w:sz w:val="24"/>
                <w:szCs w:val="24"/>
              </w:rPr>
            </w:pPr>
            <w:r w:rsidRPr="005F5E63">
              <w:rPr>
                <w:rFonts w:ascii="Times New Roman" w:eastAsia="Times New Roman" w:hAnsi="Times New Roman" w:cs="Times New Roman"/>
                <w:i/>
                <w:sz w:val="24"/>
                <w:szCs w:val="24"/>
              </w:rPr>
              <w:t xml:space="preserve">**Цей </w:t>
            </w:r>
            <w:r>
              <w:rPr>
                <w:rFonts w:ascii="Times New Roman" w:eastAsia="Times New Roman" w:hAnsi="Times New Roman" w:cs="Times New Roman"/>
                <w:i/>
                <w:sz w:val="24"/>
                <w:szCs w:val="24"/>
              </w:rPr>
              <w:t>пункт виконується у разі встановлення вимоги щодо надання гарантії на паперовому носії.</w:t>
            </w:r>
          </w:p>
          <w:p w:rsidR="00A51003" w:rsidRDefault="00A51003" w:rsidP="00A510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A51003" w:rsidRDefault="00A51003" w:rsidP="00A510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F7F58" w:rsidRPr="005F5E63" w:rsidRDefault="009A7DF8">
            <w:pPr>
              <w:jc w:val="both"/>
              <w:rPr>
                <w:rFonts w:ascii="Times New Roman" w:eastAsia="Times New Roman" w:hAnsi="Times New Roman" w:cs="Times New Roman"/>
                <w:b/>
                <w:i/>
                <w:sz w:val="24"/>
                <w:szCs w:val="24"/>
              </w:rPr>
            </w:pPr>
            <w:r w:rsidRPr="005F5E63">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5F5E63" w:rsidRPr="005F5E63" w:rsidRDefault="005F5E63" w:rsidP="005F5E63">
            <w:pPr>
              <w:suppressAutoHyphens/>
              <w:rPr>
                <w:rFonts w:ascii="Times New Roman" w:eastAsia="Times New Roman" w:hAnsi="Times New Roman" w:cs="Times New Roman"/>
                <w:sz w:val="24"/>
                <w:szCs w:val="24"/>
                <w:lang w:eastAsia="ar-SA"/>
              </w:rPr>
            </w:pPr>
            <w:r w:rsidRPr="005F5E63">
              <w:rPr>
                <w:rFonts w:ascii="Times New Roman" w:eastAsia="Times New Roman" w:hAnsi="Times New Roman" w:cs="Times New Roman"/>
                <w:sz w:val="24"/>
                <w:szCs w:val="24"/>
                <w:lang w:eastAsia="ar-SA"/>
              </w:rPr>
              <w:t>Назва Замовника: Департамент міського господарства Одеської міської ради </w:t>
            </w:r>
          </w:p>
          <w:p w:rsidR="005F5E63" w:rsidRPr="005F5E63" w:rsidRDefault="005F5E63" w:rsidP="005F5E63">
            <w:pPr>
              <w:suppressAutoHyphens/>
              <w:rPr>
                <w:rFonts w:ascii="Times New Roman" w:eastAsia="Times New Roman" w:hAnsi="Times New Roman" w:cs="Times New Roman"/>
                <w:sz w:val="24"/>
                <w:szCs w:val="24"/>
                <w:lang w:eastAsia="ar-SA"/>
              </w:rPr>
            </w:pPr>
            <w:r w:rsidRPr="005F5E63">
              <w:rPr>
                <w:rFonts w:ascii="Times New Roman" w:eastAsia="Times New Roman" w:hAnsi="Times New Roman" w:cs="Times New Roman"/>
                <w:sz w:val="24"/>
                <w:szCs w:val="24"/>
                <w:lang w:eastAsia="ar-SA"/>
              </w:rPr>
              <w:t>Місцезнаходження Замовника: 65022, м. Одеса, вул. Косовська, 2-Д</w:t>
            </w:r>
          </w:p>
          <w:p w:rsidR="005F5E63" w:rsidRPr="005F5E63" w:rsidRDefault="005F5E63" w:rsidP="005F5E63">
            <w:pPr>
              <w:suppressAutoHyphens/>
              <w:rPr>
                <w:rFonts w:ascii="Times New Roman" w:eastAsia="Times New Roman" w:hAnsi="Times New Roman" w:cs="Times New Roman"/>
                <w:sz w:val="24"/>
                <w:szCs w:val="24"/>
                <w:lang w:eastAsia="ar-SA"/>
              </w:rPr>
            </w:pPr>
            <w:r w:rsidRPr="005F5E63">
              <w:rPr>
                <w:rFonts w:ascii="Times New Roman" w:eastAsia="Times New Roman" w:hAnsi="Times New Roman" w:cs="Times New Roman"/>
                <w:sz w:val="24"/>
                <w:szCs w:val="24"/>
                <w:lang w:eastAsia="ar-SA"/>
              </w:rPr>
              <w:t>Код ЄДРПОУ: 34674154</w:t>
            </w:r>
          </w:p>
          <w:p w:rsidR="000F7F58" w:rsidRDefault="005F5E63" w:rsidP="005F5E63">
            <w:pPr>
              <w:jc w:val="both"/>
              <w:rPr>
                <w:rFonts w:ascii="Times New Roman" w:eastAsia="Times New Roman" w:hAnsi="Times New Roman" w:cs="Times New Roman"/>
                <w:i/>
                <w:color w:val="FF0000"/>
                <w:sz w:val="24"/>
                <w:szCs w:val="24"/>
                <w:highlight w:val="yellow"/>
              </w:rPr>
            </w:pPr>
            <w:r w:rsidRPr="009735BC">
              <w:rPr>
                <w:rFonts w:ascii="Times New Roman" w:eastAsia="Times New Roman" w:hAnsi="Times New Roman" w:cs="Times New Roman"/>
                <w:sz w:val="24"/>
                <w:szCs w:val="24"/>
                <w:lang w:eastAsia="ar-SA"/>
              </w:rPr>
              <w:t>IBAN  UA 158201720355139034022034422</w:t>
            </w:r>
            <w:r w:rsidRPr="005F5E63">
              <w:rPr>
                <w:rFonts w:ascii="Times New Roman" w:eastAsia="Times New Roman" w:hAnsi="Times New Roman" w:cs="Times New Roman"/>
                <w:sz w:val="24"/>
                <w:szCs w:val="24"/>
                <w:lang w:eastAsia="ar-SA"/>
              </w:rPr>
              <w:t xml:space="preserve"> в ДКСУ м. Київ </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F7F58" w:rsidRDefault="009A7DF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0F7F58" w:rsidRDefault="009A7DF8">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F7F58" w:rsidRDefault="009A7DF8">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0F7F58" w:rsidRDefault="009A7DF8">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0F7F58" w:rsidRDefault="009A7DF8">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0F7F58" w:rsidRDefault="009A7DF8">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0F7F58" w:rsidRDefault="009A7DF8">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F7F58" w:rsidRDefault="009A7DF8">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непідписання договору про закупівлю учасником, який став переможцем тендеру;</w:t>
            </w:r>
          </w:p>
          <w:p w:rsidR="000F7F58" w:rsidRDefault="009A7DF8">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F7F58" w:rsidRDefault="009A7DF8">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F7F58" w:rsidRDefault="009A7D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0F7F58" w:rsidRDefault="000F7F58">
            <w:pPr>
              <w:jc w:val="both"/>
              <w:rPr>
                <w:rFonts w:ascii="Times New Roman" w:eastAsia="Times New Roman" w:hAnsi="Times New Roman" w:cs="Times New Roman"/>
                <w:sz w:val="24"/>
                <w:szCs w:val="24"/>
              </w:rPr>
            </w:pPr>
          </w:p>
        </w:tc>
      </w:tr>
      <w:tr w:rsidR="000F7F58">
        <w:trPr>
          <w:trHeight w:val="560"/>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F5E63">
              <w:rPr>
                <w:rFonts w:ascii="Times New Roman" w:eastAsia="Times New Roman" w:hAnsi="Times New Roman" w:cs="Times New Roman"/>
                <w:b/>
                <w:i/>
                <w:sz w:val="24"/>
                <w:szCs w:val="24"/>
                <w:u w:val="single"/>
              </w:rPr>
              <w:t>протягом 120 (ста двадцяти) днів</w:t>
            </w:r>
            <w:r w:rsidRPr="005F5E63">
              <w:rPr>
                <w:rFonts w:ascii="Times New Roman" w:eastAsia="Times New Roman" w:hAnsi="Times New Roman" w:cs="Times New Roman"/>
                <w:sz w:val="24"/>
                <w:szCs w:val="24"/>
              </w:rPr>
              <w:t xml:space="preserve"> і</w:t>
            </w:r>
            <w:r>
              <w:rPr>
                <w:rFonts w:ascii="Times New Roman" w:eastAsia="Times New Roman" w:hAnsi="Times New Roman" w:cs="Times New Roman"/>
                <w:sz w:val="24"/>
                <w:szCs w:val="24"/>
              </w:rPr>
              <w:t xml:space="preserve">з дати кінцевого строку подання тендерних пропозицій. </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F7F58" w:rsidRDefault="009A7D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F7F58" w:rsidRDefault="009A7DF8" w:rsidP="005F5E6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F5E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A27A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F7F58" w:rsidRDefault="009A7D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F7F58" w:rsidRDefault="009A7D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F7F58" w:rsidRDefault="009A7DF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F5E63">
              <w:rPr>
                <w:rFonts w:ascii="Times New Roman" w:eastAsia="Times New Roman" w:hAnsi="Times New Roman" w:cs="Times New Roman"/>
                <w:b/>
                <w:sz w:val="24"/>
                <w:szCs w:val="24"/>
              </w:rPr>
              <w:t xml:space="preserve">пунктом </w:t>
            </w:r>
            <w:r w:rsidRPr="005F5E63">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F7F58" w:rsidRDefault="009A7D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7F58" w:rsidRDefault="009A7D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7F58" w:rsidRDefault="009A7D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5E6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0F7F58" w:rsidRDefault="009A7D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F58" w:rsidRDefault="000F7F58">
            <w:pPr>
              <w:jc w:val="both"/>
              <w:rPr>
                <w:rFonts w:ascii="Times New Roman" w:eastAsia="Times New Roman" w:hAnsi="Times New Roman" w:cs="Times New Roman"/>
                <w:sz w:val="24"/>
                <w:szCs w:val="24"/>
                <w:highlight w:val="white"/>
              </w:rPr>
            </w:pPr>
          </w:p>
          <w:p w:rsidR="000F7F58" w:rsidRDefault="009A7D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F5E63">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7F58" w:rsidRDefault="009A7DF8">
            <w:pPr>
              <w:spacing w:after="348"/>
              <w:jc w:val="both"/>
              <w:rPr>
                <w:rFonts w:ascii="Times New Roman" w:eastAsia="Times New Roman" w:hAnsi="Times New Roman" w:cs="Times New Roman"/>
                <w:color w:val="00B050"/>
                <w:sz w:val="24"/>
                <w:szCs w:val="24"/>
                <w:highlight w:val="white"/>
              </w:rPr>
            </w:pPr>
            <w:r w:rsidRPr="005F5E6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F7F58" w:rsidRDefault="009A7D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F7F58" w:rsidRDefault="009A7DF8" w:rsidP="005F5E63">
            <w:pPr>
              <w:widowControl w:val="0"/>
              <w:rPr>
                <w:rFonts w:ascii="Times New Roman" w:eastAsia="Times New Roman" w:hAnsi="Times New Roman" w:cs="Times New Roman"/>
                <w:sz w:val="24"/>
                <w:szCs w:val="24"/>
              </w:rPr>
            </w:pPr>
            <w:r w:rsidRPr="005F5E6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F7F58" w:rsidRPr="005F5E63" w:rsidRDefault="009A7DF8">
            <w:pPr>
              <w:widowControl w:val="0"/>
              <w:ind w:right="120"/>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highlight w:val="white"/>
              </w:rPr>
              <w:t xml:space="preserve">Учасник в складі тендерної пропозиції надає довідку </w:t>
            </w:r>
            <w:r w:rsidR="009A4660">
              <w:rPr>
                <w:rFonts w:ascii="Times New Roman" w:eastAsia="Times New Roman" w:hAnsi="Times New Roman" w:cs="Times New Roman"/>
                <w:sz w:val="24"/>
                <w:szCs w:val="24"/>
                <w:highlight w:val="white"/>
              </w:rPr>
              <w:t xml:space="preserve">відповідно </w:t>
            </w:r>
            <w:r w:rsidR="009A4660" w:rsidRPr="009735BC">
              <w:rPr>
                <w:rFonts w:ascii="Times New Roman" w:eastAsia="Times New Roman" w:hAnsi="Times New Roman" w:cs="Times New Roman"/>
                <w:b/>
                <w:i/>
                <w:sz w:val="24"/>
                <w:szCs w:val="24"/>
              </w:rPr>
              <w:t>Додатку 6</w:t>
            </w:r>
            <w:r w:rsidR="009A4660" w:rsidRPr="009735BC">
              <w:rPr>
                <w:rFonts w:ascii="Times New Roman" w:eastAsia="Times New Roman" w:hAnsi="Times New Roman" w:cs="Times New Roman"/>
                <w:sz w:val="24"/>
                <w:szCs w:val="24"/>
              </w:rPr>
              <w:t xml:space="preserve"> </w:t>
            </w:r>
            <w:r w:rsidRPr="009735BC">
              <w:rPr>
                <w:rFonts w:ascii="Times New Roman" w:eastAsia="Times New Roman" w:hAnsi="Times New Roman" w:cs="Times New Roman"/>
                <w:sz w:val="24"/>
                <w:szCs w:val="24"/>
              </w:rPr>
              <w:t xml:space="preserve">з </w:t>
            </w:r>
            <w:r w:rsidRPr="005F5E63">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F5E63">
              <w:rPr>
                <w:rFonts w:ascii="Times New Roman" w:eastAsia="Times New Roman" w:hAnsi="Times New Roman" w:cs="Times New Roman"/>
                <w:i/>
                <w:sz w:val="24"/>
                <w:szCs w:val="24"/>
                <w:highlight w:val="white"/>
              </w:rPr>
              <w:t>(надається у разі залучення).</w:t>
            </w:r>
          </w:p>
        </w:tc>
      </w:tr>
      <w:tr w:rsidR="000F7F58">
        <w:trPr>
          <w:trHeight w:val="841"/>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F58">
        <w:trPr>
          <w:trHeight w:val="442"/>
          <w:jc w:val="center"/>
        </w:trPr>
        <w:tc>
          <w:tcPr>
            <w:tcW w:w="9960" w:type="dxa"/>
            <w:gridSpan w:val="3"/>
            <w:vAlign w:val="center"/>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4E11" w:rsidRDefault="009A7D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F5E63" w:rsidRPr="00070357" w:rsidRDefault="008657F3">
            <w:pPr>
              <w:widowControl w:val="0"/>
              <w:ind w:right="120"/>
              <w:jc w:val="both"/>
              <w:rPr>
                <w:rFonts w:ascii="Times New Roman" w:eastAsia="Times New Roman" w:hAnsi="Times New Roman" w:cs="Times New Roman"/>
                <w:sz w:val="24"/>
                <w:szCs w:val="24"/>
              </w:rPr>
            </w:pPr>
            <w:r w:rsidRPr="00070357">
              <w:rPr>
                <w:rFonts w:ascii="Times New Roman" w:eastAsia="Times New Roman" w:hAnsi="Times New Roman" w:cs="Times New Roman"/>
                <w:b/>
                <w:sz w:val="24"/>
                <w:szCs w:val="24"/>
              </w:rPr>
              <w:t>1</w:t>
            </w:r>
            <w:r w:rsidR="005276CC">
              <w:rPr>
                <w:rFonts w:ascii="Times New Roman" w:eastAsia="Times New Roman" w:hAnsi="Times New Roman" w:cs="Times New Roman"/>
                <w:b/>
                <w:sz w:val="24"/>
                <w:szCs w:val="24"/>
              </w:rPr>
              <w:t>7</w:t>
            </w:r>
            <w:r w:rsidR="00A51003" w:rsidRPr="00070357">
              <w:rPr>
                <w:rFonts w:ascii="Times New Roman" w:eastAsia="Times New Roman" w:hAnsi="Times New Roman" w:cs="Times New Roman"/>
                <w:b/>
                <w:sz w:val="24"/>
                <w:szCs w:val="24"/>
              </w:rPr>
              <w:t xml:space="preserve">  </w:t>
            </w:r>
            <w:r w:rsidR="00070357" w:rsidRPr="00070357">
              <w:rPr>
                <w:rFonts w:ascii="Times New Roman" w:eastAsia="Times New Roman" w:hAnsi="Times New Roman" w:cs="Times New Roman"/>
                <w:b/>
                <w:sz w:val="24"/>
                <w:szCs w:val="24"/>
              </w:rPr>
              <w:t>листопада</w:t>
            </w:r>
            <w:r w:rsidR="00DD4E11" w:rsidRPr="00070357">
              <w:rPr>
                <w:rFonts w:ascii="Times New Roman" w:eastAsia="Times New Roman" w:hAnsi="Times New Roman" w:cs="Times New Roman"/>
                <w:b/>
                <w:sz w:val="24"/>
                <w:szCs w:val="24"/>
              </w:rPr>
              <w:t xml:space="preserve"> </w:t>
            </w:r>
            <w:r w:rsidR="009A7DF8" w:rsidRPr="00070357">
              <w:rPr>
                <w:rFonts w:ascii="Times New Roman" w:eastAsia="Times New Roman" w:hAnsi="Times New Roman" w:cs="Times New Roman"/>
                <w:b/>
                <w:sz w:val="24"/>
                <w:szCs w:val="24"/>
              </w:rPr>
              <w:t>20</w:t>
            </w:r>
            <w:r w:rsidR="00DD4E11" w:rsidRPr="00070357">
              <w:rPr>
                <w:rFonts w:ascii="Times New Roman" w:eastAsia="Times New Roman" w:hAnsi="Times New Roman" w:cs="Times New Roman"/>
                <w:b/>
                <w:sz w:val="24"/>
                <w:szCs w:val="24"/>
              </w:rPr>
              <w:t>23</w:t>
            </w:r>
            <w:r w:rsidR="009A7DF8" w:rsidRPr="00070357">
              <w:rPr>
                <w:rFonts w:ascii="Times New Roman" w:eastAsia="Times New Roman" w:hAnsi="Times New Roman" w:cs="Times New Roman"/>
                <w:b/>
                <w:sz w:val="24"/>
                <w:szCs w:val="24"/>
              </w:rPr>
              <w:t xml:space="preserve"> року</w:t>
            </w:r>
            <w:r w:rsidR="009A7DF8" w:rsidRPr="00070357">
              <w:rPr>
                <w:rFonts w:ascii="Times New Roman" w:eastAsia="Times New Roman" w:hAnsi="Times New Roman" w:cs="Times New Roman"/>
                <w:sz w:val="24"/>
                <w:szCs w:val="24"/>
              </w:rPr>
              <w:t xml:space="preserve"> </w:t>
            </w:r>
          </w:p>
          <w:p w:rsidR="000F7F58" w:rsidRPr="005F5E63" w:rsidRDefault="009A7DF8">
            <w:pPr>
              <w:widowControl w:val="0"/>
              <w:ind w:right="120"/>
              <w:jc w:val="both"/>
              <w:rPr>
                <w:rFonts w:ascii="Times New Roman" w:eastAsia="Times New Roman" w:hAnsi="Times New Roman" w:cs="Times New Roman"/>
                <w:i/>
                <w:sz w:val="24"/>
                <w:szCs w:val="24"/>
              </w:rPr>
            </w:pPr>
            <w:r w:rsidRPr="00070357">
              <w:rPr>
                <w:rFonts w:ascii="Times New Roman" w:eastAsia="Times New Roman" w:hAnsi="Times New Roman" w:cs="Times New Roman"/>
                <w:i/>
                <w:sz w:val="24"/>
                <w:szCs w:val="24"/>
              </w:rPr>
              <w:t>(Строк для подання тендерних пропозицій</w:t>
            </w:r>
            <w:r w:rsidRPr="005F5E63">
              <w:rPr>
                <w:rFonts w:ascii="Times New Roman" w:eastAsia="Times New Roman" w:hAnsi="Times New Roman" w:cs="Times New Roman"/>
                <w:i/>
                <w:sz w:val="24"/>
                <w:szCs w:val="24"/>
              </w:rPr>
              <w:t xml:space="preserve"> не може бути менше, ніж сім днів з дня оприлюднення оголошення про проведення відкритих торгів в електронній системі закупівель.)</w:t>
            </w:r>
            <w:r w:rsidRPr="005F5E63">
              <w:rPr>
                <w:rFonts w:ascii="Times New Roman" w:eastAsia="Times New Roman" w:hAnsi="Times New Roman" w:cs="Times New Roman"/>
                <w:i/>
                <w:strike/>
                <w:sz w:val="24"/>
                <w:szCs w:val="24"/>
              </w:rPr>
              <w:t xml:space="preserve"> </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F7F58" w:rsidRPr="009A4660" w:rsidRDefault="009A7D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F7F58" w:rsidRPr="005F5E63" w:rsidRDefault="009A7DF8">
            <w:pPr>
              <w:widowControl w:val="0"/>
              <w:rPr>
                <w:rFonts w:ascii="Times New Roman" w:eastAsia="Times New Roman" w:hAnsi="Times New Roman" w:cs="Times New Roman"/>
                <w:strike/>
                <w:sz w:val="24"/>
                <w:szCs w:val="24"/>
                <w:highlight w:val="white"/>
              </w:rPr>
            </w:pPr>
            <w:r w:rsidRPr="005F5E63">
              <w:rPr>
                <w:rFonts w:ascii="Times New Roman" w:eastAsia="Times New Roman" w:hAnsi="Times New Roman" w:cs="Times New Roman"/>
                <w:b/>
                <w:sz w:val="24"/>
                <w:szCs w:val="24"/>
                <w:highlight w:val="white"/>
              </w:rPr>
              <w:t>Дата та час розкриття тендерної пропозиції</w:t>
            </w:r>
            <w:r w:rsidRPr="005F5E63">
              <w:rPr>
                <w:rFonts w:ascii="Times New Roman" w:eastAsia="Times New Roman" w:hAnsi="Times New Roman" w:cs="Times New Roman"/>
                <w:sz w:val="28"/>
                <w:szCs w:val="28"/>
                <w:highlight w:val="white"/>
              </w:rPr>
              <w:t xml:space="preserve"> </w:t>
            </w:r>
          </w:p>
        </w:tc>
        <w:tc>
          <w:tcPr>
            <w:tcW w:w="6450" w:type="dxa"/>
            <w:vAlign w:val="center"/>
          </w:tcPr>
          <w:p w:rsidR="000F7F58" w:rsidRPr="005F5E63" w:rsidRDefault="009A7DF8">
            <w:pPr>
              <w:shd w:val="clear" w:color="auto" w:fill="FFFFFF"/>
              <w:jc w:val="both"/>
              <w:rPr>
                <w:rFonts w:ascii="Times New Roman" w:eastAsia="Times New Roman" w:hAnsi="Times New Roman" w:cs="Times New Roman"/>
                <w:sz w:val="24"/>
                <w:szCs w:val="24"/>
                <w:highlight w:val="white"/>
              </w:rPr>
            </w:pPr>
            <w:r w:rsidRPr="005F5E6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7F58" w:rsidRPr="005F5E63" w:rsidRDefault="009A7DF8">
            <w:pPr>
              <w:shd w:val="clear" w:color="auto" w:fill="FFFFFF"/>
              <w:jc w:val="both"/>
              <w:rPr>
                <w:rFonts w:ascii="Times New Roman" w:eastAsia="Times New Roman" w:hAnsi="Times New Roman" w:cs="Times New Roman"/>
                <w:sz w:val="24"/>
                <w:szCs w:val="24"/>
                <w:highlight w:val="white"/>
              </w:rPr>
            </w:pPr>
            <w:r w:rsidRPr="005F5E6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F7F58" w:rsidRPr="005F5E63" w:rsidRDefault="009A7DF8">
            <w:pPr>
              <w:shd w:val="clear" w:color="auto" w:fill="FFFFFF"/>
              <w:jc w:val="both"/>
              <w:rPr>
                <w:rFonts w:ascii="Times New Roman" w:eastAsia="Times New Roman" w:hAnsi="Times New Roman" w:cs="Times New Roman"/>
                <w:sz w:val="24"/>
                <w:szCs w:val="24"/>
                <w:highlight w:val="white"/>
              </w:rPr>
            </w:pPr>
            <w:r w:rsidRPr="005F5E6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F5E63">
                <w:rPr>
                  <w:rFonts w:ascii="Times New Roman" w:eastAsia="Times New Roman" w:hAnsi="Times New Roman" w:cs="Times New Roman"/>
                  <w:sz w:val="24"/>
                  <w:szCs w:val="24"/>
                  <w:highlight w:val="white"/>
                </w:rPr>
                <w:t>47</w:t>
              </w:r>
            </w:hyperlink>
            <w:r w:rsidRPr="005F5E63">
              <w:rPr>
                <w:rFonts w:ascii="Times New Roman" w:eastAsia="Times New Roman" w:hAnsi="Times New Roman" w:cs="Times New Roman"/>
                <w:sz w:val="24"/>
                <w:szCs w:val="24"/>
                <w:highlight w:val="white"/>
              </w:rPr>
              <w:t xml:space="preserve"> Особливостей.</w:t>
            </w:r>
          </w:p>
        </w:tc>
      </w:tr>
      <w:tr w:rsidR="000F7F58">
        <w:trPr>
          <w:trHeight w:val="512"/>
          <w:jc w:val="center"/>
        </w:trPr>
        <w:tc>
          <w:tcPr>
            <w:tcW w:w="9960" w:type="dxa"/>
            <w:gridSpan w:val="3"/>
            <w:vAlign w:val="center"/>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F7F58" w:rsidRPr="005F5E63" w:rsidRDefault="009A7DF8">
            <w:pPr>
              <w:shd w:val="clear" w:color="auto" w:fill="FFFFFF"/>
              <w:jc w:val="both"/>
              <w:rPr>
                <w:rFonts w:ascii="Times New Roman" w:eastAsia="Times New Roman" w:hAnsi="Times New Roman" w:cs="Times New Roman"/>
                <w:sz w:val="24"/>
                <w:szCs w:val="24"/>
                <w:highlight w:val="white"/>
              </w:rPr>
            </w:pPr>
            <w:r w:rsidRPr="005F5E6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F5E63">
                <w:rPr>
                  <w:rFonts w:ascii="Times New Roman" w:eastAsia="Times New Roman" w:hAnsi="Times New Roman" w:cs="Times New Roman"/>
                  <w:sz w:val="24"/>
                  <w:szCs w:val="24"/>
                  <w:highlight w:val="white"/>
                </w:rPr>
                <w:t>шістнадцятої</w:t>
              </w:r>
            </w:hyperlink>
            <w:r w:rsidRPr="005F5E6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F7F58" w:rsidRPr="005F5E63" w:rsidRDefault="009A7DF8">
            <w:pPr>
              <w:widowControl w:val="0"/>
              <w:jc w:val="both"/>
              <w:rPr>
                <w:rFonts w:ascii="Times New Roman" w:eastAsia="Times New Roman" w:hAnsi="Times New Roman" w:cs="Times New Roman"/>
                <w:sz w:val="24"/>
                <w:szCs w:val="24"/>
                <w:highlight w:val="white"/>
              </w:rPr>
            </w:pPr>
            <w:r w:rsidRPr="005F5E6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F7F58" w:rsidRPr="005F5E63" w:rsidRDefault="009A7DF8">
            <w:pPr>
              <w:widowControl w:val="0"/>
              <w:jc w:val="both"/>
              <w:rPr>
                <w:rFonts w:ascii="Times New Roman" w:eastAsia="Times New Roman" w:hAnsi="Times New Roman" w:cs="Times New Roman"/>
                <w:sz w:val="24"/>
                <w:szCs w:val="24"/>
                <w:highlight w:val="white"/>
              </w:rPr>
            </w:pPr>
            <w:r w:rsidRPr="005F5E6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F7F58" w:rsidRPr="005F5E63" w:rsidRDefault="009A7DF8">
            <w:pPr>
              <w:widowControl w:val="0"/>
              <w:jc w:val="both"/>
              <w:rPr>
                <w:rFonts w:ascii="Times New Roman" w:eastAsia="Times New Roman" w:hAnsi="Times New Roman" w:cs="Times New Roman"/>
                <w:b/>
                <w:sz w:val="24"/>
                <w:szCs w:val="24"/>
                <w:highlight w:val="white"/>
              </w:rPr>
            </w:pPr>
            <w:r w:rsidRPr="005F5E6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F7F58" w:rsidRPr="005F5E63" w:rsidRDefault="009A7DF8">
            <w:pPr>
              <w:widowControl w:val="0"/>
              <w:jc w:val="both"/>
              <w:rPr>
                <w:rFonts w:ascii="Times New Roman" w:eastAsia="Times New Roman" w:hAnsi="Times New Roman" w:cs="Times New Roman"/>
                <w:sz w:val="24"/>
                <w:szCs w:val="24"/>
                <w:highlight w:val="white"/>
              </w:rPr>
            </w:pPr>
            <w:r w:rsidRPr="005F5E6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5F5E63">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0F7F58" w:rsidRPr="005F5E63" w:rsidRDefault="009A7DF8">
            <w:pPr>
              <w:widowControl w:val="0"/>
              <w:jc w:val="both"/>
              <w:rPr>
                <w:rFonts w:ascii="Times New Roman" w:eastAsia="Times New Roman" w:hAnsi="Times New Roman" w:cs="Times New Roman"/>
                <w:i/>
                <w:sz w:val="24"/>
                <w:szCs w:val="24"/>
                <w:highlight w:val="white"/>
              </w:rPr>
            </w:pPr>
            <w:r w:rsidRPr="005F5E63">
              <w:rPr>
                <w:rFonts w:ascii="Times New Roman" w:eastAsia="Times New Roman" w:hAnsi="Times New Roman" w:cs="Times New Roman"/>
                <w:i/>
                <w:sz w:val="24"/>
                <w:szCs w:val="24"/>
                <w:highlight w:val="white"/>
              </w:rPr>
              <w:t>(у разі якщо подано дві і більше тендерних пропозицій).</w:t>
            </w:r>
          </w:p>
          <w:p w:rsidR="000F7F58" w:rsidRPr="005F5E63" w:rsidRDefault="009A7DF8">
            <w:pPr>
              <w:shd w:val="clear" w:color="auto" w:fill="FFFFFF"/>
              <w:jc w:val="both"/>
              <w:rPr>
                <w:rFonts w:ascii="Times New Roman" w:eastAsia="Times New Roman" w:hAnsi="Times New Roman" w:cs="Times New Roman"/>
                <w:sz w:val="24"/>
                <w:szCs w:val="24"/>
                <w:highlight w:val="white"/>
              </w:rPr>
            </w:pPr>
            <w:r w:rsidRPr="005F5E6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F7F58" w:rsidRPr="005F5E63" w:rsidRDefault="009A7DF8">
            <w:pPr>
              <w:widowControl w:val="0"/>
              <w:jc w:val="both"/>
              <w:rPr>
                <w:rFonts w:ascii="Times New Roman" w:eastAsia="Times New Roman" w:hAnsi="Times New Roman" w:cs="Times New Roman"/>
                <w:i/>
                <w:sz w:val="24"/>
                <w:szCs w:val="24"/>
                <w:highlight w:val="yellow"/>
              </w:rPr>
            </w:pPr>
            <w:r w:rsidRPr="005F5E6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7F58" w:rsidRPr="005F5E63" w:rsidRDefault="009A7DF8">
            <w:pPr>
              <w:widowControl w:val="0"/>
              <w:jc w:val="both"/>
              <w:rPr>
                <w:rFonts w:ascii="Times New Roman" w:eastAsia="Times New Roman" w:hAnsi="Times New Roman" w:cs="Times New Roman"/>
                <w:sz w:val="24"/>
                <w:szCs w:val="24"/>
              </w:rPr>
            </w:pPr>
            <w:r w:rsidRPr="005F5E6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F7F58" w:rsidRPr="005F5E63" w:rsidRDefault="009A7DF8">
            <w:pPr>
              <w:widowControl w:val="0"/>
              <w:jc w:val="both"/>
              <w:rPr>
                <w:rFonts w:ascii="Times New Roman" w:eastAsia="Times New Roman" w:hAnsi="Times New Roman" w:cs="Times New Roman"/>
                <w:b/>
                <w:i/>
                <w:sz w:val="24"/>
                <w:szCs w:val="24"/>
              </w:rPr>
            </w:pPr>
            <w:r w:rsidRPr="005F5E63">
              <w:rPr>
                <w:rFonts w:ascii="Times New Roman" w:eastAsia="Times New Roman" w:hAnsi="Times New Roman" w:cs="Times New Roman"/>
                <w:i/>
                <w:sz w:val="24"/>
                <w:szCs w:val="24"/>
              </w:rPr>
              <w:t xml:space="preserve">До розгляду </w:t>
            </w:r>
            <w:r w:rsidRPr="005F5E63">
              <w:rPr>
                <w:rFonts w:ascii="Times New Roman" w:eastAsia="Times New Roman" w:hAnsi="Times New Roman" w:cs="Times New Roman"/>
                <w:i/>
                <w:sz w:val="24"/>
                <w:szCs w:val="24"/>
                <w:u w:val="single"/>
              </w:rPr>
              <w:t xml:space="preserve">не приймається </w:t>
            </w:r>
            <w:r w:rsidRPr="005F5E6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F7F58" w:rsidRPr="005F5E63" w:rsidRDefault="009A7DF8">
            <w:pPr>
              <w:widowControl w:val="0"/>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F7F58" w:rsidRPr="005F5E63" w:rsidRDefault="009A7DF8">
            <w:pPr>
              <w:widowControl w:val="0"/>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F7F58" w:rsidRPr="005F5E63" w:rsidRDefault="009A7DF8">
            <w:pPr>
              <w:widowControl w:val="0"/>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Оцінка здійснюється щодо предмета закупівлі в цілому.</w:t>
            </w:r>
          </w:p>
          <w:p w:rsidR="000F7F58" w:rsidRPr="005F5E63" w:rsidRDefault="009A7DF8">
            <w:pPr>
              <w:widowControl w:val="0"/>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 xml:space="preserve">Учасник визначає ціни на </w:t>
            </w:r>
            <w:r w:rsidRPr="005F5E63">
              <w:rPr>
                <w:rFonts w:ascii="Times New Roman" w:eastAsia="Times New Roman" w:hAnsi="Times New Roman" w:cs="Times New Roman"/>
                <w:b/>
                <w:sz w:val="24"/>
                <w:szCs w:val="24"/>
              </w:rPr>
              <w:t>роботи</w:t>
            </w:r>
            <w:r w:rsidRPr="005F5E63">
              <w:rPr>
                <w:rFonts w:ascii="Times New Roman" w:eastAsia="Times New Roman" w:hAnsi="Times New Roman" w:cs="Times New Roman"/>
                <w:sz w:val="24"/>
                <w:szCs w:val="24"/>
              </w:rPr>
              <w:t xml:space="preserve">, що він пропонує </w:t>
            </w:r>
            <w:r w:rsidRPr="005F5E63">
              <w:rPr>
                <w:rFonts w:ascii="Times New Roman" w:eastAsia="Times New Roman" w:hAnsi="Times New Roman" w:cs="Times New Roman"/>
                <w:b/>
                <w:sz w:val="24"/>
                <w:szCs w:val="24"/>
              </w:rPr>
              <w:t>виконати</w:t>
            </w:r>
            <w:r w:rsidRPr="005F5E6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w:t>
            </w:r>
            <w:r>
              <w:rPr>
                <w:rFonts w:ascii="Times New Roman" w:eastAsia="Times New Roman" w:hAnsi="Times New Roman" w:cs="Times New Roman"/>
                <w:sz w:val="24"/>
                <w:szCs w:val="24"/>
              </w:rPr>
              <w:t xml:space="preserve">ПДВ, крім випадків коли предмет закупівлі не оподатковується), що сплачуються або мають бути </w:t>
            </w:r>
            <w:r w:rsidRPr="005F5E63">
              <w:rPr>
                <w:rFonts w:ascii="Times New Roman" w:eastAsia="Times New Roman" w:hAnsi="Times New Roman" w:cs="Times New Roman"/>
                <w:sz w:val="24"/>
                <w:szCs w:val="24"/>
              </w:rPr>
              <w:t xml:space="preserve">сплачені, усіх інших витрат, передбачених </w:t>
            </w:r>
            <w:r w:rsidRPr="005F5E63">
              <w:rPr>
                <w:rFonts w:ascii="Times New Roman" w:eastAsia="Times New Roman" w:hAnsi="Times New Roman" w:cs="Times New Roman"/>
                <w:sz w:val="24"/>
                <w:szCs w:val="24"/>
              </w:rPr>
              <w:lastRenderedPageBreak/>
              <w:t xml:space="preserve">для </w:t>
            </w:r>
            <w:r w:rsidRPr="005F5E63">
              <w:rPr>
                <w:rFonts w:ascii="Times New Roman" w:eastAsia="Times New Roman" w:hAnsi="Times New Roman" w:cs="Times New Roman"/>
                <w:b/>
                <w:sz w:val="24"/>
                <w:szCs w:val="24"/>
              </w:rPr>
              <w:t>робіт</w:t>
            </w:r>
            <w:r w:rsidRPr="005F5E63">
              <w:rPr>
                <w:rFonts w:ascii="Times New Roman" w:eastAsia="Times New Roman" w:hAnsi="Times New Roman" w:cs="Times New Roman"/>
                <w:sz w:val="24"/>
                <w:szCs w:val="24"/>
              </w:rPr>
              <w:t xml:space="preserve"> даного виду.</w:t>
            </w:r>
          </w:p>
          <w:p w:rsidR="000F7F58" w:rsidRPr="005F5E63" w:rsidRDefault="009A7DF8">
            <w:pPr>
              <w:widowControl w:val="0"/>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r w:rsidR="005F5E63" w:rsidRPr="005F5E63">
              <w:rPr>
                <w:rFonts w:ascii="Times New Roman" w:eastAsia="Times New Roman" w:hAnsi="Times New Roman" w:cs="Times New Roman"/>
                <w:sz w:val="24"/>
                <w:szCs w:val="24"/>
              </w:rPr>
              <w:t>.</w:t>
            </w:r>
          </w:p>
          <w:p w:rsidR="000F7F58" w:rsidRPr="005F5E63" w:rsidRDefault="009A7DF8">
            <w:pPr>
              <w:shd w:val="clear" w:color="auto" w:fill="FFFFFF"/>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F7F58" w:rsidRPr="005F5E63" w:rsidRDefault="009A7DF8">
            <w:pPr>
              <w:keepNext/>
              <w:shd w:val="clear" w:color="auto" w:fill="FFFFFF"/>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7F58" w:rsidRPr="005F5E63" w:rsidRDefault="009A7DF8">
            <w:pPr>
              <w:keepNext/>
              <w:shd w:val="clear" w:color="auto" w:fill="FFFFFF"/>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7F58" w:rsidRPr="005F5E63" w:rsidRDefault="009A7DF8">
            <w:pPr>
              <w:jc w:val="both"/>
              <w:rPr>
                <w:rFonts w:ascii="Times New Roman" w:eastAsia="Times New Roman" w:hAnsi="Times New Roman" w:cs="Times New Roman"/>
                <w:sz w:val="24"/>
                <w:szCs w:val="24"/>
              </w:rPr>
            </w:pPr>
            <w:r w:rsidRPr="005F5E6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7F58" w:rsidRPr="005F5E63" w:rsidRDefault="009A7DF8">
            <w:pPr>
              <w:jc w:val="both"/>
              <w:rPr>
                <w:rFonts w:ascii="Times New Roman" w:eastAsia="Times New Roman" w:hAnsi="Times New Roman" w:cs="Times New Roman"/>
                <w:strike/>
                <w:sz w:val="24"/>
                <w:szCs w:val="24"/>
              </w:rPr>
            </w:pPr>
            <w:r w:rsidRPr="005F5E6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F5E63">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5F5E63">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0F7F58" w:rsidRDefault="009A7DF8">
            <w:pPr>
              <w:widowControl w:val="0"/>
              <w:jc w:val="both"/>
              <w:rPr>
                <w:rFonts w:ascii="Times New Roman" w:eastAsia="Times New Roman" w:hAnsi="Times New Roman" w:cs="Times New Roman"/>
                <w:color w:val="00B050"/>
                <w:sz w:val="24"/>
                <w:szCs w:val="24"/>
                <w:highlight w:val="white"/>
              </w:rPr>
            </w:pPr>
            <w:r w:rsidRPr="005F5E6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F7F58" w:rsidRDefault="009A7D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A7DF8">
              <w:rPr>
                <w:rFonts w:ascii="Times New Roman" w:eastAsia="Times New Roman" w:hAnsi="Times New Roman" w:cs="Times New Roman"/>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F7F58" w:rsidRPr="009A7DF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9A7DF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F7F58" w:rsidRPr="009A7DF8" w:rsidRDefault="009A7DF8">
            <w:pPr>
              <w:widowControl w:val="0"/>
              <w:jc w:val="both"/>
              <w:rPr>
                <w:rFonts w:ascii="Times New Roman" w:eastAsia="Times New Roman" w:hAnsi="Times New Roman" w:cs="Times New Roman"/>
                <w:sz w:val="24"/>
                <w:szCs w:val="24"/>
              </w:rPr>
            </w:pPr>
            <w:r w:rsidRPr="009A7DF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F7F58" w:rsidRDefault="009A7DF8">
            <w:pPr>
              <w:widowControl w:val="0"/>
              <w:jc w:val="both"/>
              <w:rPr>
                <w:rFonts w:ascii="Times New Roman" w:eastAsia="Times New Roman" w:hAnsi="Times New Roman" w:cs="Times New Roman"/>
                <w:color w:val="000000"/>
                <w:sz w:val="24"/>
                <w:szCs w:val="24"/>
              </w:rPr>
            </w:pPr>
            <w:r w:rsidRPr="009A7DF8">
              <w:rPr>
                <w:rFonts w:ascii="Times New Roman" w:eastAsia="Times New Roman" w:hAnsi="Times New Roman" w:cs="Times New Roman"/>
                <w:sz w:val="24"/>
                <w:szCs w:val="24"/>
              </w:rPr>
              <w:t>7. Документи, видані державними органам</w:t>
            </w:r>
            <w:r>
              <w:rPr>
                <w:rFonts w:ascii="Times New Roman" w:eastAsia="Times New Roman" w:hAnsi="Times New Roman" w:cs="Times New Roman"/>
                <w:color w:val="000000"/>
                <w:sz w:val="24"/>
                <w:szCs w:val="24"/>
              </w:rPr>
              <w:t>и, повинні відповідати вимогам нормативних актів, відповідно до яких такі документи видані.</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4F5B03">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0F7F58" w:rsidRDefault="009A7D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9A7DF8">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w:t>
            </w:r>
            <w:r>
              <w:rPr>
                <w:rFonts w:ascii="Times New Roman" w:eastAsia="Times New Roman" w:hAnsi="Times New Roman" w:cs="Times New Roman"/>
                <w:color w:val="000000"/>
                <w:sz w:val="24"/>
                <w:szCs w:val="24"/>
              </w:rPr>
              <w:t>1 статті 236 ГКУ, як відмова від встановлення господарських відносин на майбутнє, не було застосовано.</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F7F58" w:rsidRDefault="009A7D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F7F58" w:rsidRDefault="009A7D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F7F58" w:rsidRDefault="009A7D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F7F58" w:rsidRDefault="009A7D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F7F58" w:rsidRDefault="009A7DF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A7DF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F7F58" w:rsidRDefault="009A7DF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F7F58" w:rsidRDefault="009A7D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7F58" w:rsidRDefault="009A7D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F7F58" w:rsidRDefault="009A7D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9A7DF8">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2) тендерна пропозиція:</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A7DF8">
                <w:rPr>
                  <w:rFonts w:ascii="Times New Roman" w:eastAsia="Times New Roman" w:hAnsi="Times New Roman" w:cs="Times New Roman"/>
                  <w:sz w:val="24"/>
                  <w:szCs w:val="24"/>
                  <w:highlight w:val="white"/>
                </w:rPr>
                <w:t>пункту 4</w:t>
              </w:r>
            </w:hyperlink>
            <w:r w:rsidRPr="009A7DF8">
              <w:rPr>
                <w:rFonts w:ascii="Times New Roman" w:eastAsia="Times New Roman" w:hAnsi="Times New Roman" w:cs="Times New Roman"/>
                <w:sz w:val="24"/>
                <w:szCs w:val="24"/>
                <w:highlight w:val="white"/>
              </w:rPr>
              <w:t>3 цих особливостей;</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є такою, строк дії якої закінчився;</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3) переможець процедури закупівлі:</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F7F58" w:rsidRPr="009A7DF8" w:rsidRDefault="009A7DF8">
            <w:pPr>
              <w:shd w:val="clear" w:color="auto" w:fill="FFFFFF"/>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F7F58" w:rsidRPr="009A7DF8" w:rsidRDefault="009A7DF8">
            <w:pPr>
              <w:shd w:val="clear" w:color="auto" w:fill="FFFFFF"/>
              <w:jc w:val="both"/>
              <w:rPr>
                <w:rFonts w:ascii="Times New Roman" w:eastAsia="Times New Roman" w:hAnsi="Times New Roman" w:cs="Times New Roman"/>
                <w:b/>
                <w:i/>
                <w:sz w:val="24"/>
                <w:szCs w:val="24"/>
                <w:highlight w:val="white"/>
              </w:rPr>
            </w:pPr>
            <w:r w:rsidRPr="009A7DF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F7F58" w:rsidRDefault="009A7D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7F58" w:rsidRDefault="009A7D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F58" w:rsidRDefault="009A7D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F7F58" w:rsidRDefault="009A7D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7F58">
        <w:trPr>
          <w:trHeight w:val="472"/>
          <w:jc w:val="center"/>
        </w:trPr>
        <w:tc>
          <w:tcPr>
            <w:tcW w:w="9960" w:type="dxa"/>
            <w:gridSpan w:val="3"/>
            <w:vAlign w:val="center"/>
          </w:tcPr>
          <w:p w:rsidR="000F7F58" w:rsidRDefault="009A7DF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F7F58" w:rsidRDefault="009A7D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F7F58" w:rsidRDefault="009A7D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F7F58" w:rsidRDefault="009A7D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A7DF8">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F7F58" w:rsidRDefault="009A7D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F7F58" w:rsidRDefault="009A7D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AB4E1C">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0F7F58" w:rsidRDefault="009A7DF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A7DF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7F58" w:rsidTr="009A7DF8">
        <w:trPr>
          <w:trHeight w:val="841"/>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F7F58" w:rsidRPr="009A7DF8" w:rsidRDefault="009A7DF8">
            <w:pPr>
              <w:widowControl w:val="0"/>
              <w:jc w:val="both"/>
              <w:rPr>
                <w:rFonts w:ascii="Times New Roman" w:eastAsia="Times New Roman" w:hAnsi="Times New Roman" w:cs="Times New Roman"/>
                <w:sz w:val="24"/>
                <w:szCs w:val="24"/>
                <w:highlight w:val="white"/>
              </w:rPr>
            </w:pPr>
            <w:r w:rsidRPr="009A7DF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F7F58" w:rsidRPr="009A7DF8" w:rsidRDefault="009A7DF8">
            <w:pPr>
              <w:widowControl w:val="0"/>
              <w:jc w:val="both"/>
              <w:rPr>
                <w:rFonts w:ascii="Times New Roman" w:eastAsia="Times New Roman" w:hAnsi="Times New Roman" w:cs="Times New Roman"/>
                <w:sz w:val="24"/>
                <w:szCs w:val="24"/>
              </w:rPr>
            </w:pPr>
            <w:r w:rsidRPr="009A7D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7F58" w:rsidRPr="009A7DF8" w:rsidRDefault="009A7DF8">
            <w:pPr>
              <w:shd w:val="clear" w:color="auto" w:fill="FFFFFF"/>
              <w:spacing w:before="120"/>
              <w:jc w:val="both"/>
              <w:rPr>
                <w:rFonts w:ascii="Times New Roman" w:eastAsia="Times New Roman" w:hAnsi="Times New Roman" w:cs="Times New Roman"/>
                <w:sz w:val="24"/>
                <w:szCs w:val="24"/>
              </w:rPr>
            </w:pPr>
            <w:r w:rsidRPr="009A7DF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A7DF8">
              <w:rPr>
                <w:rFonts w:ascii="Times New Roman" w:eastAsia="Times New Roman" w:hAnsi="Times New Roman" w:cs="Times New Roman"/>
                <w:sz w:val="24"/>
                <w:szCs w:val="24"/>
                <w:highlight w:val="white"/>
              </w:rPr>
              <w:t>у тому числі за результатами електронного аукціону, кр</w:t>
            </w:r>
            <w:r w:rsidRPr="009A7DF8">
              <w:rPr>
                <w:rFonts w:ascii="Times New Roman" w:eastAsia="Times New Roman" w:hAnsi="Times New Roman" w:cs="Times New Roman"/>
                <w:sz w:val="24"/>
                <w:szCs w:val="24"/>
              </w:rPr>
              <w:t>ім випадків:</w:t>
            </w:r>
          </w:p>
          <w:p w:rsidR="000F7F58" w:rsidRDefault="009A7DF8">
            <w:pPr>
              <w:widowControl w:val="0"/>
              <w:pBdr>
                <w:top w:val="nil"/>
                <w:left w:val="nil"/>
                <w:bottom w:val="nil"/>
                <w:right w:val="nil"/>
                <w:between w:val="nil"/>
              </w:pBdr>
              <w:jc w:val="both"/>
              <w:rPr>
                <w:rFonts w:ascii="Times New Roman" w:eastAsia="Times New Roman" w:hAnsi="Times New Roman" w:cs="Times New Roman"/>
                <w:sz w:val="24"/>
                <w:szCs w:val="24"/>
              </w:rPr>
            </w:pPr>
            <w:r w:rsidRPr="009A7DF8">
              <w:rPr>
                <w:rFonts w:ascii="Times New Roman" w:eastAsia="Times New Roman" w:hAnsi="Times New Roman" w:cs="Times New Roman"/>
                <w:sz w:val="24"/>
                <w:szCs w:val="24"/>
              </w:rPr>
              <w:t xml:space="preserve">визначення грошового еквівалента </w:t>
            </w:r>
            <w:r>
              <w:rPr>
                <w:rFonts w:ascii="Times New Roman" w:eastAsia="Times New Roman" w:hAnsi="Times New Roman" w:cs="Times New Roman"/>
                <w:sz w:val="24"/>
                <w:szCs w:val="24"/>
              </w:rPr>
              <w:t>зобов’язання в іноземній валюті;</w:t>
            </w:r>
          </w:p>
          <w:p w:rsidR="000F7F58" w:rsidRPr="009A7DF8" w:rsidRDefault="009A7DF8" w:rsidP="009A7D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F7F58">
        <w:trPr>
          <w:trHeight w:val="1119"/>
          <w:jc w:val="center"/>
        </w:trPr>
        <w:tc>
          <w:tcPr>
            <w:tcW w:w="705" w:type="dxa"/>
          </w:tcPr>
          <w:p w:rsidR="000F7F58" w:rsidRDefault="009A7D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F7F58" w:rsidRDefault="009A7D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F7F58" w:rsidRPr="009A7DF8" w:rsidRDefault="009A7DF8">
            <w:pPr>
              <w:shd w:val="clear" w:color="auto" w:fill="FFFFFF"/>
              <w:jc w:val="both"/>
              <w:rPr>
                <w:rFonts w:ascii="Times New Roman" w:eastAsia="Times New Roman" w:hAnsi="Times New Roman" w:cs="Times New Roman"/>
                <w:sz w:val="28"/>
                <w:szCs w:val="28"/>
                <w:highlight w:val="white"/>
              </w:rPr>
            </w:pPr>
            <w:r w:rsidRPr="009A7DF8">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F7F58" w:rsidRDefault="009A7D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w:t>
            </w:r>
            <w:r>
              <w:rPr>
                <w:rFonts w:ascii="Times New Roman" w:eastAsia="Times New Roman" w:hAnsi="Times New Roman" w:cs="Times New Roman"/>
                <w:color w:val="000000"/>
                <w:sz w:val="24"/>
                <w:szCs w:val="24"/>
                <w:highlight w:val="white"/>
              </w:rPr>
              <w:lastRenderedPageBreak/>
              <w:t>результатами розгляду скарги, рішення про припинення розгляду скарги або рішення про залишення скарги без розгляду.</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0F7F58" w:rsidRPr="009735BC"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00E16B44" w:rsidRPr="00B61C41">
              <w:rPr>
                <w:rFonts w:ascii="Times New Roman" w:eastAsia="Times New Roman" w:hAnsi="Times New Roman" w:cs="Times New Roman"/>
                <w:color w:val="000000"/>
                <w:sz w:val="24"/>
                <w:szCs w:val="24"/>
                <w:lang w:val="ru-RU"/>
              </w:rPr>
              <w:t>5</w:t>
            </w:r>
            <w:r w:rsidRPr="00B61C41">
              <w:rPr>
                <w:rFonts w:ascii="Times New Roman" w:eastAsia="Times New Roman" w:hAnsi="Times New Roman" w:cs="Times New Roman"/>
                <w:color w:val="000000"/>
                <w:sz w:val="24"/>
                <w:szCs w:val="24"/>
              </w:rPr>
              <w:t>%</w:t>
            </w:r>
            <w:r w:rsidRPr="009735BC">
              <w:rPr>
                <w:rFonts w:ascii="Times New Roman" w:eastAsia="Times New Roman" w:hAnsi="Times New Roman" w:cs="Times New Roman"/>
                <w:color w:val="000000"/>
                <w:sz w:val="24"/>
                <w:szCs w:val="24"/>
              </w:rPr>
              <w:t xml:space="preserve"> від вартості договору.</w:t>
            </w:r>
          </w:p>
          <w:p w:rsidR="000F7F58" w:rsidRPr="009735BC" w:rsidRDefault="009A7DF8">
            <w:pPr>
              <w:widowControl w:val="0"/>
              <w:ind w:right="120"/>
              <w:jc w:val="both"/>
              <w:rPr>
                <w:rFonts w:ascii="Times New Roman" w:eastAsia="Times New Roman" w:hAnsi="Times New Roman" w:cs="Times New Roman"/>
                <w:color w:val="000000"/>
                <w:sz w:val="24"/>
                <w:szCs w:val="24"/>
              </w:rPr>
            </w:pPr>
            <w:r w:rsidRPr="009735BC">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rsidR="009A7DF8" w:rsidRPr="009735BC" w:rsidRDefault="009A7DF8" w:rsidP="009A7DF8">
            <w:pPr>
              <w:suppressAutoHyphens/>
              <w:rPr>
                <w:rFonts w:ascii="Times New Roman" w:eastAsia="Times New Roman" w:hAnsi="Times New Roman" w:cs="Times New Roman"/>
                <w:sz w:val="24"/>
                <w:szCs w:val="24"/>
                <w:lang w:eastAsia="ar-SA"/>
              </w:rPr>
            </w:pPr>
            <w:r w:rsidRPr="009735BC">
              <w:rPr>
                <w:rFonts w:ascii="Times New Roman" w:eastAsia="Times New Roman" w:hAnsi="Times New Roman" w:cs="Times New Roman"/>
                <w:sz w:val="24"/>
                <w:szCs w:val="24"/>
                <w:lang w:eastAsia="ar-SA"/>
              </w:rPr>
              <w:t>Назва Замовника: Департамент міського господарства Одеської міської ради </w:t>
            </w:r>
          </w:p>
          <w:p w:rsidR="009A7DF8" w:rsidRPr="009735BC" w:rsidRDefault="009A7DF8" w:rsidP="009A7DF8">
            <w:pPr>
              <w:suppressAutoHyphens/>
              <w:rPr>
                <w:rFonts w:ascii="Times New Roman" w:eastAsia="Times New Roman" w:hAnsi="Times New Roman" w:cs="Times New Roman"/>
                <w:sz w:val="24"/>
                <w:szCs w:val="24"/>
                <w:lang w:eastAsia="ar-SA"/>
              </w:rPr>
            </w:pPr>
            <w:r w:rsidRPr="009735BC">
              <w:rPr>
                <w:rFonts w:ascii="Times New Roman" w:eastAsia="Times New Roman" w:hAnsi="Times New Roman" w:cs="Times New Roman"/>
                <w:sz w:val="24"/>
                <w:szCs w:val="24"/>
                <w:lang w:eastAsia="ar-SA"/>
              </w:rPr>
              <w:t>Місцезнаходження Замовника: 65022, м. Одеса, вул. Косовська, 2-Д</w:t>
            </w:r>
          </w:p>
          <w:p w:rsidR="009A7DF8" w:rsidRPr="009735BC" w:rsidRDefault="009A7DF8" w:rsidP="009A7DF8">
            <w:pPr>
              <w:suppressAutoHyphens/>
              <w:rPr>
                <w:rFonts w:ascii="Times New Roman" w:eastAsia="Times New Roman" w:hAnsi="Times New Roman" w:cs="Times New Roman"/>
                <w:sz w:val="24"/>
                <w:szCs w:val="24"/>
                <w:lang w:eastAsia="ar-SA"/>
              </w:rPr>
            </w:pPr>
            <w:r w:rsidRPr="009735BC">
              <w:rPr>
                <w:rFonts w:ascii="Times New Roman" w:eastAsia="Times New Roman" w:hAnsi="Times New Roman" w:cs="Times New Roman"/>
                <w:sz w:val="24"/>
                <w:szCs w:val="24"/>
                <w:lang w:eastAsia="ar-SA"/>
              </w:rPr>
              <w:t>Код ЄДРПОУ: 34674154</w:t>
            </w:r>
          </w:p>
          <w:p w:rsidR="000F7F58" w:rsidRPr="009A7DF8" w:rsidRDefault="009A7DF8" w:rsidP="009A7DF8">
            <w:pPr>
              <w:widowControl w:val="0"/>
              <w:ind w:right="120"/>
              <w:jc w:val="both"/>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lang w:eastAsia="ar-SA"/>
              </w:rPr>
              <w:t xml:space="preserve">IBAN  UA 158201720355139034022034422 в ДКСУ м. Київ </w:t>
            </w:r>
            <w:r w:rsidRPr="009735BC">
              <w:rPr>
                <w:rFonts w:ascii="Times New Roman" w:eastAsia="Times New Roman" w:hAnsi="Times New Roman" w:cs="Times New Roman"/>
                <w:sz w:val="24"/>
                <w:szCs w:val="24"/>
              </w:rPr>
              <w:t>Відповідно до частини 3 статті 27 розмір забезпеченн</w:t>
            </w:r>
            <w:r w:rsidRPr="009A7DF8">
              <w:rPr>
                <w:rFonts w:ascii="Times New Roman" w:eastAsia="Times New Roman" w:hAnsi="Times New Roman" w:cs="Times New Roman"/>
                <w:sz w:val="24"/>
                <w:szCs w:val="24"/>
              </w:rPr>
              <w:t>я договору про закупівлю не може перевищувати 5 відсотків вартості договору про закупівлю.</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w:t>
            </w:r>
            <w:r w:rsidR="00717076">
              <w:rPr>
                <w:rFonts w:ascii="Times New Roman" w:eastAsia="Times New Roman" w:hAnsi="Times New Roman" w:cs="Times New Roman"/>
                <w:color w:val="000000"/>
                <w:sz w:val="24"/>
                <w:szCs w:val="24"/>
              </w:rPr>
              <w:t xml:space="preserve">року дії договору про </w:t>
            </w:r>
            <w:r w:rsidR="00717076" w:rsidRPr="00B61C41">
              <w:rPr>
                <w:rFonts w:ascii="Times New Roman" w:eastAsia="Times New Roman" w:hAnsi="Times New Roman" w:cs="Times New Roman"/>
                <w:color w:val="000000"/>
                <w:sz w:val="24"/>
                <w:szCs w:val="24"/>
              </w:rPr>
              <w:t>закупівлю та повинна бути безвідкличною та безумовною.</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11662" w:rsidRDefault="00011662">
            <w:pPr>
              <w:widowControl w:val="0"/>
              <w:jc w:val="both"/>
              <w:rPr>
                <w:rFonts w:ascii="Times New Roman" w:eastAsia="Times New Roman" w:hAnsi="Times New Roman" w:cs="Times New Roman"/>
                <w:sz w:val="24"/>
                <w:szCs w:val="24"/>
              </w:rPr>
            </w:pPr>
            <w:r w:rsidRPr="00FB46A6">
              <w:rPr>
                <w:rFonts w:ascii="Times New Roman" w:eastAsia="Times New Roman" w:hAnsi="Times New Roman" w:cs="Times New Roman"/>
                <w:sz w:val="24"/>
                <w:szCs w:val="24"/>
              </w:rPr>
              <w:t>Банківська гарантія повинна бути оформлена з грошовим покриттям.На підтвердження наявності грошового покриття надається довідка (виписка) з банку про залишок коштів на рахунку.</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011662" w:rsidRPr="00A12C87">
              <w:rPr>
                <w:rFonts w:ascii="Times New Roman" w:eastAsia="Times New Roman" w:hAnsi="Times New Roman" w:cs="Times New Roman"/>
                <w:color w:val="000000"/>
                <w:sz w:val="24"/>
                <w:szCs w:val="24"/>
              </w:rPr>
              <w:t>5</w:t>
            </w:r>
            <w:r w:rsidRPr="009735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w:t>
            </w:r>
            <w:r w:rsidR="00937552">
              <w:rPr>
                <w:rFonts w:ascii="Times New Roman" w:eastAsia="Times New Roman" w:hAnsi="Times New Roman" w:cs="Times New Roman"/>
                <w:color w:val="000000"/>
                <w:sz w:val="24"/>
                <w:szCs w:val="24"/>
              </w:rPr>
              <w:t>пунктом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F7F58" w:rsidRDefault="009A7D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згідно з умовами, зазначеними в договорі про закупівлю, але не пізніше ніж протягом п’яти банківських днів з дня </w:t>
            </w:r>
            <w:r>
              <w:rPr>
                <w:rFonts w:ascii="Times New Roman" w:eastAsia="Times New Roman" w:hAnsi="Times New Roman" w:cs="Times New Roman"/>
                <w:color w:val="000000"/>
                <w:sz w:val="24"/>
                <w:szCs w:val="24"/>
              </w:rPr>
              <w:lastRenderedPageBreak/>
              <w:t>настання зазначених обставин.</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F7F58" w:rsidRDefault="009A7DF8">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0F7F58" w:rsidRDefault="009A7D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9A7DF8" w:rsidRPr="009A7DF8" w:rsidRDefault="009A7DF8" w:rsidP="009A7DF8">
      <w:pPr>
        <w:spacing w:after="0" w:line="240" w:lineRule="auto"/>
        <w:rPr>
          <w:rFonts w:ascii="Times New Roman" w:eastAsia="Times New Roman" w:hAnsi="Times New Roman" w:cs="Times New Roman"/>
          <w:b/>
          <w:sz w:val="20"/>
          <w:szCs w:val="20"/>
          <w:lang w:val="ru-RU"/>
        </w:rPr>
      </w:pPr>
      <w:bookmarkStart w:id="5" w:name="_heading=h.2s8eyo1" w:colFirst="0" w:colLast="0"/>
      <w:bookmarkEnd w:id="5"/>
      <w:r w:rsidRPr="009A7DF8">
        <w:rPr>
          <w:rFonts w:ascii="Times New Roman" w:eastAsia="Times New Roman" w:hAnsi="Times New Roman" w:cs="Times New Roman"/>
          <w:b/>
          <w:i/>
          <w:color w:val="4A86E8"/>
          <w:sz w:val="24"/>
          <w:szCs w:val="24"/>
          <w:lang w:val="ru-RU"/>
        </w:rPr>
        <w:lastRenderedPageBreak/>
        <w:t xml:space="preserve">    </w:t>
      </w: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321FBB" w:rsidRDefault="00321FBB"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EF49EE" w:rsidRDefault="00EF49EE" w:rsidP="009A7DF8">
      <w:pPr>
        <w:spacing w:after="0" w:line="240" w:lineRule="auto"/>
        <w:jc w:val="right"/>
        <w:rPr>
          <w:rFonts w:ascii="Times New Roman" w:eastAsia="Times New Roman" w:hAnsi="Times New Roman" w:cs="Times New Roman"/>
          <w:b/>
          <w:color w:val="000000"/>
          <w:sz w:val="20"/>
          <w:szCs w:val="20"/>
          <w:lang w:val="ru-RU"/>
        </w:rPr>
      </w:pPr>
    </w:p>
    <w:p w:rsidR="009A7DF8" w:rsidRPr="009A7DF8" w:rsidRDefault="009A7DF8" w:rsidP="009A7DF8">
      <w:pPr>
        <w:spacing w:after="0" w:line="240" w:lineRule="auto"/>
        <w:jc w:val="right"/>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ДОДАТОК 1</w:t>
      </w:r>
    </w:p>
    <w:p w:rsidR="009A7DF8" w:rsidRPr="009A7DF8" w:rsidRDefault="009A7DF8" w:rsidP="009A7DF8">
      <w:pPr>
        <w:spacing w:after="0" w:line="240" w:lineRule="auto"/>
        <w:jc w:val="right"/>
        <w:rPr>
          <w:rFonts w:ascii="Times New Roman" w:eastAsia="Times New Roman" w:hAnsi="Times New Roman" w:cs="Times New Roman"/>
          <w:sz w:val="20"/>
          <w:szCs w:val="20"/>
          <w:lang w:val="ru-RU"/>
        </w:rPr>
      </w:pPr>
      <w:r w:rsidRPr="009A7DF8">
        <w:rPr>
          <w:rFonts w:ascii="Times New Roman" w:eastAsia="Times New Roman" w:hAnsi="Times New Roman" w:cs="Times New Roman"/>
          <w:i/>
          <w:color w:val="000000"/>
          <w:sz w:val="20"/>
          <w:szCs w:val="20"/>
          <w:lang w:val="ru-RU"/>
        </w:rPr>
        <w:t>до тендерної документації</w:t>
      </w:r>
    </w:p>
    <w:p w:rsidR="009A7DF8" w:rsidRPr="009A7DF8" w:rsidRDefault="009A7DF8" w:rsidP="009A7DF8">
      <w:pPr>
        <w:spacing w:after="0" w:line="240" w:lineRule="auto"/>
        <w:jc w:val="both"/>
        <w:rPr>
          <w:rFonts w:ascii="Times New Roman" w:eastAsia="Times New Roman" w:hAnsi="Times New Roman" w:cs="Times New Roman"/>
          <w:sz w:val="20"/>
          <w:szCs w:val="20"/>
          <w:lang w:val="ru-RU"/>
        </w:rPr>
      </w:pPr>
      <w:r w:rsidRPr="009A7DF8">
        <w:rPr>
          <w:rFonts w:ascii="Times New Roman" w:eastAsia="Times New Roman" w:hAnsi="Times New Roman" w:cs="Times New Roman"/>
          <w:i/>
          <w:color w:val="000000"/>
          <w:sz w:val="20"/>
          <w:szCs w:val="20"/>
          <w:lang w:val="ru-RU"/>
        </w:rPr>
        <w:t> </w:t>
      </w:r>
    </w:p>
    <w:p w:rsidR="009A7DF8" w:rsidRPr="009A7DF8" w:rsidRDefault="009A7DF8" w:rsidP="009A7DF8">
      <w:pPr>
        <w:shd w:val="clear" w:color="auto" w:fill="FFFFFF"/>
        <w:spacing w:after="0" w:line="240" w:lineRule="auto"/>
        <w:jc w:val="both"/>
        <w:rPr>
          <w:rFonts w:ascii="Times New Roman" w:eastAsia="Times New Roman" w:hAnsi="Times New Roman" w:cs="Times New Roman"/>
          <w:b/>
          <w:color w:val="000000"/>
          <w:sz w:val="20"/>
          <w:szCs w:val="20"/>
          <w:lang w:val="ru-RU"/>
        </w:rPr>
      </w:pPr>
      <w:r w:rsidRPr="009A7DF8">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A7DF8" w:rsidRPr="009A7DF8" w:rsidRDefault="009A7DF8" w:rsidP="009A7DF8">
      <w:pPr>
        <w:spacing w:after="0" w:line="240" w:lineRule="auto"/>
        <w:jc w:val="center"/>
        <w:rPr>
          <w:rFonts w:ascii="Times New Roman" w:eastAsia="Times New Roman" w:hAnsi="Times New Roman" w:cs="Times New Roman"/>
          <w:b/>
          <w:i/>
          <w:color w:val="4A86E8"/>
          <w:sz w:val="20"/>
          <w:szCs w:val="20"/>
          <w:lang w:val="ru-RU"/>
        </w:rPr>
      </w:pPr>
    </w:p>
    <w:p w:rsidR="009A7DF8" w:rsidRPr="009A7DF8" w:rsidRDefault="009A7DF8" w:rsidP="009A7DF8">
      <w:pPr>
        <w:spacing w:after="0" w:line="240" w:lineRule="auto"/>
        <w:jc w:val="center"/>
        <w:rPr>
          <w:rFonts w:ascii="Times New Roman" w:eastAsia="Times New Roman" w:hAnsi="Times New Roman" w:cs="Times New Roman"/>
          <w:color w:val="4A86E8"/>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9A7DF8" w:rsidRPr="009A7DF8" w:rsidTr="009A7DF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7DF8" w:rsidRPr="009A7DF8" w:rsidRDefault="009A7DF8" w:rsidP="009A7DF8">
            <w:pPr>
              <w:spacing w:before="240" w:after="0" w:line="240" w:lineRule="auto"/>
              <w:jc w:val="center"/>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 xml:space="preserve">№ </w:t>
            </w:r>
            <w:r w:rsidRPr="009A7DF8">
              <w:rPr>
                <w:rFonts w:ascii="Times New Roman" w:eastAsia="Times New Roman" w:hAnsi="Times New Roman" w:cs="Times New Roman"/>
                <w:b/>
                <w:sz w:val="20"/>
                <w:szCs w:val="20"/>
                <w:lang w:val="ru-RU"/>
              </w:rPr>
              <w:t>з</w:t>
            </w:r>
            <w:r w:rsidRPr="009A7DF8">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7DF8" w:rsidRPr="009A7DF8" w:rsidRDefault="009A7DF8" w:rsidP="009A7DF8">
            <w:pPr>
              <w:spacing w:before="240" w:after="0" w:line="240" w:lineRule="auto"/>
              <w:jc w:val="center"/>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7DF8" w:rsidRPr="009A7DF8" w:rsidRDefault="009A7DF8" w:rsidP="009A7DF8">
            <w:pPr>
              <w:spacing w:before="240" w:after="0" w:line="240" w:lineRule="auto"/>
              <w:jc w:val="center"/>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 xml:space="preserve">Документи та </w:t>
            </w:r>
            <w:r w:rsidRPr="00221562">
              <w:rPr>
                <w:rFonts w:ascii="Times New Roman" w:eastAsia="Times New Roman" w:hAnsi="Times New Roman" w:cs="Times New Roman"/>
                <w:b/>
                <w:sz w:val="20"/>
                <w:szCs w:val="20"/>
                <w:lang w:val="ru-RU"/>
              </w:rPr>
              <w:t>інформація,</w:t>
            </w:r>
            <w:r w:rsidRPr="009A7DF8">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9A7DF8" w:rsidRPr="009A7DF8" w:rsidTr="009A7DF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9A7DF8" w:rsidP="009A7DF8">
            <w:pPr>
              <w:spacing w:after="0" w:line="240" w:lineRule="auto"/>
              <w:jc w:val="center"/>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9A7DF8" w:rsidP="009A7DF8">
            <w:pPr>
              <w:spacing w:after="0" w:line="240" w:lineRule="auto"/>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rsidR="009A7DF8" w:rsidRPr="009A7DF8" w:rsidRDefault="009A7DF8" w:rsidP="009A7DF8">
            <w:pPr>
              <w:spacing w:after="0" w:line="240" w:lineRule="auto"/>
              <w:jc w:val="both"/>
              <w:rPr>
                <w:rFonts w:ascii="Times New Roman" w:eastAsia="Times New Roman" w:hAnsi="Times New Roman" w:cs="Times New Roman"/>
                <w:sz w:val="20"/>
                <w:szCs w:val="20"/>
                <w:lang w:val="ru-RU"/>
              </w:rPr>
            </w:pPr>
            <w:r w:rsidRPr="009A7DF8">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A7DF8" w:rsidRPr="009A7DF8" w:rsidRDefault="009A7DF8" w:rsidP="009A7DF8">
            <w:pPr>
              <w:spacing w:after="0" w:line="240" w:lineRule="auto"/>
              <w:rPr>
                <w:rFonts w:ascii="Times New Roman" w:eastAsia="Times New Roman" w:hAnsi="Times New Roman" w:cs="Times New Roman"/>
                <w:sz w:val="20"/>
                <w:szCs w:val="20"/>
                <w:lang w:val="ru-RU"/>
              </w:rPr>
            </w:pPr>
          </w:p>
          <w:p w:rsidR="009A7DF8" w:rsidRPr="009A7DF8" w:rsidRDefault="009A7DF8" w:rsidP="0043551D">
            <w:pPr>
              <w:spacing w:before="120" w:after="240" w:line="240" w:lineRule="auto"/>
              <w:jc w:val="both"/>
              <w:rPr>
                <w:rFonts w:ascii="Times New Roman" w:eastAsia="Times New Roman" w:hAnsi="Times New Roman" w:cs="Times New Roman"/>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51D" w:rsidRPr="0043551D" w:rsidRDefault="0043551D" w:rsidP="0043551D">
            <w:pPr>
              <w:jc w:val="both"/>
              <w:rPr>
                <w:rFonts w:ascii="Times New Roman" w:eastAsia="Times New Roman" w:hAnsi="Times New Roman" w:cs="Times New Roman"/>
                <w:sz w:val="24"/>
                <w:szCs w:val="24"/>
              </w:rPr>
            </w:pPr>
            <w:r w:rsidRPr="0043551D">
              <w:rPr>
                <w:rFonts w:ascii="Times New Roman" w:eastAsia="Times New Roman" w:hAnsi="Times New Roman" w:cs="Times New Roman"/>
                <w:sz w:val="24"/>
                <w:szCs w:val="24"/>
              </w:rPr>
              <w:t xml:space="preserve">1.1. Довідка про наявність в учасника </w:t>
            </w:r>
            <w:r w:rsidRPr="0043551D">
              <w:rPr>
                <w:rFonts w:ascii="Times New Roman CYR" w:eastAsia="Times New Roman" w:hAnsi="Times New Roman CYR" w:cs="Times New Roman CYR"/>
                <w:sz w:val="24"/>
                <w:szCs w:val="24"/>
                <w:shd w:val="clear" w:color="auto" w:fill="FFFFFF"/>
              </w:rPr>
              <w:t xml:space="preserve">обладнання та матеріально-технічної бази, </w:t>
            </w:r>
            <w:r w:rsidRPr="0043551D">
              <w:rPr>
                <w:rFonts w:ascii="Times New Roman" w:eastAsia="Times New Roman" w:hAnsi="Times New Roman" w:cs="Times New Roman"/>
                <w:sz w:val="24"/>
                <w:szCs w:val="24"/>
              </w:rPr>
              <w:t>які будуть безпосередньо залученні при виконанні даних робіт</w:t>
            </w:r>
            <w:r w:rsidRPr="0043551D">
              <w:rPr>
                <w:rFonts w:ascii="Times New Roman CYR" w:eastAsia="Times New Roman" w:hAnsi="Times New Roman CYR" w:cs="Times New Roman CYR"/>
                <w:sz w:val="24"/>
                <w:szCs w:val="24"/>
                <w:shd w:val="clear" w:color="auto" w:fill="FFFFFF"/>
              </w:rPr>
              <w:t xml:space="preserve"> згідно </w:t>
            </w:r>
            <w:r w:rsidRPr="0043551D">
              <w:rPr>
                <w:rFonts w:ascii="Times New Roman" w:eastAsia="Times New Roman" w:hAnsi="Times New Roman" w:cs="Times New Roman"/>
                <w:b/>
                <w:sz w:val="24"/>
                <w:szCs w:val="24"/>
              </w:rPr>
              <w:t>таблиці № 1</w:t>
            </w:r>
            <w:r w:rsidRPr="0043551D">
              <w:rPr>
                <w:rFonts w:ascii="Times New Roman" w:eastAsia="Times New Roman" w:hAnsi="Times New Roman" w:cs="Times New Roman"/>
                <w:sz w:val="24"/>
                <w:szCs w:val="24"/>
              </w:rPr>
              <w:t xml:space="preserve">. </w:t>
            </w:r>
          </w:p>
          <w:p w:rsidR="0043551D" w:rsidRPr="0043551D" w:rsidRDefault="0043551D" w:rsidP="004355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51D">
              <w:rPr>
                <w:rFonts w:ascii="Times New Roman" w:eastAsia="Times New Roman" w:hAnsi="Times New Roman" w:cs="Times New Roman"/>
                <w:sz w:val="24"/>
                <w:szCs w:val="24"/>
              </w:rPr>
              <w:t xml:space="preserve">До довідки  надаються: </w:t>
            </w:r>
          </w:p>
          <w:p w:rsidR="0043551D" w:rsidRPr="0043551D" w:rsidRDefault="0043551D" w:rsidP="004355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51D">
              <w:rPr>
                <w:rFonts w:ascii="Times New Roman" w:eastAsia="Times New Roman" w:hAnsi="Times New Roman" w:cs="Times New Roman"/>
                <w:sz w:val="24"/>
                <w:szCs w:val="24"/>
              </w:rPr>
              <w:t xml:space="preserve">- у разі, якщо техніка є власною надаються скановані копії виготовлені з оригіналів свідоцтва про реєстрацію транспортних засобів; </w:t>
            </w:r>
          </w:p>
          <w:p w:rsidR="0043551D" w:rsidRPr="0043551D" w:rsidRDefault="0043551D" w:rsidP="004355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51D">
              <w:rPr>
                <w:rFonts w:ascii="Times New Roman" w:eastAsia="Times New Roman" w:hAnsi="Times New Roman" w:cs="Times New Roman"/>
                <w:sz w:val="24"/>
                <w:szCs w:val="24"/>
              </w:rPr>
              <w:t xml:space="preserve">- у разі </w:t>
            </w:r>
            <w:r w:rsidR="00BE20FD" w:rsidRPr="009735BC">
              <w:rPr>
                <w:rFonts w:ascii="Times New Roman" w:eastAsia="Times New Roman" w:hAnsi="Times New Roman" w:cs="Times New Roman"/>
                <w:sz w:val="24"/>
                <w:szCs w:val="24"/>
              </w:rPr>
              <w:t>оренди</w:t>
            </w:r>
            <w:r w:rsidRPr="009735BC">
              <w:rPr>
                <w:rFonts w:ascii="Times New Roman" w:eastAsia="Times New Roman" w:hAnsi="Times New Roman" w:cs="Times New Roman"/>
                <w:sz w:val="24"/>
                <w:szCs w:val="24"/>
              </w:rPr>
              <w:t xml:space="preserve"> – скановані копії виготовлені з оригіналів </w:t>
            </w:r>
            <w:r w:rsidR="00AF1AE9" w:rsidRPr="00AF1AE9">
              <w:rPr>
                <w:rFonts w:ascii="Times New Roman" w:eastAsia="Times New Roman" w:hAnsi="Times New Roman" w:cs="Times New Roman"/>
                <w:sz w:val="24"/>
                <w:szCs w:val="24"/>
              </w:rPr>
              <w:t>договорів оренди (в разі якщо орендодав</w:t>
            </w:r>
            <w:r w:rsidR="00AF1AE9">
              <w:rPr>
                <w:rFonts w:ascii="Times New Roman" w:eastAsia="Times New Roman" w:hAnsi="Times New Roman" w:cs="Times New Roman"/>
                <w:sz w:val="24"/>
                <w:szCs w:val="24"/>
              </w:rPr>
              <w:t>е</w:t>
            </w:r>
            <w:r w:rsidR="00AF1AE9" w:rsidRPr="00AF1AE9">
              <w:rPr>
                <w:rFonts w:ascii="Times New Roman" w:eastAsia="Times New Roman" w:hAnsi="Times New Roman" w:cs="Times New Roman"/>
                <w:sz w:val="24"/>
                <w:szCs w:val="24"/>
              </w:rPr>
              <w:t>ц</w:t>
            </w:r>
            <w:r w:rsidR="00AF1AE9">
              <w:rPr>
                <w:rFonts w:ascii="Times New Roman" w:eastAsia="Times New Roman" w:hAnsi="Times New Roman" w:cs="Times New Roman"/>
                <w:sz w:val="24"/>
                <w:szCs w:val="24"/>
              </w:rPr>
              <w:t xml:space="preserve">ь фізична особа , то </w:t>
            </w:r>
            <w:r w:rsidRPr="009735BC">
              <w:rPr>
                <w:rFonts w:ascii="Times New Roman" w:eastAsia="Times New Roman" w:hAnsi="Times New Roman" w:cs="Times New Roman"/>
                <w:sz w:val="24"/>
                <w:szCs w:val="24"/>
              </w:rPr>
              <w:t>нотаріально посвідчених</w:t>
            </w:r>
            <w:r w:rsidRPr="0043551D">
              <w:rPr>
                <w:rFonts w:ascii="Times New Roman" w:eastAsia="Times New Roman" w:hAnsi="Times New Roman" w:cs="Times New Roman"/>
                <w:sz w:val="24"/>
                <w:szCs w:val="24"/>
              </w:rPr>
              <w:t xml:space="preserve"> договорів оренди</w:t>
            </w:r>
            <w:r w:rsidR="00AF1AE9">
              <w:rPr>
                <w:rFonts w:ascii="Times New Roman" w:eastAsia="Times New Roman" w:hAnsi="Times New Roman" w:cs="Times New Roman"/>
                <w:sz w:val="24"/>
                <w:szCs w:val="24"/>
              </w:rPr>
              <w:t>)</w:t>
            </w:r>
            <w:r w:rsidRPr="0043551D">
              <w:rPr>
                <w:rFonts w:ascii="Times New Roman" w:eastAsia="Times New Roman" w:hAnsi="Times New Roman" w:cs="Times New Roman"/>
                <w:sz w:val="24"/>
                <w:szCs w:val="24"/>
              </w:rPr>
              <w:t xml:space="preserve">, у яких повинно бути визначено перелік </w:t>
            </w:r>
            <w:r w:rsidR="00AF1AE9">
              <w:rPr>
                <w:rFonts w:ascii="Times New Roman" w:eastAsia="Times New Roman" w:hAnsi="Times New Roman" w:cs="Times New Roman"/>
                <w:sz w:val="24"/>
                <w:szCs w:val="24"/>
              </w:rPr>
              <w:t>технічної бази, яка залучається зі строком дії договору оренди не менш ніж строк дія договору на  роботи які є предметом закувлі;</w:t>
            </w:r>
          </w:p>
          <w:p w:rsidR="0043551D" w:rsidRPr="0043551D" w:rsidRDefault="0043551D" w:rsidP="004355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51D">
              <w:rPr>
                <w:rFonts w:ascii="Times New Roman" w:eastAsia="Times New Roman" w:hAnsi="Times New Roman" w:cs="Times New Roman"/>
                <w:sz w:val="24"/>
                <w:szCs w:val="24"/>
              </w:rPr>
              <w:t>- у разі залучення скановані копії виготовлені з оригіналів договорів про надання послуг, у яких повинно бути визначено перелік технічної бази, яка залучається, або конкретні види робіт послуги з яких будуть надаватися Участник</w:t>
            </w:r>
            <w:r w:rsidR="00B16CC9">
              <w:rPr>
                <w:rFonts w:ascii="Times New Roman" w:eastAsia="Times New Roman" w:hAnsi="Times New Roman" w:cs="Times New Roman"/>
                <w:sz w:val="24"/>
                <w:szCs w:val="24"/>
              </w:rPr>
              <w:t>у</w:t>
            </w:r>
            <w:r w:rsidRPr="0043551D">
              <w:rPr>
                <w:rFonts w:ascii="Times New Roman" w:eastAsia="Times New Roman" w:hAnsi="Times New Roman" w:cs="Times New Roman"/>
                <w:sz w:val="24"/>
                <w:szCs w:val="24"/>
              </w:rPr>
              <w:t>;</w:t>
            </w:r>
          </w:p>
          <w:p w:rsidR="009A7DF8" w:rsidRPr="009A7DF8" w:rsidRDefault="0043551D" w:rsidP="0043551D">
            <w:pPr>
              <w:spacing w:after="0" w:line="240" w:lineRule="auto"/>
              <w:jc w:val="both"/>
              <w:rPr>
                <w:rFonts w:ascii="Times New Roman" w:eastAsia="Times New Roman" w:hAnsi="Times New Roman" w:cs="Times New Roman"/>
                <w:i/>
                <w:color w:val="FF0000"/>
                <w:sz w:val="20"/>
                <w:szCs w:val="20"/>
                <w:highlight w:val="yellow"/>
                <w:lang w:val="ru-RU"/>
              </w:rPr>
            </w:pPr>
            <w:r w:rsidRPr="0043551D">
              <w:rPr>
                <w:rFonts w:ascii="Times New Roman" w:eastAsia="Times New Roman" w:hAnsi="Times New Roman" w:cs="Times New Roman"/>
                <w:sz w:val="24"/>
                <w:szCs w:val="24"/>
              </w:rPr>
              <w:t>- інші документи, (виготовлені з оригіналів документів) які учасник вважає за необхідне надати</w:t>
            </w:r>
            <w:r>
              <w:rPr>
                <w:rFonts w:ascii="Times New Roman" w:eastAsia="Times New Roman" w:hAnsi="Times New Roman" w:cs="Times New Roman"/>
                <w:sz w:val="24"/>
                <w:szCs w:val="24"/>
              </w:rPr>
              <w:t>.</w:t>
            </w:r>
          </w:p>
          <w:p w:rsidR="0043551D" w:rsidRDefault="0043551D" w:rsidP="0043551D">
            <w:pPr>
              <w:spacing w:after="0" w:line="240" w:lineRule="auto"/>
              <w:jc w:val="right"/>
              <w:rPr>
                <w:rFonts w:ascii="Times New Roman" w:eastAsia="Times New Roman" w:hAnsi="Times New Roman" w:cs="Times New Roman"/>
                <w:sz w:val="20"/>
                <w:szCs w:val="20"/>
              </w:rPr>
            </w:pPr>
            <w:r w:rsidRPr="0043551D">
              <w:rPr>
                <w:rFonts w:ascii="Times New Roman" w:eastAsia="Times New Roman" w:hAnsi="Times New Roman" w:cs="Times New Roman"/>
                <w:sz w:val="24"/>
                <w:szCs w:val="24"/>
              </w:rPr>
              <w:t>Таблиця 1</w:t>
            </w:r>
            <w:r w:rsidRPr="0043551D">
              <w:rPr>
                <w:rFonts w:ascii="Times New Roman" w:eastAsia="Times New Roman" w:hAnsi="Times New Roman" w:cs="Times New Roman"/>
                <w:sz w:val="20"/>
                <w:szCs w:val="20"/>
              </w:rPr>
              <w:t xml:space="preserve"> </w:t>
            </w:r>
          </w:p>
          <w:p w:rsidR="0043551D" w:rsidRDefault="0043551D" w:rsidP="004355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3551D">
              <w:rPr>
                <w:rFonts w:ascii="Times New Roman" w:eastAsia="Times New Roman" w:hAnsi="Times New Roman" w:cs="Times New Roman"/>
                <w:sz w:val="20"/>
                <w:szCs w:val="20"/>
              </w:rPr>
              <w:t>Подається у наведеному нижче вигляді на</w:t>
            </w:r>
          </w:p>
          <w:p w:rsidR="0043551D" w:rsidRDefault="0043551D" w:rsidP="004355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w:t>
            </w:r>
            <w:r w:rsidRPr="0043551D">
              <w:rPr>
                <w:rFonts w:ascii="Times New Roman" w:eastAsia="Times New Roman" w:hAnsi="Times New Roman" w:cs="Times New Roman"/>
                <w:sz w:val="20"/>
                <w:szCs w:val="20"/>
              </w:rPr>
              <w:t>ірмовому бланку,</w:t>
            </w:r>
            <w:r>
              <w:rPr>
                <w:rFonts w:ascii="Times New Roman" w:eastAsia="Times New Roman" w:hAnsi="Times New Roman" w:cs="Times New Roman"/>
                <w:sz w:val="20"/>
                <w:szCs w:val="20"/>
              </w:rPr>
              <w:t xml:space="preserve">  </w:t>
            </w:r>
            <w:r w:rsidRPr="0043551D">
              <w:rPr>
                <w:rFonts w:ascii="Times New Roman" w:eastAsia="Times New Roman" w:hAnsi="Times New Roman" w:cs="Times New Roman"/>
                <w:sz w:val="20"/>
                <w:szCs w:val="20"/>
              </w:rPr>
              <w:t>Учасник може відступити</w:t>
            </w:r>
          </w:p>
          <w:p w:rsidR="0043551D" w:rsidRDefault="0043551D" w:rsidP="004355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3551D">
              <w:rPr>
                <w:rFonts w:ascii="Times New Roman" w:eastAsia="Times New Roman" w:hAnsi="Times New Roman" w:cs="Times New Roman"/>
                <w:sz w:val="20"/>
                <w:szCs w:val="20"/>
              </w:rPr>
              <w:t xml:space="preserve"> від даної форми в частині доповнення інформації</w:t>
            </w:r>
          </w:p>
          <w:p w:rsidR="00221562" w:rsidRDefault="00221562" w:rsidP="00221562">
            <w:pPr>
              <w:widowControl w:val="0"/>
              <w:autoSpaceDE w:val="0"/>
              <w:autoSpaceDN w:val="0"/>
              <w:adjustRightInd w:val="0"/>
              <w:spacing w:after="0" w:line="240" w:lineRule="auto"/>
              <w:ind w:right="40"/>
              <w:jc w:val="center"/>
              <w:outlineLvl w:val="2"/>
              <w:rPr>
                <w:rFonts w:ascii="Times New Roman" w:eastAsia="Times New Roman" w:hAnsi="Times New Roman" w:cs="Times New Roman"/>
                <w:b/>
                <w:bCs/>
              </w:rPr>
            </w:pPr>
          </w:p>
          <w:p w:rsidR="00221562" w:rsidRPr="00221562" w:rsidRDefault="00221562" w:rsidP="00221562">
            <w:pPr>
              <w:widowControl w:val="0"/>
              <w:autoSpaceDE w:val="0"/>
              <w:autoSpaceDN w:val="0"/>
              <w:adjustRightInd w:val="0"/>
              <w:spacing w:after="0" w:line="240" w:lineRule="auto"/>
              <w:ind w:right="40"/>
              <w:jc w:val="center"/>
              <w:outlineLvl w:val="2"/>
              <w:rPr>
                <w:rFonts w:ascii="Times New Roman" w:eastAsia="Times New Roman" w:hAnsi="Times New Roman" w:cs="Times New Roman"/>
                <w:bCs/>
                <w:sz w:val="28"/>
                <w:szCs w:val="28"/>
              </w:rPr>
            </w:pPr>
            <w:r w:rsidRPr="00221562">
              <w:rPr>
                <w:rFonts w:ascii="Times New Roman" w:eastAsia="Times New Roman" w:hAnsi="Times New Roman" w:cs="Times New Roman"/>
                <w:b/>
                <w:bCs/>
              </w:rPr>
              <w:t>Довідка про наявність необхідного обладнання та матеріально - технічної бази</w:t>
            </w:r>
            <w:r w:rsidRPr="00221562">
              <w:rPr>
                <w:rFonts w:ascii="Times New Roman" w:eastAsia="Times New Roman" w:hAnsi="Times New Roman" w:cs="Times New Roman"/>
                <w:b/>
                <w:bCs/>
                <w:sz w:val="28"/>
                <w:szCs w:val="28"/>
              </w:rPr>
              <w:t xml:space="preserve"> ____________________________________________</w:t>
            </w:r>
          </w:p>
          <w:p w:rsidR="00221562" w:rsidRPr="00221562" w:rsidRDefault="00221562" w:rsidP="0022156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rPr>
            </w:pPr>
            <w:r w:rsidRPr="00221562">
              <w:rPr>
                <w:rFonts w:ascii="Times New Roman CYR" w:eastAsia="Times New Roman" w:hAnsi="Times New Roman CYR" w:cs="Times New Roman CYR"/>
                <w:sz w:val="24"/>
                <w:szCs w:val="24"/>
                <w:vertAlign w:val="superscript"/>
              </w:rPr>
              <w:t>(повне найменування підприємства-учасника)</w:t>
            </w:r>
          </w:p>
          <w:tbl>
            <w:tblPr>
              <w:tblW w:w="6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866"/>
              <w:gridCol w:w="1070"/>
              <w:gridCol w:w="726"/>
              <w:gridCol w:w="1016"/>
              <w:gridCol w:w="1870"/>
            </w:tblGrid>
            <w:tr w:rsidR="00AF1AE9" w:rsidRPr="0043551D" w:rsidTr="00AF1AE9">
              <w:trPr>
                <w:trHeight w:val="145"/>
                <w:jc w:val="center"/>
              </w:trPr>
              <w:tc>
                <w:tcPr>
                  <w:tcW w:w="493" w:type="dxa"/>
                </w:tcPr>
                <w:p w:rsidR="00AF1AE9" w:rsidRPr="0043551D" w:rsidRDefault="00AF1AE9" w:rsidP="00B4315B">
                  <w:pPr>
                    <w:jc w:val="center"/>
                    <w:rPr>
                      <w:rFonts w:ascii="Times New Roman" w:hAnsi="Times New Roman" w:cs="Times New Roman"/>
                      <w:bCs/>
                      <w:sz w:val="16"/>
                      <w:szCs w:val="16"/>
                    </w:rPr>
                  </w:pPr>
                  <w:r w:rsidRPr="0043551D">
                    <w:rPr>
                      <w:rFonts w:ascii="Times New Roman" w:hAnsi="Times New Roman" w:cs="Times New Roman"/>
                      <w:bCs/>
                      <w:sz w:val="16"/>
                      <w:szCs w:val="16"/>
                    </w:rPr>
                    <w:t>№</w:t>
                  </w:r>
                </w:p>
                <w:p w:rsidR="00AF1AE9" w:rsidRPr="0043551D" w:rsidRDefault="00AF1AE9" w:rsidP="00B4315B">
                  <w:pPr>
                    <w:jc w:val="center"/>
                    <w:rPr>
                      <w:rFonts w:ascii="Times New Roman" w:hAnsi="Times New Roman" w:cs="Times New Roman"/>
                      <w:bCs/>
                      <w:sz w:val="16"/>
                      <w:szCs w:val="16"/>
                    </w:rPr>
                  </w:pPr>
                  <w:r w:rsidRPr="0043551D">
                    <w:rPr>
                      <w:rFonts w:ascii="Times New Roman" w:hAnsi="Times New Roman" w:cs="Times New Roman"/>
                      <w:bCs/>
                      <w:sz w:val="16"/>
                      <w:szCs w:val="16"/>
                    </w:rPr>
                    <w:t>з/п</w:t>
                  </w:r>
                </w:p>
              </w:tc>
              <w:tc>
                <w:tcPr>
                  <w:tcW w:w="866" w:type="dxa"/>
                  <w:vAlign w:val="center"/>
                </w:tcPr>
                <w:p w:rsidR="00AF1AE9" w:rsidRPr="0043551D" w:rsidRDefault="00AF1AE9" w:rsidP="00B4315B">
                  <w:pPr>
                    <w:jc w:val="center"/>
                    <w:rPr>
                      <w:rFonts w:ascii="Times New Roman" w:hAnsi="Times New Roman" w:cs="Times New Roman"/>
                      <w:bCs/>
                      <w:sz w:val="16"/>
                      <w:szCs w:val="16"/>
                    </w:rPr>
                  </w:pPr>
                  <w:r w:rsidRPr="0043551D">
                    <w:rPr>
                      <w:rFonts w:ascii="Times New Roman" w:hAnsi="Times New Roman" w:cs="Times New Roman"/>
                      <w:bCs/>
                      <w:sz w:val="16"/>
                      <w:szCs w:val="16"/>
                    </w:rPr>
                    <w:t>Назва машини, механізму або обладнання</w:t>
                  </w:r>
                </w:p>
              </w:tc>
              <w:tc>
                <w:tcPr>
                  <w:tcW w:w="1070" w:type="dxa"/>
                  <w:vAlign w:val="center"/>
                </w:tcPr>
                <w:p w:rsidR="00AF1AE9" w:rsidRPr="0043551D" w:rsidRDefault="00AF1AE9" w:rsidP="00B4315B">
                  <w:pPr>
                    <w:jc w:val="center"/>
                    <w:rPr>
                      <w:rFonts w:ascii="Times New Roman" w:hAnsi="Times New Roman" w:cs="Times New Roman"/>
                      <w:bCs/>
                      <w:sz w:val="16"/>
                      <w:szCs w:val="16"/>
                    </w:rPr>
                  </w:pPr>
                  <w:r w:rsidRPr="0043551D">
                    <w:rPr>
                      <w:rFonts w:ascii="Times New Roman" w:hAnsi="Times New Roman" w:cs="Times New Roman"/>
                      <w:bCs/>
                      <w:sz w:val="16"/>
                      <w:szCs w:val="16"/>
                    </w:rPr>
                    <w:t>Марка, модель</w:t>
                  </w:r>
                </w:p>
              </w:tc>
              <w:tc>
                <w:tcPr>
                  <w:tcW w:w="726" w:type="dxa"/>
                  <w:vAlign w:val="center"/>
                </w:tcPr>
                <w:p w:rsidR="00AF1AE9" w:rsidRPr="0043551D" w:rsidRDefault="00AF1AE9" w:rsidP="00B4315B">
                  <w:pPr>
                    <w:jc w:val="center"/>
                    <w:rPr>
                      <w:rFonts w:ascii="Times New Roman" w:hAnsi="Times New Roman" w:cs="Times New Roman"/>
                      <w:bCs/>
                      <w:sz w:val="16"/>
                      <w:szCs w:val="16"/>
                    </w:rPr>
                  </w:pPr>
                  <w:r w:rsidRPr="0043551D">
                    <w:rPr>
                      <w:rFonts w:ascii="Times New Roman" w:hAnsi="Times New Roman" w:cs="Times New Roman"/>
                      <w:bCs/>
                      <w:sz w:val="16"/>
                      <w:szCs w:val="16"/>
                    </w:rPr>
                    <w:t>Наявна кількість</w:t>
                  </w:r>
                </w:p>
              </w:tc>
              <w:tc>
                <w:tcPr>
                  <w:tcW w:w="1016" w:type="dxa"/>
                  <w:vAlign w:val="center"/>
                </w:tcPr>
                <w:p w:rsidR="00AF1AE9" w:rsidRPr="0043551D" w:rsidRDefault="00AF1AE9" w:rsidP="00B4315B">
                  <w:pPr>
                    <w:jc w:val="center"/>
                    <w:rPr>
                      <w:rFonts w:ascii="Times New Roman" w:hAnsi="Times New Roman" w:cs="Times New Roman"/>
                      <w:bCs/>
                      <w:sz w:val="16"/>
                      <w:szCs w:val="16"/>
                    </w:rPr>
                  </w:pPr>
                  <w:r w:rsidRPr="0043551D">
                    <w:rPr>
                      <w:rFonts w:ascii="Times New Roman" w:hAnsi="Times New Roman" w:cs="Times New Roman"/>
                      <w:bCs/>
                      <w:sz w:val="16"/>
                      <w:szCs w:val="16"/>
                    </w:rPr>
                    <w:t>Зазначення приналежності (Власна, орендується, лізинг, послуги)</w:t>
                  </w:r>
                </w:p>
              </w:tc>
              <w:tc>
                <w:tcPr>
                  <w:tcW w:w="1870" w:type="dxa"/>
                </w:tcPr>
                <w:p w:rsidR="00AF1AE9" w:rsidRPr="0043551D" w:rsidRDefault="00AF1AE9" w:rsidP="00B4315B">
                  <w:pPr>
                    <w:rPr>
                      <w:rFonts w:ascii="Times New Roman" w:hAnsi="Times New Roman" w:cs="Times New Roman"/>
                      <w:bCs/>
                      <w:sz w:val="16"/>
                      <w:szCs w:val="16"/>
                    </w:rPr>
                  </w:pPr>
                  <w:r w:rsidRPr="0043551D">
                    <w:rPr>
                      <w:rFonts w:ascii="Times New Roman" w:hAnsi="Times New Roman" w:cs="Times New Roman"/>
                      <w:bCs/>
                      <w:sz w:val="16"/>
                      <w:szCs w:val="16"/>
                    </w:rPr>
                    <w:t>Якщо техніка, не є власною, зазначається найменування організації з якою укладено договір (найменування та код за ЄДРПОУ)</w:t>
                  </w:r>
                </w:p>
              </w:tc>
            </w:tr>
            <w:tr w:rsidR="00AF1AE9" w:rsidRPr="0043551D" w:rsidTr="00AF1AE9">
              <w:trPr>
                <w:trHeight w:val="145"/>
                <w:jc w:val="center"/>
              </w:trPr>
              <w:tc>
                <w:tcPr>
                  <w:tcW w:w="493" w:type="dxa"/>
                </w:tcPr>
                <w:p w:rsidR="00AF1AE9" w:rsidRPr="0043551D" w:rsidRDefault="00AF1AE9" w:rsidP="00B4315B">
                  <w:pPr>
                    <w:jc w:val="center"/>
                    <w:rPr>
                      <w:rFonts w:ascii="Times New Roman" w:hAnsi="Times New Roman" w:cs="Times New Roman"/>
                      <w:bCs/>
                      <w:sz w:val="16"/>
                      <w:szCs w:val="16"/>
                    </w:rPr>
                  </w:pPr>
                </w:p>
              </w:tc>
              <w:tc>
                <w:tcPr>
                  <w:tcW w:w="866" w:type="dxa"/>
                  <w:vAlign w:val="center"/>
                </w:tcPr>
                <w:p w:rsidR="00AF1AE9" w:rsidRPr="0043551D" w:rsidRDefault="00AF1AE9" w:rsidP="00B4315B">
                  <w:pPr>
                    <w:jc w:val="center"/>
                    <w:rPr>
                      <w:rFonts w:ascii="Times New Roman" w:hAnsi="Times New Roman" w:cs="Times New Roman"/>
                      <w:bCs/>
                      <w:sz w:val="16"/>
                      <w:szCs w:val="16"/>
                    </w:rPr>
                  </w:pPr>
                </w:p>
              </w:tc>
              <w:tc>
                <w:tcPr>
                  <w:tcW w:w="1070" w:type="dxa"/>
                  <w:vAlign w:val="center"/>
                </w:tcPr>
                <w:p w:rsidR="00AF1AE9" w:rsidRPr="0043551D" w:rsidRDefault="00AF1AE9" w:rsidP="00B4315B">
                  <w:pPr>
                    <w:jc w:val="center"/>
                    <w:rPr>
                      <w:rFonts w:ascii="Times New Roman" w:hAnsi="Times New Roman" w:cs="Times New Roman"/>
                      <w:bCs/>
                      <w:sz w:val="16"/>
                      <w:szCs w:val="16"/>
                    </w:rPr>
                  </w:pPr>
                </w:p>
              </w:tc>
              <w:tc>
                <w:tcPr>
                  <w:tcW w:w="726" w:type="dxa"/>
                  <w:vAlign w:val="center"/>
                </w:tcPr>
                <w:p w:rsidR="00AF1AE9" w:rsidRPr="0043551D" w:rsidRDefault="00AF1AE9" w:rsidP="00B4315B">
                  <w:pPr>
                    <w:jc w:val="center"/>
                    <w:rPr>
                      <w:rFonts w:ascii="Times New Roman" w:hAnsi="Times New Roman" w:cs="Times New Roman"/>
                      <w:bCs/>
                      <w:sz w:val="16"/>
                      <w:szCs w:val="16"/>
                    </w:rPr>
                  </w:pPr>
                </w:p>
              </w:tc>
              <w:tc>
                <w:tcPr>
                  <w:tcW w:w="1016" w:type="dxa"/>
                  <w:vAlign w:val="center"/>
                </w:tcPr>
                <w:p w:rsidR="00AF1AE9" w:rsidRPr="0043551D" w:rsidRDefault="00AF1AE9" w:rsidP="00B4315B">
                  <w:pPr>
                    <w:jc w:val="center"/>
                    <w:rPr>
                      <w:rFonts w:ascii="Times New Roman" w:hAnsi="Times New Roman" w:cs="Times New Roman"/>
                      <w:bCs/>
                      <w:sz w:val="16"/>
                      <w:szCs w:val="16"/>
                    </w:rPr>
                  </w:pPr>
                </w:p>
              </w:tc>
              <w:tc>
                <w:tcPr>
                  <w:tcW w:w="1870" w:type="dxa"/>
                </w:tcPr>
                <w:p w:rsidR="00AF1AE9" w:rsidRPr="0043551D" w:rsidRDefault="00AF1AE9" w:rsidP="00B4315B">
                  <w:pPr>
                    <w:rPr>
                      <w:rFonts w:ascii="Times New Roman" w:hAnsi="Times New Roman" w:cs="Times New Roman"/>
                      <w:bCs/>
                      <w:sz w:val="16"/>
                      <w:szCs w:val="16"/>
                    </w:rPr>
                  </w:pPr>
                </w:p>
              </w:tc>
            </w:tr>
          </w:tbl>
          <w:p w:rsidR="00221562" w:rsidRDefault="00221562" w:rsidP="001F0C53">
            <w:pPr>
              <w:widowControl w:val="0"/>
              <w:autoSpaceDE w:val="0"/>
              <w:autoSpaceDN w:val="0"/>
              <w:adjustRightInd w:val="0"/>
              <w:spacing w:after="0" w:line="240" w:lineRule="auto"/>
              <w:rPr>
                <w:rFonts w:ascii="Times New Roman" w:eastAsia="Times New Roman" w:hAnsi="Times New Roman" w:cs="Times New Roman"/>
                <w:b/>
                <w:sz w:val="24"/>
                <w:szCs w:val="24"/>
              </w:rPr>
            </w:pPr>
            <w:r w:rsidRPr="00221562">
              <w:rPr>
                <w:rFonts w:ascii="Times New Roman" w:eastAsia="Times New Roman" w:hAnsi="Times New Roman" w:cs="Times New Roman"/>
                <w:b/>
              </w:rPr>
              <w:t>Уповноважена особа учасника торгів</w:t>
            </w:r>
          </w:p>
          <w:p w:rsidR="00221562" w:rsidRPr="00221562" w:rsidRDefault="00221562" w:rsidP="0022156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221562">
              <w:rPr>
                <w:rFonts w:ascii="Times New Roman" w:eastAsia="Times New Roman" w:hAnsi="Times New Roman" w:cs="Times New Roman"/>
                <w:b/>
                <w:sz w:val="24"/>
                <w:szCs w:val="24"/>
              </w:rPr>
              <w:t>______________</w:t>
            </w:r>
            <w:r w:rsidRPr="00221562">
              <w:rPr>
                <w:rFonts w:ascii="Times New Roman" w:eastAsia="Times New Roman" w:hAnsi="Times New Roman" w:cs="Times New Roman"/>
                <w:b/>
                <w:sz w:val="24"/>
                <w:szCs w:val="24"/>
              </w:rPr>
              <w:tab/>
            </w:r>
            <w:r w:rsidRPr="00221562">
              <w:rPr>
                <w:rFonts w:ascii="Times New Roman" w:eastAsia="Times New Roman" w:hAnsi="Times New Roman" w:cs="Times New Roman"/>
                <w:b/>
                <w:sz w:val="24"/>
                <w:szCs w:val="24"/>
              </w:rPr>
              <w:tab/>
              <w:t>_______________</w:t>
            </w:r>
          </w:p>
          <w:p w:rsidR="00221562" w:rsidRPr="00221562" w:rsidRDefault="00221562" w:rsidP="0022156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rPr>
            </w:pPr>
            <w:r w:rsidRPr="00221562">
              <w:rPr>
                <w:rFonts w:ascii="Times New Roman" w:eastAsia="Times New Roman" w:hAnsi="Times New Roman" w:cs="Times New Roman"/>
                <w:sz w:val="24"/>
                <w:szCs w:val="24"/>
                <w:vertAlign w:val="superscript"/>
              </w:rPr>
              <w:t xml:space="preserve">          (підпис)</w:t>
            </w:r>
            <w:r>
              <w:rPr>
                <w:rFonts w:ascii="Times New Roman" w:eastAsia="Times New Roman" w:hAnsi="Times New Roman" w:cs="Times New Roman"/>
                <w:sz w:val="24"/>
                <w:szCs w:val="24"/>
                <w:vertAlign w:val="superscript"/>
              </w:rPr>
              <w:t xml:space="preserve"> </w:t>
            </w:r>
            <w:r w:rsidRPr="00221562">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r w:rsidRPr="00221562">
              <w:rPr>
                <w:rFonts w:ascii="Times New Roman" w:eastAsia="Times New Roman" w:hAnsi="Times New Roman" w:cs="Times New Roman"/>
                <w:sz w:val="24"/>
                <w:szCs w:val="24"/>
                <w:vertAlign w:val="superscript"/>
              </w:rPr>
              <w:t xml:space="preserve">(посада)                               (ПІБ)                                                                   </w:t>
            </w:r>
            <w:r>
              <w:rPr>
                <w:rFonts w:ascii="Times New Roman" w:eastAsia="Times New Roman" w:hAnsi="Times New Roman" w:cs="Times New Roman"/>
                <w:sz w:val="24"/>
                <w:szCs w:val="24"/>
                <w:vertAlign w:val="superscript"/>
              </w:rPr>
              <w:t xml:space="preserve">        </w:t>
            </w:r>
          </w:p>
          <w:p w:rsidR="009A7DF8" w:rsidRPr="0043551D" w:rsidRDefault="00221562" w:rsidP="00221562">
            <w:pPr>
              <w:tabs>
                <w:tab w:val="left" w:pos="2700"/>
              </w:tabs>
              <w:rPr>
                <w:rFonts w:ascii="Times New Roman" w:eastAsia="Times New Roman" w:hAnsi="Times New Roman" w:cs="Times New Roman"/>
                <w:sz w:val="20"/>
                <w:szCs w:val="20"/>
              </w:rPr>
            </w:pPr>
            <w:r w:rsidRPr="00221562">
              <w:rPr>
                <w:rFonts w:ascii="Times New Roman" w:eastAsia="Times New Roman" w:hAnsi="Times New Roman" w:cs="Times New Roman"/>
                <w:b/>
                <w:sz w:val="24"/>
                <w:szCs w:val="24"/>
              </w:rPr>
              <w:t>М.П.</w:t>
            </w:r>
            <w:r w:rsidR="0043551D">
              <w:rPr>
                <w:rFonts w:ascii="Times New Roman" w:eastAsia="Times New Roman" w:hAnsi="Times New Roman" w:cs="Times New Roman"/>
                <w:sz w:val="20"/>
                <w:szCs w:val="20"/>
              </w:rPr>
              <w:tab/>
            </w:r>
          </w:p>
        </w:tc>
      </w:tr>
      <w:tr w:rsidR="009A7DF8" w:rsidRPr="001F0C53" w:rsidTr="009A7D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9A7DF8" w:rsidP="009A7DF8">
            <w:pPr>
              <w:spacing w:after="0" w:line="240" w:lineRule="auto"/>
              <w:jc w:val="center"/>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9A7DF8" w:rsidP="009A7DF8">
            <w:pPr>
              <w:spacing w:after="0" w:line="240" w:lineRule="auto"/>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Наявність працівників відповідної кваліфікації, які мають необхідні знання та досвід*</w:t>
            </w:r>
          </w:p>
          <w:p w:rsidR="009A7DF8" w:rsidRPr="009A7DF8" w:rsidRDefault="009A7DF8" w:rsidP="009A7DF8">
            <w:pPr>
              <w:spacing w:after="0" w:line="240" w:lineRule="auto"/>
              <w:jc w:val="both"/>
              <w:rPr>
                <w:rFonts w:ascii="Times New Roman" w:eastAsia="Times New Roman" w:hAnsi="Times New Roman" w:cs="Times New Roman"/>
                <w:sz w:val="20"/>
                <w:szCs w:val="20"/>
                <w:lang w:val="ru-RU"/>
              </w:rPr>
            </w:pPr>
            <w:r w:rsidRPr="009A7DF8">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A7DF8" w:rsidRPr="009A7DF8" w:rsidRDefault="009A7DF8" w:rsidP="009A7DF8">
            <w:pPr>
              <w:spacing w:after="0" w:line="240" w:lineRule="auto"/>
              <w:rPr>
                <w:rFonts w:ascii="Times New Roman" w:eastAsia="Times New Roman" w:hAnsi="Times New Roman" w:cs="Times New Roman"/>
                <w:sz w:val="20"/>
                <w:szCs w:val="20"/>
                <w:lang w:val="ru-RU"/>
              </w:rPr>
            </w:pPr>
          </w:p>
          <w:p w:rsidR="009A7DF8" w:rsidRPr="009A7DF8" w:rsidRDefault="009A7DF8" w:rsidP="009A7DF8">
            <w:pPr>
              <w:spacing w:before="120" w:after="240" w:line="240" w:lineRule="auto"/>
              <w:jc w:val="both"/>
              <w:rPr>
                <w:rFonts w:ascii="Times New Roman" w:eastAsia="Times New Roman" w:hAnsi="Times New Roman" w:cs="Times New Roman"/>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562" w:rsidRPr="00221562" w:rsidRDefault="00221562" w:rsidP="00221562">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rPr>
            </w:pPr>
            <w:r w:rsidRPr="009A7DF8">
              <w:rPr>
                <w:rFonts w:ascii="Times New Roman" w:eastAsia="Times New Roman" w:hAnsi="Times New Roman" w:cs="Times New Roman"/>
                <w:color w:val="000000"/>
                <w:sz w:val="20"/>
                <w:szCs w:val="20"/>
                <w:lang w:val="ru-RU"/>
              </w:rPr>
              <w:t xml:space="preserve">2.1. </w:t>
            </w:r>
            <w:r w:rsidRPr="00221562">
              <w:rPr>
                <w:rFonts w:ascii="Times New Roman" w:eastAsia="Times New Roman" w:hAnsi="Times New Roman" w:cs="Times New Roman"/>
                <w:bCs/>
                <w:sz w:val="24"/>
                <w:szCs w:val="24"/>
              </w:rPr>
              <w:t>Довідка підприємства про наявність працівників відповідної кваліфікації, які мають необхідні знання та досвід роботи</w:t>
            </w:r>
            <w:r w:rsidRPr="00221562">
              <w:rPr>
                <w:rFonts w:ascii="Times New Roman" w:eastAsia="Times New Roman" w:hAnsi="Times New Roman" w:cs="Times New Roman CYR"/>
                <w:sz w:val="24"/>
                <w:szCs w:val="24"/>
              </w:rPr>
              <w:t xml:space="preserve"> та будуть залучені до виконання зобов‘язань за предметом даних торгів </w:t>
            </w:r>
            <w:r w:rsidRPr="00321FBB">
              <w:rPr>
                <w:rFonts w:ascii="Times New Roman" w:eastAsia="Times New Roman" w:hAnsi="Times New Roman" w:cs="Times New Roman"/>
                <w:color w:val="000000"/>
                <w:sz w:val="24"/>
                <w:szCs w:val="24"/>
                <w:lang w:val="ru-RU"/>
              </w:rPr>
              <w:t>за формою</w:t>
            </w:r>
            <w:r w:rsidRPr="00221562">
              <w:rPr>
                <w:rFonts w:ascii="Times New Roman" w:eastAsia="Times New Roman" w:hAnsi="Times New Roman" w:cs="Times New Roman"/>
                <w:bCs/>
                <w:sz w:val="24"/>
                <w:szCs w:val="24"/>
              </w:rPr>
              <w:t xml:space="preserve">  таблиця № 2. </w:t>
            </w:r>
          </w:p>
          <w:p w:rsidR="00221562" w:rsidRDefault="00221562" w:rsidP="00221562">
            <w:pPr>
              <w:spacing w:after="0" w:line="240" w:lineRule="auto"/>
              <w:jc w:val="both"/>
              <w:rPr>
                <w:rFonts w:ascii="Times New Roman" w:eastAsia="Times New Roman" w:hAnsi="Times New Roman" w:cs="Times New Roman"/>
                <w:color w:val="000000"/>
                <w:sz w:val="20"/>
                <w:szCs w:val="20"/>
                <w:lang w:val="ru-RU"/>
              </w:rPr>
            </w:pPr>
            <w:r w:rsidRPr="00221562">
              <w:rPr>
                <w:rFonts w:ascii="Times New Roman" w:eastAsia="Times New Roman" w:hAnsi="Times New Roman" w:cs="Times New Roman"/>
                <w:sz w:val="24"/>
                <w:szCs w:val="24"/>
              </w:rPr>
              <w:t xml:space="preserve">До довідки обов’язково надається скановані копії документів виготовлених з оригіналів:  штатний розпис, трудові книжки </w:t>
            </w:r>
            <w:r w:rsidRPr="00E85CF1">
              <w:rPr>
                <w:rFonts w:ascii="Times New Roman" w:eastAsia="Times New Roman" w:hAnsi="Times New Roman" w:cs="Times New Roman"/>
              </w:rPr>
              <w:t>(</w:t>
            </w:r>
            <w:r w:rsidR="00E85CF1" w:rsidRPr="00E85CF1">
              <w:rPr>
                <w:rFonts w:ascii="Times New Roman" w:eastAsia="Times New Roman" w:hAnsi="Times New Roman" w:cs="Times New Roman"/>
                <w:color w:val="000000"/>
              </w:rPr>
              <w:t>перша сторінка, що містить інформацію про ПІБ працівника, та сторінка, що містить запис про прий</w:t>
            </w:r>
            <w:r w:rsidR="00E85CF1" w:rsidRPr="00E85CF1">
              <w:rPr>
                <w:rFonts w:ascii="Times New Roman" w:eastAsia="Times New Roman" w:hAnsi="Times New Roman" w:cs="Times New Roman"/>
              </w:rPr>
              <w:t>няття</w:t>
            </w:r>
            <w:r w:rsidR="00E85CF1" w:rsidRPr="00E85CF1">
              <w:rPr>
                <w:rFonts w:ascii="Times New Roman" w:eastAsia="Times New Roman" w:hAnsi="Times New Roman" w:cs="Times New Roman"/>
                <w:color w:val="000000"/>
              </w:rPr>
              <w:t xml:space="preserve"> на роботу) </w:t>
            </w:r>
            <w:r w:rsidRPr="00E85CF1">
              <w:rPr>
                <w:rFonts w:ascii="Times New Roman" w:eastAsia="Times New Roman" w:hAnsi="Times New Roman" w:cs="Times New Roman"/>
              </w:rPr>
              <w:t>або трудові угоди або цивільно-правові угоди, та інше (якщо такі мають</w:t>
            </w:r>
            <w:r w:rsidRPr="00221562">
              <w:rPr>
                <w:rFonts w:ascii="Times New Roman" w:eastAsia="Times New Roman" w:hAnsi="Times New Roman" w:cs="Times New Roman"/>
                <w:sz w:val="24"/>
                <w:szCs w:val="24"/>
              </w:rPr>
              <w:t xml:space="preserve"> місце бути) працівників, зазначених в довідці, та які працюють в учасника за основним місцем роботи. У разі якщо працівник, зазначений в довідці, працює за сумісництвом, у довідці зазначається дана інформація.</w:t>
            </w:r>
            <w:r w:rsidR="009A7DF8" w:rsidRPr="009A7DF8">
              <w:rPr>
                <w:rFonts w:ascii="Times New Roman" w:eastAsia="Times New Roman" w:hAnsi="Times New Roman" w:cs="Times New Roman"/>
                <w:color w:val="000000"/>
                <w:sz w:val="20"/>
                <w:szCs w:val="20"/>
                <w:lang w:val="ru-RU"/>
              </w:rPr>
              <w:t xml:space="preserve"> </w:t>
            </w:r>
          </w:p>
          <w:p w:rsidR="001F0C53" w:rsidRPr="00221562" w:rsidRDefault="001F0C53" w:rsidP="00221562">
            <w:pPr>
              <w:spacing w:after="0" w:line="240" w:lineRule="auto"/>
              <w:jc w:val="both"/>
              <w:rPr>
                <w:rFonts w:ascii="Times New Roman" w:eastAsia="Times New Roman" w:hAnsi="Times New Roman" w:cs="Times New Roman"/>
                <w:color w:val="000000"/>
                <w:sz w:val="20"/>
                <w:szCs w:val="20"/>
                <w:lang w:val="ru-RU"/>
              </w:rPr>
            </w:pPr>
          </w:p>
          <w:p w:rsidR="00221562" w:rsidRDefault="009A7DF8" w:rsidP="009A7DF8">
            <w:pPr>
              <w:spacing w:after="0" w:line="240" w:lineRule="auto"/>
              <w:jc w:val="right"/>
              <w:rPr>
                <w:rFonts w:ascii="Times New Roman" w:eastAsia="Times New Roman" w:hAnsi="Times New Roman" w:cs="Times New Roman"/>
                <w:color w:val="000000"/>
                <w:sz w:val="20"/>
                <w:szCs w:val="20"/>
                <w:lang w:val="ru-RU"/>
              </w:rPr>
            </w:pPr>
            <w:r w:rsidRPr="009A7DF8">
              <w:rPr>
                <w:rFonts w:ascii="Times New Roman" w:eastAsia="Times New Roman" w:hAnsi="Times New Roman" w:cs="Times New Roman"/>
                <w:color w:val="000000"/>
                <w:sz w:val="20"/>
                <w:szCs w:val="20"/>
                <w:lang w:val="ru-RU"/>
              </w:rPr>
              <w:t xml:space="preserve">Таблиця </w:t>
            </w:r>
            <w:r w:rsidR="00221562">
              <w:rPr>
                <w:rFonts w:ascii="Times New Roman" w:eastAsia="Times New Roman" w:hAnsi="Times New Roman" w:cs="Times New Roman"/>
                <w:color w:val="000000"/>
                <w:sz w:val="20"/>
                <w:szCs w:val="20"/>
                <w:lang w:val="ru-RU"/>
              </w:rPr>
              <w:t>2</w:t>
            </w:r>
            <w:r w:rsidRPr="009A7DF8">
              <w:rPr>
                <w:rFonts w:ascii="Times New Roman" w:eastAsia="Times New Roman" w:hAnsi="Times New Roman" w:cs="Times New Roman"/>
                <w:color w:val="000000"/>
                <w:sz w:val="20"/>
                <w:szCs w:val="20"/>
                <w:lang w:val="ru-RU"/>
              </w:rPr>
              <w:t> </w:t>
            </w:r>
          </w:p>
          <w:p w:rsidR="003C05F6" w:rsidRDefault="003C05F6" w:rsidP="003C05F6">
            <w:pPr>
              <w:spacing w:after="0" w:line="240" w:lineRule="auto"/>
              <w:jc w:val="right"/>
              <w:rPr>
                <w:rFonts w:ascii="Times New Roman" w:eastAsia="Times New Roman" w:hAnsi="Times New Roman" w:cs="Times New Roman"/>
                <w:sz w:val="20"/>
                <w:szCs w:val="20"/>
              </w:rPr>
            </w:pPr>
            <w:r w:rsidRPr="0043551D">
              <w:rPr>
                <w:rFonts w:ascii="Times New Roman" w:eastAsia="Times New Roman" w:hAnsi="Times New Roman" w:cs="Times New Roman"/>
                <w:sz w:val="20"/>
                <w:szCs w:val="20"/>
              </w:rPr>
              <w:t>Подається у наведеному нижче вигляді на</w:t>
            </w:r>
          </w:p>
          <w:p w:rsidR="003C05F6" w:rsidRDefault="003C05F6" w:rsidP="003C05F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w:t>
            </w:r>
            <w:r w:rsidRPr="0043551D">
              <w:rPr>
                <w:rFonts w:ascii="Times New Roman" w:eastAsia="Times New Roman" w:hAnsi="Times New Roman" w:cs="Times New Roman"/>
                <w:sz w:val="20"/>
                <w:szCs w:val="20"/>
              </w:rPr>
              <w:t>ірмовому бланку,</w:t>
            </w:r>
            <w:r>
              <w:rPr>
                <w:rFonts w:ascii="Times New Roman" w:eastAsia="Times New Roman" w:hAnsi="Times New Roman" w:cs="Times New Roman"/>
                <w:sz w:val="20"/>
                <w:szCs w:val="20"/>
              </w:rPr>
              <w:t xml:space="preserve">  </w:t>
            </w:r>
            <w:r w:rsidRPr="0043551D">
              <w:rPr>
                <w:rFonts w:ascii="Times New Roman" w:eastAsia="Times New Roman" w:hAnsi="Times New Roman" w:cs="Times New Roman"/>
                <w:sz w:val="20"/>
                <w:szCs w:val="20"/>
              </w:rPr>
              <w:t>Учасник може відступити</w:t>
            </w:r>
          </w:p>
          <w:p w:rsidR="003C05F6" w:rsidRDefault="003C05F6" w:rsidP="003C05F6">
            <w:pPr>
              <w:spacing w:after="0" w:line="240" w:lineRule="auto"/>
              <w:jc w:val="right"/>
              <w:rPr>
                <w:rFonts w:ascii="Times New Roman" w:eastAsia="Times New Roman" w:hAnsi="Times New Roman" w:cs="Times New Roman"/>
                <w:color w:val="000000"/>
                <w:sz w:val="20"/>
                <w:szCs w:val="20"/>
                <w:lang w:val="ru-RU"/>
              </w:rPr>
            </w:pPr>
            <w:r>
              <w:rPr>
                <w:rFonts w:ascii="Times New Roman" w:eastAsia="Times New Roman" w:hAnsi="Times New Roman" w:cs="Times New Roman"/>
                <w:sz w:val="20"/>
                <w:szCs w:val="20"/>
              </w:rPr>
              <w:t xml:space="preserve">                                               </w:t>
            </w:r>
            <w:r w:rsidRPr="0043551D">
              <w:rPr>
                <w:rFonts w:ascii="Times New Roman" w:eastAsia="Times New Roman" w:hAnsi="Times New Roman" w:cs="Times New Roman"/>
                <w:sz w:val="20"/>
                <w:szCs w:val="20"/>
              </w:rPr>
              <w:t xml:space="preserve"> від даної форми в частині доповнення інформації</w:t>
            </w:r>
          </w:p>
          <w:p w:rsidR="003C05F6" w:rsidRDefault="003C05F6" w:rsidP="00221562">
            <w:pPr>
              <w:widowControl w:val="0"/>
              <w:autoSpaceDE w:val="0"/>
              <w:autoSpaceDN w:val="0"/>
              <w:adjustRightInd w:val="0"/>
              <w:spacing w:after="0" w:line="240" w:lineRule="auto"/>
              <w:ind w:right="40"/>
              <w:jc w:val="center"/>
              <w:outlineLvl w:val="2"/>
              <w:rPr>
                <w:rFonts w:ascii="Times New Roman" w:eastAsia="Times New Roman" w:hAnsi="Times New Roman" w:cs="Times New Roman"/>
                <w:b/>
                <w:bCs/>
              </w:rPr>
            </w:pPr>
          </w:p>
          <w:p w:rsidR="00221562" w:rsidRPr="00221562" w:rsidRDefault="00221562" w:rsidP="00221562">
            <w:pPr>
              <w:widowControl w:val="0"/>
              <w:autoSpaceDE w:val="0"/>
              <w:autoSpaceDN w:val="0"/>
              <w:adjustRightInd w:val="0"/>
              <w:spacing w:after="0" w:line="240" w:lineRule="auto"/>
              <w:ind w:right="40"/>
              <w:jc w:val="center"/>
              <w:outlineLvl w:val="2"/>
              <w:rPr>
                <w:rFonts w:ascii="Times New Roman" w:eastAsia="Times New Roman" w:hAnsi="Times New Roman" w:cs="Times New Roman"/>
                <w:bCs/>
              </w:rPr>
            </w:pPr>
            <w:r w:rsidRPr="00221562">
              <w:rPr>
                <w:rFonts w:ascii="Times New Roman" w:eastAsia="Times New Roman" w:hAnsi="Times New Roman" w:cs="Times New Roman"/>
                <w:b/>
                <w:bCs/>
              </w:rPr>
              <w:t xml:space="preserve">Довідка </w:t>
            </w:r>
          </w:p>
          <w:p w:rsidR="00221562" w:rsidRPr="00221562" w:rsidRDefault="00221562" w:rsidP="00221562">
            <w:pPr>
              <w:widowControl w:val="0"/>
              <w:autoSpaceDE w:val="0"/>
              <w:autoSpaceDN w:val="0"/>
              <w:adjustRightInd w:val="0"/>
              <w:spacing w:after="0" w:line="240" w:lineRule="auto"/>
              <w:jc w:val="center"/>
              <w:rPr>
                <w:rFonts w:ascii="Times New Roman" w:eastAsia="Times New Roman" w:hAnsi="Times New Roman" w:cs="Times New Roman"/>
                <w:b/>
                <w:bCs/>
              </w:rPr>
            </w:pPr>
            <w:r w:rsidRPr="00221562">
              <w:rPr>
                <w:rFonts w:ascii="Times New Roman" w:eastAsia="Times New Roman" w:hAnsi="Times New Roman" w:cs="Times New Roman"/>
                <w:b/>
              </w:rPr>
              <w:t xml:space="preserve">про наявність працівників відповідної </w:t>
            </w:r>
            <w:r w:rsidRPr="00221562">
              <w:rPr>
                <w:rFonts w:ascii="Times New Roman" w:eastAsia="Times New Roman" w:hAnsi="Times New Roman" w:cs="Times New Roman"/>
                <w:b/>
                <w:bCs/>
              </w:rPr>
              <w:t xml:space="preserve">кваліфікації, </w:t>
            </w:r>
          </w:p>
          <w:p w:rsidR="00221562" w:rsidRPr="00221562" w:rsidRDefault="00221562" w:rsidP="00221562">
            <w:pPr>
              <w:widowControl w:val="0"/>
              <w:autoSpaceDE w:val="0"/>
              <w:autoSpaceDN w:val="0"/>
              <w:adjustRightInd w:val="0"/>
              <w:spacing w:after="0" w:line="240" w:lineRule="auto"/>
              <w:jc w:val="center"/>
              <w:rPr>
                <w:rFonts w:ascii="Times New Roman" w:eastAsia="Times New Roman" w:hAnsi="Times New Roman" w:cs="Times New Roman"/>
                <w:b/>
                <w:bCs/>
              </w:rPr>
            </w:pPr>
            <w:r w:rsidRPr="00221562">
              <w:rPr>
                <w:rFonts w:ascii="Times New Roman" w:eastAsia="Times New Roman" w:hAnsi="Times New Roman" w:cs="Times New Roman"/>
                <w:b/>
                <w:bCs/>
              </w:rPr>
              <w:t xml:space="preserve">які мають необхідні знання та досвід </w:t>
            </w:r>
          </w:p>
          <w:p w:rsidR="00221562" w:rsidRDefault="00221562" w:rsidP="00221562">
            <w:pPr>
              <w:widowControl w:val="0"/>
              <w:autoSpaceDE w:val="0"/>
              <w:autoSpaceDN w:val="0"/>
              <w:adjustRightInd w:val="0"/>
              <w:spacing w:after="0" w:line="240" w:lineRule="auto"/>
              <w:ind w:right="40"/>
              <w:jc w:val="center"/>
              <w:outlineLvl w:val="2"/>
              <w:rPr>
                <w:rFonts w:ascii="Times New Roman" w:eastAsia="Times New Roman" w:hAnsi="Times New Roman" w:cs="Times New Roman"/>
                <w:bCs/>
                <w:sz w:val="26"/>
                <w:szCs w:val="26"/>
              </w:rPr>
            </w:pPr>
            <w:r w:rsidRPr="00221562">
              <w:rPr>
                <w:rFonts w:ascii="Times New Roman" w:eastAsia="Times New Roman" w:hAnsi="Times New Roman" w:cs="Times New Roman"/>
                <w:b/>
                <w:bCs/>
                <w:sz w:val="26"/>
                <w:szCs w:val="26"/>
              </w:rPr>
              <w:t>____________________________________________</w:t>
            </w:r>
          </w:p>
          <w:p w:rsidR="00221562" w:rsidRPr="00221562" w:rsidRDefault="00221562" w:rsidP="00221562">
            <w:pPr>
              <w:widowControl w:val="0"/>
              <w:autoSpaceDE w:val="0"/>
              <w:autoSpaceDN w:val="0"/>
              <w:adjustRightInd w:val="0"/>
              <w:spacing w:after="0" w:line="240" w:lineRule="auto"/>
              <w:ind w:right="40"/>
              <w:jc w:val="center"/>
              <w:outlineLvl w:val="2"/>
              <w:rPr>
                <w:rFonts w:ascii="Times New Roman" w:eastAsia="Times New Roman" w:hAnsi="Times New Roman" w:cs="Times New Roman"/>
                <w:bCs/>
                <w:sz w:val="26"/>
                <w:szCs w:val="26"/>
              </w:rPr>
            </w:pPr>
            <w:r w:rsidRPr="00221562">
              <w:rPr>
                <w:rFonts w:ascii="Times New Roman CYR" w:eastAsia="Times New Roman" w:hAnsi="Times New Roman CYR" w:cs="Times New Roman CYR"/>
                <w:sz w:val="24"/>
                <w:szCs w:val="24"/>
                <w:vertAlign w:val="superscript"/>
              </w:rPr>
              <w:t>(повне найменування підприємства-учасника)</w:t>
            </w:r>
          </w:p>
          <w:p w:rsidR="009A7DF8" w:rsidRPr="003C05F6" w:rsidRDefault="009A7DF8" w:rsidP="009A7DF8">
            <w:pPr>
              <w:spacing w:after="0" w:line="240" w:lineRule="auto"/>
              <w:jc w:val="right"/>
              <w:rPr>
                <w:rFonts w:ascii="Times New Roman" w:eastAsia="Times New Roman" w:hAnsi="Times New Roman" w:cs="Times New Roman"/>
                <w:sz w:val="20"/>
                <w:szCs w:val="20"/>
              </w:rPr>
            </w:pPr>
            <w:r w:rsidRPr="009A7DF8">
              <w:rPr>
                <w:rFonts w:ascii="Times New Roman" w:eastAsia="Times New Roman" w:hAnsi="Times New Roman" w:cs="Times New Roman"/>
                <w:color w:val="000000"/>
                <w:sz w:val="20"/>
                <w:szCs w:val="20"/>
                <w:lang w:val="ru-RU"/>
              </w:rPr>
              <w:t> </w:t>
            </w:r>
          </w:p>
          <w:tbl>
            <w:tblPr>
              <w:tblW w:w="6288" w:type="dxa"/>
              <w:tblLayout w:type="fixed"/>
              <w:tblLook w:val="0400" w:firstRow="0" w:lastRow="0" w:firstColumn="0" w:lastColumn="0" w:noHBand="0" w:noVBand="1"/>
            </w:tblPr>
            <w:tblGrid>
              <w:gridCol w:w="353"/>
              <w:gridCol w:w="1173"/>
              <w:gridCol w:w="1125"/>
              <w:gridCol w:w="2314"/>
              <w:gridCol w:w="1323"/>
            </w:tblGrid>
            <w:tr w:rsidR="006E3183" w:rsidRPr="003C05F6" w:rsidTr="006E3183">
              <w:tc>
                <w:tcPr>
                  <w:tcW w:w="353" w:type="dxa"/>
                  <w:tcBorders>
                    <w:top w:val="single" w:sz="4" w:space="0" w:color="000000"/>
                    <w:left w:val="single" w:sz="4" w:space="0" w:color="000000"/>
                    <w:bottom w:val="single" w:sz="4" w:space="0" w:color="000000"/>
                    <w:right w:val="single" w:sz="4" w:space="0" w:color="000000"/>
                  </w:tcBorders>
                </w:tcPr>
                <w:p w:rsidR="006E3183" w:rsidRPr="001F0C53" w:rsidRDefault="006E3183" w:rsidP="006E3183">
                  <w:pPr>
                    <w:spacing w:after="0" w:line="240" w:lineRule="auto"/>
                    <w:rPr>
                      <w:rFonts w:ascii="Times New Roman" w:eastAsia="Times New Roman" w:hAnsi="Times New Roman" w:cs="Times New Roman"/>
                      <w:sz w:val="20"/>
                      <w:szCs w:val="20"/>
                    </w:rPr>
                  </w:pPr>
                  <w:r w:rsidRPr="001F0C53">
                    <w:rPr>
                      <w:rFonts w:ascii="Times New Roman" w:hAnsi="Times New Roman" w:cs="Times New Roman"/>
                      <w:bCs/>
                      <w:sz w:val="20"/>
                      <w:szCs w:val="20"/>
                    </w:rPr>
                    <w:t>№ з/п</w:t>
                  </w:r>
                  <w:r w:rsidRPr="001F0C53">
                    <w:rPr>
                      <w:rFonts w:ascii="Times New Roman" w:eastAsia="Times New Roman" w:hAnsi="Times New Roman" w:cs="Times New Roman"/>
                      <w:color w:val="000000"/>
                      <w:sz w:val="20"/>
                      <w:szCs w:val="20"/>
                    </w:rPr>
                    <w:t xml:space="preserve"> </w:t>
                  </w:r>
                </w:p>
              </w:tc>
              <w:tc>
                <w:tcPr>
                  <w:tcW w:w="1173" w:type="dxa"/>
                  <w:tcBorders>
                    <w:top w:val="single" w:sz="4" w:space="0" w:color="000000"/>
                    <w:left w:val="single" w:sz="4" w:space="0" w:color="000000"/>
                    <w:bottom w:val="single" w:sz="4" w:space="0" w:color="000000"/>
                    <w:right w:val="single" w:sz="4" w:space="0" w:color="000000"/>
                  </w:tcBorders>
                </w:tcPr>
                <w:p w:rsidR="006E3183" w:rsidRPr="001F0C53" w:rsidRDefault="006E3183" w:rsidP="00B4315B">
                  <w:pPr>
                    <w:spacing w:after="0" w:line="240" w:lineRule="auto"/>
                    <w:rPr>
                      <w:rFonts w:ascii="Times New Roman" w:eastAsia="Times New Roman" w:hAnsi="Times New Roman" w:cs="Times New Roman"/>
                      <w:sz w:val="20"/>
                      <w:szCs w:val="20"/>
                    </w:rPr>
                  </w:pPr>
                  <w:r w:rsidRPr="001F0C53">
                    <w:rPr>
                      <w:rFonts w:ascii="Times New Roman" w:eastAsia="Times New Roman" w:hAnsi="Times New Roman" w:cs="Times New Roman"/>
                      <w:color w:val="000000"/>
                      <w:sz w:val="20"/>
                      <w:szCs w:val="20"/>
                    </w:rPr>
                    <w:t>ПІБ</w:t>
                  </w:r>
                </w:p>
              </w:tc>
              <w:tc>
                <w:tcPr>
                  <w:tcW w:w="1125" w:type="dxa"/>
                  <w:tcBorders>
                    <w:top w:val="single" w:sz="4" w:space="0" w:color="000000"/>
                    <w:left w:val="single" w:sz="4" w:space="0" w:color="000000"/>
                    <w:bottom w:val="single" w:sz="4" w:space="0" w:color="000000"/>
                    <w:right w:val="single" w:sz="4" w:space="0" w:color="000000"/>
                  </w:tcBorders>
                </w:tcPr>
                <w:p w:rsidR="006E3183" w:rsidRPr="001F0C53" w:rsidRDefault="006E3183" w:rsidP="00B4315B">
                  <w:pPr>
                    <w:spacing w:after="0" w:line="240" w:lineRule="auto"/>
                    <w:rPr>
                      <w:rFonts w:ascii="Times New Roman" w:eastAsia="Times New Roman" w:hAnsi="Times New Roman" w:cs="Times New Roman"/>
                      <w:sz w:val="20"/>
                      <w:szCs w:val="20"/>
                    </w:rPr>
                  </w:pPr>
                  <w:r w:rsidRPr="001F0C53">
                    <w:rPr>
                      <w:rFonts w:ascii="Times New Roman" w:eastAsia="Times New Roman" w:hAnsi="Times New Roman" w:cs="Times New Roman"/>
                      <w:color w:val="000000"/>
                      <w:sz w:val="20"/>
                      <w:szCs w:val="20"/>
                    </w:rPr>
                    <w:t>Посада*</w:t>
                  </w:r>
                </w:p>
              </w:tc>
              <w:tc>
                <w:tcPr>
                  <w:tcW w:w="2314" w:type="dxa"/>
                  <w:tcBorders>
                    <w:top w:val="single" w:sz="4" w:space="0" w:color="000000"/>
                    <w:left w:val="single" w:sz="4" w:space="0" w:color="000000"/>
                    <w:bottom w:val="single" w:sz="4" w:space="0" w:color="000000"/>
                    <w:right w:val="single" w:sz="4" w:space="0" w:color="000000"/>
                  </w:tcBorders>
                </w:tcPr>
                <w:p w:rsidR="006E3183" w:rsidRPr="001F0C53" w:rsidRDefault="006E3183" w:rsidP="00B4315B">
                  <w:pPr>
                    <w:spacing w:after="0" w:line="240" w:lineRule="auto"/>
                    <w:rPr>
                      <w:rFonts w:ascii="Times New Roman" w:eastAsia="Times New Roman" w:hAnsi="Times New Roman" w:cs="Times New Roman"/>
                      <w:sz w:val="20"/>
                      <w:szCs w:val="20"/>
                    </w:rPr>
                  </w:pPr>
                  <w:r w:rsidRPr="001F0C53">
                    <w:rPr>
                      <w:rFonts w:ascii="Times New Roman" w:eastAsia="Times New Roman" w:hAnsi="Times New Roman" w:cs="Times New Roman"/>
                      <w:color w:val="000000"/>
                      <w:sz w:val="20"/>
                      <w:szCs w:val="20"/>
                    </w:rPr>
                    <w:t>Загальний стаж роботи</w:t>
                  </w:r>
                </w:p>
              </w:tc>
              <w:tc>
                <w:tcPr>
                  <w:tcW w:w="1323" w:type="dxa"/>
                  <w:tcBorders>
                    <w:top w:val="single" w:sz="4" w:space="0" w:color="000000"/>
                    <w:left w:val="single" w:sz="4" w:space="0" w:color="000000"/>
                    <w:bottom w:val="single" w:sz="4" w:space="0" w:color="000000"/>
                    <w:right w:val="single" w:sz="4" w:space="0" w:color="000000"/>
                  </w:tcBorders>
                </w:tcPr>
                <w:p w:rsidR="006E3183" w:rsidRPr="001F0C53" w:rsidRDefault="003C05F6" w:rsidP="00B4315B">
                  <w:pPr>
                    <w:spacing w:after="0" w:line="240" w:lineRule="auto"/>
                    <w:rPr>
                      <w:rFonts w:ascii="Times New Roman" w:eastAsia="Times New Roman" w:hAnsi="Times New Roman" w:cs="Times New Roman"/>
                      <w:sz w:val="20"/>
                      <w:szCs w:val="20"/>
                    </w:rPr>
                  </w:pPr>
                  <w:r w:rsidRPr="001F0C53">
                    <w:rPr>
                      <w:rFonts w:ascii="Times New Roman" w:eastAsia="Times New Roman" w:hAnsi="Times New Roman" w:cs="Times New Roman"/>
                      <w:sz w:val="20"/>
                      <w:szCs w:val="20"/>
                    </w:rPr>
                    <w:t>Освіта</w:t>
                  </w:r>
                </w:p>
              </w:tc>
            </w:tr>
            <w:tr w:rsidR="003C05F6" w:rsidRPr="003C05F6" w:rsidTr="00B4315B">
              <w:tc>
                <w:tcPr>
                  <w:tcW w:w="353" w:type="dxa"/>
                  <w:tcBorders>
                    <w:top w:val="single" w:sz="4" w:space="0" w:color="000000"/>
                    <w:left w:val="single" w:sz="4" w:space="0" w:color="000000"/>
                    <w:bottom w:val="single" w:sz="4" w:space="0" w:color="000000"/>
                    <w:right w:val="single" w:sz="4" w:space="0" w:color="000000"/>
                  </w:tcBorders>
                  <w:vAlign w:val="center"/>
                </w:tcPr>
                <w:p w:rsidR="003C05F6" w:rsidRPr="001F0C53" w:rsidRDefault="003C05F6" w:rsidP="00B4315B">
                  <w:pPr>
                    <w:tabs>
                      <w:tab w:val="left" w:pos="10381"/>
                    </w:tabs>
                    <w:jc w:val="center"/>
                    <w:rPr>
                      <w:rFonts w:ascii="Times New Roman" w:hAnsi="Times New Roman" w:cs="Times New Roman"/>
                      <w:bCs/>
                      <w:sz w:val="20"/>
                      <w:szCs w:val="20"/>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05F6" w:rsidRPr="001F0C53" w:rsidRDefault="003C05F6" w:rsidP="00B4315B">
                  <w:pPr>
                    <w:tabs>
                      <w:tab w:val="left" w:pos="10381"/>
                    </w:tabs>
                    <w:jc w:val="center"/>
                    <w:rPr>
                      <w:rFonts w:ascii="Times New Roman" w:hAnsi="Times New Roman" w:cs="Times New Roman"/>
                      <w:bCs/>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C05F6" w:rsidRPr="001F0C53" w:rsidRDefault="003C05F6" w:rsidP="00B4315B">
                  <w:pPr>
                    <w:tabs>
                      <w:tab w:val="left" w:pos="10381"/>
                    </w:tabs>
                    <w:jc w:val="center"/>
                    <w:rPr>
                      <w:rFonts w:ascii="Times New Roman" w:hAnsi="Times New Roman" w:cs="Times New Roman"/>
                      <w:bCs/>
                      <w:sz w:val="20"/>
                      <w:szCs w:val="20"/>
                    </w:rPr>
                  </w:pPr>
                </w:p>
              </w:tc>
              <w:tc>
                <w:tcPr>
                  <w:tcW w:w="2314" w:type="dxa"/>
                  <w:tcBorders>
                    <w:top w:val="single" w:sz="4" w:space="0" w:color="000000"/>
                    <w:left w:val="single" w:sz="4" w:space="0" w:color="000000"/>
                    <w:bottom w:val="single" w:sz="4" w:space="0" w:color="000000"/>
                    <w:right w:val="single" w:sz="4" w:space="0" w:color="000000"/>
                  </w:tcBorders>
                </w:tcPr>
                <w:p w:rsidR="003C05F6" w:rsidRPr="001F0C53" w:rsidRDefault="003C05F6" w:rsidP="003C05F6">
                  <w:pPr>
                    <w:spacing w:after="0" w:line="240" w:lineRule="auto"/>
                    <w:rPr>
                      <w:rFonts w:ascii="Times New Roman" w:eastAsia="Times New Roman" w:hAnsi="Times New Roman" w:cs="Times New Roman"/>
                      <w:sz w:val="20"/>
                      <w:szCs w:val="20"/>
                      <w:lang w:val="ru-RU"/>
                    </w:rPr>
                  </w:pPr>
                </w:p>
              </w:tc>
              <w:tc>
                <w:tcPr>
                  <w:tcW w:w="1323" w:type="dxa"/>
                  <w:tcBorders>
                    <w:top w:val="single" w:sz="4" w:space="0" w:color="000000"/>
                    <w:left w:val="single" w:sz="4" w:space="0" w:color="000000"/>
                    <w:bottom w:val="single" w:sz="4" w:space="0" w:color="000000"/>
                    <w:right w:val="single" w:sz="4" w:space="0" w:color="000000"/>
                  </w:tcBorders>
                </w:tcPr>
                <w:p w:rsidR="003C05F6" w:rsidRPr="001F0C53" w:rsidRDefault="003C05F6" w:rsidP="00B4315B">
                  <w:pPr>
                    <w:spacing w:after="0" w:line="240" w:lineRule="auto"/>
                    <w:rPr>
                      <w:rFonts w:ascii="Times New Roman" w:eastAsia="Times New Roman" w:hAnsi="Times New Roman" w:cs="Times New Roman"/>
                      <w:sz w:val="20"/>
                      <w:szCs w:val="20"/>
                      <w:lang w:val="ru-RU"/>
                    </w:rPr>
                  </w:pPr>
                </w:p>
              </w:tc>
            </w:tr>
          </w:tbl>
          <w:p w:rsidR="001F0C53" w:rsidRDefault="001F0C53" w:rsidP="009A7DF8">
            <w:pPr>
              <w:spacing w:after="0" w:line="240" w:lineRule="auto"/>
              <w:jc w:val="both"/>
              <w:rPr>
                <w:rFonts w:ascii="Times New Roman" w:eastAsia="Times New Roman" w:hAnsi="Times New Roman" w:cs="Times New Roman CYR"/>
                <w:sz w:val="24"/>
                <w:szCs w:val="24"/>
              </w:rPr>
            </w:pPr>
          </w:p>
          <w:p w:rsidR="001F0C53" w:rsidRDefault="001F0C53" w:rsidP="001F0C53">
            <w:pPr>
              <w:widowControl w:val="0"/>
              <w:autoSpaceDE w:val="0"/>
              <w:autoSpaceDN w:val="0"/>
              <w:adjustRightInd w:val="0"/>
              <w:spacing w:after="0" w:line="240" w:lineRule="auto"/>
              <w:rPr>
                <w:rFonts w:ascii="Times New Roman" w:eastAsia="Times New Roman" w:hAnsi="Times New Roman" w:cs="Times New Roman"/>
                <w:b/>
                <w:sz w:val="24"/>
                <w:szCs w:val="24"/>
              </w:rPr>
            </w:pPr>
            <w:r w:rsidRPr="00221562">
              <w:rPr>
                <w:rFonts w:ascii="Times New Roman" w:eastAsia="Times New Roman" w:hAnsi="Times New Roman" w:cs="Times New Roman"/>
                <w:b/>
              </w:rPr>
              <w:t>Уповноважена особа учасника торгів</w:t>
            </w:r>
          </w:p>
          <w:p w:rsidR="001F0C53" w:rsidRPr="00221562" w:rsidRDefault="001F0C53" w:rsidP="001F0C5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221562">
              <w:rPr>
                <w:rFonts w:ascii="Times New Roman" w:eastAsia="Times New Roman" w:hAnsi="Times New Roman" w:cs="Times New Roman"/>
                <w:b/>
                <w:sz w:val="24"/>
                <w:szCs w:val="24"/>
              </w:rPr>
              <w:t>______________</w:t>
            </w:r>
            <w:r w:rsidRPr="00221562">
              <w:rPr>
                <w:rFonts w:ascii="Times New Roman" w:eastAsia="Times New Roman" w:hAnsi="Times New Roman" w:cs="Times New Roman"/>
                <w:b/>
                <w:sz w:val="24"/>
                <w:szCs w:val="24"/>
              </w:rPr>
              <w:tab/>
            </w:r>
            <w:r w:rsidRPr="00221562">
              <w:rPr>
                <w:rFonts w:ascii="Times New Roman" w:eastAsia="Times New Roman" w:hAnsi="Times New Roman" w:cs="Times New Roman"/>
                <w:b/>
                <w:sz w:val="24"/>
                <w:szCs w:val="24"/>
              </w:rPr>
              <w:tab/>
              <w:t>_______________</w:t>
            </w:r>
          </w:p>
          <w:p w:rsidR="001F0C53" w:rsidRPr="00221562" w:rsidRDefault="001F0C53" w:rsidP="001F0C53">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rPr>
            </w:pPr>
            <w:r w:rsidRPr="00221562">
              <w:rPr>
                <w:rFonts w:ascii="Times New Roman" w:eastAsia="Times New Roman" w:hAnsi="Times New Roman" w:cs="Times New Roman"/>
                <w:sz w:val="24"/>
                <w:szCs w:val="24"/>
                <w:vertAlign w:val="superscript"/>
              </w:rPr>
              <w:t xml:space="preserve">          (підпис)</w:t>
            </w:r>
            <w:r>
              <w:rPr>
                <w:rFonts w:ascii="Times New Roman" w:eastAsia="Times New Roman" w:hAnsi="Times New Roman" w:cs="Times New Roman"/>
                <w:sz w:val="24"/>
                <w:szCs w:val="24"/>
                <w:vertAlign w:val="superscript"/>
              </w:rPr>
              <w:t xml:space="preserve"> </w:t>
            </w:r>
            <w:r w:rsidRPr="00221562">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r w:rsidRPr="00221562">
              <w:rPr>
                <w:rFonts w:ascii="Times New Roman" w:eastAsia="Times New Roman" w:hAnsi="Times New Roman" w:cs="Times New Roman"/>
                <w:sz w:val="24"/>
                <w:szCs w:val="24"/>
                <w:vertAlign w:val="superscript"/>
              </w:rPr>
              <w:t xml:space="preserve">(посада)                               (ПІБ)                                                                   </w:t>
            </w:r>
            <w:r>
              <w:rPr>
                <w:rFonts w:ascii="Times New Roman" w:eastAsia="Times New Roman" w:hAnsi="Times New Roman" w:cs="Times New Roman"/>
                <w:sz w:val="24"/>
                <w:szCs w:val="24"/>
                <w:vertAlign w:val="superscript"/>
              </w:rPr>
              <w:t xml:space="preserve">        </w:t>
            </w:r>
          </w:p>
          <w:p w:rsidR="001F0C53" w:rsidRDefault="001F0C53" w:rsidP="001F0C53">
            <w:pPr>
              <w:spacing w:after="0" w:line="240" w:lineRule="auto"/>
              <w:jc w:val="both"/>
              <w:rPr>
                <w:rFonts w:ascii="Times New Roman" w:eastAsia="Times New Roman" w:hAnsi="Times New Roman" w:cs="Times New Roman"/>
                <w:b/>
                <w:sz w:val="24"/>
                <w:szCs w:val="24"/>
              </w:rPr>
            </w:pPr>
            <w:r w:rsidRPr="00221562">
              <w:rPr>
                <w:rFonts w:ascii="Times New Roman" w:eastAsia="Times New Roman" w:hAnsi="Times New Roman" w:cs="Times New Roman"/>
                <w:b/>
                <w:sz w:val="24"/>
                <w:szCs w:val="24"/>
              </w:rPr>
              <w:t>М.П.</w:t>
            </w:r>
          </w:p>
          <w:p w:rsidR="001F0C53" w:rsidRDefault="001F0C53" w:rsidP="001F0C53">
            <w:pPr>
              <w:spacing w:after="0" w:line="240" w:lineRule="auto"/>
              <w:jc w:val="both"/>
              <w:rPr>
                <w:rFonts w:ascii="Times New Roman" w:eastAsia="Times New Roman" w:hAnsi="Times New Roman" w:cs="Times New Roman CYR"/>
                <w:sz w:val="24"/>
                <w:szCs w:val="24"/>
              </w:rPr>
            </w:pPr>
          </w:p>
          <w:p w:rsidR="003C05F6" w:rsidRDefault="003C05F6" w:rsidP="001F0C53">
            <w:pPr>
              <w:spacing w:after="0" w:line="240" w:lineRule="auto"/>
              <w:jc w:val="both"/>
              <w:rPr>
                <w:rFonts w:ascii="Times New Roman" w:eastAsia="Times New Roman" w:hAnsi="Times New Roman" w:cs="Times New Roman CYR"/>
                <w:sz w:val="24"/>
                <w:szCs w:val="24"/>
              </w:rPr>
            </w:pPr>
            <w:r w:rsidRPr="003C05F6">
              <w:rPr>
                <w:rFonts w:ascii="Times New Roman" w:eastAsia="Times New Roman" w:hAnsi="Times New Roman" w:cs="Times New Roman CYR"/>
                <w:sz w:val="24"/>
                <w:szCs w:val="24"/>
              </w:rPr>
              <w:t>* Якщо працівник працює за сумісництвом, після визначення посади у дужках зазначається: «(сум.)»</w:t>
            </w:r>
          </w:p>
          <w:p w:rsidR="001F0C53" w:rsidRDefault="001F0C53" w:rsidP="009A7DF8">
            <w:pPr>
              <w:spacing w:after="0" w:line="240" w:lineRule="auto"/>
              <w:jc w:val="both"/>
              <w:rPr>
                <w:rFonts w:ascii="Times New Roman" w:eastAsia="Times New Roman" w:hAnsi="Times New Roman" w:cs="Times New Roman CYR"/>
                <w:sz w:val="24"/>
                <w:szCs w:val="24"/>
              </w:rPr>
            </w:pPr>
          </w:p>
          <w:p w:rsidR="001F0C53" w:rsidRPr="001F0C53" w:rsidRDefault="001F0C53" w:rsidP="001F0C53">
            <w:pPr>
              <w:spacing w:after="0" w:line="240" w:lineRule="auto"/>
              <w:jc w:val="center"/>
              <w:rPr>
                <w:rFonts w:ascii="Times New Roman" w:eastAsia="Times New Roman" w:hAnsi="Times New Roman" w:cs="Times New Roman"/>
                <w:b/>
                <w:color w:val="FF0000"/>
              </w:rPr>
            </w:pPr>
            <w:r w:rsidRPr="001F0C53">
              <w:rPr>
                <w:rFonts w:ascii="Times New Roman" w:eastAsia="Times New Roman" w:hAnsi="Times New Roman" w:cs="Times New Roman"/>
                <w:b/>
              </w:rPr>
              <w:t>Якщо учасник планує залучити субпідрядника / співвиконавця  заповнюється Таблиця 2.1 для підтвердження кваліфікації працівників відповідної кваліфікації, які мають необхідні знання та досвід</w:t>
            </w:r>
          </w:p>
          <w:p w:rsidR="001F0C53" w:rsidRDefault="001F0C53" w:rsidP="003C05F6">
            <w:pPr>
              <w:spacing w:after="0" w:line="240" w:lineRule="auto"/>
              <w:jc w:val="right"/>
              <w:rPr>
                <w:rFonts w:ascii="Times New Roman" w:eastAsia="Times New Roman" w:hAnsi="Times New Roman" w:cs="Times New Roman"/>
                <w:i/>
                <w:color w:val="FF0000"/>
                <w:sz w:val="20"/>
                <w:szCs w:val="20"/>
              </w:rPr>
            </w:pPr>
          </w:p>
          <w:p w:rsidR="003C05F6" w:rsidRPr="001F0C53" w:rsidRDefault="003C05F6" w:rsidP="003C05F6">
            <w:pPr>
              <w:spacing w:after="0" w:line="240" w:lineRule="auto"/>
              <w:jc w:val="right"/>
              <w:rPr>
                <w:rFonts w:ascii="Times New Roman" w:eastAsia="Times New Roman" w:hAnsi="Times New Roman" w:cs="Times New Roman"/>
                <w:color w:val="000000"/>
                <w:sz w:val="20"/>
                <w:szCs w:val="20"/>
              </w:rPr>
            </w:pPr>
            <w:r w:rsidRPr="001F0C53">
              <w:rPr>
                <w:rFonts w:ascii="Times New Roman" w:eastAsia="Times New Roman" w:hAnsi="Times New Roman" w:cs="Times New Roman"/>
                <w:color w:val="000000"/>
                <w:sz w:val="20"/>
                <w:szCs w:val="20"/>
              </w:rPr>
              <w:t>Таблиця 2.1</w:t>
            </w:r>
          </w:p>
          <w:p w:rsidR="003C05F6" w:rsidRDefault="003C05F6" w:rsidP="003C05F6">
            <w:pPr>
              <w:spacing w:after="0" w:line="240" w:lineRule="auto"/>
              <w:jc w:val="right"/>
              <w:rPr>
                <w:rFonts w:ascii="Times New Roman" w:eastAsia="Times New Roman" w:hAnsi="Times New Roman" w:cs="Times New Roman"/>
                <w:sz w:val="20"/>
                <w:szCs w:val="20"/>
              </w:rPr>
            </w:pPr>
            <w:r w:rsidRPr="0043551D">
              <w:rPr>
                <w:rFonts w:ascii="Times New Roman" w:eastAsia="Times New Roman" w:hAnsi="Times New Roman" w:cs="Times New Roman"/>
                <w:sz w:val="20"/>
                <w:szCs w:val="20"/>
              </w:rPr>
              <w:t>Подається у наведеному нижче вигляді на</w:t>
            </w:r>
          </w:p>
          <w:p w:rsidR="003C05F6" w:rsidRDefault="003C05F6" w:rsidP="003C05F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w:t>
            </w:r>
            <w:r w:rsidRPr="0043551D">
              <w:rPr>
                <w:rFonts w:ascii="Times New Roman" w:eastAsia="Times New Roman" w:hAnsi="Times New Roman" w:cs="Times New Roman"/>
                <w:sz w:val="20"/>
                <w:szCs w:val="20"/>
              </w:rPr>
              <w:t>ірмовому бланку,</w:t>
            </w:r>
            <w:r>
              <w:rPr>
                <w:rFonts w:ascii="Times New Roman" w:eastAsia="Times New Roman" w:hAnsi="Times New Roman" w:cs="Times New Roman"/>
                <w:sz w:val="20"/>
                <w:szCs w:val="20"/>
              </w:rPr>
              <w:t xml:space="preserve">  </w:t>
            </w:r>
            <w:r w:rsidRPr="0043551D">
              <w:rPr>
                <w:rFonts w:ascii="Times New Roman" w:eastAsia="Times New Roman" w:hAnsi="Times New Roman" w:cs="Times New Roman"/>
                <w:sz w:val="20"/>
                <w:szCs w:val="20"/>
              </w:rPr>
              <w:t>Учасник може відступити</w:t>
            </w:r>
          </w:p>
          <w:p w:rsidR="003C05F6" w:rsidRDefault="003C05F6" w:rsidP="003C05F6">
            <w:pPr>
              <w:spacing w:after="0" w:line="240" w:lineRule="auto"/>
              <w:jc w:val="right"/>
              <w:rPr>
                <w:rFonts w:ascii="Times New Roman" w:eastAsia="Times New Roman" w:hAnsi="Times New Roman" w:cs="Times New Roman CYR"/>
                <w:sz w:val="24"/>
                <w:szCs w:val="24"/>
              </w:rPr>
            </w:pPr>
            <w:r>
              <w:rPr>
                <w:rFonts w:ascii="Times New Roman" w:eastAsia="Times New Roman" w:hAnsi="Times New Roman" w:cs="Times New Roman"/>
                <w:sz w:val="20"/>
                <w:szCs w:val="20"/>
              </w:rPr>
              <w:t xml:space="preserve">                                               </w:t>
            </w:r>
            <w:r w:rsidRPr="0043551D">
              <w:rPr>
                <w:rFonts w:ascii="Times New Roman" w:eastAsia="Times New Roman" w:hAnsi="Times New Roman" w:cs="Times New Roman"/>
                <w:sz w:val="20"/>
                <w:szCs w:val="20"/>
              </w:rPr>
              <w:t xml:space="preserve"> від даної форми в частині доповнення інформації</w:t>
            </w:r>
          </w:p>
          <w:p w:rsidR="003C05F6" w:rsidRDefault="003C05F6" w:rsidP="003C05F6">
            <w:pPr>
              <w:widowControl w:val="0"/>
              <w:autoSpaceDE w:val="0"/>
              <w:autoSpaceDN w:val="0"/>
              <w:adjustRightInd w:val="0"/>
              <w:spacing w:after="0" w:line="240" w:lineRule="auto"/>
              <w:ind w:right="40"/>
              <w:jc w:val="center"/>
              <w:outlineLvl w:val="2"/>
              <w:rPr>
                <w:rFonts w:ascii="Times New Roman" w:eastAsia="Times New Roman" w:hAnsi="Times New Roman" w:cs="Times New Roman"/>
                <w:b/>
                <w:bCs/>
              </w:rPr>
            </w:pPr>
          </w:p>
          <w:p w:rsidR="001F0C53" w:rsidRDefault="001F0C53" w:rsidP="003C05F6">
            <w:pPr>
              <w:widowControl w:val="0"/>
              <w:autoSpaceDE w:val="0"/>
              <w:autoSpaceDN w:val="0"/>
              <w:adjustRightInd w:val="0"/>
              <w:spacing w:after="0" w:line="240" w:lineRule="auto"/>
              <w:ind w:right="40"/>
              <w:jc w:val="center"/>
              <w:outlineLvl w:val="2"/>
              <w:rPr>
                <w:rFonts w:ascii="Times New Roman" w:eastAsia="Times New Roman" w:hAnsi="Times New Roman" w:cs="Times New Roman"/>
                <w:b/>
                <w:bCs/>
              </w:rPr>
            </w:pPr>
          </w:p>
          <w:p w:rsidR="003C05F6" w:rsidRPr="00221562" w:rsidRDefault="003C05F6" w:rsidP="003C05F6">
            <w:pPr>
              <w:widowControl w:val="0"/>
              <w:autoSpaceDE w:val="0"/>
              <w:autoSpaceDN w:val="0"/>
              <w:adjustRightInd w:val="0"/>
              <w:spacing w:after="0" w:line="240" w:lineRule="auto"/>
              <w:ind w:right="40"/>
              <w:jc w:val="center"/>
              <w:outlineLvl w:val="2"/>
              <w:rPr>
                <w:rFonts w:ascii="Times New Roman" w:eastAsia="Times New Roman" w:hAnsi="Times New Roman" w:cs="Times New Roman"/>
                <w:bCs/>
              </w:rPr>
            </w:pPr>
            <w:r w:rsidRPr="00221562">
              <w:rPr>
                <w:rFonts w:ascii="Times New Roman" w:eastAsia="Times New Roman" w:hAnsi="Times New Roman" w:cs="Times New Roman"/>
                <w:b/>
                <w:bCs/>
              </w:rPr>
              <w:t xml:space="preserve">Довідка </w:t>
            </w:r>
          </w:p>
          <w:p w:rsidR="003C05F6" w:rsidRPr="00221562" w:rsidRDefault="003C05F6" w:rsidP="003C05F6">
            <w:pPr>
              <w:widowControl w:val="0"/>
              <w:autoSpaceDE w:val="0"/>
              <w:autoSpaceDN w:val="0"/>
              <w:adjustRightInd w:val="0"/>
              <w:spacing w:after="0" w:line="240" w:lineRule="auto"/>
              <w:jc w:val="center"/>
              <w:rPr>
                <w:rFonts w:ascii="Times New Roman" w:eastAsia="Times New Roman" w:hAnsi="Times New Roman" w:cs="Times New Roman"/>
                <w:b/>
                <w:bCs/>
              </w:rPr>
            </w:pPr>
            <w:r w:rsidRPr="00221562">
              <w:rPr>
                <w:rFonts w:ascii="Times New Roman" w:eastAsia="Times New Roman" w:hAnsi="Times New Roman" w:cs="Times New Roman"/>
                <w:b/>
              </w:rPr>
              <w:t xml:space="preserve">про наявність працівників </w:t>
            </w:r>
            <w:r w:rsidRPr="001F0C53">
              <w:rPr>
                <w:rFonts w:ascii="Times New Roman" w:eastAsia="Times New Roman" w:hAnsi="Times New Roman" w:cs="Times New Roman"/>
                <w:b/>
                <w:sz w:val="20"/>
                <w:szCs w:val="20"/>
              </w:rPr>
              <w:t>субпідрядника/співвиконавця</w:t>
            </w:r>
            <w:r w:rsidRPr="001F0C53">
              <w:rPr>
                <w:rFonts w:ascii="Times New Roman" w:eastAsia="Times New Roman" w:hAnsi="Times New Roman" w:cs="Times New Roman"/>
                <w:b/>
              </w:rPr>
              <w:t xml:space="preserve"> </w:t>
            </w:r>
            <w:r w:rsidRPr="00221562">
              <w:rPr>
                <w:rFonts w:ascii="Times New Roman" w:eastAsia="Times New Roman" w:hAnsi="Times New Roman" w:cs="Times New Roman"/>
                <w:b/>
              </w:rPr>
              <w:t xml:space="preserve">відповідної </w:t>
            </w:r>
            <w:r w:rsidRPr="00221562">
              <w:rPr>
                <w:rFonts w:ascii="Times New Roman" w:eastAsia="Times New Roman" w:hAnsi="Times New Roman" w:cs="Times New Roman"/>
                <w:b/>
                <w:bCs/>
              </w:rPr>
              <w:t xml:space="preserve">кваліфікації, </w:t>
            </w:r>
          </w:p>
          <w:p w:rsidR="003C05F6" w:rsidRPr="00221562" w:rsidRDefault="003C05F6" w:rsidP="003C05F6">
            <w:pPr>
              <w:widowControl w:val="0"/>
              <w:autoSpaceDE w:val="0"/>
              <w:autoSpaceDN w:val="0"/>
              <w:adjustRightInd w:val="0"/>
              <w:spacing w:after="0" w:line="240" w:lineRule="auto"/>
              <w:jc w:val="center"/>
              <w:rPr>
                <w:rFonts w:ascii="Times New Roman" w:eastAsia="Times New Roman" w:hAnsi="Times New Roman" w:cs="Times New Roman"/>
                <w:b/>
                <w:bCs/>
              </w:rPr>
            </w:pPr>
            <w:r w:rsidRPr="00221562">
              <w:rPr>
                <w:rFonts w:ascii="Times New Roman" w:eastAsia="Times New Roman" w:hAnsi="Times New Roman" w:cs="Times New Roman"/>
                <w:b/>
                <w:bCs/>
              </w:rPr>
              <w:t xml:space="preserve">які мають необхідні знання та досвід </w:t>
            </w:r>
          </w:p>
          <w:p w:rsidR="003C05F6" w:rsidRPr="001F0C53" w:rsidRDefault="003C05F6" w:rsidP="003C05F6">
            <w:pPr>
              <w:widowControl w:val="0"/>
              <w:autoSpaceDE w:val="0"/>
              <w:autoSpaceDN w:val="0"/>
              <w:adjustRightInd w:val="0"/>
              <w:spacing w:after="0" w:line="240" w:lineRule="auto"/>
              <w:ind w:right="40"/>
              <w:jc w:val="center"/>
              <w:outlineLvl w:val="2"/>
              <w:rPr>
                <w:rFonts w:ascii="Times New Roman" w:eastAsia="Times New Roman" w:hAnsi="Times New Roman" w:cs="Times New Roman"/>
                <w:b/>
                <w:bCs/>
                <w:sz w:val="26"/>
                <w:szCs w:val="26"/>
              </w:rPr>
            </w:pPr>
            <w:r w:rsidRPr="00221562">
              <w:rPr>
                <w:rFonts w:ascii="Times New Roman" w:eastAsia="Times New Roman" w:hAnsi="Times New Roman" w:cs="Times New Roman"/>
                <w:b/>
                <w:bCs/>
                <w:sz w:val="26"/>
                <w:szCs w:val="26"/>
              </w:rPr>
              <w:t>____________________________________________</w:t>
            </w:r>
          </w:p>
          <w:p w:rsidR="003C05F6" w:rsidRPr="001F0C53" w:rsidRDefault="003C05F6" w:rsidP="003C05F6">
            <w:pPr>
              <w:widowControl w:val="0"/>
              <w:autoSpaceDE w:val="0"/>
              <w:autoSpaceDN w:val="0"/>
              <w:adjustRightInd w:val="0"/>
              <w:spacing w:after="0" w:line="240" w:lineRule="auto"/>
              <w:ind w:right="40"/>
              <w:jc w:val="center"/>
              <w:outlineLvl w:val="2"/>
              <w:rPr>
                <w:rFonts w:ascii="Times New Roman" w:eastAsia="Times New Roman" w:hAnsi="Times New Roman" w:cs="Times New Roman"/>
                <w:bCs/>
              </w:rPr>
            </w:pPr>
            <w:r w:rsidRPr="001F0C53">
              <w:rPr>
                <w:rFonts w:ascii="Times New Roman CYR" w:eastAsia="Times New Roman" w:hAnsi="Times New Roman CYR" w:cs="Times New Roman CYR"/>
                <w:vertAlign w:val="superscript"/>
              </w:rPr>
              <w:t>(повне найменування підприємства</w:t>
            </w:r>
            <w:r w:rsidRPr="001F0C53">
              <w:rPr>
                <w:rFonts w:ascii="Times New Roman" w:eastAsia="Times New Roman" w:hAnsi="Times New Roman" w:cs="Times New Roman"/>
                <w:lang w:val="ru-RU"/>
              </w:rPr>
              <w:t xml:space="preserve"> </w:t>
            </w:r>
            <w:r w:rsidRPr="001F0C53">
              <w:rPr>
                <w:rFonts w:ascii="Times New Roman" w:eastAsia="Times New Roman" w:hAnsi="Times New Roman" w:cs="Times New Roman"/>
                <w:vertAlign w:val="superscript"/>
                <w:lang w:val="ru-RU"/>
              </w:rPr>
              <w:t>субпідрядника/співвиконавця</w:t>
            </w:r>
            <w:r w:rsidR="001F0C53">
              <w:rPr>
                <w:rFonts w:ascii="Times New Roman" w:eastAsia="Times New Roman" w:hAnsi="Times New Roman" w:cs="Times New Roman"/>
                <w:vertAlign w:val="superscript"/>
                <w:lang w:val="ru-RU"/>
              </w:rPr>
              <w:t>)</w:t>
            </w:r>
            <w:r w:rsidRPr="001F0C53">
              <w:rPr>
                <w:rFonts w:ascii="Times New Roman CYR" w:eastAsia="Times New Roman" w:hAnsi="Times New Roman CYR" w:cs="Times New Roman CYR"/>
                <w:vertAlign w:val="superscript"/>
              </w:rPr>
              <w:t xml:space="preserve"> </w:t>
            </w:r>
          </w:p>
          <w:p w:rsidR="003C05F6" w:rsidRPr="003C05F6" w:rsidRDefault="003C05F6" w:rsidP="003C05F6">
            <w:pPr>
              <w:spacing w:after="0" w:line="240" w:lineRule="auto"/>
              <w:jc w:val="right"/>
              <w:rPr>
                <w:rFonts w:ascii="Times New Roman" w:eastAsia="Times New Roman" w:hAnsi="Times New Roman" w:cs="Times New Roman"/>
                <w:sz w:val="20"/>
                <w:szCs w:val="20"/>
              </w:rPr>
            </w:pPr>
            <w:r w:rsidRPr="009A7DF8">
              <w:rPr>
                <w:rFonts w:ascii="Times New Roman" w:eastAsia="Times New Roman" w:hAnsi="Times New Roman" w:cs="Times New Roman"/>
                <w:color w:val="000000"/>
                <w:sz w:val="20"/>
                <w:szCs w:val="20"/>
                <w:lang w:val="ru-RU"/>
              </w:rPr>
              <w:t> </w:t>
            </w:r>
          </w:p>
          <w:tbl>
            <w:tblPr>
              <w:tblW w:w="6288" w:type="dxa"/>
              <w:tblLayout w:type="fixed"/>
              <w:tblLook w:val="0400" w:firstRow="0" w:lastRow="0" w:firstColumn="0" w:lastColumn="0" w:noHBand="0" w:noVBand="1"/>
            </w:tblPr>
            <w:tblGrid>
              <w:gridCol w:w="353"/>
              <w:gridCol w:w="1173"/>
              <w:gridCol w:w="1125"/>
              <w:gridCol w:w="2314"/>
              <w:gridCol w:w="1323"/>
            </w:tblGrid>
            <w:tr w:rsidR="003C05F6" w:rsidRPr="003C05F6" w:rsidTr="00B4315B">
              <w:tc>
                <w:tcPr>
                  <w:tcW w:w="353" w:type="dxa"/>
                  <w:tcBorders>
                    <w:top w:val="single" w:sz="4" w:space="0" w:color="000000"/>
                    <w:left w:val="single" w:sz="4" w:space="0" w:color="000000"/>
                    <w:bottom w:val="single" w:sz="4" w:space="0" w:color="000000"/>
                    <w:right w:val="single" w:sz="4" w:space="0" w:color="000000"/>
                  </w:tcBorders>
                </w:tcPr>
                <w:p w:rsidR="003C05F6" w:rsidRPr="001F0C53" w:rsidRDefault="003C05F6" w:rsidP="00B4315B">
                  <w:pPr>
                    <w:spacing w:after="0" w:line="240" w:lineRule="auto"/>
                    <w:rPr>
                      <w:rFonts w:ascii="Times New Roman" w:eastAsia="Times New Roman" w:hAnsi="Times New Roman" w:cs="Times New Roman"/>
                      <w:sz w:val="20"/>
                      <w:szCs w:val="20"/>
                    </w:rPr>
                  </w:pPr>
                  <w:r w:rsidRPr="001F0C53">
                    <w:rPr>
                      <w:rFonts w:ascii="Times New Roman" w:hAnsi="Times New Roman" w:cs="Times New Roman"/>
                      <w:bCs/>
                      <w:sz w:val="20"/>
                      <w:szCs w:val="20"/>
                    </w:rPr>
                    <w:lastRenderedPageBreak/>
                    <w:t>№ з/п</w:t>
                  </w:r>
                  <w:r w:rsidRPr="001F0C53">
                    <w:rPr>
                      <w:rFonts w:ascii="Times New Roman" w:eastAsia="Times New Roman" w:hAnsi="Times New Roman" w:cs="Times New Roman"/>
                      <w:color w:val="000000"/>
                      <w:sz w:val="20"/>
                      <w:szCs w:val="20"/>
                    </w:rPr>
                    <w:t xml:space="preserve"> </w:t>
                  </w:r>
                </w:p>
              </w:tc>
              <w:tc>
                <w:tcPr>
                  <w:tcW w:w="1173" w:type="dxa"/>
                  <w:tcBorders>
                    <w:top w:val="single" w:sz="4" w:space="0" w:color="000000"/>
                    <w:left w:val="single" w:sz="4" w:space="0" w:color="000000"/>
                    <w:bottom w:val="single" w:sz="4" w:space="0" w:color="000000"/>
                    <w:right w:val="single" w:sz="4" w:space="0" w:color="000000"/>
                  </w:tcBorders>
                </w:tcPr>
                <w:p w:rsidR="003C05F6" w:rsidRPr="001F0C53" w:rsidRDefault="003C05F6" w:rsidP="00B4315B">
                  <w:pPr>
                    <w:spacing w:after="0" w:line="240" w:lineRule="auto"/>
                    <w:rPr>
                      <w:rFonts w:ascii="Times New Roman" w:eastAsia="Times New Roman" w:hAnsi="Times New Roman" w:cs="Times New Roman"/>
                      <w:sz w:val="20"/>
                      <w:szCs w:val="20"/>
                    </w:rPr>
                  </w:pPr>
                  <w:r w:rsidRPr="001F0C53">
                    <w:rPr>
                      <w:rFonts w:ascii="Times New Roman" w:eastAsia="Times New Roman" w:hAnsi="Times New Roman" w:cs="Times New Roman"/>
                      <w:color w:val="000000"/>
                      <w:sz w:val="20"/>
                      <w:szCs w:val="20"/>
                    </w:rPr>
                    <w:t>ПІБ</w:t>
                  </w:r>
                </w:p>
              </w:tc>
              <w:tc>
                <w:tcPr>
                  <w:tcW w:w="1125" w:type="dxa"/>
                  <w:tcBorders>
                    <w:top w:val="single" w:sz="4" w:space="0" w:color="000000"/>
                    <w:left w:val="single" w:sz="4" w:space="0" w:color="000000"/>
                    <w:bottom w:val="single" w:sz="4" w:space="0" w:color="000000"/>
                    <w:right w:val="single" w:sz="4" w:space="0" w:color="000000"/>
                  </w:tcBorders>
                </w:tcPr>
                <w:p w:rsidR="003C05F6" w:rsidRPr="001F0C53" w:rsidRDefault="003C05F6" w:rsidP="00B4315B">
                  <w:pPr>
                    <w:spacing w:after="0" w:line="240" w:lineRule="auto"/>
                    <w:rPr>
                      <w:rFonts w:ascii="Times New Roman" w:eastAsia="Times New Roman" w:hAnsi="Times New Roman" w:cs="Times New Roman"/>
                      <w:sz w:val="20"/>
                      <w:szCs w:val="20"/>
                    </w:rPr>
                  </w:pPr>
                  <w:r w:rsidRPr="001F0C53">
                    <w:rPr>
                      <w:rFonts w:ascii="Times New Roman" w:eastAsia="Times New Roman" w:hAnsi="Times New Roman" w:cs="Times New Roman"/>
                      <w:color w:val="000000"/>
                      <w:sz w:val="20"/>
                      <w:szCs w:val="20"/>
                    </w:rPr>
                    <w:t>Посада*</w:t>
                  </w:r>
                </w:p>
              </w:tc>
              <w:tc>
                <w:tcPr>
                  <w:tcW w:w="2314" w:type="dxa"/>
                  <w:tcBorders>
                    <w:top w:val="single" w:sz="4" w:space="0" w:color="000000"/>
                    <w:left w:val="single" w:sz="4" w:space="0" w:color="000000"/>
                    <w:bottom w:val="single" w:sz="4" w:space="0" w:color="000000"/>
                    <w:right w:val="single" w:sz="4" w:space="0" w:color="000000"/>
                  </w:tcBorders>
                </w:tcPr>
                <w:p w:rsidR="003C05F6" w:rsidRPr="001F0C53" w:rsidRDefault="003C05F6" w:rsidP="00B4315B">
                  <w:pPr>
                    <w:spacing w:after="0" w:line="240" w:lineRule="auto"/>
                    <w:rPr>
                      <w:rFonts w:ascii="Times New Roman" w:eastAsia="Times New Roman" w:hAnsi="Times New Roman" w:cs="Times New Roman"/>
                      <w:sz w:val="20"/>
                      <w:szCs w:val="20"/>
                    </w:rPr>
                  </w:pPr>
                  <w:r w:rsidRPr="001F0C53">
                    <w:rPr>
                      <w:rFonts w:ascii="Times New Roman" w:eastAsia="Times New Roman" w:hAnsi="Times New Roman" w:cs="Times New Roman"/>
                      <w:color w:val="000000"/>
                      <w:sz w:val="20"/>
                      <w:szCs w:val="20"/>
                    </w:rPr>
                    <w:t>Загальний стаж роботи</w:t>
                  </w:r>
                </w:p>
              </w:tc>
              <w:tc>
                <w:tcPr>
                  <w:tcW w:w="1323" w:type="dxa"/>
                  <w:tcBorders>
                    <w:top w:val="single" w:sz="4" w:space="0" w:color="000000"/>
                    <w:left w:val="single" w:sz="4" w:space="0" w:color="000000"/>
                    <w:bottom w:val="single" w:sz="4" w:space="0" w:color="000000"/>
                    <w:right w:val="single" w:sz="4" w:space="0" w:color="000000"/>
                  </w:tcBorders>
                </w:tcPr>
                <w:p w:rsidR="003C05F6" w:rsidRPr="001F0C53" w:rsidRDefault="003C05F6" w:rsidP="00B4315B">
                  <w:pPr>
                    <w:spacing w:after="0" w:line="240" w:lineRule="auto"/>
                    <w:rPr>
                      <w:rFonts w:ascii="Times New Roman" w:eastAsia="Times New Roman" w:hAnsi="Times New Roman" w:cs="Times New Roman"/>
                      <w:sz w:val="20"/>
                      <w:szCs w:val="20"/>
                    </w:rPr>
                  </w:pPr>
                  <w:r w:rsidRPr="001F0C53">
                    <w:rPr>
                      <w:rFonts w:ascii="Times New Roman" w:eastAsia="Times New Roman" w:hAnsi="Times New Roman" w:cs="Times New Roman"/>
                      <w:sz w:val="20"/>
                      <w:szCs w:val="20"/>
                    </w:rPr>
                    <w:t>Освіта</w:t>
                  </w:r>
                </w:p>
              </w:tc>
            </w:tr>
            <w:tr w:rsidR="003C05F6" w:rsidRPr="003C05F6" w:rsidTr="00B4315B">
              <w:tc>
                <w:tcPr>
                  <w:tcW w:w="353" w:type="dxa"/>
                  <w:tcBorders>
                    <w:top w:val="single" w:sz="4" w:space="0" w:color="000000"/>
                    <w:left w:val="single" w:sz="4" w:space="0" w:color="000000"/>
                    <w:bottom w:val="single" w:sz="4" w:space="0" w:color="000000"/>
                    <w:right w:val="single" w:sz="4" w:space="0" w:color="000000"/>
                  </w:tcBorders>
                  <w:vAlign w:val="center"/>
                </w:tcPr>
                <w:p w:rsidR="003C05F6" w:rsidRPr="001F0C53" w:rsidRDefault="003C05F6" w:rsidP="00B4315B">
                  <w:pPr>
                    <w:tabs>
                      <w:tab w:val="left" w:pos="10381"/>
                    </w:tabs>
                    <w:jc w:val="center"/>
                    <w:rPr>
                      <w:rFonts w:ascii="Times New Roman" w:hAnsi="Times New Roman" w:cs="Times New Roman"/>
                      <w:bCs/>
                      <w:sz w:val="20"/>
                      <w:szCs w:val="20"/>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05F6" w:rsidRPr="001F0C53" w:rsidRDefault="003C05F6" w:rsidP="00B4315B">
                  <w:pPr>
                    <w:tabs>
                      <w:tab w:val="left" w:pos="10381"/>
                    </w:tabs>
                    <w:jc w:val="center"/>
                    <w:rPr>
                      <w:rFonts w:ascii="Times New Roman" w:hAnsi="Times New Roman" w:cs="Times New Roman"/>
                      <w:bCs/>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C05F6" w:rsidRPr="001F0C53" w:rsidRDefault="003C05F6" w:rsidP="00B4315B">
                  <w:pPr>
                    <w:tabs>
                      <w:tab w:val="left" w:pos="10381"/>
                    </w:tabs>
                    <w:jc w:val="center"/>
                    <w:rPr>
                      <w:rFonts w:ascii="Times New Roman" w:hAnsi="Times New Roman" w:cs="Times New Roman"/>
                      <w:bCs/>
                      <w:sz w:val="20"/>
                      <w:szCs w:val="20"/>
                    </w:rPr>
                  </w:pPr>
                </w:p>
              </w:tc>
              <w:tc>
                <w:tcPr>
                  <w:tcW w:w="2314" w:type="dxa"/>
                  <w:tcBorders>
                    <w:top w:val="single" w:sz="4" w:space="0" w:color="000000"/>
                    <w:left w:val="single" w:sz="4" w:space="0" w:color="000000"/>
                    <w:bottom w:val="single" w:sz="4" w:space="0" w:color="000000"/>
                    <w:right w:val="single" w:sz="4" w:space="0" w:color="000000"/>
                  </w:tcBorders>
                </w:tcPr>
                <w:p w:rsidR="003C05F6" w:rsidRPr="001F0C53" w:rsidRDefault="003C05F6" w:rsidP="003C05F6">
                  <w:pPr>
                    <w:spacing w:after="0" w:line="240" w:lineRule="auto"/>
                    <w:rPr>
                      <w:rFonts w:ascii="Times New Roman" w:eastAsia="Times New Roman" w:hAnsi="Times New Roman" w:cs="Times New Roman"/>
                      <w:sz w:val="20"/>
                      <w:szCs w:val="20"/>
                      <w:lang w:val="ru-RU"/>
                    </w:rPr>
                  </w:pPr>
                </w:p>
              </w:tc>
              <w:tc>
                <w:tcPr>
                  <w:tcW w:w="1323" w:type="dxa"/>
                  <w:tcBorders>
                    <w:top w:val="single" w:sz="4" w:space="0" w:color="000000"/>
                    <w:left w:val="single" w:sz="4" w:space="0" w:color="000000"/>
                    <w:bottom w:val="single" w:sz="4" w:space="0" w:color="000000"/>
                    <w:right w:val="single" w:sz="4" w:space="0" w:color="000000"/>
                  </w:tcBorders>
                </w:tcPr>
                <w:p w:rsidR="003C05F6" w:rsidRPr="001F0C53" w:rsidRDefault="003C05F6" w:rsidP="00B4315B">
                  <w:pPr>
                    <w:spacing w:after="0" w:line="240" w:lineRule="auto"/>
                    <w:rPr>
                      <w:rFonts w:ascii="Times New Roman" w:eastAsia="Times New Roman" w:hAnsi="Times New Roman" w:cs="Times New Roman"/>
                      <w:sz w:val="20"/>
                      <w:szCs w:val="20"/>
                      <w:lang w:val="ru-RU"/>
                    </w:rPr>
                  </w:pPr>
                </w:p>
              </w:tc>
            </w:tr>
          </w:tbl>
          <w:p w:rsidR="001F0C53" w:rsidRDefault="001F0C53" w:rsidP="001F0C53">
            <w:pPr>
              <w:widowControl w:val="0"/>
              <w:autoSpaceDE w:val="0"/>
              <w:autoSpaceDN w:val="0"/>
              <w:adjustRightInd w:val="0"/>
              <w:spacing w:after="0" w:line="240" w:lineRule="auto"/>
              <w:rPr>
                <w:rFonts w:ascii="Times New Roman" w:eastAsia="Times New Roman" w:hAnsi="Times New Roman" w:cs="Times New Roman"/>
                <w:b/>
              </w:rPr>
            </w:pPr>
          </w:p>
          <w:p w:rsidR="001F0C53" w:rsidRDefault="001F0C53" w:rsidP="001F0C53">
            <w:pPr>
              <w:widowControl w:val="0"/>
              <w:autoSpaceDE w:val="0"/>
              <w:autoSpaceDN w:val="0"/>
              <w:adjustRightInd w:val="0"/>
              <w:spacing w:after="0" w:line="240" w:lineRule="auto"/>
              <w:rPr>
                <w:rFonts w:ascii="Times New Roman" w:eastAsia="Times New Roman" w:hAnsi="Times New Roman" w:cs="Times New Roman"/>
                <w:b/>
                <w:sz w:val="24"/>
                <w:szCs w:val="24"/>
              </w:rPr>
            </w:pPr>
            <w:r w:rsidRPr="00221562">
              <w:rPr>
                <w:rFonts w:ascii="Times New Roman" w:eastAsia="Times New Roman" w:hAnsi="Times New Roman" w:cs="Times New Roman"/>
                <w:b/>
              </w:rPr>
              <w:t>Уповноважена особа учасника торгів</w:t>
            </w:r>
          </w:p>
          <w:p w:rsidR="001F0C53" w:rsidRPr="00221562" w:rsidRDefault="001F0C53" w:rsidP="001F0C5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221562">
              <w:rPr>
                <w:rFonts w:ascii="Times New Roman" w:eastAsia="Times New Roman" w:hAnsi="Times New Roman" w:cs="Times New Roman"/>
                <w:b/>
                <w:sz w:val="24"/>
                <w:szCs w:val="24"/>
              </w:rPr>
              <w:t>______________</w:t>
            </w:r>
            <w:r w:rsidRPr="00221562">
              <w:rPr>
                <w:rFonts w:ascii="Times New Roman" w:eastAsia="Times New Roman" w:hAnsi="Times New Roman" w:cs="Times New Roman"/>
                <w:b/>
                <w:sz w:val="24"/>
                <w:szCs w:val="24"/>
              </w:rPr>
              <w:tab/>
            </w:r>
            <w:r w:rsidRPr="00221562">
              <w:rPr>
                <w:rFonts w:ascii="Times New Roman" w:eastAsia="Times New Roman" w:hAnsi="Times New Roman" w:cs="Times New Roman"/>
                <w:b/>
                <w:sz w:val="24"/>
                <w:szCs w:val="24"/>
              </w:rPr>
              <w:tab/>
              <w:t>_______________</w:t>
            </w:r>
          </w:p>
          <w:p w:rsidR="001F0C53" w:rsidRPr="00221562" w:rsidRDefault="001F0C53" w:rsidP="001F0C53">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rPr>
            </w:pPr>
            <w:r w:rsidRPr="00221562">
              <w:rPr>
                <w:rFonts w:ascii="Times New Roman" w:eastAsia="Times New Roman" w:hAnsi="Times New Roman" w:cs="Times New Roman"/>
                <w:sz w:val="24"/>
                <w:szCs w:val="24"/>
                <w:vertAlign w:val="superscript"/>
              </w:rPr>
              <w:t xml:space="preserve">          (підпис)</w:t>
            </w:r>
            <w:r>
              <w:rPr>
                <w:rFonts w:ascii="Times New Roman" w:eastAsia="Times New Roman" w:hAnsi="Times New Roman" w:cs="Times New Roman"/>
                <w:sz w:val="24"/>
                <w:szCs w:val="24"/>
                <w:vertAlign w:val="superscript"/>
              </w:rPr>
              <w:t xml:space="preserve"> </w:t>
            </w:r>
            <w:r w:rsidRPr="00221562">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r w:rsidRPr="00221562">
              <w:rPr>
                <w:rFonts w:ascii="Times New Roman" w:eastAsia="Times New Roman" w:hAnsi="Times New Roman" w:cs="Times New Roman"/>
                <w:sz w:val="24"/>
                <w:szCs w:val="24"/>
                <w:vertAlign w:val="superscript"/>
              </w:rPr>
              <w:t xml:space="preserve">(посада)                               (ПІБ)                                                                   </w:t>
            </w:r>
            <w:r>
              <w:rPr>
                <w:rFonts w:ascii="Times New Roman" w:eastAsia="Times New Roman" w:hAnsi="Times New Roman" w:cs="Times New Roman"/>
                <w:sz w:val="24"/>
                <w:szCs w:val="24"/>
                <w:vertAlign w:val="superscript"/>
              </w:rPr>
              <w:t xml:space="preserve">        </w:t>
            </w:r>
          </w:p>
          <w:p w:rsidR="001F0C53" w:rsidRDefault="001F0C53" w:rsidP="001F0C53">
            <w:pPr>
              <w:spacing w:after="0" w:line="240" w:lineRule="auto"/>
              <w:jc w:val="both"/>
              <w:rPr>
                <w:rFonts w:ascii="Times New Roman" w:eastAsia="Times New Roman" w:hAnsi="Times New Roman" w:cs="Times New Roman CYR"/>
                <w:sz w:val="24"/>
                <w:szCs w:val="24"/>
              </w:rPr>
            </w:pPr>
            <w:r w:rsidRPr="00221562">
              <w:rPr>
                <w:rFonts w:ascii="Times New Roman" w:eastAsia="Times New Roman" w:hAnsi="Times New Roman" w:cs="Times New Roman"/>
                <w:b/>
                <w:sz w:val="24"/>
                <w:szCs w:val="24"/>
              </w:rPr>
              <w:t>М.П.</w:t>
            </w:r>
          </w:p>
          <w:p w:rsidR="001F0C53" w:rsidRDefault="001F0C53" w:rsidP="009A7DF8">
            <w:pPr>
              <w:spacing w:after="0" w:line="240" w:lineRule="auto"/>
              <w:jc w:val="both"/>
              <w:rPr>
                <w:rFonts w:ascii="Times New Roman" w:eastAsia="Times New Roman" w:hAnsi="Times New Roman" w:cs="Times New Roman CYR"/>
                <w:sz w:val="24"/>
                <w:szCs w:val="24"/>
              </w:rPr>
            </w:pPr>
          </w:p>
          <w:p w:rsidR="003C05F6" w:rsidRDefault="003C05F6" w:rsidP="009A7DF8">
            <w:pPr>
              <w:spacing w:after="0" w:line="240" w:lineRule="auto"/>
              <w:jc w:val="both"/>
              <w:rPr>
                <w:rFonts w:ascii="Times New Roman" w:eastAsia="Times New Roman" w:hAnsi="Times New Roman" w:cs="Times New Roman"/>
                <w:i/>
                <w:color w:val="FF0000"/>
                <w:sz w:val="20"/>
                <w:szCs w:val="20"/>
              </w:rPr>
            </w:pPr>
            <w:r w:rsidRPr="003C05F6">
              <w:rPr>
                <w:rFonts w:ascii="Times New Roman" w:eastAsia="Times New Roman" w:hAnsi="Times New Roman" w:cs="Times New Roman CYR"/>
                <w:sz w:val="24"/>
                <w:szCs w:val="24"/>
              </w:rPr>
              <w:t>* Якщо працівник працює за сумісництвом, після визначення посади у дужках зазначається: «(сум.)»</w:t>
            </w:r>
          </w:p>
          <w:p w:rsidR="009A7DF8" w:rsidRPr="003C05F6" w:rsidRDefault="009A7DF8" w:rsidP="009A7DF8">
            <w:pPr>
              <w:spacing w:after="0" w:line="240" w:lineRule="auto"/>
              <w:rPr>
                <w:rFonts w:ascii="Times New Roman" w:eastAsia="Times New Roman" w:hAnsi="Times New Roman" w:cs="Times New Roman"/>
                <w:sz w:val="20"/>
                <w:szCs w:val="20"/>
              </w:rPr>
            </w:pPr>
          </w:p>
          <w:p w:rsidR="009A7DF8" w:rsidRPr="001F0C53" w:rsidRDefault="00E85CF1" w:rsidP="009A7DF8">
            <w:pPr>
              <w:spacing w:after="0" w:line="240" w:lineRule="auto"/>
              <w:jc w:val="both"/>
              <w:rPr>
                <w:rFonts w:ascii="Times New Roman" w:eastAsia="Times New Roman" w:hAnsi="Times New Roman" w:cs="Times New Roman"/>
                <w:sz w:val="20"/>
                <w:szCs w:val="20"/>
              </w:rPr>
            </w:pPr>
            <w:r w:rsidRPr="00221562">
              <w:rPr>
                <w:rFonts w:ascii="Times New Roman" w:eastAsia="Times New Roman" w:hAnsi="Times New Roman" w:cs="Times New Roman"/>
                <w:sz w:val="24"/>
                <w:szCs w:val="24"/>
              </w:rPr>
              <w:t xml:space="preserve">До довідки обов’язково надається скановані копії документів виготовлених з оригіналів:  штатний розпис, трудові книжки </w:t>
            </w:r>
            <w:r w:rsidRPr="00E85CF1">
              <w:rPr>
                <w:rFonts w:ascii="Times New Roman" w:eastAsia="Times New Roman" w:hAnsi="Times New Roman" w:cs="Times New Roman"/>
              </w:rPr>
              <w:t>(</w:t>
            </w:r>
            <w:r w:rsidRPr="00E85CF1">
              <w:rPr>
                <w:rFonts w:ascii="Times New Roman" w:eastAsia="Times New Roman" w:hAnsi="Times New Roman" w:cs="Times New Roman"/>
                <w:color w:val="000000"/>
              </w:rPr>
              <w:t>перша сторінка, що містить інформацію про ПІБ працівника, та сторінка, що містить запис про прий</w:t>
            </w:r>
            <w:r w:rsidRPr="00E85CF1">
              <w:rPr>
                <w:rFonts w:ascii="Times New Roman" w:eastAsia="Times New Roman" w:hAnsi="Times New Roman" w:cs="Times New Roman"/>
              </w:rPr>
              <w:t>няття</w:t>
            </w:r>
            <w:r w:rsidRPr="00E85CF1">
              <w:rPr>
                <w:rFonts w:ascii="Times New Roman" w:eastAsia="Times New Roman" w:hAnsi="Times New Roman" w:cs="Times New Roman"/>
                <w:color w:val="000000"/>
              </w:rPr>
              <w:t xml:space="preserve"> на роботу) </w:t>
            </w:r>
            <w:r w:rsidRPr="00E85CF1">
              <w:rPr>
                <w:rFonts w:ascii="Times New Roman" w:eastAsia="Times New Roman" w:hAnsi="Times New Roman" w:cs="Times New Roman"/>
              </w:rPr>
              <w:t>або трудові угоди або цивільно-правові угоди, та інше (якщо такі мають</w:t>
            </w:r>
            <w:r w:rsidRPr="00221562">
              <w:rPr>
                <w:rFonts w:ascii="Times New Roman" w:eastAsia="Times New Roman" w:hAnsi="Times New Roman" w:cs="Times New Roman"/>
                <w:sz w:val="24"/>
                <w:szCs w:val="24"/>
              </w:rPr>
              <w:t xml:space="preserve"> місце бути) працівників, зазначених в довідці, та які працюють в учасника за основним місцем роботи. У разі якщо працівник, зазначений в довідці, працює за сумісництвом, у довідці зазначається дана інформація.</w:t>
            </w:r>
          </w:p>
        </w:tc>
      </w:tr>
      <w:tr w:rsidR="009A7DF8" w:rsidRPr="009A7DF8" w:rsidTr="009A7D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9A7DF8" w:rsidP="009A7DF8">
            <w:pPr>
              <w:spacing w:after="0" w:line="240" w:lineRule="auto"/>
              <w:jc w:val="center"/>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9A7DF8" w:rsidP="009A7DF8">
            <w:pPr>
              <w:spacing w:after="0" w:line="240" w:lineRule="auto"/>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F1" w:rsidRPr="00E85CF1" w:rsidRDefault="00E85CF1" w:rsidP="00E85CF1">
            <w:pPr>
              <w:pStyle w:val="af6"/>
              <w:jc w:val="both"/>
              <w:rPr>
                <w:rFonts w:ascii="Times New Roman" w:eastAsia="Times New Roman" w:hAnsi="Times New Roman" w:cs="Times New Roman"/>
                <w:sz w:val="24"/>
                <w:szCs w:val="24"/>
                <w:lang w:eastAsia="zh-CN"/>
              </w:rPr>
            </w:pPr>
            <w:r w:rsidRPr="00E85CF1">
              <w:rPr>
                <w:rFonts w:ascii="Times New Roman" w:eastAsia="Times New Roman" w:hAnsi="Times New Roman" w:cs="Times New Roman"/>
                <w:sz w:val="20"/>
                <w:szCs w:val="20"/>
                <w:lang w:val="ru-RU"/>
              </w:rPr>
              <w:t xml:space="preserve">3.1 </w:t>
            </w:r>
            <w:r w:rsidRPr="00E85CF1">
              <w:rPr>
                <w:rFonts w:ascii="Times New Roman" w:eastAsia="Times New Roman" w:hAnsi="Times New Roman" w:cs="Times New Roman"/>
                <w:sz w:val="24"/>
                <w:szCs w:val="24"/>
                <w:lang w:eastAsia="zh-CN"/>
              </w:rPr>
              <w:t xml:space="preserve">Довідка  виконання аналогічного договору, що оприлюднений та завершений на веб-порталі з питань публічних закупівель за підписом уповноваженої особи та скріплена печаткою Учасника – таблиця  № 3. Підтверджується сканованими копіями документів виготовлених  з оригіналів  зазначеного договору, відгука від замовника або генерального підрядника або підрядника або субпідрядника про його виконання, відгук повинен бути на фірмовому бланку з номером та датою видачі відгуку, також містити назву закупівлі та номер оголошення, предмета </w:t>
            </w:r>
            <w:r w:rsidR="00BE20FD" w:rsidRPr="009735BC">
              <w:rPr>
                <w:rFonts w:ascii="Times New Roman" w:eastAsia="Times New Roman" w:hAnsi="Times New Roman" w:cs="Times New Roman"/>
                <w:sz w:val="24"/>
                <w:szCs w:val="24"/>
                <w:lang w:eastAsia="zh-CN"/>
              </w:rPr>
              <w:t>Договору</w:t>
            </w:r>
            <w:r w:rsidRPr="009735BC">
              <w:rPr>
                <w:rFonts w:ascii="Times New Roman" w:eastAsia="Times New Roman" w:hAnsi="Times New Roman" w:cs="Times New Roman"/>
                <w:sz w:val="24"/>
                <w:szCs w:val="24"/>
                <w:lang w:eastAsia="zh-CN"/>
              </w:rPr>
              <w:t>, містити</w:t>
            </w:r>
            <w:r w:rsidRPr="00E85CF1">
              <w:rPr>
                <w:rFonts w:ascii="Times New Roman" w:eastAsia="Times New Roman" w:hAnsi="Times New Roman" w:cs="Times New Roman"/>
                <w:sz w:val="24"/>
                <w:szCs w:val="24"/>
                <w:lang w:eastAsia="zh-CN"/>
              </w:rPr>
              <w:t xml:space="preserve"> інформацію про номер та дату договору до якого надається відгук, про якість виконаних робіт, своєчасність, наявність чи відсутність зауважень.</w:t>
            </w:r>
          </w:p>
          <w:p w:rsidR="00E85CF1" w:rsidRPr="00E85CF1" w:rsidRDefault="00E85CF1" w:rsidP="00E85CF1">
            <w:pPr>
              <w:widowControl w:val="0"/>
              <w:shd w:val="clear" w:color="auto" w:fill="FFFFFF"/>
              <w:tabs>
                <w:tab w:val="left" w:pos="750"/>
              </w:tabs>
              <w:spacing w:after="0" w:line="240" w:lineRule="exact"/>
              <w:jc w:val="both"/>
              <w:rPr>
                <w:rFonts w:ascii="Times New Roman" w:eastAsia="Times New Roman" w:hAnsi="Times New Roman" w:cs="Times New Roman"/>
                <w:sz w:val="24"/>
                <w:szCs w:val="24"/>
                <w:lang w:eastAsia="ar-SA"/>
              </w:rPr>
            </w:pPr>
          </w:p>
          <w:p w:rsidR="00E85CF1" w:rsidRPr="00E85CF1" w:rsidRDefault="00E85CF1" w:rsidP="00E85CF1">
            <w:pPr>
              <w:widowControl w:val="0"/>
              <w:shd w:val="clear" w:color="auto" w:fill="FFFFFF"/>
              <w:tabs>
                <w:tab w:val="left" w:pos="750"/>
              </w:tabs>
              <w:spacing w:after="0" w:line="240" w:lineRule="exact"/>
              <w:jc w:val="right"/>
              <w:rPr>
                <w:rFonts w:ascii="Times New Roman" w:eastAsia="Times New Roman" w:hAnsi="Times New Roman" w:cs="Times New Roman"/>
                <w:sz w:val="23"/>
                <w:szCs w:val="23"/>
                <w:lang w:eastAsia="ar-SA"/>
              </w:rPr>
            </w:pPr>
            <w:r w:rsidRPr="00E85CF1">
              <w:rPr>
                <w:rFonts w:ascii="Times New Roman" w:eastAsia="Times New Roman" w:hAnsi="Times New Roman" w:cs="Times New Roman"/>
                <w:sz w:val="23"/>
                <w:szCs w:val="23"/>
                <w:lang w:eastAsia="ar-SA"/>
              </w:rPr>
              <w:t>Таблиця № 3</w:t>
            </w:r>
          </w:p>
          <w:p w:rsidR="00E85CF1" w:rsidRDefault="00E85CF1" w:rsidP="00E85CF1">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85CF1">
              <w:rPr>
                <w:rFonts w:ascii="Times New Roman" w:eastAsia="Times New Roman" w:hAnsi="Times New Roman" w:cs="Times New Roman"/>
                <w:sz w:val="20"/>
                <w:szCs w:val="20"/>
              </w:rPr>
              <w:t>Подається у наведеному нижче вигляді на фірмовому бланку,</w:t>
            </w:r>
          </w:p>
          <w:p w:rsidR="00E85CF1" w:rsidRDefault="00E85CF1" w:rsidP="00E85CF1">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85C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85CF1">
              <w:rPr>
                <w:rFonts w:ascii="Times New Roman" w:eastAsia="Times New Roman" w:hAnsi="Times New Roman" w:cs="Times New Roman"/>
                <w:sz w:val="20"/>
                <w:szCs w:val="20"/>
              </w:rPr>
              <w:t>Учасник може відступити від даної форми в частині доповнення інформації або конфеденційності</w:t>
            </w:r>
          </w:p>
          <w:p w:rsidR="00E85CF1" w:rsidRDefault="00E85CF1" w:rsidP="00E85CF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85CF1" w:rsidRPr="00E85CF1" w:rsidRDefault="00E85CF1" w:rsidP="00E85CF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85CF1">
              <w:rPr>
                <w:rFonts w:ascii="Times New Roman" w:eastAsia="Times New Roman" w:hAnsi="Times New Roman" w:cs="Times New Roman"/>
                <w:b/>
                <w:bCs/>
                <w:sz w:val="24"/>
                <w:szCs w:val="24"/>
              </w:rPr>
              <w:t>Довідка про наявність позитивного досвіду у виконанні аналогічного договору</w:t>
            </w:r>
          </w:p>
          <w:p w:rsidR="00E85CF1" w:rsidRPr="00E85CF1" w:rsidRDefault="00E85CF1" w:rsidP="00C21D37">
            <w:pPr>
              <w:widowControl w:val="0"/>
              <w:autoSpaceDE w:val="0"/>
              <w:autoSpaceDN w:val="0"/>
              <w:adjustRightInd w:val="0"/>
              <w:spacing w:after="0" w:line="240" w:lineRule="auto"/>
              <w:ind w:right="40"/>
              <w:outlineLvl w:val="2"/>
              <w:rPr>
                <w:rFonts w:ascii="Times New Roman" w:eastAsia="Times New Roman" w:hAnsi="Times New Roman" w:cs="Times New Roman"/>
                <w:b/>
                <w:bCs/>
                <w:sz w:val="26"/>
                <w:szCs w:val="26"/>
              </w:rPr>
            </w:pPr>
            <w:r w:rsidRPr="00E85CF1">
              <w:rPr>
                <w:rFonts w:ascii="Times New Roman" w:eastAsia="Times New Roman" w:hAnsi="Times New Roman" w:cs="Times New Roman"/>
                <w:b/>
                <w:bCs/>
                <w:sz w:val="28"/>
                <w:szCs w:val="28"/>
              </w:rPr>
              <w:t>_________________________________________</w:t>
            </w:r>
          </w:p>
          <w:p w:rsidR="00E85CF1" w:rsidRDefault="00E85CF1" w:rsidP="00E85CF1">
            <w:pPr>
              <w:shd w:val="clear" w:color="auto" w:fill="FFFFFF"/>
              <w:spacing w:after="0" w:line="240" w:lineRule="auto"/>
              <w:jc w:val="center"/>
              <w:rPr>
                <w:rFonts w:ascii="Times New Roman" w:eastAsia="Times New Roman" w:hAnsi="Times New Roman" w:cs="Times New Roman"/>
                <w:sz w:val="20"/>
                <w:szCs w:val="20"/>
              </w:rPr>
            </w:pPr>
            <w:r w:rsidRPr="00E85CF1">
              <w:rPr>
                <w:rFonts w:ascii="Times New Roman CYR" w:eastAsia="Times New Roman" w:hAnsi="Times New Roman CYR" w:cs="Times New Roman CYR"/>
                <w:sz w:val="24"/>
                <w:szCs w:val="24"/>
                <w:vertAlign w:val="superscript"/>
              </w:rPr>
              <w:t>(повне найменування підприємства-учасника)</w:t>
            </w:r>
          </w:p>
          <w:tbl>
            <w:tblPr>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567"/>
              <w:gridCol w:w="708"/>
              <w:gridCol w:w="1701"/>
              <w:gridCol w:w="993"/>
              <w:gridCol w:w="992"/>
              <w:gridCol w:w="567"/>
              <w:gridCol w:w="709"/>
            </w:tblGrid>
            <w:tr w:rsidR="00C21D37" w:rsidRPr="00C21D37" w:rsidTr="00C21D37">
              <w:trPr>
                <w:trHeight w:val="180"/>
              </w:trPr>
              <w:tc>
                <w:tcPr>
                  <w:tcW w:w="383" w:type="dxa"/>
                </w:tcPr>
                <w:p w:rsidR="00E85CF1" w:rsidRPr="00C21D37" w:rsidRDefault="00E85CF1" w:rsidP="00B4315B">
                  <w:pPr>
                    <w:jc w:val="center"/>
                    <w:rPr>
                      <w:rFonts w:ascii="Times New Roman" w:hAnsi="Times New Roman" w:cs="Times New Roman"/>
                      <w:sz w:val="16"/>
                      <w:szCs w:val="16"/>
                    </w:rPr>
                  </w:pPr>
                  <w:r w:rsidRPr="00C21D37">
                    <w:rPr>
                      <w:rFonts w:ascii="Times New Roman" w:hAnsi="Times New Roman" w:cs="Times New Roman"/>
                      <w:sz w:val="16"/>
                      <w:szCs w:val="16"/>
                    </w:rPr>
                    <w:t>№ з/п</w:t>
                  </w:r>
                </w:p>
              </w:tc>
              <w:tc>
                <w:tcPr>
                  <w:tcW w:w="567" w:type="dxa"/>
                </w:tcPr>
                <w:p w:rsidR="00E85CF1" w:rsidRPr="00C21D37" w:rsidRDefault="00E85CF1" w:rsidP="00B4315B">
                  <w:pPr>
                    <w:jc w:val="center"/>
                    <w:rPr>
                      <w:rFonts w:ascii="Times New Roman" w:hAnsi="Times New Roman" w:cs="Times New Roman"/>
                      <w:sz w:val="16"/>
                      <w:szCs w:val="16"/>
                    </w:rPr>
                  </w:pPr>
                  <w:r w:rsidRPr="00C21D37">
                    <w:rPr>
                      <w:rFonts w:ascii="Times New Roman" w:hAnsi="Times New Roman" w:cs="Times New Roman"/>
                      <w:sz w:val="16"/>
                      <w:szCs w:val="16"/>
                    </w:rPr>
                    <w:t>№ договору</w:t>
                  </w:r>
                </w:p>
              </w:tc>
              <w:tc>
                <w:tcPr>
                  <w:tcW w:w="708" w:type="dxa"/>
                </w:tcPr>
                <w:p w:rsidR="00E85CF1" w:rsidRPr="00C21D37" w:rsidRDefault="00E85CF1" w:rsidP="00B4315B">
                  <w:pPr>
                    <w:jc w:val="center"/>
                    <w:rPr>
                      <w:rFonts w:ascii="Times New Roman" w:hAnsi="Times New Roman" w:cs="Times New Roman"/>
                      <w:sz w:val="16"/>
                      <w:szCs w:val="16"/>
                    </w:rPr>
                  </w:pPr>
                  <w:r w:rsidRPr="00C21D37">
                    <w:rPr>
                      <w:rFonts w:ascii="Times New Roman" w:hAnsi="Times New Roman" w:cs="Times New Roman"/>
                      <w:sz w:val="16"/>
                      <w:szCs w:val="16"/>
                    </w:rPr>
                    <w:t>Дата договору</w:t>
                  </w:r>
                </w:p>
              </w:tc>
              <w:tc>
                <w:tcPr>
                  <w:tcW w:w="1701" w:type="dxa"/>
                </w:tcPr>
                <w:p w:rsidR="00E85CF1" w:rsidRPr="00C21D37" w:rsidRDefault="00E85CF1" w:rsidP="00B4315B">
                  <w:pPr>
                    <w:jc w:val="center"/>
                    <w:rPr>
                      <w:rFonts w:ascii="Times New Roman" w:hAnsi="Times New Roman" w:cs="Times New Roman"/>
                      <w:sz w:val="16"/>
                      <w:szCs w:val="16"/>
                    </w:rPr>
                  </w:pPr>
                  <w:r w:rsidRPr="00C21D37">
                    <w:rPr>
                      <w:rFonts w:ascii="Times New Roman" w:hAnsi="Times New Roman" w:cs="Times New Roman"/>
                      <w:sz w:val="16"/>
                      <w:szCs w:val="16"/>
                    </w:rPr>
                    <w:t>Найменування організації замовника, код за ЄДРПОУ</w:t>
                  </w:r>
                </w:p>
              </w:tc>
              <w:tc>
                <w:tcPr>
                  <w:tcW w:w="993" w:type="dxa"/>
                </w:tcPr>
                <w:p w:rsidR="00E85CF1" w:rsidRPr="00C21D37" w:rsidRDefault="00E85CF1" w:rsidP="00B4315B">
                  <w:pPr>
                    <w:jc w:val="center"/>
                    <w:rPr>
                      <w:rFonts w:ascii="Times New Roman" w:hAnsi="Times New Roman" w:cs="Times New Roman"/>
                      <w:sz w:val="16"/>
                      <w:szCs w:val="16"/>
                    </w:rPr>
                  </w:pPr>
                  <w:r w:rsidRPr="00C21D37">
                    <w:rPr>
                      <w:rFonts w:ascii="Times New Roman" w:hAnsi="Times New Roman" w:cs="Times New Roman"/>
                      <w:sz w:val="16"/>
                      <w:szCs w:val="16"/>
                    </w:rPr>
                    <w:t>Адреса та контактні телефони (у разі наявності) організації замовника</w:t>
                  </w:r>
                </w:p>
              </w:tc>
              <w:tc>
                <w:tcPr>
                  <w:tcW w:w="992" w:type="dxa"/>
                </w:tcPr>
                <w:p w:rsidR="00E85CF1" w:rsidRPr="00C21D37" w:rsidRDefault="00E85CF1" w:rsidP="00B4315B">
                  <w:pPr>
                    <w:jc w:val="center"/>
                    <w:rPr>
                      <w:rFonts w:ascii="Times New Roman" w:hAnsi="Times New Roman" w:cs="Times New Roman"/>
                      <w:sz w:val="16"/>
                      <w:szCs w:val="16"/>
                    </w:rPr>
                  </w:pPr>
                  <w:r w:rsidRPr="00C21D37">
                    <w:rPr>
                      <w:rFonts w:ascii="Times New Roman" w:hAnsi="Times New Roman" w:cs="Times New Roman"/>
                      <w:sz w:val="16"/>
                      <w:szCs w:val="16"/>
                    </w:rPr>
                    <w:t>Найменування об’єкту за договором</w:t>
                  </w:r>
                </w:p>
              </w:tc>
              <w:tc>
                <w:tcPr>
                  <w:tcW w:w="567" w:type="dxa"/>
                </w:tcPr>
                <w:p w:rsidR="00E85CF1" w:rsidRPr="00C21D37" w:rsidRDefault="00E85CF1" w:rsidP="00B4315B">
                  <w:pPr>
                    <w:jc w:val="center"/>
                    <w:rPr>
                      <w:rFonts w:ascii="Times New Roman" w:hAnsi="Times New Roman" w:cs="Times New Roman"/>
                      <w:sz w:val="16"/>
                      <w:szCs w:val="16"/>
                    </w:rPr>
                  </w:pPr>
                  <w:r w:rsidRPr="00C21D37">
                    <w:rPr>
                      <w:rFonts w:ascii="Times New Roman" w:hAnsi="Times New Roman" w:cs="Times New Roman"/>
                      <w:sz w:val="16"/>
                      <w:szCs w:val="16"/>
                    </w:rPr>
                    <w:t>Сума договору</w:t>
                  </w:r>
                </w:p>
              </w:tc>
              <w:tc>
                <w:tcPr>
                  <w:tcW w:w="709" w:type="dxa"/>
                </w:tcPr>
                <w:p w:rsidR="00E85CF1" w:rsidRPr="00C21D37" w:rsidRDefault="00E85CF1" w:rsidP="00B4315B">
                  <w:pPr>
                    <w:jc w:val="center"/>
                    <w:rPr>
                      <w:rFonts w:ascii="Times New Roman" w:hAnsi="Times New Roman" w:cs="Times New Roman"/>
                      <w:sz w:val="16"/>
                      <w:szCs w:val="16"/>
                    </w:rPr>
                  </w:pPr>
                  <w:r w:rsidRPr="00C21D37">
                    <w:rPr>
                      <w:rFonts w:ascii="Times New Roman" w:hAnsi="Times New Roman" w:cs="Times New Roman"/>
                      <w:sz w:val="16"/>
                      <w:szCs w:val="16"/>
                    </w:rPr>
                    <w:t>Період виконання робіт</w:t>
                  </w:r>
                </w:p>
                <w:p w:rsidR="00E85CF1" w:rsidRPr="00C21D37" w:rsidRDefault="00E85CF1" w:rsidP="00B4315B">
                  <w:pPr>
                    <w:jc w:val="center"/>
                    <w:rPr>
                      <w:rFonts w:ascii="Times New Roman" w:hAnsi="Times New Roman" w:cs="Times New Roman"/>
                      <w:sz w:val="16"/>
                      <w:szCs w:val="16"/>
                    </w:rPr>
                  </w:pPr>
                  <w:r w:rsidRPr="00C21D37">
                    <w:rPr>
                      <w:rFonts w:ascii="Times New Roman" w:hAnsi="Times New Roman" w:cs="Times New Roman"/>
                      <w:sz w:val="16"/>
                      <w:szCs w:val="16"/>
                    </w:rPr>
                    <w:t>(дата початку та дата завершення)</w:t>
                  </w:r>
                </w:p>
              </w:tc>
            </w:tr>
            <w:tr w:rsidR="00C21D37" w:rsidRPr="0014534D" w:rsidTr="00C21D37">
              <w:trPr>
                <w:trHeight w:val="180"/>
              </w:trPr>
              <w:tc>
                <w:tcPr>
                  <w:tcW w:w="383" w:type="dxa"/>
                </w:tcPr>
                <w:p w:rsidR="00E85CF1" w:rsidRPr="0014534D" w:rsidRDefault="00E85CF1" w:rsidP="00B4315B">
                  <w:pPr>
                    <w:jc w:val="center"/>
                    <w:rPr>
                      <w:rFonts w:ascii="Times New Roman" w:hAnsi="Times New Roman" w:cs="Times New Roman"/>
                    </w:rPr>
                  </w:pPr>
                </w:p>
              </w:tc>
              <w:tc>
                <w:tcPr>
                  <w:tcW w:w="567" w:type="dxa"/>
                </w:tcPr>
                <w:p w:rsidR="00E85CF1" w:rsidRPr="0014534D" w:rsidRDefault="00E85CF1" w:rsidP="00B4315B">
                  <w:pPr>
                    <w:jc w:val="center"/>
                    <w:rPr>
                      <w:rFonts w:ascii="Times New Roman" w:hAnsi="Times New Roman" w:cs="Times New Roman"/>
                    </w:rPr>
                  </w:pPr>
                </w:p>
              </w:tc>
              <w:tc>
                <w:tcPr>
                  <w:tcW w:w="708" w:type="dxa"/>
                </w:tcPr>
                <w:p w:rsidR="00E85CF1" w:rsidRPr="0014534D" w:rsidRDefault="00E85CF1" w:rsidP="00B4315B">
                  <w:pPr>
                    <w:jc w:val="center"/>
                    <w:rPr>
                      <w:rFonts w:ascii="Times New Roman" w:hAnsi="Times New Roman" w:cs="Times New Roman"/>
                    </w:rPr>
                  </w:pPr>
                </w:p>
              </w:tc>
              <w:tc>
                <w:tcPr>
                  <w:tcW w:w="1701" w:type="dxa"/>
                </w:tcPr>
                <w:p w:rsidR="00E85CF1" w:rsidRPr="0014534D" w:rsidRDefault="00E85CF1" w:rsidP="00B4315B">
                  <w:pPr>
                    <w:jc w:val="center"/>
                    <w:rPr>
                      <w:rFonts w:ascii="Times New Roman" w:hAnsi="Times New Roman" w:cs="Times New Roman"/>
                    </w:rPr>
                  </w:pPr>
                </w:p>
              </w:tc>
              <w:tc>
                <w:tcPr>
                  <w:tcW w:w="993" w:type="dxa"/>
                </w:tcPr>
                <w:p w:rsidR="00E85CF1" w:rsidRPr="0014534D" w:rsidRDefault="00E85CF1" w:rsidP="00B4315B">
                  <w:pPr>
                    <w:jc w:val="center"/>
                    <w:rPr>
                      <w:rFonts w:ascii="Times New Roman" w:hAnsi="Times New Roman" w:cs="Times New Roman"/>
                    </w:rPr>
                  </w:pPr>
                </w:p>
              </w:tc>
              <w:tc>
                <w:tcPr>
                  <w:tcW w:w="992" w:type="dxa"/>
                </w:tcPr>
                <w:p w:rsidR="00E85CF1" w:rsidRPr="0014534D" w:rsidRDefault="00E85CF1" w:rsidP="00B4315B">
                  <w:pPr>
                    <w:jc w:val="center"/>
                    <w:rPr>
                      <w:rFonts w:ascii="Times New Roman" w:hAnsi="Times New Roman" w:cs="Times New Roman"/>
                    </w:rPr>
                  </w:pPr>
                </w:p>
              </w:tc>
              <w:tc>
                <w:tcPr>
                  <w:tcW w:w="567" w:type="dxa"/>
                </w:tcPr>
                <w:p w:rsidR="00E85CF1" w:rsidRPr="0014534D" w:rsidRDefault="00E85CF1" w:rsidP="00B4315B">
                  <w:pPr>
                    <w:jc w:val="center"/>
                    <w:rPr>
                      <w:rFonts w:ascii="Times New Roman" w:hAnsi="Times New Roman" w:cs="Times New Roman"/>
                    </w:rPr>
                  </w:pPr>
                </w:p>
              </w:tc>
              <w:tc>
                <w:tcPr>
                  <w:tcW w:w="709" w:type="dxa"/>
                </w:tcPr>
                <w:p w:rsidR="00E85CF1" w:rsidRPr="0014534D" w:rsidRDefault="00E85CF1" w:rsidP="00B4315B">
                  <w:pPr>
                    <w:jc w:val="center"/>
                    <w:rPr>
                      <w:rFonts w:ascii="Times New Roman" w:hAnsi="Times New Roman" w:cs="Times New Roman"/>
                    </w:rPr>
                  </w:pPr>
                </w:p>
              </w:tc>
            </w:tr>
          </w:tbl>
          <w:p w:rsidR="00E85CF1" w:rsidRDefault="00E85CF1" w:rsidP="00E85CF1">
            <w:pPr>
              <w:shd w:val="clear" w:color="auto" w:fill="FFFFFF"/>
              <w:spacing w:after="0" w:line="240" w:lineRule="auto"/>
              <w:jc w:val="right"/>
              <w:rPr>
                <w:rFonts w:ascii="Times New Roman" w:eastAsia="Times New Roman" w:hAnsi="Times New Roman" w:cs="Times New Roman"/>
                <w:sz w:val="20"/>
                <w:szCs w:val="20"/>
              </w:rPr>
            </w:pPr>
          </w:p>
          <w:p w:rsidR="009A7DF8" w:rsidRPr="009A7DF8" w:rsidRDefault="00E85CF1" w:rsidP="00E85CF1">
            <w:pPr>
              <w:shd w:val="clear" w:color="auto" w:fill="FFFFFF"/>
              <w:spacing w:after="0" w:line="240" w:lineRule="auto"/>
              <w:jc w:val="right"/>
              <w:rPr>
                <w:rFonts w:ascii="Times New Roman" w:eastAsia="Times New Roman" w:hAnsi="Times New Roman" w:cs="Times New Roman"/>
                <w:color w:val="4A86E8"/>
                <w:sz w:val="20"/>
                <w:szCs w:val="20"/>
                <w:lang w:val="ru-RU"/>
              </w:rPr>
            </w:pPr>
            <w:r>
              <w:rPr>
                <w:rFonts w:ascii="Times New Roman" w:eastAsia="Times New Roman" w:hAnsi="Times New Roman" w:cs="Times New Roman"/>
                <w:sz w:val="20"/>
                <w:szCs w:val="20"/>
              </w:rPr>
              <w:t xml:space="preserve"> </w:t>
            </w:r>
          </w:p>
          <w:p w:rsidR="008A59BB" w:rsidRPr="008A59BB" w:rsidRDefault="009A7DF8" w:rsidP="008A59BB">
            <w:pPr>
              <w:spacing w:after="0" w:line="240" w:lineRule="auto"/>
              <w:jc w:val="both"/>
              <w:rPr>
                <w:rFonts w:ascii="Times New Roman" w:eastAsia="Times New Roman" w:hAnsi="Times New Roman" w:cs="Times New Roman"/>
                <w:b/>
                <w:i/>
                <w:color w:val="000000"/>
                <w:sz w:val="20"/>
                <w:szCs w:val="20"/>
                <w:lang w:val="ru-RU"/>
              </w:rPr>
            </w:pPr>
            <w:r w:rsidRPr="009A7DF8">
              <w:rPr>
                <w:rFonts w:ascii="Times New Roman" w:eastAsia="Times New Roman" w:hAnsi="Times New Roman" w:cs="Times New Roman"/>
                <w:b/>
                <w:i/>
                <w:color w:val="000000"/>
                <w:sz w:val="20"/>
                <w:szCs w:val="20"/>
                <w:lang w:val="ru-RU"/>
              </w:rPr>
              <w:t>Аналогічним вважається договір</w:t>
            </w:r>
            <w:r w:rsidR="005734FA">
              <w:rPr>
                <w:rFonts w:ascii="Times New Roman" w:eastAsia="Times New Roman" w:hAnsi="Times New Roman" w:cs="Times New Roman"/>
                <w:b/>
                <w:i/>
                <w:color w:val="000000"/>
                <w:sz w:val="20"/>
                <w:szCs w:val="20"/>
                <w:lang w:val="ru-RU"/>
              </w:rPr>
              <w:t xml:space="preserve"> </w:t>
            </w:r>
            <w:r w:rsidR="001C0E78">
              <w:rPr>
                <w:rFonts w:ascii="Times New Roman" w:eastAsia="Times New Roman" w:hAnsi="Times New Roman" w:cs="Times New Roman"/>
                <w:b/>
                <w:i/>
                <w:color w:val="000000"/>
                <w:sz w:val="20"/>
                <w:szCs w:val="20"/>
                <w:lang w:val="ru-RU"/>
              </w:rPr>
              <w:t xml:space="preserve">на проведення </w:t>
            </w:r>
            <w:r w:rsidR="008A59BB">
              <w:rPr>
                <w:rFonts w:ascii="Times New Roman" w:eastAsia="Times New Roman" w:hAnsi="Times New Roman" w:cs="Times New Roman"/>
                <w:b/>
                <w:i/>
                <w:color w:val="000000"/>
                <w:sz w:val="20"/>
                <w:szCs w:val="20"/>
                <w:lang w:val="ru-RU"/>
              </w:rPr>
              <w:t>к</w:t>
            </w:r>
            <w:r w:rsidR="008A59BB" w:rsidRPr="008A59BB">
              <w:rPr>
                <w:rFonts w:ascii="Times New Roman" w:eastAsia="Times New Roman" w:hAnsi="Times New Roman" w:cs="Times New Roman"/>
                <w:b/>
                <w:i/>
                <w:color w:val="000000"/>
                <w:sz w:val="20"/>
                <w:szCs w:val="20"/>
                <w:lang w:val="ru-RU"/>
              </w:rPr>
              <w:t>апітальни</w:t>
            </w:r>
            <w:r w:rsidR="001C0E78">
              <w:rPr>
                <w:rFonts w:ascii="Times New Roman" w:eastAsia="Times New Roman" w:hAnsi="Times New Roman" w:cs="Times New Roman"/>
                <w:b/>
                <w:i/>
                <w:color w:val="000000"/>
                <w:sz w:val="20"/>
                <w:szCs w:val="20"/>
                <w:lang w:val="ru-RU"/>
              </w:rPr>
              <w:t>х</w:t>
            </w:r>
            <w:r w:rsidR="008A59BB" w:rsidRPr="008A59BB">
              <w:rPr>
                <w:rFonts w:ascii="Times New Roman" w:eastAsia="Times New Roman" w:hAnsi="Times New Roman" w:cs="Times New Roman"/>
                <w:b/>
                <w:i/>
                <w:color w:val="000000"/>
                <w:sz w:val="20"/>
                <w:szCs w:val="20"/>
                <w:lang w:val="ru-RU"/>
              </w:rPr>
              <w:t xml:space="preserve"> ремонт</w:t>
            </w:r>
            <w:r w:rsidR="001C0E78">
              <w:rPr>
                <w:rFonts w:ascii="Times New Roman" w:eastAsia="Times New Roman" w:hAnsi="Times New Roman" w:cs="Times New Roman"/>
                <w:b/>
                <w:i/>
                <w:color w:val="000000"/>
                <w:sz w:val="20"/>
                <w:szCs w:val="20"/>
                <w:lang w:val="ru-RU"/>
              </w:rPr>
              <w:t>них робіт</w:t>
            </w:r>
            <w:r w:rsidR="005734FA">
              <w:rPr>
                <w:rFonts w:ascii="Times New Roman" w:eastAsia="Times New Roman" w:hAnsi="Times New Roman" w:cs="Times New Roman"/>
                <w:b/>
                <w:i/>
                <w:color w:val="000000"/>
                <w:sz w:val="20"/>
                <w:szCs w:val="20"/>
                <w:lang w:val="ru-RU"/>
              </w:rPr>
              <w:t>, заміна, модернізація ліфтів у багатоквартирних житлових будинках та нежитлових будівлях</w:t>
            </w:r>
            <w:r w:rsidR="008A59BB" w:rsidRPr="008A59BB">
              <w:rPr>
                <w:rFonts w:ascii="Times New Roman" w:eastAsia="Times New Roman" w:hAnsi="Times New Roman" w:cs="Times New Roman"/>
                <w:b/>
                <w:i/>
                <w:color w:val="000000"/>
                <w:sz w:val="20"/>
                <w:szCs w:val="20"/>
                <w:lang w:val="ru-RU"/>
              </w:rPr>
              <w:t xml:space="preserve"> </w:t>
            </w:r>
            <w:r w:rsidR="001C0E78">
              <w:rPr>
                <w:rFonts w:ascii="Times New Roman" w:eastAsia="Times New Roman" w:hAnsi="Times New Roman" w:cs="Times New Roman"/>
                <w:b/>
                <w:i/>
                <w:color w:val="000000"/>
                <w:sz w:val="20"/>
                <w:szCs w:val="20"/>
                <w:lang w:val="ru-RU"/>
              </w:rPr>
              <w:t>.</w:t>
            </w:r>
          </w:p>
          <w:p w:rsidR="009A7DF8" w:rsidRPr="009A7DF8" w:rsidRDefault="008A59BB" w:rsidP="001C0E78">
            <w:pPr>
              <w:spacing w:after="0" w:line="240" w:lineRule="auto"/>
              <w:jc w:val="both"/>
              <w:rPr>
                <w:rFonts w:ascii="Times New Roman" w:eastAsia="Times New Roman" w:hAnsi="Times New Roman" w:cs="Times New Roman"/>
                <w:sz w:val="20"/>
                <w:szCs w:val="20"/>
                <w:lang w:val="ru-RU"/>
              </w:rPr>
            </w:pPr>
            <w:r w:rsidRPr="008A59BB">
              <w:rPr>
                <w:rFonts w:ascii="Times New Roman" w:eastAsia="Times New Roman" w:hAnsi="Times New Roman" w:cs="Times New Roman"/>
                <w:b/>
                <w:i/>
                <w:color w:val="000000"/>
                <w:sz w:val="20"/>
                <w:szCs w:val="20"/>
                <w:lang w:val="ru-RU"/>
              </w:rPr>
              <w:t xml:space="preserve"> </w:t>
            </w:r>
          </w:p>
        </w:tc>
      </w:tr>
      <w:tr w:rsidR="00C21D37" w:rsidRPr="009A7DF8" w:rsidTr="009A7D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D37" w:rsidRPr="009A7DF8" w:rsidRDefault="000C5C65" w:rsidP="009A7DF8">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02" w:rsidRPr="004C2802" w:rsidRDefault="004C2802" w:rsidP="004C2802">
            <w:pPr>
              <w:spacing w:after="0" w:line="240" w:lineRule="auto"/>
              <w:rPr>
                <w:rFonts w:ascii="Times New Roman" w:eastAsia="Times New Roman" w:hAnsi="Times New Roman" w:cs="Times New Roman"/>
                <w:sz w:val="20"/>
                <w:szCs w:val="20"/>
                <w:lang w:val="ru-RU"/>
              </w:rPr>
            </w:pPr>
            <w:r w:rsidRPr="004C2802">
              <w:rPr>
                <w:rFonts w:ascii="Times New Roman" w:eastAsia="Times New Roman" w:hAnsi="Times New Roman" w:cs="Times New Roman"/>
                <w:b/>
                <w:color w:val="000000"/>
                <w:sz w:val="20"/>
                <w:szCs w:val="20"/>
                <w:lang w:val="ru-RU"/>
              </w:rPr>
              <w:t>Наявність фінансової спроможності*</w:t>
            </w:r>
          </w:p>
          <w:p w:rsidR="00C21D37" w:rsidRPr="009A7DF8" w:rsidRDefault="004C2802" w:rsidP="004C2802">
            <w:pPr>
              <w:spacing w:after="0" w:line="240" w:lineRule="auto"/>
              <w:rPr>
                <w:rFonts w:ascii="Times New Roman" w:eastAsia="Times New Roman" w:hAnsi="Times New Roman" w:cs="Times New Roman"/>
                <w:b/>
                <w:color w:val="000000"/>
                <w:sz w:val="20"/>
                <w:szCs w:val="20"/>
                <w:lang w:val="ru-RU"/>
              </w:rPr>
            </w:pPr>
            <w:r w:rsidRPr="004C2802">
              <w:rPr>
                <w:rFonts w:ascii="Times New Roman" w:eastAsia="Times New Roman" w:hAnsi="Times New Roman" w:cs="Times New Roman"/>
                <w:i/>
                <w:color w:val="000000"/>
                <w:sz w:val="20"/>
                <w:szCs w:val="20"/>
                <w:lang w:val="ru-RU"/>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02" w:rsidRPr="004C2802" w:rsidRDefault="004C2802" w:rsidP="004C2802">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Для підтвердження фінансової спроможності учасник у складі своє пропозиції надає:</w:t>
            </w:r>
          </w:p>
          <w:p w:rsidR="004C2802" w:rsidRPr="004C2802" w:rsidRDefault="004C2802" w:rsidP="004C2802">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 копію балансу підприємства за останній звітний період з відміткою про прийняття відповідним органом;</w:t>
            </w:r>
          </w:p>
          <w:p w:rsidR="004C2802" w:rsidRPr="004C2802" w:rsidRDefault="004C2802" w:rsidP="004C2802">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 копія звіту про фінансові результати за останній звітний період з відміткою про прийняття відповідним органом.</w:t>
            </w:r>
          </w:p>
          <w:p w:rsidR="00C21D37" w:rsidRPr="00E85CF1" w:rsidRDefault="004C2802" w:rsidP="004C2802">
            <w:pPr>
              <w:pStyle w:val="af6"/>
              <w:jc w:val="both"/>
              <w:rPr>
                <w:rFonts w:ascii="Times New Roman" w:eastAsia="Times New Roman" w:hAnsi="Times New Roman" w:cs="Times New Roman"/>
                <w:sz w:val="20"/>
                <w:szCs w:val="20"/>
                <w:lang w:val="ru-RU"/>
              </w:rPr>
            </w:pPr>
            <w:r w:rsidRPr="004C2802">
              <w:rPr>
                <w:rFonts w:ascii="Times New Roman" w:eastAsia="Times New Roman" w:hAnsi="Times New Roman" w:cs="Times New Roman"/>
                <w:sz w:val="24"/>
                <w:szCs w:val="24"/>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 у довідці складений у довільній формі на ім’я Замовника.</w:t>
            </w:r>
          </w:p>
        </w:tc>
      </w:tr>
    </w:tbl>
    <w:p w:rsidR="009A7DF8" w:rsidRPr="00B4315B" w:rsidRDefault="009A7DF8" w:rsidP="009A7DF8">
      <w:pPr>
        <w:spacing w:before="240" w:after="0" w:line="240" w:lineRule="auto"/>
        <w:jc w:val="both"/>
        <w:rPr>
          <w:rFonts w:ascii="Times New Roman" w:eastAsia="Times New Roman" w:hAnsi="Times New Roman" w:cs="Times New Roman"/>
          <w:sz w:val="20"/>
          <w:szCs w:val="20"/>
        </w:rPr>
      </w:pPr>
      <w:r w:rsidRPr="00B4315B">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7DF8" w:rsidRPr="009A7DF8" w:rsidRDefault="009A7DF8" w:rsidP="009A7DF8">
      <w:pPr>
        <w:spacing w:before="20" w:after="20" w:line="240" w:lineRule="auto"/>
        <w:jc w:val="both"/>
        <w:rPr>
          <w:rFonts w:ascii="Times New Roman" w:eastAsia="Times New Roman" w:hAnsi="Times New Roman" w:cs="Times New Roman"/>
          <w:b/>
          <w:highlight w:val="white"/>
          <w:lang w:val="ru-RU"/>
        </w:rPr>
      </w:pPr>
      <w:r w:rsidRPr="009A7DF8">
        <w:rPr>
          <w:rFonts w:ascii="Times New Roman" w:eastAsia="Times New Roman" w:hAnsi="Times New Roman" w:cs="Times New Roman"/>
          <w:b/>
          <w:sz w:val="20"/>
          <w:szCs w:val="20"/>
          <w:lang w:val="ru-RU"/>
        </w:rPr>
        <w:t xml:space="preserve">2. </w:t>
      </w:r>
      <w:r w:rsidRPr="009A7DF8">
        <w:rPr>
          <w:rFonts w:ascii="Times New Roman" w:eastAsia="Times New Roman" w:hAnsi="Times New Roman" w:cs="Times New Roman"/>
          <w:b/>
          <w:color w:val="000000"/>
          <w:sz w:val="20"/>
          <w:szCs w:val="20"/>
          <w:lang w:val="ru-RU"/>
        </w:rPr>
        <w:t xml:space="preserve">Підтвердження відповідності УЧАСНИКА </w:t>
      </w:r>
      <w:r w:rsidRPr="009A7DF8">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9A7DF8">
        <w:rPr>
          <w:rFonts w:ascii="Times New Roman" w:eastAsia="Times New Roman" w:hAnsi="Times New Roman" w:cs="Times New Roman"/>
          <w:b/>
          <w:highlight w:val="white"/>
          <w:lang w:val="ru-RU"/>
        </w:rPr>
        <w:t xml:space="preserve">м у пункті </w:t>
      </w:r>
      <w:r w:rsidRPr="00C21D37">
        <w:rPr>
          <w:rFonts w:ascii="Times New Roman" w:eastAsia="Times New Roman" w:hAnsi="Times New Roman" w:cs="Times New Roman"/>
          <w:b/>
          <w:highlight w:val="white"/>
          <w:lang w:val="ru-RU"/>
        </w:rPr>
        <w:t xml:space="preserve">47 </w:t>
      </w:r>
      <w:r w:rsidRPr="009A7DF8">
        <w:rPr>
          <w:rFonts w:ascii="Times New Roman" w:eastAsia="Times New Roman" w:hAnsi="Times New Roman" w:cs="Times New Roman"/>
          <w:b/>
          <w:highlight w:val="white"/>
          <w:lang w:val="ru-RU"/>
        </w:rPr>
        <w:t>Особливостей.</w:t>
      </w:r>
    </w:p>
    <w:p w:rsidR="009A7DF8" w:rsidRPr="00C21D37" w:rsidRDefault="009A7DF8" w:rsidP="009A7DF8">
      <w:pPr>
        <w:spacing w:after="0"/>
        <w:jc w:val="both"/>
        <w:rPr>
          <w:rFonts w:ascii="Times New Roman" w:eastAsia="Times New Roman" w:hAnsi="Times New Roman" w:cs="Times New Roman"/>
          <w:sz w:val="20"/>
          <w:szCs w:val="20"/>
          <w:highlight w:val="white"/>
          <w:lang w:val="ru-RU"/>
        </w:rPr>
      </w:pPr>
      <w:r w:rsidRPr="009A7DF8">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21D37">
        <w:rPr>
          <w:rFonts w:ascii="Times New Roman" w:eastAsia="Times New Roman" w:hAnsi="Times New Roman" w:cs="Times New Roman"/>
          <w:sz w:val="20"/>
          <w:szCs w:val="20"/>
          <w:highlight w:val="white"/>
          <w:lang w:val="ru-RU"/>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A7DF8" w:rsidRPr="00C21D37" w:rsidRDefault="009A7DF8" w:rsidP="009A7DF8">
      <w:pPr>
        <w:spacing w:after="0"/>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A7DF8" w:rsidRPr="00C21D37" w:rsidRDefault="009A7DF8" w:rsidP="009A7DF8">
      <w:pPr>
        <w:spacing w:after="0"/>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A7DF8" w:rsidRPr="009A7DF8" w:rsidRDefault="009A7DF8" w:rsidP="009A7DF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9A7DF8">
        <w:rPr>
          <w:rFonts w:ascii="Times New Roman" w:eastAsia="Times New Roman" w:hAnsi="Times New Roman" w:cs="Times New Roman"/>
          <w:sz w:val="20"/>
          <w:szCs w:val="20"/>
          <w:lang w:val="ru-RU"/>
        </w:rPr>
        <w:t xml:space="preserve">Учасник  повинен надати </w:t>
      </w:r>
      <w:r w:rsidRPr="009A7DF8">
        <w:rPr>
          <w:rFonts w:ascii="Times New Roman" w:eastAsia="Times New Roman" w:hAnsi="Times New Roman" w:cs="Times New Roman"/>
          <w:b/>
          <w:sz w:val="20"/>
          <w:szCs w:val="20"/>
          <w:lang w:val="ru-RU"/>
        </w:rPr>
        <w:t>довідку у довільній формі</w:t>
      </w:r>
      <w:r w:rsidRPr="009A7DF8">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w:t>
      </w:r>
      <w:r w:rsidRPr="00B4315B">
        <w:rPr>
          <w:rFonts w:ascii="Times New Roman" w:eastAsia="Times New Roman" w:hAnsi="Times New Roman" w:cs="Times New Roman"/>
          <w:sz w:val="20"/>
          <w:szCs w:val="20"/>
          <w:lang w:val="ru-RU"/>
        </w:rPr>
        <w:t>пункту 47 Особливостей</w:t>
      </w:r>
      <w:r w:rsidRPr="009A7DF8">
        <w:rPr>
          <w:rFonts w:ascii="Times New Roman" w:eastAsia="Times New Roman" w:hAnsi="Times New Roman" w:cs="Times New Roman"/>
          <w:sz w:val="20"/>
          <w:szCs w:val="20"/>
          <w:lang w:val="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A7DF8" w:rsidRPr="00C21D37" w:rsidRDefault="009A7DF8" w:rsidP="009A7DF8">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val="ru-RU"/>
        </w:rPr>
      </w:pPr>
      <w:r w:rsidRPr="00C21D3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A7DF8" w:rsidRPr="00C21D37" w:rsidRDefault="009A7DF8" w:rsidP="009A7DF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C21D37">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C21D37">
        <w:rPr>
          <w:rFonts w:ascii="Times New Roman" w:eastAsia="Times New Roman" w:hAnsi="Times New Roman" w:cs="Times New Roman"/>
          <w:sz w:val="28"/>
          <w:szCs w:val="28"/>
          <w:lang w:val="ru-RU"/>
        </w:rPr>
        <w:t xml:space="preserve"> </w:t>
      </w:r>
      <w:r w:rsidRPr="00C21D37">
        <w:rPr>
          <w:rFonts w:ascii="Times New Roman" w:eastAsia="Times New Roman" w:hAnsi="Times New Roman" w:cs="Times New Roman"/>
          <w:sz w:val="20"/>
          <w:szCs w:val="20"/>
          <w:lang w:val="ru-RU"/>
        </w:rPr>
        <w:t>підстав, визначених пунктом 47 Особливостей.</w:t>
      </w:r>
    </w:p>
    <w:p w:rsidR="009A7DF8" w:rsidRPr="009A7DF8" w:rsidRDefault="009A7DF8" w:rsidP="009A7DF8">
      <w:pPr>
        <w:spacing w:after="80"/>
        <w:jc w:val="both"/>
        <w:rPr>
          <w:rFonts w:ascii="Times New Roman" w:eastAsia="Times New Roman" w:hAnsi="Times New Roman" w:cs="Times New Roman"/>
          <w:color w:val="00B050"/>
          <w:sz w:val="20"/>
          <w:szCs w:val="20"/>
          <w:highlight w:val="yellow"/>
          <w:lang w:val="ru-RU"/>
        </w:rPr>
      </w:pPr>
    </w:p>
    <w:p w:rsidR="009A7DF8" w:rsidRPr="00C21D37" w:rsidRDefault="009A7DF8" w:rsidP="009A7DF8">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9A7DF8">
        <w:rPr>
          <w:rFonts w:ascii="Times New Roman" w:eastAsia="Times New Roman" w:hAnsi="Times New Roman" w:cs="Times New Roman"/>
          <w:b/>
          <w:lang w:val="ru-RU"/>
        </w:rPr>
        <w:t xml:space="preserve">3. </w:t>
      </w:r>
      <w:r w:rsidRPr="00C21D37">
        <w:rPr>
          <w:rFonts w:ascii="Times New Roman" w:eastAsia="Times New Roman" w:hAnsi="Times New Roman" w:cs="Times New Roman"/>
          <w:b/>
          <w:lang w:val="ru-RU"/>
        </w:rPr>
        <w:t>Перелік документів та інформації  для підтвердження відповідності ПЕРЕМОЖЦЯ вимогам, визначеним у пун</w:t>
      </w:r>
      <w:r w:rsidRPr="00C21D37">
        <w:rPr>
          <w:rFonts w:ascii="Times New Roman" w:eastAsia="Times New Roman" w:hAnsi="Times New Roman" w:cs="Times New Roman"/>
          <w:b/>
          <w:highlight w:val="white"/>
          <w:lang w:val="ru-RU"/>
        </w:rPr>
        <w:t xml:space="preserve">кті </w:t>
      </w:r>
      <w:r w:rsidRPr="00C21D37">
        <w:rPr>
          <w:rFonts w:ascii="Times New Roman" w:eastAsia="Times New Roman" w:hAnsi="Times New Roman" w:cs="Times New Roman"/>
          <w:sz w:val="20"/>
          <w:szCs w:val="20"/>
          <w:highlight w:val="white"/>
          <w:lang w:val="ru-RU"/>
        </w:rPr>
        <w:t>47</w:t>
      </w:r>
      <w:r w:rsidRPr="00C21D37">
        <w:rPr>
          <w:rFonts w:ascii="Times New Roman" w:eastAsia="Times New Roman" w:hAnsi="Times New Roman" w:cs="Times New Roman"/>
          <w:b/>
          <w:highlight w:val="white"/>
          <w:lang w:val="ru-RU"/>
        </w:rPr>
        <w:t xml:space="preserve"> Особливостей:</w:t>
      </w:r>
    </w:p>
    <w:p w:rsidR="009A7DF8" w:rsidRPr="00C21D37" w:rsidRDefault="009A7DF8" w:rsidP="009A7DF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C21D37">
        <w:rPr>
          <w:rFonts w:ascii="Times New Roman" w:eastAsia="Times New Roman" w:hAnsi="Times New Roman" w:cs="Times New Roman"/>
          <w:b/>
          <w:i/>
          <w:sz w:val="20"/>
          <w:szCs w:val="20"/>
          <w:highlight w:val="white"/>
          <w:lang w:val="ru-RU"/>
        </w:rPr>
        <w:t xml:space="preserve">не перевищує чотири дні </w:t>
      </w:r>
      <w:r w:rsidRPr="00C21D37">
        <w:rPr>
          <w:rFonts w:ascii="Times New Roman" w:eastAsia="Times New Roman" w:hAnsi="Times New Roman" w:cs="Times New Roman"/>
          <w:sz w:val="20"/>
          <w:szCs w:val="20"/>
          <w:highlight w:val="white"/>
          <w:lang w:val="ru-RU"/>
        </w:rPr>
        <w:t xml:space="preserve">з дати оприлюднення в електронній </w:t>
      </w:r>
      <w:r w:rsidRPr="00C21D37">
        <w:rPr>
          <w:rFonts w:ascii="Times New Roman" w:eastAsia="Times New Roman" w:hAnsi="Times New Roman" w:cs="Times New Roman"/>
          <w:sz w:val="20"/>
          <w:szCs w:val="20"/>
          <w:highlight w:val="white"/>
          <w:lang w:val="ru-RU"/>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A7DF8" w:rsidRPr="00B4315B" w:rsidRDefault="009A7DF8" w:rsidP="009A7DF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4315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A7DF8" w:rsidRPr="00C21D37" w:rsidRDefault="009A7DF8" w:rsidP="009A7DF8">
      <w:pPr>
        <w:spacing w:after="0" w:line="240" w:lineRule="auto"/>
        <w:rPr>
          <w:rFonts w:ascii="Times New Roman" w:eastAsia="Times New Roman" w:hAnsi="Times New Roman" w:cs="Times New Roman"/>
          <w:b/>
          <w:sz w:val="20"/>
          <w:szCs w:val="20"/>
          <w:highlight w:val="white"/>
          <w:lang w:val="ru-RU"/>
        </w:rPr>
      </w:pPr>
    </w:p>
    <w:p w:rsidR="009A7DF8" w:rsidRPr="00C21D37" w:rsidRDefault="009A7DF8" w:rsidP="009A7DF8">
      <w:pPr>
        <w:spacing w:after="0" w:line="240" w:lineRule="auto"/>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sz w:val="20"/>
          <w:szCs w:val="20"/>
          <w:highlight w:val="white"/>
          <w:lang w:val="ru-RU"/>
        </w:rPr>
        <w:t> </w:t>
      </w:r>
      <w:r w:rsidRPr="00C21D37">
        <w:rPr>
          <w:rFonts w:ascii="Times New Roman" w:eastAsia="Times New Roman" w:hAnsi="Times New Roman" w:cs="Times New Roman"/>
          <w:b/>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A7DF8" w:rsidRPr="00C21D37" w:rsidTr="009A7D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b/>
                <w:sz w:val="20"/>
                <w:szCs w:val="20"/>
                <w:highlight w:val="white"/>
                <w:lang w:val="ru-RU"/>
              </w:rPr>
              <w:t>№</w:t>
            </w:r>
          </w:p>
          <w:p w:rsidR="009A7DF8" w:rsidRPr="00C21D37" w:rsidRDefault="009A7DF8" w:rsidP="009A7DF8">
            <w:pPr>
              <w:spacing w:after="0" w:line="240" w:lineRule="auto"/>
              <w:jc w:val="center"/>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b/>
                <w:sz w:val="20"/>
                <w:szCs w:val="20"/>
                <w:highlight w:val="white"/>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 xml:space="preserve">Вимоги згідно п. </w:t>
            </w:r>
            <w:r w:rsidRPr="00C21D37">
              <w:rPr>
                <w:rFonts w:ascii="Times New Roman" w:eastAsia="Times New Roman" w:hAnsi="Times New Roman" w:cs="Times New Roman"/>
                <w:sz w:val="20"/>
                <w:szCs w:val="20"/>
                <w:highlight w:val="white"/>
                <w:lang w:val="ru-RU"/>
              </w:rPr>
              <w:t>47</w:t>
            </w:r>
            <w:r w:rsidRPr="00C21D37">
              <w:rPr>
                <w:rFonts w:ascii="Times New Roman" w:eastAsia="Times New Roman" w:hAnsi="Times New Roman" w:cs="Times New Roman"/>
                <w:b/>
                <w:sz w:val="20"/>
                <w:szCs w:val="20"/>
                <w:highlight w:val="white"/>
                <w:lang w:val="ru-RU"/>
              </w:rPr>
              <w:t xml:space="preserve"> Особливостей</w:t>
            </w:r>
          </w:p>
          <w:p w:rsidR="009A7DF8" w:rsidRPr="00C21D37" w:rsidRDefault="009A7DF8" w:rsidP="009A7DF8">
            <w:pPr>
              <w:spacing w:after="0" w:line="240" w:lineRule="auto"/>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C21D37">
              <w:rPr>
                <w:rFonts w:ascii="Times New Roman" w:eastAsia="Times New Roman" w:hAnsi="Times New Roman" w:cs="Times New Roman"/>
                <w:sz w:val="20"/>
                <w:szCs w:val="20"/>
                <w:highlight w:val="white"/>
                <w:lang w:val="ru-RU"/>
              </w:rPr>
              <w:t>47</w:t>
            </w:r>
            <w:r w:rsidRPr="00C21D3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9A7DF8" w:rsidRPr="00C21D37" w:rsidTr="009A7D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b/>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A7DF8" w:rsidRPr="00C21D37" w:rsidRDefault="009A7DF8" w:rsidP="009A7DF8">
            <w:pPr>
              <w:spacing w:after="0" w:line="240" w:lineRule="auto"/>
              <w:jc w:val="both"/>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ind w:right="140"/>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21D37">
              <w:rPr>
                <w:rFonts w:ascii="Times New Roman" w:eastAsia="Times New Roman" w:hAnsi="Times New Roman" w:cs="Times New Roman"/>
                <w:sz w:val="20"/>
                <w:szCs w:val="20"/>
                <w:highlight w:val="white"/>
                <w:lang w:val="ru-RU"/>
              </w:rPr>
              <w:t>керівника</w:t>
            </w:r>
            <w:r w:rsidRPr="00C21D3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A7DF8" w:rsidRPr="00C21D37" w:rsidTr="009A7D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b/>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A7DF8" w:rsidRPr="00C21D37" w:rsidRDefault="009A7DF8" w:rsidP="009A7DF8">
            <w:pPr>
              <w:spacing w:after="0" w:line="240" w:lineRule="auto"/>
              <w:ind w:right="140"/>
              <w:jc w:val="both"/>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both"/>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A7DF8" w:rsidRPr="00C21D37" w:rsidRDefault="009A7DF8" w:rsidP="009A7DF8">
            <w:pPr>
              <w:spacing w:after="0" w:line="240" w:lineRule="auto"/>
              <w:jc w:val="both"/>
              <w:rPr>
                <w:rFonts w:ascii="Times New Roman" w:eastAsia="Times New Roman" w:hAnsi="Times New Roman" w:cs="Times New Roman"/>
                <w:b/>
                <w:sz w:val="20"/>
                <w:szCs w:val="20"/>
                <w:highlight w:val="white"/>
                <w:lang w:val="ru-RU"/>
              </w:rPr>
            </w:pPr>
          </w:p>
          <w:p w:rsidR="009A7DF8" w:rsidRPr="00C21D37" w:rsidRDefault="009A7DF8" w:rsidP="009A7DF8">
            <w:pPr>
              <w:spacing w:after="0" w:line="240" w:lineRule="auto"/>
              <w:jc w:val="both"/>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9A7DF8" w:rsidRPr="00C21D37" w:rsidTr="009A7DF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7DF8" w:rsidRPr="00C21D37" w:rsidRDefault="009A7DF8" w:rsidP="009A7DF8">
            <w:pPr>
              <w:spacing w:after="0" w:line="240" w:lineRule="auto"/>
              <w:jc w:val="both"/>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A7DF8" w:rsidRPr="00C21D37" w:rsidRDefault="009A7DF8" w:rsidP="009A7DF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9A7DF8" w:rsidRPr="00C21D37" w:rsidTr="00FC0333">
        <w:trPr>
          <w:trHeight w:val="1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A7DF8" w:rsidRPr="00C21D37" w:rsidRDefault="009A7DF8" w:rsidP="009A7D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b/>
                <w:sz w:val="20"/>
                <w:szCs w:val="20"/>
                <w:highlight w:val="white"/>
                <w:lang w:val="ru-RU"/>
              </w:rPr>
              <w:t>Довідка в довільній формі</w:t>
            </w:r>
            <w:r w:rsidRPr="00C21D3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C21D37">
              <w:rPr>
                <w:rFonts w:ascii="Times New Roman" w:eastAsia="Times New Roman" w:hAnsi="Times New Roman" w:cs="Times New Roman"/>
                <w:sz w:val="20"/>
                <w:szCs w:val="20"/>
                <w:highlight w:val="white"/>
                <w:lang w:val="ru-RU"/>
              </w:rPr>
              <w:lastRenderedPageBreak/>
              <w:t xml:space="preserve">сплатити відповідні зобов’язання та відшкодування завданих збитків. </w:t>
            </w:r>
          </w:p>
        </w:tc>
      </w:tr>
      <w:tr w:rsidR="00FC0333" w:rsidRPr="00C21D37" w:rsidTr="00FC0333">
        <w:trPr>
          <w:trHeight w:val="1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333" w:rsidRPr="009735BC" w:rsidRDefault="00FC0333" w:rsidP="00FC0333">
            <w:pPr>
              <w:pStyle w:val="rvps2"/>
              <w:spacing w:before="0" w:beforeAutospacing="0" w:after="150" w:afterAutospacing="0"/>
              <w:jc w:val="both"/>
              <w:textAlignment w:val="baseline"/>
              <w:rPr>
                <w:rFonts w:eastAsia="Arial"/>
                <w:lang w:val="ru-RU"/>
              </w:rPr>
            </w:pPr>
            <w:r w:rsidRPr="009735BC">
              <w:rPr>
                <w:rFonts w:eastAsia="Arial"/>
                <w:lang w:val="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333" w:rsidRPr="009735BC" w:rsidRDefault="00FC0333" w:rsidP="00FC0333">
            <w:pPr>
              <w:pStyle w:val="rvps2"/>
              <w:spacing w:before="0" w:beforeAutospacing="0" w:after="150" w:afterAutospacing="0"/>
              <w:jc w:val="both"/>
              <w:textAlignment w:val="baseline"/>
              <w:rPr>
                <w:rFonts w:eastAsia="Arial"/>
              </w:rPr>
            </w:pPr>
            <w:r w:rsidRPr="009735BC">
              <w:rPr>
                <w:rFonts w:eastAsia="Arial"/>
              </w:rPr>
              <w:t>Інші документи</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333" w:rsidRPr="00946C9E" w:rsidRDefault="00FC0333" w:rsidP="00FC0333">
            <w:pPr>
              <w:pStyle w:val="rvps2"/>
              <w:shd w:val="clear" w:color="auto" w:fill="FFFFFF"/>
              <w:spacing w:before="0" w:beforeAutospacing="0" w:after="0" w:afterAutospacing="0"/>
              <w:jc w:val="both"/>
            </w:pPr>
            <w:r w:rsidRPr="00946C9E">
              <w:rPr>
                <w:lang w:val="ru-RU"/>
              </w:rPr>
              <w:t>5</w:t>
            </w:r>
            <w:r w:rsidRPr="00946C9E">
              <w:t xml:space="preserve">.1. Скориговану за результатом аукціону (у разі його проведення) тендерну пропозицію (Додаток № </w:t>
            </w:r>
            <w:r w:rsidR="00946C9E" w:rsidRPr="00946C9E">
              <w:t>3</w:t>
            </w:r>
            <w:r w:rsidRPr="00946C9E">
              <w:t xml:space="preserve"> до цієї тендерної документації).</w:t>
            </w:r>
          </w:p>
          <w:p w:rsidR="00FC0333" w:rsidRPr="00946C9E" w:rsidRDefault="00FC0333" w:rsidP="00FC0333">
            <w:pPr>
              <w:pStyle w:val="rvps2"/>
              <w:shd w:val="clear" w:color="auto" w:fill="FFFFFF"/>
              <w:spacing w:before="0" w:beforeAutospacing="0" w:after="0" w:afterAutospacing="0"/>
              <w:jc w:val="both"/>
              <w:rPr>
                <w:lang w:val="ru-RU" w:eastAsia="uk-UA"/>
              </w:rPr>
            </w:pPr>
            <w:r w:rsidRPr="00946C9E">
              <w:rPr>
                <w:lang w:val="ru-RU"/>
              </w:rPr>
              <w:t>5</w:t>
            </w:r>
            <w:r w:rsidRPr="00946C9E">
              <w:t>.2. Відповідну інформацію про право підписання договору про закупівлю.</w:t>
            </w:r>
          </w:p>
        </w:tc>
      </w:tr>
    </w:tbl>
    <w:p w:rsidR="009A7DF8" w:rsidRPr="00C21D37" w:rsidRDefault="009A7DF8" w:rsidP="009A7DF8">
      <w:pPr>
        <w:spacing w:after="0" w:line="240" w:lineRule="auto"/>
        <w:rPr>
          <w:rFonts w:ascii="Times New Roman" w:eastAsia="Times New Roman" w:hAnsi="Times New Roman" w:cs="Times New Roman"/>
          <w:b/>
          <w:sz w:val="20"/>
          <w:szCs w:val="20"/>
          <w:lang w:val="ru-RU"/>
        </w:rPr>
      </w:pPr>
    </w:p>
    <w:p w:rsidR="009A7DF8" w:rsidRPr="00C21D37" w:rsidRDefault="009A7DF8" w:rsidP="009A7DF8">
      <w:pPr>
        <w:spacing w:before="240" w:after="0" w:line="240" w:lineRule="auto"/>
        <w:jc w:val="center"/>
        <w:rPr>
          <w:rFonts w:ascii="Times New Roman" w:eastAsia="Times New Roman" w:hAnsi="Times New Roman" w:cs="Times New Roman"/>
          <w:sz w:val="20"/>
          <w:szCs w:val="20"/>
          <w:lang w:val="ru-RU"/>
        </w:rPr>
      </w:pPr>
      <w:r w:rsidRPr="00C21D37">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A7DF8" w:rsidRPr="00C21D37" w:rsidTr="009A7D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lang w:val="ru-RU"/>
              </w:rPr>
            </w:pPr>
            <w:r w:rsidRPr="00C21D37">
              <w:rPr>
                <w:rFonts w:ascii="Times New Roman" w:eastAsia="Times New Roman" w:hAnsi="Times New Roman" w:cs="Times New Roman"/>
                <w:b/>
                <w:sz w:val="20"/>
                <w:szCs w:val="20"/>
                <w:lang w:val="ru-RU"/>
              </w:rPr>
              <w:t>№</w:t>
            </w:r>
          </w:p>
          <w:p w:rsidR="009A7DF8" w:rsidRPr="00C21D37" w:rsidRDefault="009A7DF8" w:rsidP="009A7DF8">
            <w:pPr>
              <w:spacing w:after="0" w:line="240" w:lineRule="auto"/>
              <w:jc w:val="center"/>
              <w:rPr>
                <w:rFonts w:ascii="Times New Roman" w:eastAsia="Times New Roman" w:hAnsi="Times New Roman" w:cs="Times New Roman"/>
                <w:sz w:val="20"/>
                <w:szCs w:val="20"/>
                <w:lang w:val="ru-RU"/>
              </w:rPr>
            </w:pPr>
            <w:r w:rsidRPr="00C21D37">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b/>
                <w:sz w:val="20"/>
                <w:szCs w:val="20"/>
                <w:highlight w:val="white"/>
                <w:lang w:val="ru-RU"/>
              </w:rPr>
              <w:t xml:space="preserve">Вимоги </w:t>
            </w:r>
            <w:r w:rsidRPr="00C21D37">
              <w:rPr>
                <w:rFonts w:ascii="Times New Roman" w:eastAsia="Times New Roman" w:hAnsi="Times New Roman" w:cs="Times New Roman"/>
                <w:sz w:val="20"/>
                <w:szCs w:val="20"/>
                <w:highlight w:val="white"/>
                <w:lang w:val="ru-RU"/>
              </w:rPr>
              <w:t xml:space="preserve">згідно пункту </w:t>
            </w:r>
            <w:r w:rsidRPr="00C21D37">
              <w:rPr>
                <w:rFonts w:ascii="Times New Roman" w:eastAsia="Times New Roman" w:hAnsi="Times New Roman" w:cs="Times New Roman"/>
                <w:b/>
                <w:sz w:val="20"/>
                <w:szCs w:val="20"/>
                <w:highlight w:val="white"/>
                <w:lang w:val="ru-RU"/>
              </w:rPr>
              <w:t>47</w:t>
            </w:r>
            <w:r w:rsidRPr="00C21D37">
              <w:rPr>
                <w:rFonts w:ascii="Times New Roman" w:eastAsia="Times New Roman" w:hAnsi="Times New Roman" w:cs="Times New Roman"/>
                <w:sz w:val="20"/>
                <w:szCs w:val="20"/>
                <w:highlight w:val="white"/>
                <w:lang w:val="ru-RU"/>
              </w:rPr>
              <w:t xml:space="preserve"> Особливостей</w:t>
            </w:r>
          </w:p>
          <w:p w:rsidR="009A7DF8" w:rsidRPr="00C21D37" w:rsidRDefault="009A7DF8" w:rsidP="009A7DF8">
            <w:pPr>
              <w:spacing w:after="0" w:line="240" w:lineRule="auto"/>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lang w:val="ru-RU"/>
              </w:rPr>
            </w:pPr>
            <w:r w:rsidRPr="00C21D37">
              <w:rPr>
                <w:rFonts w:ascii="Times New Roman" w:eastAsia="Times New Roman" w:hAnsi="Times New Roman" w:cs="Times New Roman"/>
                <w:b/>
                <w:sz w:val="20"/>
                <w:szCs w:val="20"/>
                <w:lang w:val="ru-RU"/>
              </w:rPr>
              <w:t xml:space="preserve">Переможець </w:t>
            </w:r>
            <w:r w:rsidRPr="00C21D37">
              <w:rPr>
                <w:rFonts w:ascii="Times New Roman" w:eastAsia="Times New Roman" w:hAnsi="Times New Roman" w:cs="Times New Roman"/>
                <w:b/>
                <w:sz w:val="20"/>
                <w:szCs w:val="20"/>
                <w:highlight w:val="white"/>
                <w:lang w:val="ru-RU"/>
              </w:rPr>
              <w:t xml:space="preserve">торгів на виконання вимоги </w:t>
            </w:r>
            <w:r w:rsidRPr="00C21D37">
              <w:rPr>
                <w:rFonts w:ascii="Times New Roman" w:eastAsia="Times New Roman" w:hAnsi="Times New Roman" w:cs="Times New Roman"/>
                <w:sz w:val="20"/>
                <w:szCs w:val="20"/>
                <w:highlight w:val="white"/>
                <w:lang w:val="ru-RU"/>
              </w:rPr>
              <w:t xml:space="preserve">згідно пункту </w:t>
            </w:r>
            <w:r w:rsidRPr="00C21D37">
              <w:rPr>
                <w:rFonts w:ascii="Times New Roman" w:eastAsia="Times New Roman" w:hAnsi="Times New Roman" w:cs="Times New Roman"/>
                <w:b/>
                <w:sz w:val="20"/>
                <w:szCs w:val="20"/>
                <w:highlight w:val="white"/>
                <w:lang w:val="ru-RU"/>
              </w:rPr>
              <w:t>47</w:t>
            </w:r>
            <w:r w:rsidRPr="00C21D37">
              <w:rPr>
                <w:rFonts w:ascii="Times New Roman" w:eastAsia="Times New Roman" w:hAnsi="Times New Roman" w:cs="Times New Roman"/>
                <w:sz w:val="20"/>
                <w:szCs w:val="20"/>
                <w:highlight w:val="white"/>
                <w:lang w:val="ru-RU"/>
              </w:rPr>
              <w:t xml:space="preserve"> Особ</w:t>
            </w:r>
            <w:r w:rsidRPr="00C21D37">
              <w:rPr>
                <w:rFonts w:ascii="Times New Roman" w:eastAsia="Times New Roman" w:hAnsi="Times New Roman" w:cs="Times New Roman"/>
                <w:sz w:val="20"/>
                <w:szCs w:val="20"/>
                <w:lang w:val="ru-RU"/>
              </w:rPr>
              <w:t>ливостей</w:t>
            </w:r>
            <w:r w:rsidRPr="00C21D3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9A7DF8" w:rsidRPr="00C21D37" w:rsidTr="009A7D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lang w:val="ru-RU"/>
              </w:rPr>
            </w:pPr>
            <w:r w:rsidRPr="00C21D37">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A7DF8" w:rsidRPr="00C21D37" w:rsidRDefault="009A7DF8" w:rsidP="009A7DF8">
            <w:pPr>
              <w:spacing w:after="0" w:line="240" w:lineRule="auto"/>
              <w:jc w:val="both"/>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ind w:right="140"/>
              <w:jc w:val="both"/>
              <w:rPr>
                <w:rFonts w:ascii="Times New Roman" w:eastAsia="Times New Roman" w:hAnsi="Times New Roman" w:cs="Times New Roman"/>
                <w:sz w:val="20"/>
                <w:szCs w:val="20"/>
                <w:lang w:val="ru-RU"/>
              </w:rPr>
            </w:pPr>
            <w:r w:rsidRPr="00C21D37">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A7DF8" w:rsidRPr="00C21D37" w:rsidTr="009A7D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lang w:val="ru-RU"/>
              </w:rPr>
            </w:pPr>
            <w:r w:rsidRPr="00C21D37">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A7DF8" w:rsidRPr="00C21D37" w:rsidRDefault="009A7DF8" w:rsidP="009A7D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both"/>
              <w:rPr>
                <w:rFonts w:ascii="Times New Roman" w:eastAsia="Times New Roman" w:hAnsi="Times New Roman" w:cs="Times New Roman"/>
                <w:b/>
                <w:sz w:val="20"/>
                <w:szCs w:val="20"/>
                <w:lang w:val="ru-RU"/>
              </w:rPr>
            </w:pPr>
            <w:r w:rsidRPr="00C21D37">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A7DF8" w:rsidRPr="00C21D37" w:rsidRDefault="009A7DF8" w:rsidP="009A7DF8">
            <w:pPr>
              <w:spacing w:after="0" w:line="240" w:lineRule="auto"/>
              <w:jc w:val="both"/>
              <w:rPr>
                <w:rFonts w:ascii="Times New Roman" w:eastAsia="Times New Roman" w:hAnsi="Times New Roman" w:cs="Times New Roman"/>
                <w:b/>
                <w:sz w:val="20"/>
                <w:szCs w:val="20"/>
                <w:lang w:val="ru-RU"/>
              </w:rPr>
            </w:pPr>
          </w:p>
          <w:p w:rsidR="009A7DF8" w:rsidRPr="00C21D37" w:rsidRDefault="009A7DF8" w:rsidP="009A7DF8">
            <w:pPr>
              <w:spacing w:after="0" w:line="240" w:lineRule="auto"/>
              <w:jc w:val="both"/>
              <w:rPr>
                <w:rFonts w:ascii="Times New Roman" w:eastAsia="Times New Roman" w:hAnsi="Times New Roman" w:cs="Times New Roman"/>
                <w:sz w:val="20"/>
                <w:szCs w:val="20"/>
                <w:lang w:val="ru-RU"/>
              </w:rPr>
            </w:pPr>
            <w:r w:rsidRPr="00C21D37">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C21D37">
              <w:rPr>
                <w:rFonts w:ascii="Times New Roman" w:eastAsia="Times New Roman" w:hAnsi="Times New Roman" w:cs="Times New Roman"/>
                <w:sz w:val="20"/>
                <w:szCs w:val="20"/>
                <w:lang w:val="ru-RU"/>
              </w:rPr>
              <w:t> </w:t>
            </w:r>
          </w:p>
        </w:tc>
      </w:tr>
      <w:tr w:rsidR="009A7DF8" w:rsidRPr="00C21D37" w:rsidTr="009A7D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sz w:val="20"/>
                <w:szCs w:val="20"/>
                <w:lang w:val="ru-RU"/>
              </w:rPr>
            </w:pPr>
            <w:r w:rsidRPr="00C21D3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7DF8" w:rsidRPr="00C21D37" w:rsidRDefault="009A7DF8" w:rsidP="009A7DF8">
            <w:pPr>
              <w:spacing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A7DF8" w:rsidRPr="00C21D37" w:rsidRDefault="009A7DF8" w:rsidP="009A7DF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9A7DF8" w:rsidRPr="00C21D37" w:rsidTr="009A7DF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spacing w:after="0" w:line="240" w:lineRule="auto"/>
              <w:jc w:val="center"/>
              <w:rPr>
                <w:rFonts w:ascii="Times New Roman" w:eastAsia="Times New Roman" w:hAnsi="Times New Roman" w:cs="Times New Roman"/>
                <w:b/>
                <w:sz w:val="20"/>
                <w:szCs w:val="20"/>
                <w:lang w:val="ru-RU"/>
              </w:rPr>
            </w:pPr>
            <w:r w:rsidRPr="00C21D37">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C21D3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21D3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A7DF8" w:rsidRPr="00C21D37" w:rsidRDefault="009A7DF8" w:rsidP="009A7D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C21D37">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C21D37" w:rsidRDefault="009A7DF8" w:rsidP="009A7D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C21D37">
              <w:rPr>
                <w:rFonts w:ascii="Times New Roman" w:eastAsia="Times New Roman" w:hAnsi="Times New Roman" w:cs="Times New Roman"/>
                <w:b/>
                <w:sz w:val="20"/>
                <w:szCs w:val="20"/>
                <w:lang w:val="ru-RU"/>
              </w:rPr>
              <w:t>Довідка в довільній формі</w:t>
            </w:r>
            <w:r w:rsidRPr="00C21D3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FC0333" w:rsidRPr="00C21D37" w:rsidTr="00FC0333">
        <w:trPr>
          <w:trHeight w:val="17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333" w:rsidRPr="009735BC" w:rsidRDefault="00FC0333" w:rsidP="00FC0333">
            <w:pPr>
              <w:pStyle w:val="rvps2"/>
              <w:spacing w:before="0" w:beforeAutospacing="0" w:after="150" w:afterAutospacing="0"/>
              <w:jc w:val="both"/>
              <w:textAlignment w:val="baseline"/>
              <w:rPr>
                <w:rFonts w:eastAsia="Arial"/>
                <w:lang w:val="ru-RU"/>
              </w:rPr>
            </w:pPr>
            <w:r w:rsidRPr="009735BC">
              <w:rPr>
                <w:rFonts w:eastAsia="Arial"/>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333" w:rsidRPr="009735BC" w:rsidRDefault="00FC0333" w:rsidP="00FC0333">
            <w:pPr>
              <w:pStyle w:val="rvps2"/>
              <w:spacing w:before="0" w:beforeAutospacing="0" w:after="150" w:afterAutospacing="0"/>
              <w:jc w:val="both"/>
              <w:textAlignment w:val="baseline"/>
              <w:rPr>
                <w:rFonts w:eastAsia="Arial"/>
              </w:rPr>
            </w:pPr>
            <w:r w:rsidRPr="009735BC">
              <w:rPr>
                <w:rFonts w:eastAsia="Arial"/>
              </w:rPr>
              <w:t>Інші документи</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333" w:rsidRPr="009735BC" w:rsidRDefault="00FC0333" w:rsidP="00FC0333">
            <w:pPr>
              <w:pStyle w:val="rvps2"/>
              <w:shd w:val="clear" w:color="auto" w:fill="FFFFFF"/>
              <w:spacing w:before="0" w:beforeAutospacing="0" w:after="0" w:afterAutospacing="0"/>
              <w:jc w:val="both"/>
            </w:pPr>
            <w:r w:rsidRPr="009735BC">
              <w:rPr>
                <w:lang w:val="ru-RU"/>
              </w:rPr>
              <w:t>5</w:t>
            </w:r>
            <w:r w:rsidRPr="009735BC">
              <w:t xml:space="preserve">.1. Скориговану за результатом аукціону (у разі його проведення) тендерну пропозицію (Додаток № </w:t>
            </w:r>
            <w:r w:rsidR="002A33C2" w:rsidRPr="009735BC">
              <w:rPr>
                <w:lang w:val="ru-RU"/>
              </w:rPr>
              <w:t>3</w:t>
            </w:r>
            <w:r w:rsidRPr="009735BC">
              <w:t xml:space="preserve"> до цієї тендерної документації).</w:t>
            </w:r>
          </w:p>
          <w:p w:rsidR="00FC0333" w:rsidRPr="009735BC" w:rsidRDefault="00FC0333" w:rsidP="00FC0333">
            <w:pPr>
              <w:pStyle w:val="rvps2"/>
              <w:shd w:val="clear" w:color="auto" w:fill="FFFFFF"/>
              <w:spacing w:before="0" w:beforeAutospacing="0" w:after="0" w:afterAutospacing="0"/>
              <w:jc w:val="both"/>
              <w:rPr>
                <w:lang w:val="ru-RU" w:eastAsia="uk-UA"/>
              </w:rPr>
            </w:pPr>
            <w:r w:rsidRPr="009735BC">
              <w:rPr>
                <w:lang w:val="ru-RU"/>
              </w:rPr>
              <w:t>5</w:t>
            </w:r>
            <w:r w:rsidRPr="009735BC">
              <w:t>.2. Відповідну інформацію про право підписання договору про закупівлю.</w:t>
            </w:r>
          </w:p>
        </w:tc>
      </w:tr>
    </w:tbl>
    <w:p w:rsidR="009A7DF8" w:rsidRPr="009A7DF8" w:rsidRDefault="009A7DF8" w:rsidP="009A7DF8">
      <w:pPr>
        <w:shd w:val="clear" w:color="auto" w:fill="FFFFFF"/>
        <w:spacing w:after="0" w:line="240" w:lineRule="auto"/>
        <w:rPr>
          <w:rFonts w:ascii="Times New Roman" w:eastAsia="Times New Roman" w:hAnsi="Times New Roman" w:cs="Times New Roman"/>
          <w:sz w:val="20"/>
          <w:szCs w:val="20"/>
          <w:lang w:val="ru-RU"/>
        </w:rPr>
      </w:pPr>
    </w:p>
    <w:p w:rsidR="009A7DF8" w:rsidRPr="009A7DF8" w:rsidRDefault="009A7DF8" w:rsidP="009A7DF8">
      <w:pPr>
        <w:shd w:val="clear" w:color="auto" w:fill="FFFFFF"/>
        <w:spacing w:after="0" w:line="240" w:lineRule="auto"/>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9A7DF8">
        <w:rPr>
          <w:rFonts w:ascii="Times New Roman" w:eastAsia="Times New Roman" w:hAnsi="Times New Roman" w:cs="Times New Roman"/>
          <w:b/>
          <w:sz w:val="20"/>
          <w:szCs w:val="20"/>
          <w:lang w:val="ru-RU"/>
        </w:rPr>
        <w:t>—</w:t>
      </w:r>
      <w:r w:rsidRPr="009A7DF8">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9A7DF8">
        <w:rPr>
          <w:rFonts w:ascii="Times New Roman" w:eastAsia="Times New Roman" w:hAnsi="Times New Roman" w:cs="Times New Roman"/>
          <w:b/>
          <w:sz w:val="20"/>
          <w:szCs w:val="20"/>
          <w:lang w:val="ru-RU"/>
        </w:rPr>
        <w:t xml:space="preserve"> — </w:t>
      </w:r>
      <w:r w:rsidRPr="009A7DF8">
        <w:rPr>
          <w:rFonts w:ascii="Times New Roman" w:eastAsia="Times New Roman" w:hAnsi="Times New Roman" w:cs="Times New Roman"/>
          <w:b/>
          <w:color w:val="000000"/>
          <w:sz w:val="20"/>
          <w:szCs w:val="20"/>
          <w:lang w:val="ru-RU"/>
        </w:rPr>
        <w:t>підприємців)</w:t>
      </w:r>
      <w:r w:rsidRPr="009A7DF8">
        <w:rPr>
          <w:rFonts w:ascii="Times New Roman" w:eastAsia="Times New Roman" w:hAnsi="Times New Roman" w:cs="Times New Roman"/>
          <w:b/>
          <w:sz w:val="20"/>
          <w:szCs w:val="20"/>
          <w:lang w:val="ru-RU"/>
        </w:rPr>
        <w:t>.</w:t>
      </w:r>
    </w:p>
    <w:tbl>
      <w:tblPr>
        <w:tblW w:w="10123" w:type="dxa"/>
        <w:tblInd w:w="-100" w:type="dxa"/>
        <w:tblLayout w:type="fixed"/>
        <w:tblLook w:val="0400" w:firstRow="0" w:lastRow="0" w:firstColumn="0" w:lastColumn="0" w:noHBand="0" w:noVBand="1"/>
      </w:tblPr>
      <w:tblGrid>
        <w:gridCol w:w="626"/>
        <w:gridCol w:w="9497"/>
      </w:tblGrid>
      <w:tr w:rsidR="009A7DF8" w:rsidRPr="009A7DF8" w:rsidTr="00D95C08">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A7DF8" w:rsidRPr="009A7DF8" w:rsidRDefault="009A7DF8" w:rsidP="00D95C08">
            <w:pPr>
              <w:spacing w:after="0" w:line="240" w:lineRule="auto"/>
              <w:jc w:val="center"/>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Інші документи від Учасника:</w:t>
            </w:r>
          </w:p>
        </w:tc>
      </w:tr>
      <w:tr w:rsidR="009A7DF8" w:rsidRPr="009A7DF8" w:rsidTr="0036145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9A7DF8" w:rsidP="00D95C08">
            <w:pPr>
              <w:spacing w:after="0" w:line="240" w:lineRule="auto"/>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9A7DF8" w:rsidP="00D95C08">
            <w:pPr>
              <w:spacing w:after="0" w:line="240" w:lineRule="auto"/>
              <w:jc w:val="both"/>
              <w:rPr>
                <w:rFonts w:ascii="Times New Roman" w:eastAsia="Times New Roman" w:hAnsi="Times New Roman" w:cs="Times New Roman"/>
                <w:sz w:val="20"/>
                <w:szCs w:val="20"/>
                <w:lang w:val="ru-RU"/>
              </w:rPr>
            </w:pPr>
            <w:r w:rsidRPr="009A7DF8">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A7DF8">
              <w:rPr>
                <w:rFonts w:ascii="Times New Roman" w:eastAsia="Times New Roman" w:hAnsi="Times New Roman" w:cs="Times New Roman"/>
                <w:sz w:val="20"/>
                <w:szCs w:val="20"/>
                <w:lang w:val="ru-RU"/>
              </w:rPr>
              <w:t xml:space="preserve">— </w:t>
            </w:r>
            <w:r w:rsidRPr="009A7DF8">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9A7DF8" w:rsidRPr="009A7DF8" w:rsidTr="0036145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9A7DF8" w:rsidP="00D95C08">
            <w:pPr>
              <w:spacing w:before="240" w:after="0" w:line="240" w:lineRule="auto"/>
              <w:rPr>
                <w:rFonts w:ascii="Times New Roman" w:eastAsia="Times New Roman" w:hAnsi="Times New Roman" w:cs="Times New Roman"/>
                <w:sz w:val="20"/>
                <w:szCs w:val="20"/>
                <w:lang w:val="ru-RU"/>
              </w:rPr>
            </w:pPr>
            <w:r w:rsidRPr="009A7DF8">
              <w:rPr>
                <w:rFonts w:ascii="Times New Roman" w:eastAsia="Times New Roman" w:hAnsi="Times New Roman" w:cs="Times New Roman"/>
                <w:b/>
                <w:color w:val="000000"/>
                <w:sz w:val="20"/>
                <w:szCs w:val="20"/>
                <w:lang w:val="ru-RU"/>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495B9D" w:rsidRDefault="00B25B38" w:rsidP="00D95C08">
            <w:pPr>
              <w:spacing w:after="0" w:line="240" w:lineRule="auto"/>
              <w:ind w:right="120"/>
              <w:jc w:val="both"/>
              <w:rPr>
                <w:rFonts w:ascii="Times New Roman" w:eastAsia="Times New Roman" w:hAnsi="Times New Roman" w:cs="Times New Roman"/>
                <w:sz w:val="20"/>
                <w:szCs w:val="20"/>
                <w:lang w:val="ru-RU"/>
              </w:rPr>
            </w:pPr>
            <w:r w:rsidRPr="00495B9D">
              <w:rPr>
                <w:rFonts w:ascii="Times New Roman" w:eastAsia="Times New Roman" w:hAnsi="Times New Roman" w:cs="Times New Roman"/>
                <w:color w:val="000000"/>
                <w:sz w:val="20"/>
                <w:szCs w:val="20"/>
                <w:lang w:val="ru-RU"/>
              </w:rPr>
              <w:t xml:space="preserve">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керівника та засновників підприємства, та самого підприємства.  </w:t>
            </w:r>
          </w:p>
        </w:tc>
      </w:tr>
      <w:tr w:rsidR="009A7DF8" w:rsidRPr="00C21D37" w:rsidTr="0036145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DF8" w:rsidRPr="009A7DF8" w:rsidRDefault="005734FA" w:rsidP="00D95C08">
            <w:pPr>
              <w:spacing w:before="240" w:after="0" w:line="240" w:lineRule="auto"/>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D37" w:rsidRPr="00B25B38" w:rsidRDefault="005734FA" w:rsidP="00D95C08">
            <w:pPr>
              <w:spacing w:after="0" w:line="240" w:lineRule="auto"/>
              <w:jc w:val="both"/>
              <w:rPr>
                <w:rFonts w:ascii="Times New Roman" w:eastAsia="Times New Roman" w:hAnsi="Times New Roman" w:cs="Times New Roman"/>
                <w:sz w:val="20"/>
                <w:szCs w:val="20"/>
                <w:lang w:val="ru-RU"/>
              </w:rPr>
            </w:pPr>
            <w:r w:rsidRPr="00B25B38">
              <w:rPr>
                <w:rFonts w:ascii="Times New Roman" w:eastAsia="Times New Roman" w:hAnsi="Times New Roman" w:cs="Times New Roman"/>
                <w:sz w:val="20"/>
                <w:szCs w:val="20"/>
                <w:lang w:val="ru-RU"/>
              </w:rPr>
              <w:t xml:space="preserve">Об`єкт будівництва відноситься до класу наслідків (відповідальності) СС2. Відповідно до ст.7 Закону України «Про ліцензування видів господарської діяльності», Учасник повинен підтвердити наявність у нього відповідної ліцензії на провадження певних видів робіт, які передбачені при проведені будівництва за цим об`єктом. В разі залучення потужностей та наявних ліцензій/дозволів субпідряних організацій, не залежно від обсягу Учасник повинен надати лист-згоду в довільній формі від субпідряднка на виконання видів робіт, на які планується залучення субідрядної організації, з обов`язковим вказуванням ідентифікатору закупівлі, щодо якої надається згода. Ліцензії/дозволи подаються Учасником  у вигляді сканованих кольорових копій, зроблених з оригіналів, в разі залучення ліцензій субпідрядних організацій- у вигляді сканованих кольорових копій, зроблених з належним чином завірених копій, які були надані Учаснику для надання для участі у процедурі закупівлі. </w:t>
            </w:r>
            <w:r w:rsidR="00495B9D" w:rsidRPr="00495B9D">
              <w:rPr>
                <w:rFonts w:ascii="Times New Roman" w:eastAsia="Times New Roman" w:hAnsi="Times New Roman" w:cs="Times New Roman"/>
                <w:sz w:val="20"/>
                <w:szCs w:val="20"/>
                <w:lang w:val="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w:t>
            </w:r>
            <w:r w:rsidR="00495B9D">
              <w:rPr>
                <w:rFonts w:ascii="Times New Roman" w:eastAsia="Times New Roman" w:hAnsi="Times New Roman" w:cs="Times New Roman"/>
                <w:sz w:val="20"/>
                <w:szCs w:val="20"/>
                <w:lang w:val="ru-RU"/>
              </w:rPr>
              <w:t xml:space="preserve"> діяльності передбачено законом</w:t>
            </w:r>
            <w:r w:rsidR="00495B9D" w:rsidRPr="00495B9D">
              <w:rPr>
                <w:rFonts w:ascii="Times New Roman" w:eastAsia="Times New Roman" w:hAnsi="Times New Roman" w:cs="Times New Roman"/>
                <w:sz w:val="20"/>
                <w:szCs w:val="20"/>
                <w:lang w:val="ru-RU"/>
              </w:rPr>
              <w:t>.</w:t>
            </w:r>
          </w:p>
        </w:tc>
      </w:tr>
      <w:tr w:rsidR="004C2802" w:rsidRPr="00C21D37" w:rsidTr="0036145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02" w:rsidRPr="009A7DF8" w:rsidRDefault="009735BC" w:rsidP="00D95C08">
            <w:pPr>
              <w:spacing w:before="240"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02" w:rsidRPr="00D95C08" w:rsidRDefault="004C2802" w:rsidP="00D95C0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D95C08">
              <w:rPr>
                <w:rFonts w:ascii="Times New Roman" w:eastAsia="Times New Roman" w:hAnsi="Times New Roman" w:cs="Times New Roman"/>
                <w:sz w:val="20"/>
                <w:szCs w:val="20"/>
              </w:rPr>
              <w:t xml:space="preserve"> </w:t>
            </w:r>
            <w:r w:rsidR="001C0E78" w:rsidRPr="00D95C08">
              <w:rPr>
                <w:rFonts w:ascii="Times New Roman" w:hAnsi="Times New Roman" w:cs="Times New Roman"/>
                <w:sz w:val="20"/>
                <w:szCs w:val="20"/>
              </w:rPr>
              <w:t>Скановану кольорову копію, зроблену з оригіналу сертифікату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який підтверджує, що системи управління охороною здоров’я та безпекою праці</w:t>
            </w:r>
            <w:r w:rsidR="00C2145B" w:rsidRPr="00D95C08">
              <w:rPr>
                <w:rFonts w:ascii="Times New Roman" w:hAnsi="Times New Roman" w:cs="Times New Roman"/>
                <w:sz w:val="20"/>
                <w:szCs w:val="20"/>
              </w:rPr>
              <w:t>,</w:t>
            </w:r>
            <w:r w:rsidR="001C0E78" w:rsidRPr="00D95C08">
              <w:rPr>
                <w:rFonts w:ascii="Times New Roman" w:hAnsi="Times New Roman" w:cs="Times New Roman"/>
                <w:sz w:val="20"/>
                <w:szCs w:val="20"/>
              </w:rPr>
              <w:t xml:space="preserve"> стосовно предмета закупівлі</w:t>
            </w:r>
            <w:r w:rsidR="00C2145B" w:rsidRPr="00D95C08">
              <w:rPr>
                <w:rFonts w:ascii="Times New Roman" w:hAnsi="Times New Roman" w:cs="Times New Roman"/>
                <w:sz w:val="20"/>
                <w:szCs w:val="20"/>
              </w:rPr>
              <w:t>,</w:t>
            </w:r>
            <w:r w:rsidR="001C0E78" w:rsidRPr="00D95C08">
              <w:rPr>
                <w:rFonts w:ascii="Times New Roman" w:hAnsi="Times New Roman" w:cs="Times New Roman"/>
                <w:sz w:val="20"/>
                <w:szCs w:val="20"/>
              </w:rPr>
              <w:t xml:space="preserve"> Учасника </w:t>
            </w:r>
            <w:r w:rsidR="00C2145B" w:rsidRPr="00D95C08">
              <w:rPr>
                <w:rFonts w:ascii="Times New Roman" w:eastAsia="Times New Roman" w:hAnsi="Times New Roman" w:cs="Times New Roman"/>
                <w:sz w:val="20"/>
                <w:szCs w:val="20"/>
              </w:rPr>
              <w:t>та/або  залученого   субпідрядника  для   виконання робіт</w:t>
            </w:r>
            <w:r w:rsidR="00C2145B" w:rsidRPr="00D95C08">
              <w:rPr>
                <w:rFonts w:ascii="Times New Roman" w:hAnsi="Times New Roman" w:cs="Times New Roman"/>
                <w:sz w:val="20"/>
                <w:szCs w:val="20"/>
              </w:rPr>
              <w:t xml:space="preserve"> </w:t>
            </w:r>
            <w:r w:rsidR="001C0E78" w:rsidRPr="00D95C08">
              <w:rPr>
                <w:rFonts w:ascii="Times New Roman" w:hAnsi="Times New Roman" w:cs="Times New Roman"/>
                <w:sz w:val="20"/>
                <w:szCs w:val="20"/>
              </w:rPr>
              <w:t xml:space="preserve">відповідає вимогам ДСТУ ISO 45001:2019 </w:t>
            </w:r>
            <w:r w:rsidR="00495B9D" w:rsidRPr="00D95C08">
              <w:rPr>
                <w:rFonts w:ascii="Times New Roman" w:hAnsi="Times New Roman" w:cs="Times New Roman"/>
                <w:sz w:val="20"/>
                <w:szCs w:val="20"/>
              </w:rPr>
              <w:t>(сертифікат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tc>
      </w:tr>
      <w:tr w:rsidR="004C2802" w:rsidRPr="00C21D37" w:rsidTr="0036145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02" w:rsidRPr="009A7DF8" w:rsidRDefault="009735BC" w:rsidP="00D95C08">
            <w:pPr>
              <w:spacing w:before="240"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02" w:rsidRPr="00D95C08" w:rsidRDefault="004C2802" w:rsidP="00D95C0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r w:rsidRPr="00D95C08">
              <w:rPr>
                <w:rFonts w:ascii="Times New Roman" w:eastAsia="Times New Roman" w:hAnsi="Times New Roman" w:cs="Times New Roman"/>
                <w:sz w:val="20"/>
                <w:szCs w:val="20"/>
              </w:rPr>
              <w:t>Скановану кольорову копію, зроблену з оригіналу сертифікату на систему управління якістю Учасника ДСТУ ISO 9001:2015</w:t>
            </w:r>
            <w:r w:rsidR="00C2145B" w:rsidRPr="00D95C08">
              <w:rPr>
                <w:rFonts w:ascii="Times New Roman" w:eastAsia="Times New Roman" w:hAnsi="Times New Roman" w:cs="Times New Roman"/>
                <w:sz w:val="20"/>
                <w:szCs w:val="20"/>
              </w:rPr>
              <w:t>(ISO 9001:2015, IDT)</w:t>
            </w:r>
            <w:r w:rsidRPr="00D95C08">
              <w:rPr>
                <w:rFonts w:ascii="Times New Roman" w:eastAsia="Times New Roman" w:hAnsi="Times New Roman" w:cs="Times New Roman"/>
                <w:sz w:val="20"/>
                <w:szCs w:val="20"/>
              </w:rPr>
              <w:t>, який підтверджує, що система управління якістю</w:t>
            </w:r>
            <w:r w:rsidR="00C2145B" w:rsidRPr="00D95C08">
              <w:rPr>
                <w:rFonts w:ascii="Times New Roman" w:eastAsia="Times New Roman" w:hAnsi="Times New Roman" w:cs="Times New Roman"/>
                <w:sz w:val="20"/>
                <w:szCs w:val="20"/>
              </w:rPr>
              <w:t>,</w:t>
            </w:r>
            <w:r w:rsidRPr="00D95C08">
              <w:rPr>
                <w:rFonts w:ascii="Times New Roman" w:eastAsia="Times New Roman" w:hAnsi="Times New Roman" w:cs="Times New Roman"/>
                <w:sz w:val="20"/>
                <w:szCs w:val="20"/>
              </w:rPr>
              <w:t xml:space="preserve"> </w:t>
            </w:r>
            <w:r w:rsidR="00C2145B" w:rsidRPr="00D95C08">
              <w:rPr>
                <w:rFonts w:ascii="Times New Roman" w:eastAsia="Times New Roman" w:hAnsi="Times New Roman" w:cs="Times New Roman"/>
                <w:sz w:val="20"/>
                <w:szCs w:val="20"/>
              </w:rPr>
              <w:t xml:space="preserve">стосовно предмета закупівлі, </w:t>
            </w:r>
            <w:r w:rsidRPr="00D95C08">
              <w:rPr>
                <w:rFonts w:ascii="Times New Roman" w:eastAsia="Times New Roman" w:hAnsi="Times New Roman" w:cs="Times New Roman"/>
                <w:sz w:val="20"/>
                <w:szCs w:val="20"/>
              </w:rPr>
              <w:t xml:space="preserve">Учасника та/або  залученого   субпідрядника  для   виконання робіт відповідає вимогам ДСТУ ISO 9001:2015 </w:t>
            </w:r>
            <w:r w:rsidR="00495B9D" w:rsidRPr="00D95C08">
              <w:rPr>
                <w:rFonts w:ascii="Times New Roman" w:hAnsi="Times New Roman" w:cs="Times New Roman"/>
                <w:sz w:val="20"/>
                <w:szCs w:val="20"/>
              </w:rPr>
              <w:t>(сертифікат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r w:rsidRPr="00D95C08">
              <w:rPr>
                <w:rFonts w:ascii="Times New Roman" w:eastAsia="Times New Roman" w:hAnsi="Times New Roman" w:cs="Times New Roman"/>
                <w:sz w:val="20"/>
                <w:szCs w:val="20"/>
              </w:rPr>
              <w:t>.</w:t>
            </w:r>
          </w:p>
        </w:tc>
      </w:tr>
      <w:tr w:rsidR="00C21D37" w:rsidRPr="00C21D37" w:rsidTr="0036145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D37" w:rsidRPr="004C2802" w:rsidRDefault="009735BC" w:rsidP="00D95C08">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D37" w:rsidRPr="00D95C08" w:rsidRDefault="004C2802" w:rsidP="00D95C08">
            <w:pPr>
              <w:spacing w:after="0" w:line="240" w:lineRule="auto"/>
              <w:jc w:val="both"/>
              <w:rPr>
                <w:rFonts w:ascii="Times New Roman" w:eastAsia="Times New Roman" w:hAnsi="Times New Roman" w:cs="Times New Roman"/>
                <w:sz w:val="20"/>
                <w:szCs w:val="20"/>
              </w:rPr>
            </w:pPr>
            <w:r w:rsidRPr="00D95C08">
              <w:rPr>
                <w:rFonts w:ascii="Times New Roman" w:eastAsia="Times New Roman" w:hAnsi="Times New Roman" w:cs="Times New Roman"/>
                <w:sz w:val="20"/>
                <w:szCs w:val="20"/>
              </w:rPr>
              <w:t>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tc>
      </w:tr>
      <w:tr w:rsidR="004C2802" w:rsidRPr="00C21D37" w:rsidTr="0036145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02" w:rsidRPr="004C2802" w:rsidRDefault="009735BC" w:rsidP="00D95C08">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02" w:rsidRPr="00D95C08" w:rsidRDefault="004C2802" w:rsidP="00D95C08">
            <w:pPr>
              <w:spacing w:after="0" w:line="240" w:lineRule="auto"/>
              <w:jc w:val="both"/>
              <w:rPr>
                <w:rFonts w:ascii="Times New Roman" w:eastAsia="Times New Roman" w:hAnsi="Times New Roman" w:cs="Times New Roman"/>
                <w:sz w:val="20"/>
                <w:szCs w:val="20"/>
              </w:rPr>
            </w:pPr>
            <w:r w:rsidRPr="00D95C08">
              <w:rPr>
                <w:rFonts w:ascii="Times New Roman" w:eastAsia="Times New Roman" w:hAnsi="Times New Roman" w:cs="Times New Roman"/>
                <w:sz w:val="20"/>
                <w:szCs w:val="20"/>
              </w:rPr>
              <w:t>Скановану кольорову копію, зроблену з оригіналу сертифікату на систему екологічного управління ДСТУ ISO 14001:2015 (ISO 14001:2015, IDT) «Системи екологічного управління. Вимоги та настанови щодо застосування», який підтверджує, що система екологічного управління</w:t>
            </w:r>
            <w:r w:rsidR="00C2145B" w:rsidRPr="00D95C08">
              <w:rPr>
                <w:rFonts w:ascii="Times New Roman" w:eastAsia="Times New Roman" w:hAnsi="Times New Roman" w:cs="Times New Roman"/>
                <w:sz w:val="20"/>
                <w:szCs w:val="20"/>
              </w:rPr>
              <w:t>,</w:t>
            </w:r>
            <w:r w:rsidRPr="00D95C08">
              <w:rPr>
                <w:rFonts w:ascii="Times New Roman" w:eastAsia="Times New Roman" w:hAnsi="Times New Roman" w:cs="Times New Roman"/>
                <w:sz w:val="20"/>
                <w:szCs w:val="20"/>
              </w:rPr>
              <w:t xml:space="preserve"> стосовно предмета закупівлі</w:t>
            </w:r>
            <w:r w:rsidR="00C2145B" w:rsidRPr="00D95C08">
              <w:rPr>
                <w:rFonts w:ascii="Times New Roman" w:eastAsia="Times New Roman" w:hAnsi="Times New Roman" w:cs="Times New Roman"/>
                <w:sz w:val="20"/>
                <w:szCs w:val="20"/>
              </w:rPr>
              <w:t>,</w:t>
            </w:r>
            <w:r w:rsidRPr="00D95C08">
              <w:rPr>
                <w:rFonts w:ascii="Times New Roman" w:eastAsia="Times New Roman" w:hAnsi="Times New Roman" w:cs="Times New Roman"/>
                <w:sz w:val="20"/>
                <w:szCs w:val="20"/>
              </w:rPr>
              <w:t xml:space="preserve"> Учасника та/або залученого субпідрядника відповідає вимогам ДСТУ ISO 14001:2015 </w:t>
            </w:r>
            <w:r w:rsidR="00495B9D" w:rsidRPr="00D95C08">
              <w:rPr>
                <w:rFonts w:ascii="Times New Roman" w:eastAsia="Times New Roman" w:hAnsi="Times New Roman" w:cs="Times New Roman"/>
                <w:sz w:val="20"/>
                <w:szCs w:val="20"/>
              </w:rPr>
              <w:t>(сертифікат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r w:rsidRPr="00D95C08">
              <w:rPr>
                <w:rFonts w:ascii="Times New Roman" w:eastAsia="Times New Roman" w:hAnsi="Times New Roman" w:cs="Times New Roman"/>
                <w:sz w:val="20"/>
                <w:szCs w:val="20"/>
              </w:rPr>
              <w:t>.</w:t>
            </w:r>
          </w:p>
        </w:tc>
      </w:tr>
      <w:tr w:rsidR="00C65CBF" w:rsidRPr="00C21D37" w:rsidTr="0036145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CBF" w:rsidRDefault="009735BC" w:rsidP="00D95C08">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CBF" w:rsidRPr="00D95C08" w:rsidRDefault="00C65CBF" w:rsidP="00D95C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95C08">
              <w:rPr>
                <w:rFonts w:ascii="Times New Roman" w:eastAsia="Times New Roman" w:hAnsi="Times New Roman" w:cs="Times New Roman CYR"/>
                <w:sz w:val="20"/>
                <w:szCs w:val="20"/>
              </w:rPr>
              <w:t>Довідка, складена у довільній формі, в якій Учасник гарантує застосування заходів із захисту довкілля під час виконання робіт.</w:t>
            </w:r>
          </w:p>
          <w:p w:rsidR="00C65CBF" w:rsidRPr="00D95C08" w:rsidRDefault="00C65CBF" w:rsidP="00D95C08">
            <w:pPr>
              <w:widowControl w:val="0"/>
              <w:autoSpaceDE w:val="0"/>
              <w:autoSpaceDN w:val="0"/>
              <w:adjustRightInd w:val="0"/>
              <w:spacing w:after="0" w:line="240" w:lineRule="auto"/>
              <w:ind w:right="22"/>
              <w:jc w:val="both"/>
              <w:rPr>
                <w:rFonts w:ascii="Times New Roman" w:eastAsia="Times New Roman" w:hAnsi="Times New Roman" w:cs="Times New Roman"/>
                <w:sz w:val="20"/>
                <w:szCs w:val="20"/>
              </w:rPr>
            </w:pPr>
          </w:p>
        </w:tc>
      </w:tr>
      <w:tr w:rsidR="00C65CBF" w:rsidRPr="00C21D37" w:rsidTr="0036145B">
        <w:trPr>
          <w:trHeight w:val="1095"/>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65CBF" w:rsidRDefault="009735BC" w:rsidP="00D95C08">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49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65CBF" w:rsidRPr="00D95C08" w:rsidRDefault="00C65CBF" w:rsidP="00D95C08">
            <w:pPr>
              <w:widowControl w:val="0"/>
              <w:autoSpaceDE w:val="0"/>
              <w:autoSpaceDN w:val="0"/>
              <w:adjustRightInd w:val="0"/>
              <w:spacing w:after="0" w:line="240" w:lineRule="auto"/>
              <w:ind w:right="22"/>
              <w:jc w:val="both"/>
              <w:rPr>
                <w:rFonts w:ascii="Times New Roman" w:eastAsia="Times New Roman" w:hAnsi="Times New Roman" w:cs="Times New Roman"/>
                <w:sz w:val="20"/>
                <w:szCs w:val="20"/>
              </w:rPr>
            </w:pPr>
            <w:r w:rsidRPr="00D95C08">
              <w:rPr>
                <w:rFonts w:ascii="Times New Roman CYR" w:eastAsia="Times New Roman" w:hAnsi="Times New Roman CYR" w:cs="Times New Roman CYR"/>
                <w:bCs/>
                <w:sz w:val="20"/>
                <w:szCs w:val="20"/>
              </w:rPr>
              <w:t>Скановану копію з оригіналу</w:t>
            </w:r>
            <w:r w:rsidRPr="00D95C08">
              <w:rPr>
                <w:rFonts w:ascii="Times New Roman CYR" w:eastAsia="Times New Roman" w:hAnsi="Times New Roman CYR" w:cs="Times New Roman CYR"/>
                <w:b/>
                <w:bCs/>
                <w:sz w:val="20"/>
                <w:szCs w:val="20"/>
              </w:rPr>
              <w:t xml:space="preserve"> </w:t>
            </w:r>
            <w:r w:rsidRPr="00D95C08">
              <w:rPr>
                <w:rFonts w:ascii="Times New Roman CYR" w:eastAsia="Times New Roman" w:hAnsi="Times New Roman CYR" w:cs="Times New Roman CYR"/>
                <w:bCs/>
                <w:sz w:val="20"/>
                <w:szCs w:val="20"/>
              </w:rPr>
              <w:t>В</w:t>
            </w:r>
            <w:r w:rsidRPr="00D95C08">
              <w:rPr>
                <w:rFonts w:ascii="Times New Roman" w:eastAsia="Times New Roman" w:hAnsi="Times New Roman" w:cs="Times New Roman"/>
                <w:bCs/>
                <w:sz w:val="20"/>
                <w:szCs w:val="20"/>
              </w:rPr>
              <w:t>итяга з реєстру платників ПДВ або скановану копію з оригіналу свідоцтва платника ПДВ. Для платників єдиного податку – скановану копію з ор</w:t>
            </w:r>
            <w:r w:rsidR="00473490" w:rsidRPr="00D95C08">
              <w:rPr>
                <w:rFonts w:ascii="Times New Roman" w:eastAsia="Times New Roman" w:hAnsi="Times New Roman" w:cs="Times New Roman"/>
                <w:bCs/>
                <w:sz w:val="20"/>
                <w:szCs w:val="20"/>
              </w:rPr>
              <w:t xml:space="preserve">игіналу витягу </w:t>
            </w:r>
            <w:r w:rsidRPr="00D95C08">
              <w:rPr>
                <w:rFonts w:ascii="Times New Roman" w:eastAsia="Times New Roman" w:hAnsi="Times New Roman" w:cs="Times New Roman"/>
                <w:bCs/>
                <w:sz w:val="20"/>
                <w:szCs w:val="20"/>
              </w:rPr>
              <w:t xml:space="preserve">з реєстру платників єдиного податку або скановану копію з оригіналу свідоцтва платника єдиного податку </w:t>
            </w:r>
            <w:r w:rsidRPr="00D95C08">
              <w:rPr>
                <w:rFonts w:ascii="Times New Roman CYR" w:eastAsia="Times New Roman" w:hAnsi="Times New Roman CYR" w:cs="Times New Roman CYR"/>
                <w:sz w:val="20"/>
                <w:szCs w:val="20"/>
              </w:rPr>
              <w:t>та документ про сплату єдиного податку за звітний (податковий) період.</w:t>
            </w:r>
          </w:p>
        </w:tc>
      </w:tr>
      <w:tr w:rsidR="00495B9D" w:rsidRPr="00C21D37" w:rsidTr="0036145B">
        <w:trPr>
          <w:trHeight w:val="1120"/>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95B9D" w:rsidRDefault="0036145B" w:rsidP="0036145B">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1B34E5">
              <w:rPr>
                <w:rFonts w:ascii="Times New Roman" w:eastAsia="Times New Roman" w:hAnsi="Times New Roman" w:cs="Times New Roman"/>
                <w:b/>
                <w:sz w:val="20"/>
                <w:szCs w:val="20"/>
              </w:rPr>
              <w:t>0</w:t>
            </w:r>
          </w:p>
        </w:tc>
        <w:tc>
          <w:tcPr>
            <w:tcW w:w="949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95B9D" w:rsidRPr="00D95C08" w:rsidRDefault="001B34E5" w:rsidP="00D95C08">
            <w:pPr>
              <w:widowControl w:val="0"/>
              <w:autoSpaceDE w:val="0"/>
              <w:autoSpaceDN w:val="0"/>
              <w:adjustRightInd w:val="0"/>
              <w:spacing w:after="0" w:line="240" w:lineRule="auto"/>
              <w:ind w:right="22"/>
              <w:jc w:val="both"/>
              <w:rPr>
                <w:rFonts w:ascii="Times New Roman CYR" w:eastAsia="Times New Roman" w:hAnsi="Times New Roman CYR" w:cs="Times New Roman CYR"/>
                <w:bCs/>
                <w:sz w:val="20"/>
                <w:szCs w:val="20"/>
              </w:rPr>
            </w:pPr>
            <w:r w:rsidRPr="00D95C08">
              <w:rPr>
                <w:rFonts w:ascii="Times New Roman CYR" w:eastAsia="Times New Roman" w:hAnsi="Times New Roman CYR" w:cs="Times New Roman CYR"/>
                <w:bCs/>
                <w:sz w:val="20"/>
                <w:szCs w:val="20"/>
              </w:rPr>
              <w:t>Скановану кольорову копію, зроблену з оригіналу сертифікату на систему управління з протидії корупції ДСТУ ISO 37001:2018 (ISO 37001:2016, IDT) «Системи управління з протидії корупції. Вимоги та настанови щодо застосовування», який підтверджує, що система управління з протидії корупції Учасника та/або залученого субпідрядника відповідає вимогам ДСТУ ISO 37001:2018 (сертифікат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tc>
      </w:tr>
      <w:tr w:rsidR="00495B9D" w:rsidRPr="00C21D37" w:rsidTr="0036145B">
        <w:trPr>
          <w:trHeight w:val="375"/>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95B9D" w:rsidRDefault="001B34E5" w:rsidP="0036145B">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49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95B9D" w:rsidRPr="00B25B38" w:rsidRDefault="001B34E5" w:rsidP="00D95C08">
            <w:pPr>
              <w:widowControl w:val="0"/>
              <w:autoSpaceDE w:val="0"/>
              <w:autoSpaceDN w:val="0"/>
              <w:adjustRightInd w:val="0"/>
              <w:spacing w:after="0" w:line="240" w:lineRule="auto"/>
              <w:ind w:right="22"/>
              <w:jc w:val="both"/>
              <w:rPr>
                <w:rFonts w:ascii="Times New Roman CYR" w:eastAsia="Times New Roman" w:hAnsi="Times New Roman CYR" w:cs="Times New Roman CYR"/>
                <w:bCs/>
                <w:sz w:val="20"/>
                <w:szCs w:val="20"/>
              </w:rPr>
            </w:pPr>
            <w:r w:rsidRPr="001B34E5">
              <w:rPr>
                <w:rFonts w:ascii="Times New Roman CYR" w:eastAsia="Times New Roman" w:hAnsi="Times New Roman CYR" w:cs="Times New Roman CYR"/>
                <w:bCs/>
                <w:sz w:val="20"/>
                <w:szCs w:val="20"/>
              </w:rPr>
              <w:t>Скановану кольорову копію, зроблену з оригіналу Дозволу, або Декларації Учасника на викон</w:t>
            </w:r>
            <w:r>
              <w:rPr>
                <w:rFonts w:ascii="Times New Roman CYR" w:eastAsia="Times New Roman" w:hAnsi="Times New Roman CYR" w:cs="Times New Roman CYR"/>
                <w:bCs/>
                <w:sz w:val="20"/>
                <w:szCs w:val="20"/>
              </w:rPr>
              <w:t xml:space="preserve">ання робіт підвищеної небезпеки, </w:t>
            </w:r>
            <w:r w:rsidRPr="001B34E5">
              <w:rPr>
                <w:rFonts w:ascii="Times New Roman CYR" w:eastAsia="Times New Roman" w:hAnsi="Times New Roman CYR" w:cs="Times New Roman CYR"/>
                <w:bCs/>
                <w:sz w:val="20"/>
                <w:szCs w:val="20"/>
              </w:rPr>
              <w:t xml:space="preserve">необхідних для виконання предмета закупівлі </w:t>
            </w:r>
            <w:r>
              <w:rPr>
                <w:rFonts w:ascii="Times New Roman CYR" w:eastAsia="Times New Roman" w:hAnsi="Times New Roman CYR" w:cs="Times New Roman CYR"/>
                <w:bCs/>
                <w:sz w:val="20"/>
                <w:szCs w:val="20"/>
              </w:rPr>
              <w:t>зі строком дії не менш ніж 31.12.2023</w:t>
            </w:r>
          </w:p>
        </w:tc>
      </w:tr>
      <w:tr w:rsidR="00AC7018" w:rsidRPr="00C21D37" w:rsidTr="0036145B">
        <w:trPr>
          <w:trHeight w:val="14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7018" w:rsidRPr="009735BC" w:rsidRDefault="00AC7018" w:rsidP="0036145B">
            <w:pPr>
              <w:spacing w:before="240" w:after="0" w:line="240" w:lineRule="auto"/>
              <w:rPr>
                <w:rFonts w:ascii="Times New Roman" w:eastAsia="Times New Roman" w:hAnsi="Times New Roman" w:cs="Times New Roman"/>
                <w:b/>
                <w:sz w:val="20"/>
                <w:szCs w:val="20"/>
                <w:lang w:val="ru-RU"/>
              </w:rPr>
            </w:pPr>
            <w:r w:rsidRPr="009735BC">
              <w:rPr>
                <w:rFonts w:ascii="Times New Roman" w:eastAsia="Times New Roman" w:hAnsi="Times New Roman" w:cs="Times New Roman"/>
                <w:b/>
                <w:sz w:val="20"/>
                <w:szCs w:val="20"/>
                <w:lang w:val="ru-RU"/>
              </w:rPr>
              <w:t>1</w:t>
            </w:r>
            <w:r w:rsidR="001B34E5">
              <w:rPr>
                <w:rFonts w:ascii="Times New Roman" w:eastAsia="Times New Roman" w:hAnsi="Times New Roman" w:cs="Times New Roman"/>
                <w:b/>
                <w:sz w:val="20"/>
                <w:szCs w:val="20"/>
                <w:lang w:val="ru-RU"/>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7018" w:rsidRPr="00B25B38" w:rsidRDefault="00AC7018" w:rsidP="00D95C08">
            <w:pPr>
              <w:widowControl w:val="0"/>
              <w:spacing w:after="0" w:line="240" w:lineRule="auto"/>
              <w:jc w:val="both"/>
              <w:rPr>
                <w:rFonts w:ascii="Times New Roman" w:hAnsi="Times New Roman" w:cs="Times New Roman"/>
                <w:sz w:val="20"/>
                <w:szCs w:val="20"/>
                <w:lang w:eastAsia="uk-UA"/>
              </w:rPr>
            </w:pPr>
            <w:r w:rsidRPr="00B25B38">
              <w:rPr>
                <w:rFonts w:ascii="Times New Roman" w:hAnsi="Times New Roman" w:cs="Times New Roman"/>
                <w:sz w:val="20"/>
                <w:szCs w:val="20"/>
                <w:lang w:eastAsia="uk-UA"/>
              </w:rPr>
              <w:t>1</w:t>
            </w:r>
            <w:r w:rsidR="009735BC" w:rsidRPr="00B25B38">
              <w:rPr>
                <w:rFonts w:ascii="Times New Roman" w:hAnsi="Times New Roman" w:cs="Times New Roman"/>
                <w:sz w:val="20"/>
                <w:szCs w:val="20"/>
                <w:lang w:eastAsia="uk-UA"/>
              </w:rPr>
              <w:t>0</w:t>
            </w:r>
            <w:r w:rsidRPr="00B25B38">
              <w:rPr>
                <w:rFonts w:ascii="Times New Roman" w:hAnsi="Times New Roman" w:cs="Times New Roman"/>
                <w:sz w:val="20"/>
                <w:szCs w:val="20"/>
                <w:lang w:eastAsia="uk-UA"/>
              </w:rPr>
              <w:t xml:space="preserve">.1. Скан-копія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така(ий) визначена учасником) щодо підпису документів тендерної пропозиції та укладання договору. </w:t>
            </w:r>
            <w:r w:rsidR="002A33C2" w:rsidRPr="00B25B38">
              <w:rPr>
                <w:rFonts w:ascii="Times New Roman" w:eastAsia="Times New Roman" w:hAnsi="Times New Roman" w:cs="Times New Roman"/>
                <w:kern w:val="3"/>
                <w:sz w:val="20"/>
                <w:szCs w:val="20"/>
              </w:rPr>
              <w:t xml:space="preserve">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w:t>
            </w:r>
            <w:r w:rsidRPr="00B25B38">
              <w:rPr>
                <w:rFonts w:ascii="Times New Roman" w:hAnsi="Times New Roman" w:cs="Times New Roman"/>
                <w:sz w:val="20"/>
                <w:szCs w:val="20"/>
                <w:lang w:eastAsia="uk-UA"/>
              </w:rPr>
              <w:t>Надаються скан-копії: довідки про присвоєння ідентифікаційного коду та паспорту (1-3 сторінки) або паспорту у формі ID-картки (всі сторони) особи, що підписала тендерну пропозицію.</w:t>
            </w:r>
          </w:p>
          <w:p w:rsidR="00AC7018" w:rsidRPr="00B25B38" w:rsidRDefault="00AC7018" w:rsidP="00D95C08">
            <w:pPr>
              <w:widowControl w:val="0"/>
              <w:autoSpaceDE w:val="0"/>
              <w:autoSpaceDN w:val="0"/>
              <w:adjustRightInd w:val="0"/>
              <w:spacing w:after="0" w:line="240" w:lineRule="auto"/>
              <w:ind w:right="22"/>
              <w:jc w:val="both"/>
              <w:rPr>
                <w:rFonts w:ascii="Times New Roman CYR" w:eastAsia="Times New Roman" w:hAnsi="Times New Roman CYR" w:cs="Times New Roman CYR"/>
                <w:bCs/>
                <w:sz w:val="20"/>
                <w:szCs w:val="20"/>
              </w:rPr>
            </w:pPr>
            <w:r w:rsidRPr="00B25B38">
              <w:rPr>
                <w:rFonts w:ascii="Times New Roman" w:hAnsi="Times New Roman" w:cs="Times New Roman"/>
                <w:sz w:val="20"/>
                <w:szCs w:val="20"/>
                <w:lang w:eastAsia="uk-UA"/>
              </w:rPr>
              <w:t>1</w:t>
            </w:r>
            <w:r w:rsidR="009735BC" w:rsidRPr="00B25B38">
              <w:rPr>
                <w:rFonts w:ascii="Times New Roman" w:hAnsi="Times New Roman" w:cs="Times New Roman"/>
                <w:sz w:val="20"/>
                <w:szCs w:val="20"/>
                <w:lang w:eastAsia="uk-UA"/>
              </w:rPr>
              <w:t>0</w:t>
            </w:r>
            <w:r w:rsidRPr="00B25B38">
              <w:rPr>
                <w:rFonts w:ascii="Times New Roman" w:hAnsi="Times New Roman" w:cs="Times New Roman"/>
                <w:sz w:val="20"/>
                <w:szCs w:val="20"/>
                <w:lang w:eastAsia="uk-UA"/>
              </w:rPr>
              <w:t>.2.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(всі сторони).</w:t>
            </w:r>
          </w:p>
        </w:tc>
      </w:tr>
      <w:tr w:rsidR="00FC0333" w:rsidRPr="00C21D37" w:rsidTr="0036145B">
        <w:trPr>
          <w:trHeight w:val="1004"/>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0333" w:rsidRPr="009735BC" w:rsidRDefault="00FC0333" w:rsidP="0036145B">
            <w:pPr>
              <w:spacing w:before="240" w:after="0" w:line="240" w:lineRule="auto"/>
              <w:rPr>
                <w:rFonts w:ascii="Times New Roman" w:eastAsia="Times New Roman" w:hAnsi="Times New Roman" w:cs="Times New Roman"/>
                <w:b/>
                <w:sz w:val="20"/>
                <w:szCs w:val="20"/>
                <w:lang w:val="ru-RU"/>
              </w:rPr>
            </w:pPr>
            <w:r w:rsidRPr="009735BC">
              <w:rPr>
                <w:rFonts w:ascii="Times New Roman" w:eastAsia="Times New Roman" w:hAnsi="Times New Roman" w:cs="Times New Roman"/>
                <w:b/>
                <w:sz w:val="20"/>
                <w:szCs w:val="20"/>
                <w:lang w:val="ru-RU"/>
              </w:rPr>
              <w:t>1</w:t>
            </w:r>
            <w:r w:rsidR="001B34E5">
              <w:rPr>
                <w:rFonts w:ascii="Times New Roman" w:eastAsia="Times New Roman" w:hAnsi="Times New Roman" w:cs="Times New Roman"/>
                <w:b/>
                <w:sz w:val="20"/>
                <w:szCs w:val="20"/>
                <w:lang w:val="ru-RU"/>
              </w:rPr>
              <w:t>3</w:t>
            </w:r>
          </w:p>
        </w:tc>
        <w:tc>
          <w:tcPr>
            <w:tcW w:w="949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0333" w:rsidRPr="00B25B38" w:rsidRDefault="00AC7018" w:rsidP="00D95C0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Cs/>
                <w:sz w:val="20"/>
                <w:szCs w:val="20"/>
              </w:rPr>
            </w:pPr>
            <w:r w:rsidRPr="00B25B38">
              <w:rPr>
                <w:rFonts w:ascii="Times New Roman" w:eastAsia="Times New Roman" w:hAnsi="Times New Roman" w:cs="Times New Roman"/>
                <w:sz w:val="20"/>
                <w:szCs w:val="20"/>
                <w:bdr w:val="none" w:sz="0" w:space="0" w:color="auto" w:frame="1"/>
              </w:rPr>
              <w:t>С</w:t>
            </w:r>
            <w:r w:rsidRPr="00B25B38">
              <w:rPr>
                <w:rFonts w:ascii="Times New Roman CYR" w:eastAsia="Times New Roman" w:hAnsi="Times New Roman CYR" w:cs="Times New Roman CYR"/>
                <w:sz w:val="20"/>
                <w:szCs w:val="20"/>
              </w:rPr>
              <w:t>кановану копію</w:t>
            </w:r>
            <w:r w:rsidRPr="00B25B38">
              <w:rPr>
                <w:rFonts w:ascii="Times New Roman CYR" w:eastAsia="Times New Roman" w:hAnsi="Times New Roman CYR" w:cs="Times New Roman CYR"/>
                <w:bCs/>
                <w:sz w:val="20"/>
                <w:szCs w:val="20"/>
              </w:rPr>
              <w:t xml:space="preserve"> з оригіналу</w:t>
            </w:r>
            <w:r w:rsidRPr="00B25B38">
              <w:rPr>
                <w:rFonts w:ascii="Times New Roman" w:eastAsia="Times New Roman" w:hAnsi="Times New Roman" w:cs="Times New Roman"/>
                <w:sz w:val="20"/>
                <w:szCs w:val="20"/>
              </w:rPr>
              <w:t xml:space="preserve"> С</w:t>
            </w:r>
            <w:r w:rsidRPr="00B25B38">
              <w:rPr>
                <w:rFonts w:ascii="Times New Roman" w:eastAsia="Times New Roman" w:hAnsi="Times New Roman" w:cs="Times New Roman"/>
                <w:sz w:val="20"/>
                <w:szCs w:val="20"/>
                <w:bdr w:val="none" w:sz="0" w:space="0" w:color="auto" w:frame="1"/>
              </w:rPr>
              <w:t xml:space="preserve">татуту із змінами (в разі їх наявності) </w:t>
            </w:r>
            <w:r w:rsidRPr="00B25B38">
              <w:rPr>
                <w:rFonts w:ascii="Times New Roman" w:eastAsia="Times New Roman" w:hAnsi="Times New Roman" w:cs="Times New Roman"/>
                <w:sz w:val="20"/>
                <w:szCs w:val="20"/>
              </w:rPr>
              <w:t xml:space="preserve">або іншого установчого документу (документ повинен бути наданий в повному обсязі, </w:t>
            </w:r>
            <w:r w:rsidRPr="00B25B38">
              <w:rPr>
                <w:rFonts w:ascii="Times New Roman" w:eastAsia="Times New Roman" w:hAnsi="Times New Roman" w:cs="Times New Roman"/>
                <w:sz w:val="20"/>
                <w:szCs w:val="20"/>
                <w:lang w:eastAsia="uk-UA"/>
              </w:rPr>
              <w:t xml:space="preserve">а не окремих його сторінок) </w:t>
            </w:r>
            <w:r w:rsidRPr="00B25B38">
              <w:rPr>
                <w:rFonts w:ascii="Times New Roman" w:eastAsia="Times New Roman" w:hAnsi="Times New Roman" w:cs="Times New Roman"/>
                <w:sz w:val="20"/>
                <w:szCs w:val="20"/>
                <w:bdr w:val="none" w:sz="0" w:space="0" w:color="auto" w:frame="1"/>
              </w:rPr>
              <w:t>– для юридичних осіб, копія  паспорту та довідки про присвоєння ідентифікаційного коду - для фізичних осіб</w:t>
            </w:r>
            <w:r w:rsidRPr="00B25B38">
              <w:rPr>
                <w:rFonts w:ascii="Times New Roman" w:eastAsia="Times New Roman" w:hAnsi="Times New Roman" w:cs="Times New Roman"/>
                <w:sz w:val="20"/>
                <w:szCs w:val="20"/>
                <w:bdr w:val="none" w:sz="0" w:space="0" w:color="auto" w:frame="1"/>
                <w:lang w:val="ru-RU"/>
              </w:rPr>
              <w:t xml:space="preserve"> </w:t>
            </w:r>
            <w:r w:rsidR="00FC0333" w:rsidRPr="00B25B38">
              <w:rPr>
                <w:rFonts w:ascii="Times New Roman" w:hAnsi="Times New Roman" w:cs="Times New Roman"/>
                <w:sz w:val="20"/>
                <w:szCs w:val="20"/>
                <w:lang w:eastAsia="uk-UA"/>
              </w:rPr>
              <w:t>чи відомості про прийняття рішення щодо застосування модельного Статуту (для юридичних осіб).</w:t>
            </w:r>
          </w:p>
        </w:tc>
      </w:tr>
      <w:tr w:rsidR="00446C35" w:rsidTr="00361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4"/>
        </w:trPr>
        <w:tc>
          <w:tcPr>
            <w:tcW w:w="626" w:type="dxa"/>
          </w:tcPr>
          <w:p w:rsidR="00446C35" w:rsidRPr="00C21D37" w:rsidRDefault="00446C35" w:rsidP="00D95C08">
            <w:pPr>
              <w:spacing w:after="0" w:line="240" w:lineRule="auto"/>
              <w:rPr>
                <w:rFonts w:ascii="Times New Roman" w:eastAsia="Times New Roman" w:hAnsi="Times New Roman" w:cs="Times New Roman"/>
                <w:sz w:val="20"/>
                <w:szCs w:val="20"/>
              </w:rPr>
            </w:pPr>
          </w:p>
          <w:p w:rsidR="00446C35" w:rsidRPr="007B7374" w:rsidRDefault="00446C35" w:rsidP="00D95C08">
            <w:pPr>
              <w:spacing w:after="0" w:line="240" w:lineRule="auto"/>
              <w:rPr>
                <w:rFonts w:ascii="Times New Roman" w:eastAsia="Times New Roman" w:hAnsi="Times New Roman" w:cs="Times New Roman"/>
                <w:b/>
                <w:sz w:val="24"/>
                <w:szCs w:val="24"/>
              </w:rPr>
            </w:pPr>
          </w:p>
          <w:p w:rsidR="00446C35" w:rsidRPr="0036145B" w:rsidRDefault="0036145B" w:rsidP="0036145B">
            <w:pPr>
              <w:spacing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w:t>
            </w:r>
            <w:r w:rsidR="00446C35" w:rsidRPr="0036145B">
              <w:rPr>
                <w:rFonts w:ascii="Times New Roman" w:eastAsia="Times New Roman" w:hAnsi="Times New Roman" w:cs="Times New Roman"/>
                <w:b/>
                <w:sz w:val="20"/>
                <w:szCs w:val="20"/>
                <w:lang w:val="ru-RU"/>
              </w:rPr>
              <w:t>4</w:t>
            </w:r>
          </w:p>
          <w:p w:rsidR="00446C35" w:rsidRDefault="00446C35" w:rsidP="00D95C08">
            <w:pPr>
              <w:spacing w:after="0" w:line="240" w:lineRule="auto"/>
              <w:jc w:val="both"/>
              <w:rPr>
                <w:rFonts w:ascii="Times New Roman" w:eastAsia="Times New Roman" w:hAnsi="Times New Roman" w:cs="Times New Roman"/>
                <w:sz w:val="20"/>
                <w:szCs w:val="20"/>
              </w:rPr>
            </w:pPr>
          </w:p>
        </w:tc>
        <w:tc>
          <w:tcPr>
            <w:tcW w:w="9497" w:type="dxa"/>
          </w:tcPr>
          <w:p w:rsidR="00446C35" w:rsidRDefault="00446C35" w:rsidP="00D95C08">
            <w:pPr>
              <w:jc w:val="both"/>
              <w:rPr>
                <w:rFonts w:ascii="Times New Roman" w:eastAsia="Times New Roman" w:hAnsi="Times New Roman" w:cs="Times New Roman"/>
                <w:sz w:val="20"/>
                <w:szCs w:val="20"/>
              </w:rPr>
            </w:pPr>
            <w:r w:rsidRPr="00446C35">
              <w:rPr>
                <w:rFonts w:ascii="Times New Roman" w:eastAsia="Times New Roman" w:hAnsi="Times New Roman" w:cs="Times New Roman"/>
                <w:sz w:val="20"/>
                <w:szCs w:val="20"/>
              </w:rPr>
              <w:t>Роботодавець повинен знати та керуватися у своїй діяльності НПАОП 0.00-7.11-12 для:створення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tc>
      </w:tr>
      <w:tr w:rsidR="00446C35" w:rsidTr="00361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5"/>
        </w:trPr>
        <w:tc>
          <w:tcPr>
            <w:tcW w:w="626" w:type="dxa"/>
          </w:tcPr>
          <w:p w:rsidR="00446C35" w:rsidRPr="0036145B" w:rsidRDefault="00446C35" w:rsidP="00D95C08">
            <w:pPr>
              <w:spacing w:after="0" w:line="240" w:lineRule="auto"/>
              <w:jc w:val="both"/>
              <w:rPr>
                <w:rFonts w:ascii="Times New Roman" w:eastAsia="Times New Roman" w:hAnsi="Times New Roman" w:cs="Times New Roman"/>
                <w:b/>
                <w:sz w:val="20"/>
                <w:szCs w:val="20"/>
              </w:rPr>
            </w:pPr>
          </w:p>
          <w:p w:rsidR="00446C35" w:rsidRPr="0036145B" w:rsidRDefault="0036145B" w:rsidP="0036145B">
            <w:pPr>
              <w:spacing w:after="0" w:line="240" w:lineRule="auto"/>
              <w:jc w:val="both"/>
              <w:rPr>
                <w:rFonts w:ascii="Times New Roman" w:eastAsia="Times New Roman" w:hAnsi="Times New Roman" w:cs="Times New Roman"/>
                <w:b/>
                <w:sz w:val="20"/>
                <w:szCs w:val="20"/>
                <w:lang w:val="ru-RU"/>
              </w:rPr>
            </w:pPr>
            <w:r w:rsidRPr="005F4398">
              <w:rPr>
                <w:rFonts w:ascii="Times New Roman" w:eastAsia="Times New Roman" w:hAnsi="Times New Roman" w:cs="Times New Roman"/>
                <w:b/>
                <w:sz w:val="20"/>
                <w:szCs w:val="20"/>
              </w:rPr>
              <w:t xml:space="preserve"> </w:t>
            </w:r>
            <w:r w:rsidR="00EB0598" w:rsidRPr="0036145B">
              <w:rPr>
                <w:rFonts w:ascii="Times New Roman" w:eastAsia="Times New Roman" w:hAnsi="Times New Roman" w:cs="Times New Roman"/>
                <w:b/>
                <w:sz w:val="20"/>
                <w:szCs w:val="20"/>
                <w:lang w:val="ru-RU"/>
              </w:rPr>
              <w:t>15</w:t>
            </w:r>
          </w:p>
          <w:p w:rsidR="00446C35" w:rsidRPr="0036145B" w:rsidRDefault="00446C35" w:rsidP="00D95C08">
            <w:pPr>
              <w:spacing w:after="0" w:line="240" w:lineRule="auto"/>
              <w:jc w:val="both"/>
              <w:rPr>
                <w:rFonts w:ascii="Times New Roman" w:eastAsia="Times New Roman" w:hAnsi="Times New Roman" w:cs="Times New Roman"/>
                <w:b/>
                <w:sz w:val="20"/>
                <w:szCs w:val="20"/>
              </w:rPr>
            </w:pPr>
          </w:p>
          <w:p w:rsidR="00446C35" w:rsidRPr="0036145B" w:rsidRDefault="00446C35" w:rsidP="00D95C08">
            <w:pPr>
              <w:spacing w:after="0" w:line="240" w:lineRule="auto"/>
              <w:jc w:val="both"/>
              <w:rPr>
                <w:rFonts w:ascii="Times New Roman" w:eastAsia="Times New Roman" w:hAnsi="Times New Roman" w:cs="Times New Roman"/>
                <w:b/>
                <w:sz w:val="20"/>
                <w:szCs w:val="20"/>
              </w:rPr>
            </w:pPr>
          </w:p>
          <w:p w:rsidR="00446C35" w:rsidRPr="0036145B" w:rsidRDefault="00446C35" w:rsidP="00D95C08">
            <w:pPr>
              <w:spacing w:after="0" w:line="240" w:lineRule="auto"/>
              <w:jc w:val="both"/>
              <w:rPr>
                <w:rFonts w:ascii="Times New Roman" w:eastAsia="Times New Roman" w:hAnsi="Times New Roman" w:cs="Times New Roman"/>
                <w:b/>
                <w:sz w:val="20"/>
                <w:szCs w:val="20"/>
              </w:rPr>
            </w:pPr>
          </w:p>
          <w:p w:rsidR="00446C35" w:rsidRPr="0036145B" w:rsidRDefault="00446C35" w:rsidP="00D95C08">
            <w:pPr>
              <w:spacing w:after="0" w:line="240" w:lineRule="auto"/>
              <w:jc w:val="both"/>
              <w:rPr>
                <w:rFonts w:ascii="Times New Roman" w:eastAsia="Times New Roman" w:hAnsi="Times New Roman" w:cs="Times New Roman"/>
                <w:sz w:val="20"/>
                <w:szCs w:val="20"/>
              </w:rPr>
            </w:pPr>
          </w:p>
        </w:tc>
        <w:tc>
          <w:tcPr>
            <w:tcW w:w="9497" w:type="dxa"/>
          </w:tcPr>
          <w:p w:rsidR="00446C35" w:rsidRDefault="00EB0598" w:rsidP="00D95C08">
            <w:pPr>
              <w:rPr>
                <w:rFonts w:ascii="Times New Roman" w:eastAsia="Times New Roman" w:hAnsi="Times New Roman" w:cs="Times New Roman"/>
                <w:sz w:val="20"/>
                <w:szCs w:val="20"/>
              </w:rPr>
            </w:pPr>
            <w:r w:rsidRPr="00EB0598">
              <w:rPr>
                <w:rFonts w:ascii="Times New Roman" w:eastAsia="Times New Roman" w:hAnsi="Times New Roman" w:cs="Times New Roman"/>
                <w:sz w:val="20"/>
                <w:szCs w:val="20"/>
              </w:rPr>
              <w:t>Скановану кольорову копію, зроблену з оригіналу сертифікату на систему управління охороною доров’я та безпекою праці ДСТУ ISO 28000:2008 (ISO 28000:2007, ID</w:t>
            </w:r>
            <w:r>
              <w:rPr>
                <w:rFonts w:ascii="Times New Roman" w:eastAsia="Times New Roman" w:hAnsi="Times New Roman" w:cs="Times New Roman"/>
                <w:sz w:val="20"/>
                <w:szCs w:val="20"/>
              </w:rPr>
              <w:t>T</w:t>
            </w:r>
            <w:r w:rsidRPr="00EB0598">
              <w:rPr>
                <w:rFonts w:ascii="Times New Roman" w:eastAsia="Times New Roman" w:hAnsi="Times New Roman" w:cs="Times New Roman"/>
                <w:sz w:val="20"/>
                <w:szCs w:val="20"/>
              </w:rPr>
              <w:t>) «Ситеми управління безпекою ланцюга постачання.</w:t>
            </w:r>
            <w:r>
              <w:t xml:space="preserve"> </w:t>
            </w:r>
            <w:r w:rsidRPr="00EB0598">
              <w:rPr>
                <w:rFonts w:ascii="Times New Roman" w:eastAsia="Times New Roman" w:hAnsi="Times New Roman" w:cs="Times New Roman"/>
                <w:sz w:val="20"/>
                <w:szCs w:val="20"/>
              </w:rPr>
              <w:t xml:space="preserve">Вимоги (ISO 28000:2007, IDT)», який підтверджує, що системи управління </w:t>
            </w:r>
            <w:r w:rsidR="00104E55" w:rsidRPr="00104E55">
              <w:rPr>
                <w:rFonts w:ascii="Times New Roman" w:eastAsia="Times New Roman" w:hAnsi="Times New Roman" w:cs="Times New Roman"/>
                <w:sz w:val="20"/>
                <w:szCs w:val="20"/>
              </w:rPr>
              <w:t>управління безпекою ланцюга постачання</w:t>
            </w:r>
            <w:r w:rsidRPr="00EB0598">
              <w:rPr>
                <w:rFonts w:ascii="Times New Roman" w:eastAsia="Times New Roman" w:hAnsi="Times New Roman" w:cs="Times New Roman"/>
                <w:sz w:val="20"/>
                <w:szCs w:val="20"/>
              </w:rPr>
              <w:t xml:space="preserve">, стосовно предмета закупівлі, Учасника та/або  залученого  субпідрядника  для   виконання робіт відповідає вимогам </w:t>
            </w:r>
            <w:r w:rsidR="00104E55" w:rsidRPr="00104E55">
              <w:rPr>
                <w:rFonts w:ascii="Times New Roman" w:eastAsia="Times New Roman" w:hAnsi="Times New Roman" w:cs="Times New Roman"/>
                <w:sz w:val="20"/>
                <w:szCs w:val="20"/>
              </w:rPr>
              <w:t xml:space="preserve">ДСТУ ISO 28000:2008 </w:t>
            </w:r>
            <w:r w:rsidRPr="00EB0598">
              <w:rPr>
                <w:rFonts w:ascii="Times New Roman" w:eastAsia="Times New Roman" w:hAnsi="Times New Roman" w:cs="Times New Roman"/>
                <w:sz w:val="20"/>
                <w:szCs w:val="20"/>
              </w:rPr>
              <w:t>(сертифікат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tc>
      </w:tr>
      <w:tr w:rsidR="00446C35" w:rsidTr="00361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85"/>
        </w:trPr>
        <w:tc>
          <w:tcPr>
            <w:tcW w:w="626" w:type="dxa"/>
          </w:tcPr>
          <w:p w:rsidR="0036145B" w:rsidRPr="005F4398" w:rsidRDefault="0036145B" w:rsidP="0036145B">
            <w:pPr>
              <w:spacing w:after="0" w:line="240" w:lineRule="auto"/>
              <w:jc w:val="both"/>
              <w:rPr>
                <w:rFonts w:ascii="Times New Roman" w:eastAsia="Times New Roman" w:hAnsi="Times New Roman" w:cs="Times New Roman"/>
                <w:b/>
                <w:sz w:val="20"/>
                <w:szCs w:val="20"/>
              </w:rPr>
            </w:pPr>
            <w:r w:rsidRPr="005F4398">
              <w:rPr>
                <w:rFonts w:ascii="Times New Roman" w:eastAsia="Times New Roman" w:hAnsi="Times New Roman" w:cs="Times New Roman"/>
                <w:b/>
                <w:sz w:val="20"/>
                <w:szCs w:val="20"/>
              </w:rPr>
              <w:t xml:space="preserve"> </w:t>
            </w:r>
          </w:p>
          <w:p w:rsidR="0036145B" w:rsidRPr="005F4398" w:rsidRDefault="0036145B" w:rsidP="0036145B">
            <w:pPr>
              <w:spacing w:after="0" w:line="240" w:lineRule="auto"/>
              <w:jc w:val="both"/>
              <w:rPr>
                <w:rFonts w:ascii="Times New Roman" w:eastAsia="Times New Roman" w:hAnsi="Times New Roman" w:cs="Times New Roman"/>
                <w:b/>
                <w:sz w:val="20"/>
                <w:szCs w:val="20"/>
              </w:rPr>
            </w:pPr>
          </w:p>
          <w:p w:rsidR="00446C35" w:rsidRPr="0036145B" w:rsidRDefault="0036145B" w:rsidP="0036145B">
            <w:pPr>
              <w:spacing w:after="0" w:line="240" w:lineRule="auto"/>
              <w:jc w:val="both"/>
              <w:rPr>
                <w:rFonts w:ascii="Times New Roman" w:eastAsia="Times New Roman" w:hAnsi="Times New Roman" w:cs="Times New Roman"/>
                <w:b/>
                <w:sz w:val="20"/>
                <w:szCs w:val="20"/>
                <w:lang w:val="ru-RU"/>
              </w:rPr>
            </w:pPr>
            <w:r w:rsidRPr="005F4398">
              <w:rPr>
                <w:rFonts w:ascii="Times New Roman" w:eastAsia="Times New Roman" w:hAnsi="Times New Roman" w:cs="Times New Roman"/>
                <w:b/>
                <w:sz w:val="20"/>
                <w:szCs w:val="20"/>
              </w:rPr>
              <w:t xml:space="preserve"> </w:t>
            </w:r>
            <w:r w:rsidR="00EB0598" w:rsidRPr="0036145B">
              <w:rPr>
                <w:rFonts w:ascii="Times New Roman" w:eastAsia="Times New Roman" w:hAnsi="Times New Roman" w:cs="Times New Roman"/>
                <w:b/>
                <w:sz w:val="20"/>
                <w:szCs w:val="20"/>
                <w:lang w:val="ru-RU"/>
              </w:rPr>
              <w:t>16</w:t>
            </w:r>
          </w:p>
          <w:p w:rsidR="00446C35" w:rsidRPr="0036145B" w:rsidRDefault="00446C35" w:rsidP="00D95C08">
            <w:pPr>
              <w:spacing w:after="0" w:line="240" w:lineRule="auto"/>
              <w:jc w:val="both"/>
              <w:rPr>
                <w:rFonts w:ascii="Times New Roman" w:eastAsia="Times New Roman" w:hAnsi="Times New Roman" w:cs="Times New Roman"/>
                <w:b/>
                <w:sz w:val="20"/>
                <w:szCs w:val="20"/>
              </w:rPr>
            </w:pPr>
          </w:p>
          <w:p w:rsidR="00446C35" w:rsidRPr="0036145B" w:rsidRDefault="00446C35" w:rsidP="00D95C08">
            <w:pPr>
              <w:spacing w:after="0" w:line="240" w:lineRule="auto"/>
              <w:jc w:val="both"/>
              <w:rPr>
                <w:rFonts w:ascii="Times New Roman" w:eastAsia="Times New Roman" w:hAnsi="Times New Roman" w:cs="Times New Roman"/>
                <w:b/>
                <w:sz w:val="20"/>
                <w:szCs w:val="20"/>
              </w:rPr>
            </w:pPr>
          </w:p>
          <w:p w:rsidR="00446C35" w:rsidRPr="0036145B" w:rsidRDefault="00446C35" w:rsidP="00D95C08">
            <w:pPr>
              <w:spacing w:after="0" w:line="240" w:lineRule="auto"/>
              <w:jc w:val="both"/>
              <w:rPr>
                <w:rFonts w:ascii="Times New Roman" w:eastAsia="Times New Roman" w:hAnsi="Times New Roman" w:cs="Times New Roman"/>
                <w:b/>
                <w:sz w:val="20"/>
                <w:szCs w:val="20"/>
              </w:rPr>
            </w:pPr>
          </w:p>
          <w:p w:rsidR="00446C35" w:rsidRPr="0036145B" w:rsidRDefault="00446C35" w:rsidP="00D95C08">
            <w:pPr>
              <w:spacing w:after="0" w:line="240" w:lineRule="auto"/>
              <w:jc w:val="both"/>
              <w:rPr>
                <w:rFonts w:ascii="Times New Roman" w:eastAsia="Times New Roman" w:hAnsi="Times New Roman" w:cs="Times New Roman"/>
                <w:b/>
                <w:sz w:val="20"/>
                <w:szCs w:val="20"/>
              </w:rPr>
            </w:pPr>
          </w:p>
          <w:p w:rsidR="00446C35" w:rsidRPr="0036145B" w:rsidRDefault="00446C35" w:rsidP="00D95C08">
            <w:pPr>
              <w:spacing w:after="0" w:line="240" w:lineRule="auto"/>
              <w:jc w:val="both"/>
              <w:rPr>
                <w:rFonts w:ascii="Times New Roman" w:eastAsia="Times New Roman" w:hAnsi="Times New Roman" w:cs="Times New Roman"/>
                <w:b/>
                <w:sz w:val="20"/>
                <w:szCs w:val="20"/>
              </w:rPr>
            </w:pPr>
          </w:p>
        </w:tc>
        <w:tc>
          <w:tcPr>
            <w:tcW w:w="9497" w:type="dxa"/>
          </w:tcPr>
          <w:p w:rsidR="00EB0598" w:rsidRPr="00D95C08" w:rsidRDefault="00EB0598" w:rsidP="00D95C08">
            <w:pPr>
              <w:rPr>
                <w:rFonts w:ascii="Times New Roman" w:eastAsia="Times New Roman" w:hAnsi="Times New Roman" w:cs="Times New Roman"/>
                <w:sz w:val="20"/>
                <w:szCs w:val="20"/>
              </w:rPr>
            </w:pPr>
            <w:r w:rsidRPr="00EB0598">
              <w:rPr>
                <w:rFonts w:ascii="Times New Roman" w:eastAsia="Times New Roman" w:hAnsi="Times New Roman" w:cs="Times New Roman"/>
                <w:sz w:val="20"/>
                <w:szCs w:val="20"/>
              </w:rPr>
              <w:t xml:space="preserve">Скановану кольорову копію, зроблену з оригіналу сертифікату на систему управління охороною доров’я та безпекою праці ДСТУ ISO 50001:2020 (ISO 50001:2018, IDT) «Системи енергетичного менеджменту. Вимоги та настанова щодо використання (ISO 50001:2018, IDT)», який підтверджує, що </w:t>
            </w:r>
            <w:r w:rsidR="00104E55" w:rsidRPr="00104E55">
              <w:rPr>
                <w:rFonts w:ascii="Times New Roman" w:eastAsia="Times New Roman" w:hAnsi="Times New Roman" w:cs="Times New Roman"/>
                <w:sz w:val="20"/>
                <w:szCs w:val="20"/>
              </w:rPr>
              <w:t>Системи енергетичного менеджменту</w:t>
            </w:r>
            <w:r w:rsidRPr="00EB0598">
              <w:rPr>
                <w:rFonts w:ascii="Times New Roman" w:eastAsia="Times New Roman" w:hAnsi="Times New Roman" w:cs="Times New Roman"/>
                <w:sz w:val="20"/>
                <w:szCs w:val="20"/>
              </w:rPr>
              <w:t xml:space="preserve">, стосовно предмета закупівлі, Учасника та/або  залученого  субпідрядника  для   виконання робіт відповідає вимогам </w:t>
            </w:r>
            <w:r w:rsidR="00104E55" w:rsidRPr="00104E55">
              <w:rPr>
                <w:rFonts w:ascii="Times New Roman" w:eastAsia="Times New Roman" w:hAnsi="Times New Roman" w:cs="Times New Roman"/>
                <w:sz w:val="20"/>
                <w:szCs w:val="20"/>
              </w:rPr>
              <w:t xml:space="preserve">ДСТУ ISO 50001:2020 </w:t>
            </w:r>
            <w:r w:rsidRPr="00EB0598">
              <w:rPr>
                <w:rFonts w:ascii="Times New Roman" w:eastAsia="Times New Roman" w:hAnsi="Times New Roman" w:cs="Times New Roman"/>
                <w:sz w:val="20"/>
                <w:szCs w:val="20"/>
              </w:rPr>
              <w:t>(сертифікат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tc>
      </w:tr>
      <w:tr w:rsidR="00111665" w:rsidTr="00361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626" w:type="dxa"/>
          </w:tcPr>
          <w:p w:rsidR="00111665" w:rsidRPr="0036145B" w:rsidRDefault="0036145B" w:rsidP="0036145B">
            <w:pPr>
              <w:spacing w:after="0" w:line="240" w:lineRule="auto"/>
              <w:jc w:val="both"/>
              <w:rPr>
                <w:rFonts w:ascii="Times New Roman" w:eastAsia="Times New Roman" w:hAnsi="Times New Roman" w:cs="Times New Roman"/>
                <w:b/>
                <w:sz w:val="20"/>
                <w:szCs w:val="20"/>
                <w:lang w:val="ru-RU"/>
              </w:rPr>
            </w:pPr>
            <w:r w:rsidRPr="005F4398">
              <w:rPr>
                <w:rFonts w:ascii="Times New Roman" w:eastAsia="Times New Roman" w:hAnsi="Times New Roman" w:cs="Times New Roman"/>
                <w:b/>
                <w:sz w:val="20"/>
                <w:szCs w:val="20"/>
              </w:rPr>
              <w:t xml:space="preserve"> </w:t>
            </w:r>
            <w:r w:rsidR="00111665" w:rsidRPr="0036145B">
              <w:rPr>
                <w:rFonts w:ascii="Times New Roman" w:eastAsia="Times New Roman" w:hAnsi="Times New Roman" w:cs="Times New Roman"/>
                <w:b/>
                <w:sz w:val="20"/>
                <w:szCs w:val="20"/>
                <w:lang w:val="ru-RU"/>
              </w:rPr>
              <w:t>17</w:t>
            </w:r>
          </w:p>
        </w:tc>
        <w:tc>
          <w:tcPr>
            <w:tcW w:w="9497" w:type="dxa"/>
          </w:tcPr>
          <w:p w:rsidR="00111665" w:rsidRPr="00111665" w:rsidRDefault="00111665" w:rsidP="00D95C08">
            <w:pPr>
              <w:spacing w:after="0" w:line="240" w:lineRule="auto"/>
              <w:jc w:val="both"/>
              <w:rPr>
                <w:rFonts w:ascii="Times New Roman" w:eastAsia="Times New Roman" w:hAnsi="Times New Roman" w:cs="Times New Roman"/>
                <w:sz w:val="20"/>
                <w:szCs w:val="20"/>
              </w:rPr>
            </w:pPr>
            <w:r w:rsidRPr="00111665">
              <w:rPr>
                <w:rFonts w:ascii="Times New Roman" w:eastAsia="Times New Roman" w:hAnsi="Times New Roman" w:cs="Times New Roman"/>
                <w:sz w:val="20"/>
                <w:szCs w:val="20"/>
              </w:rPr>
              <w:t>Довідка з податкової служби про відкриті рахунки Учасника в банках, видана у поточному році.</w:t>
            </w:r>
          </w:p>
        </w:tc>
      </w:tr>
      <w:tr w:rsidR="00111665" w:rsidTr="00361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626" w:type="dxa"/>
          </w:tcPr>
          <w:p w:rsidR="00111665" w:rsidRPr="0036145B" w:rsidRDefault="0036145B" w:rsidP="0036145B">
            <w:pPr>
              <w:spacing w:after="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w:t>
            </w:r>
            <w:r w:rsidR="00111665" w:rsidRPr="0036145B">
              <w:rPr>
                <w:rFonts w:ascii="Times New Roman" w:eastAsia="Times New Roman" w:hAnsi="Times New Roman" w:cs="Times New Roman"/>
                <w:b/>
                <w:sz w:val="20"/>
                <w:szCs w:val="20"/>
                <w:lang w:val="ru-RU"/>
              </w:rPr>
              <w:t>18</w:t>
            </w:r>
          </w:p>
        </w:tc>
        <w:tc>
          <w:tcPr>
            <w:tcW w:w="9497" w:type="dxa"/>
          </w:tcPr>
          <w:p w:rsidR="00111665" w:rsidRPr="00111665" w:rsidRDefault="00111665" w:rsidP="00D95C08">
            <w:pPr>
              <w:spacing w:after="0" w:line="240" w:lineRule="auto"/>
              <w:jc w:val="both"/>
              <w:rPr>
                <w:rFonts w:ascii="Times New Roman" w:eastAsia="Times New Roman" w:hAnsi="Times New Roman" w:cs="Times New Roman"/>
                <w:b/>
                <w:sz w:val="20"/>
                <w:szCs w:val="20"/>
              </w:rPr>
            </w:pPr>
            <w:r w:rsidRPr="00111665">
              <w:rPr>
                <w:rFonts w:ascii="Times New Roman" w:eastAsia="Times New Roman" w:hAnsi="Times New Roman" w:cs="Times New Roman"/>
                <w:sz w:val="20"/>
                <w:szCs w:val="20"/>
              </w:rPr>
              <w:t>Завірена учасником копія звіту з праці (форма № 1-ПВ) за останній звітній період або офіційний</w:t>
            </w:r>
            <w:r w:rsidRPr="00111665">
              <w:rPr>
                <w:rFonts w:ascii="Times New Roman" w:eastAsia="Times New Roman" w:hAnsi="Times New Roman" w:cs="Times New Roman"/>
                <w:sz w:val="20"/>
                <w:szCs w:val="20"/>
                <w:lang w:val="ru-RU"/>
              </w:rPr>
              <w:t xml:space="preserve"> </w:t>
            </w:r>
            <w:r w:rsidRPr="00111665">
              <w:rPr>
                <w:rFonts w:ascii="Times New Roman" w:eastAsia="Times New Roman" w:hAnsi="Times New Roman" w:cs="Times New Roman"/>
                <w:sz w:val="20"/>
                <w:szCs w:val="20"/>
              </w:rPr>
              <w:t>лист (довідка/інформація тощо) від органу статистики про те, що даний учасник не звітує за даною</w:t>
            </w:r>
            <w:r w:rsidRPr="00111665">
              <w:rPr>
                <w:rFonts w:ascii="Times New Roman" w:eastAsia="Times New Roman" w:hAnsi="Times New Roman" w:cs="Times New Roman"/>
                <w:sz w:val="20"/>
                <w:szCs w:val="20"/>
                <w:lang w:val="ru-RU"/>
              </w:rPr>
              <w:t xml:space="preserve"> </w:t>
            </w:r>
            <w:r w:rsidRPr="00111665">
              <w:rPr>
                <w:rFonts w:ascii="Times New Roman" w:eastAsia="Times New Roman" w:hAnsi="Times New Roman" w:cs="Times New Roman"/>
                <w:sz w:val="20"/>
                <w:szCs w:val="20"/>
              </w:rPr>
              <w:t>формою.</w:t>
            </w:r>
          </w:p>
        </w:tc>
      </w:tr>
      <w:tr w:rsidR="00111665" w:rsidTr="00361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626" w:type="dxa"/>
          </w:tcPr>
          <w:p w:rsidR="00111665" w:rsidRPr="0036145B" w:rsidRDefault="00111665" w:rsidP="00D95C08">
            <w:pPr>
              <w:spacing w:after="0" w:line="240" w:lineRule="auto"/>
              <w:jc w:val="both"/>
              <w:rPr>
                <w:rFonts w:ascii="Times New Roman" w:eastAsia="Times New Roman" w:hAnsi="Times New Roman" w:cs="Times New Roman"/>
                <w:b/>
                <w:sz w:val="20"/>
                <w:szCs w:val="20"/>
              </w:rPr>
            </w:pPr>
          </w:p>
          <w:p w:rsidR="00111665" w:rsidRPr="0036145B" w:rsidRDefault="0036145B" w:rsidP="0036145B">
            <w:pPr>
              <w:spacing w:after="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w:t>
            </w:r>
            <w:r w:rsidR="00111665" w:rsidRPr="0036145B">
              <w:rPr>
                <w:rFonts w:ascii="Times New Roman" w:eastAsia="Times New Roman" w:hAnsi="Times New Roman" w:cs="Times New Roman"/>
                <w:b/>
                <w:sz w:val="20"/>
                <w:szCs w:val="20"/>
                <w:lang w:val="ru-RU"/>
              </w:rPr>
              <w:t>19</w:t>
            </w:r>
          </w:p>
        </w:tc>
        <w:tc>
          <w:tcPr>
            <w:tcW w:w="9497" w:type="dxa"/>
          </w:tcPr>
          <w:p w:rsidR="00111665" w:rsidRPr="00FB174E" w:rsidRDefault="00FB174E" w:rsidP="00D95C08">
            <w:pPr>
              <w:spacing w:after="0" w:line="240" w:lineRule="auto"/>
              <w:jc w:val="both"/>
              <w:rPr>
                <w:rFonts w:ascii="Times New Roman" w:eastAsia="Times New Roman" w:hAnsi="Times New Roman" w:cs="Times New Roman"/>
                <w:b/>
                <w:sz w:val="20"/>
                <w:szCs w:val="20"/>
              </w:rPr>
            </w:pPr>
            <w:r w:rsidRPr="00FB174E">
              <w:rPr>
                <w:rFonts w:ascii="Times New Roman" w:eastAsia="Times New Roman" w:hAnsi="Times New Roman" w:cs="Times New Roman"/>
                <w:sz w:val="20"/>
                <w:szCs w:val="20"/>
              </w:rPr>
              <w:t>Зважаючи на те, що ряд робіт згідно Додатку 2 тендерної документації буде виконуватися на висоті (в розумінні законодавства про охорону праці), Учасник має надати протокол психофізіологічного обстеження працівників* та висновокпсихофізіологічної експертизи* (відповідно до Наказу МОЗ №263/121 від 23.09.94 р. «Перелік робіт, де є потреба у професійному доборі») щодо відповідності працівників професійним вимог</w:t>
            </w:r>
            <w:r w:rsidR="00D95C08">
              <w:rPr>
                <w:rFonts w:ascii="Times New Roman" w:eastAsia="Times New Roman" w:hAnsi="Times New Roman" w:cs="Times New Roman"/>
                <w:sz w:val="20"/>
                <w:szCs w:val="20"/>
              </w:rPr>
              <w:t>ам до виконання робіт на висоті, на робітників які заявлені Учасником для виконання робіт предмету закупівлі.</w:t>
            </w:r>
          </w:p>
        </w:tc>
      </w:tr>
      <w:tr w:rsidR="00111665" w:rsidTr="00361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626" w:type="dxa"/>
          </w:tcPr>
          <w:p w:rsidR="0036145B" w:rsidRDefault="0036145B" w:rsidP="00D95C08">
            <w:pPr>
              <w:spacing w:after="0" w:line="240" w:lineRule="auto"/>
              <w:jc w:val="both"/>
              <w:rPr>
                <w:rFonts w:ascii="Times New Roman" w:eastAsia="Times New Roman" w:hAnsi="Times New Roman" w:cs="Times New Roman"/>
                <w:b/>
                <w:sz w:val="20"/>
                <w:szCs w:val="20"/>
              </w:rPr>
            </w:pPr>
          </w:p>
          <w:p w:rsidR="00111665" w:rsidRPr="0036145B" w:rsidRDefault="0036145B" w:rsidP="0036145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FB174E" w:rsidRPr="0036145B">
              <w:rPr>
                <w:rFonts w:ascii="Times New Roman" w:eastAsia="Times New Roman" w:hAnsi="Times New Roman" w:cs="Times New Roman"/>
                <w:b/>
                <w:sz w:val="20"/>
                <w:szCs w:val="20"/>
              </w:rPr>
              <w:t>20</w:t>
            </w:r>
          </w:p>
          <w:p w:rsidR="00111665" w:rsidRPr="0036145B" w:rsidRDefault="00111665" w:rsidP="00D95C08">
            <w:pPr>
              <w:spacing w:after="0" w:line="240" w:lineRule="auto"/>
              <w:jc w:val="both"/>
              <w:rPr>
                <w:rFonts w:ascii="Times New Roman" w:eastAsia="Times New Roman" w:hAnsi="Times New Roman" w:cs="Times New Roman"/>
                <w:b/>
                <w:sz w:val="20"/>
                <w:szCs w:val="20"/>
              </w:rPr>
            </w:pPr>
          </w:p>
        </w:tc>
        <w:tc>
          <w:tcPr>
            <w:tcW w:w="9497" w:type="dxa"/>
          </w:tcPr>
          <w:p w:rsidR="00111665" w:rsidRPr="00FB174E" w:rsidRDefault="00FB174E" w:rsidP="00D95C08">
            <w:pPr>
              <w:spacing w:after="0" w:line="240" w:lineRule="auto"/>
              <w:jc w:val="both"/>
              <w:rPr>
                <w:rFonts w:ascii="Times New Roman" w:eastAsia="Times New Roman" w:hAnsi="Times New Roman" w:cs="Times New Roman"/>
                <w:sz w:val="20"/>
                <w:szCs w:val="20"/>
              </w:rPr>
            </w:pPr>
            <w:r w:rsidRPr="00FB174E">
              <w:rPr>
                <w:rFonts w:ascii="Times New Roman" w:eastAsia="Times New Roman" w:hAnsi="Times New Roman" w:cs="Times New Roman"/>
                <w:sz w:val="20"/>
                <w:szCs w:val="20"/>
              </w:rPr>
              <w:t>Учасники мають надати копію/оригінал Акту вивчення матеріалів атестації робочих місць за умовами праці виданий щодо Учасника територіальним управлінням Держпраці (відповідно до Постанови Кабінету Міністрів України від 01.08.1992 № 442). Документи, що подаються мають бути чинними.</w:t>
            </w:r>
            <w:r>
              <w:rPr>
                <w:rFonts w:ascii="Times New Roman" w:eastAsia="Times New Roman" w:hAnsi="Times New Roman" w:cs="Times New Roman"/>
                <w:sz w:val="20"/>
                <w:szCs w:val="20"/>
              </w:rPr>
              <w:t xml:space="preserve"> В разі відсутності у Учасника відповідних документів, то надається  пояснення в довільній формі про те чому  Учасник не підпадає під дію </w:t>
            </w:r>
            <w:r w:rsidRPr="00FB174E">
              <w:rPr>
                <w:rFonts w:ascii="Times New Roman" w:eastAsia="Times New Roman" w:hAnsi="Times New Roman" w:cs="Times New Roman"/>
                <w:sz w:val="20"/>
                <w:szCs w:val="20"/>
              </w:rPr>
              <w:t>Постанови Кабінету Міністрів України від 01.08.1992 № 442</w:t>
            </w:r>
            <w:r>
              <w:rPr>
                <w:rFonts w:ascii="Times New Roman" w:eastAsia="Times New Roman" w:hAnsi="Times New Roman" w:cs="Times New Roman"/>
                <w:sz w:val="20"/>
                <w:szCs w:val="20"/>
              </w:rPr>
              <w:t>.</w:t>
            </w:r>
          </w:p>
        </w:tc>
      </w:tr>
      <w:tr w:rsidR="00111665" w:rsidTr="00361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626" w:type="dxa"/>
          </w:tcPr>
          <w:p w:rsidR="00111665" w:rsidRPr="0036145B" w:rsidRDefault="00111665" w:rsidP="00D95C08">
            <w:pPr>
              <w:spacing w:after="0" w:line="240" w:lineRule="auto"/>
              <w:jc w:val="both"/>
              <w:rPr>
                <w:rFonts w:ascii="Times New Roman" w:eastAsia="Times New Roman" w:hAnsi="Times New Roman" w:cs="Times New Roman"/>
                <w:b/>
                <w:sz w:val="20"/>
                <w:szCs w:val="20"/>
              </w:rPr>
            </w:pPr>
          </w:p>
          <w:p w:rsidR="00111665" w:rsidRPr="0036145B" w:rsidRDefault="0036145B" w:rsidP="0036145B">
            <w:pPr>
              <w:spacing w:after="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w:t>
            </w:r>
            <w:r w:rsidR="00D95C08" w:rsidRPr="0036145B">
              <w:rPr>
                <w:rFonts w:ascii="Times New Roman" w:eastAsia="Times New Roman" w:hAnsi="Times New Roman" w:cs="Times New Roman"/>
                <w:b/>
                <w:sz w:val="20"/>
                <w:szCs w:val="20"/>
                <w:lang w:val="ru-RU"/>
              </w:rPr>
              <w:t>21</w:t>
            </w:r>
          </w:p>
        </w:tc>
        <w:tc>
          <w:tcPr>
            <w:tcW w:w="9497" w:type="dxa"/>
          </w:tcPr>
          <w:p w:rsidR="00111665" w:rsidRPr="00D95C08" w:rsidRDefault="00D95C08" w:rsidP="00D95C08">
            <w:pPr>
              <w:spacing w:after="0" w:line="240" w:lineRule="auto"/>
              <w:ind w:right="-45"/>
              <w:jc w:val="both"/>
              <w:rPr>
                <w:rFonts w:ascii="Times New Roman" w:eastAsia="Times New Roman" w:hAnsi="Times New Roman" w:cs="Times New Roman"/>
                <w:b/>
                <w:sz w:val="20"/>
                <w:szCs w:val="20"/>
              </w:rPr>
            </w:pPr>
            <w:r w:rsidRPr="00D95C08">
              <w:rPr>
                <w:rFonts w:ascii="Times New Roman" w:hAnsi="Times New Roman" w:cs="Times New Roman"/>
                <w:sz w:val="20"/>
                <w:szCs w:val="20"/>
                <w:lang w:val="ru-RU" w:eastAsia="zh-CN"/>
              </w:rPr>
              <w:t xml:space="preserve">Учасник надає гарантійний лист від виробника ліфтового обладнання, з посиланням на ідентифікатор </w:t>
            </w:r>
            <w:r w:rsidRPr="00D95C08">
              <w:rPr>
                <w:rFonts w:ascii="Times New Roman" w:hAnsi="Times New Roman" w:cs="Times New Roman"/>
                <w:sz w:val="20"/>
                <w:szCs w:val="20"/>
                <w:lang w:eastAsia="zh-CN"/>
              </w:rPr>
              <w:t xml:space="preserve">цієї </w:t>
            </w:r>
            <w:r w:rsidRPr="00D95C08">
              <w:rPr>
                <w:rFonts w:ascii="Times New Roman" w:hAnsi="Times New Roman" w:cs="Times New Roman"/>
                <w:sz w:val="20"/>
                <w:szCs w:val="20"/>
                <w:lang w:val="ru-RU" w:eastAsia="zh-CN"/>
              </w:rPr>
              <w:t>закупівлі, про спроможність його виготовлення та постачання  для Учасника протягом 30 календарних днів з моменту укладання договору з переможцем закупівлі.Увказаному гарантійному листі повинен бути наданий дозвіл заводом-виробником на проведення монтажних робіт вказаного ліфтого обладнання  на об’єкті Замовника.</w:t>
            </w:r>
          </w:p>
        </w:tc>
      </w:tr>
      <w:tr w:rsidR="00D95C08" w:rsidTr="00361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7"/>
        </w:trPr>
        <w:tc>
          <w:tcPr>
            <w:tcW w:w="626" w:type="dxa"/>
          </w:tcPr>
          <w:p w:rsidR="0036145B" w:rsidRDefault="0036145B" w:rsidP="00D95C08">
            <w:pPr>
              <w:spacing w:after="0" w:line="240" w:lineRule="auto"/>
              <w:jc w:val="both"/>
              <w:rPr>
                <w:rFonts w:ascii="Times New Roman" w:eastAsia="Times New Roman" w:hAnsi="Times New Roman" w:cs="Times New Roman"/>
                <w:b/>
                <w:sz w:val="20"/>
                <w:szCs w:val="20"/>
              </w:rPr>
            </w:pPr>
          </w:p>
          <w:p w:rsidR="00D95C08" w:rsidRDefault="0036145B" w:rsidP="00D95C0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 </w:t>
            </w:r>
            <w:r w:rsidR="00D95C08" w:rsidRPr="00D95C08">
              <w:rPr>
                <w:rFonts w:ascii="Times New Roman" w:eastAsia="Times New Roman" w:hAnsi="Times New Roman" w:cs="Times New Roman"/>
                <w:b/>
                <w:sz w:val="20"/>
                <w:szCs w:val="20"/>
              </w:rPr>
              <w:t>2</w:t>
            </w:r>
            <w:r w:rsidR="00D95C08">
              <w:rPr>
                <w:rFonts w:ascii="Times New Roman" w:eastAsia="Times New Roman" w:hAnsi="Times New Roman" w:cs="Times New Roman"/>
                <w:b/>
                <w:sz w:val="20"/>
                <w:szCs w:val="20"/>
              </w:rPr>
              <w:t>2</w:t>
            </w:r>
          </w:p>
        </w:tc>
        <w:tc>
          <w:tcPr>
            <w:tcW w:w="9497" w:type="dxa"/>
          </w:tcPr>
          <w:p w:rsidR="00D95C08" w:rsidRPr="00D95C08" w:rsidRDefault="00D95C08" w:rsidP="00D95C08">
            <w:pPr>
              <w:spacing w:after="0" w:line="240" w:lineRule="auto"/>
              <w:jc w:val="both"/>
              <w:rPr>
                <w:rFonts w:ascii="Times New Roman" w:eastAsia="Times New Roman" w:hAnsi="Times New Roman" w:cs="Times New Roman"/>
                <w:sz w:val="20"/>
                <w:szCs w:val="20"/>
              </w:rPr>
            </w:pPr>
            <w:r w:rsidRPr="00D95C08">
              <w:rPr>
                <w:rFonts w:ascii="Times New Roman" w:eastAsia="Times New Roman" w:hAnsi="Times New Roman" w:cs="Times New Roman"/>
                <w:sz w:val="20"/>
                <w:szCs w:val="20"/>
              </w:rPr>
              <w:t>Учасник закупівлі, на підтвердження якості ліфта (ліфтового обладнання) обов’язково повинен надавати у складі тендерної пропозиції:</w:t>
            </w:r>
          </w:p>
          <w:p w:rsidR="00D95C08" w:rsidRPr="00D95C08" w:rsidRDefault="00D95C08" w:rsidP="00D95C08">
            <w:pPr>
              <w:spacing w:after="0" w:line="240" w:lineRule="auto"/>
              <w:jc w:val="both"/>
              <w:rPr>
                <w:rFonts w:ascii="Times New Roman" w:eastAsia="Times New Roman" w:hAnsi="Times New Roman" w:cs="Times New Roman"/>
                <w:sz w:val="20"/>
                <w:szCs w:val="20"/>
              </w:rPr>
            </w:pPr>
            <w:r w:rsidRPr="00D95C08">
              <w:rPr>
                <w:rFonts w:ascii="Times New Roman" w:eastAsia="Times New Roman" w:hAnsi="Times New Roman" w:cs="Times New Roman"/>
                <w:sz w:val="20"/>
                <w:szCs w:val="20"/>
              </w:rPr>
              <w:t xml:space="preserve">-Скан-копію сертифікату виробника з додатками на відповідність ліфтів «Технічному регламенту ліфтів і компонентів безпеки для ліфтів» (Модуль Н1), ДСТУ EN81-20:2015 стосовно розроблення, виготовлення, складання, монтажу, кінцевої перевірки та випробувань ліфтів. </w:t>
            </w:r>
          </w:p>
          <w:p w:rsidR="00D95C08" w:rsidRDefault="00D95C08" w:rsidP="00D95C08">
            <w:pPr>
              <w:spacing w:after="0" w:line="240" w:lineRule="auto"/>
              <w:jc w:val="both"/>
              <w:rPr>
                <w:rFonts w:ascii="Times New Roman" w:eastAsia="Times New Roman" w:hAnsi="Times New Roman" w:cs="Times New Roman"/>
                <w:b/>
                <w:sz w:val="24"/>
                <w:szCs w:val="24"/>
              </w:rPr>
            </w:pPr>
            <w:r w:rsidRPr="00D95C08">
              <w:rPr>
                <w:rFonts w:ascii="Times New Roman" w:eastAsia="Times New Roman" w:hAnsi="Times New Roman" w:cs="Times New Roman"/>
                <w:sz w:val="20"/>
                <w:szCs w:val="20"/>
              </w:rPr>
              <w:t>- на підтвердження відповідності дверей шахти вогнестійкості ЕІ 30 є відповідність стандарту ДСТУ EN 81-58:2015 що повинно бути обов’язково зазначено в «Сертифікаті відповідності «Технічному регламенту ліфтів і компонентів безпеки для ліфтів» (Постанова Кабінету Міністрів України від 21.06.2017 №438) (Модуль Н1) ДСТУ EN81-20:2015, або в окремому сертифікаті  відповідності стандарту ДСТУ EN 81-58:2015, щодо вогневих випробувань дверей шахти запропонованого ліфта. (скан-копії відповідних документів).</w:t>
            </w:r>
          </w:p>
        </w:tc>
      </w:tr>
    </w:tbl>
    <w:p w:rsidR="007B7374" w:rsidRPr="007B7374" w:rsidRDefault="007B7374" w:rsidP="009A7DF8">
      <w:pPr>
        <w:spacing w:after="0" w:line="240" w:lineRule="auto"/>
        <w:jc w:val="both"/>
        <w:rPr>
          <w:rFonts w:ascii="Times New Roman" w:eastAsia="Times New Roman" w:hAnsi="Times New Roman" w:cs="Times New Roman"/>
          <w:b/>
          <w:sz w:val="24"/>
          <w:szCs w:val="24"/>
        </w:rPr>
      </w:pPr>
    </w:p>
    <w:p w:rsidR="009A7DF8" w:rsidRPr="00D95C08" w:rsidRDefault="009A7DF8" w:rsidP="00D95C08">
      <w:pPr>
        <w:pStyle w:val="a5"/>
        <w:spacing w:after="0" w:line="240" w:lineRule="auto"/>
        <w:ind w:left="0"/>
        <w:jc w:val="both"/>
        <w:rPr>
          <w:rFonts w:ascii="Times New Roman" w:eastAsia="Times New Roman" w:hAnsi="Times New Roman" w:cs="Times New Roman"/>
          <w:b/>
          <w:sz w:val="24"/>
          <w:szCs w:val="24"/>
        </w:rPr>
      </w:pPr>
      <w:r w:rsidRPr="00D95C08">
        <w:rPr>
          <w:rFonts w:ascii="Times New Roman" w:eastAsia="Times New Roman" w:hAnsi="Times New Roman" w:cs="Times New Roman"/>
          <w:b/>
          <w:sz w:val="24"/>
          <w:szCs w:val="24"/>
        </w:rPr>
        <w:t>Вимоги до оформлення забезпечення тендерної пропозиції</w:t>
      </w:r>
      <w:r w:rsidRPr="00D95C08">
        <w:rPr>
          <w:rFonts w:ascii="Times New Roman" w:eastAsia="Times New Roman" w:hAnsi="Times New Roman" w:cs="Times New Roman"/>
          <w:sz w:val="24"/>
          <w:szCs w:val="24"/>
        </w:rPr>
        <w:t xml:space="preserve"> </w:t>
      </w:r>
      <w:r w:rsidRPr="00D95C08">
        <w:rPr>
          <w:rFonts w:ascii="Times New Roman" w:eastAsia="Times New Roman" w:hAnsi="Times New Roman" w:cs="Times New Roman"/>
          <w:b/>
          <w:sz w:val="24"/>
          <w:szCs w:val="24"/>
        </w:rPr>
        <w:t xml:space="preserve">у вигляді банківської гарантії </w:t>
      </w:r>
    </w:p>
    <w:p w:rsidR="00D95C08" w:rsidRPr="00D95C08" w:rsidRDefault="00D95C08" w:rsidP="00D95C08">
      <w:pPr>
        <w:spacing w:after="0" w:line="240" w:lineRule="auto"/>
        <w:jc w:val="both"/>
        <w:rPr>
          <w:rFonts w:ascii="Times New Roman" w:eastAsia="Times New Roman" w:hAnsi="Times New Roman" w:cs="Times New Roman"/>
          <w:sz w:val="24"/>
          <w:szCs w:val="24"/>
        </w:rPr>
      </w:pPr>
    </w:p>
    <w:p w:rsidR="009A7DF8" w:rsidRPr="00FB174E" w:rsidRDefault="009A7DF8" w:rsidP="009A7DF8">
      <w:pPr>
        <w:spacing w:after="0" w:line="240" w:lineRule="auto"/>
        <w:rPr>
          <w:rFonts w:ascii="Times New Roman" w:eastAsia="Times New Roman" w:hAnsi="Times New Roman" w:cs="Times New Roman"/>
          <w:sz w:val="24"/>
          <w:szCs w:val="24"/>
        </w:rPr>
      </w:pPr>
    </w:p>
    <w:p w:rsidR="009A7DF8" w:rsidRPr="00C21D37" w:rsidRDefault="009A7DF8" w:rsidP="009A7DF8">
      <w:pPr>
        <w:spacing w:after="0" w:line="240" w:lineRule="auto"/>
        <w:jc w:val="center"/>
        <w:rPr>
          <w:rFonts w:ascii="Times New Roman" w:eastAsia="Times New Roman" w:hAnsi="Times New Roman" w:cs="Times New Roman"/>
          <w:sz w:val="24"/>
          <w:szCs w:val="24"/>
          <w:lang w:val="ru-RU"/>
        </w:rPr>
      </w:pPr>
      <w:r w:rsidRPr="00FB174E">
        <w:rPr>
          <w:rFonts w:ascii="Times New Roman" w:eastAsia="Times New Roman" w:hAnsi="Times New Roman" w:cs="Times New Roman"/>
          <w:b/>
          <w:sz w:val="24"/>
          <w:szCs w:val="24"/>
        </w:rPr>
        <w:t>Інструкція щодо заповнення гар</w:t>
      </w:r>
      <w:r w:rsidRPr="00C21D37">
        <w:rPr>
          <w:rFonts w:ascii="Times New Roman" w:eastAsia="Times New Roman" w:hAnsi="Times New Roman" w:cs="Times New Roman"/>
          <w:b/>
          <w:sz w:val="24"/>
          <w:szCs w:val="24"/>
          <w:lang w:val="ru-RU"/>
        </w:rPr>
        <w:t>антії:</w:t>
      </w:r>
    </w:p>
    <w:p w:rsidR="009A7DF8" w:rsidRPr="00C21D37" w:rsidRDefault="009A7DF8" w:rsidP="009A7DF8">
      <w:pPr>
        <w:spacing w:after="0" w:line="240" w:lineRule="auto"/>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в гарантії потрібно зазначити дані в місцях з нижнім підкресленням;</w:t>
      </w:r>
    </w:p>
    <w:p w:rsidR="009A7DF8" w:rsidRPr="00C21D37" w:rsidRDefault="009A7DF8" w:rsidP="009A7DF8">
      <w:pPr>
        <w:spacing w:after="0" w:line="240" w:lineRule="auto"/>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замінити слова курсивом на відповідні дані;</w:t>
      </w:r>
    </w:p>
    <w:p w:rsidR="009A7DF8" w:rsidRPr="00C21D37" w:rsidRDefault="009A7DF8" w:rsidP="009A7DF8">
      <w:pPr>
        <w:spacing w:after="0" w:line="240" w:lineRule="auto"/>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*у випадку відсутності договору зазначається «відсутній» або ставиться прочерк, або залишається поле пустим;</w:t>
      </w:r>
    </w:p>
    <w:p w:rsidR="009A7DF8" w:rsidRPr="00C21D37" w:rsidRDefault="009A7DF8" w:rsidP="009A7DF8">
      <w:pPr>
        <w:spacing w:after="0" w:line="240" w:lineRule="auto"/>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**вибрати необхідне: робочі дні або банківські дні;</w:t>
      </w:r>
    </w:p>
    <w:p w:rsidR="009A7DF8" w:rsidRPr="00C21D37" w:rsidRDefault="009A7DF8" w:rsidP="009A7DF8">
      <w:pPr>
        <w:spacing w:after="0" w:line="240" w:lineRule="auto"/>
        <w:rPr>
          <w:rFonts w:ascii="Times New Roman" w:eastAsia="Times New Roman" w:hAnsi="Times New Roman" w:cs="Times New Roman"/>
          <w:sz w:val="24"/>
          <w:szCs w:val="24"/>
          <w:lang w:val="ru-RU"/>
        </w:rPr>
      </w:pPr>
      <w:r w:rsidRPr="00C21D37">
        <w:rPr>
          <w:sz w:val="24"/>
          <w:szCs w:val="24"/>
          <w:lang w:val="ru-RU"/>
        </w:rPr>
        <w:t>***</w:t>
      </w:r>
      <w:r w:rsidRPr="00C21D37">
        <w:rPr>
          <w:rFonts w:ascii="Times New Roman" w:eastAsia="Times New Roman" w:hAnsi="Times New Roman" w:cs="Times New Roman"/>
          <w:sz w:val="24"/>
          <w:szCs w:val="24"/>
          <w:lang w:val="ru-RU"/>
        </w:rPr>
        <w:t>даний пункт виконується у випадку встановлення вимоги щодо надання гарантії на паперовому носії.</w:t>
      </w:r>
    </w:p>
    <w:p w:rsidR="009A7DF8" w:rsidRPr="00C21D37" w:rsidRDefault="009A7DF8" w:rsidP="009A7DF8">
      <w:pPr>
        <w:shd w:val="clear" w:color="auto" w:fill="FFFFFF"/>
        <w:spacing w:after="0" w:line="240" w:lineRule="auto"/>
        <w:rPr>
          <w:rFonts w:ascii="Times New Roman" w:eastAsia="Times New Roman" w:hAnsi="Times New Roman" w:cs="Times New Roman"/>
          <w:sz w:val="24"/>
          <w:szCs w:val="24"/>
          <w:lang w:val="ru-RU"/>
        </w:rPr>
      </w:pPr>
    </w:p>
    <w:p w:rsidR="009A7DF8" w:rsidRPr="00C21D37" w:rsidRDefault="009A7DF8" w:rsidP="009A7DF8">
      <w:pPr>
        <w:shd w:val="clear" w:color="auto" w:fill="FFFFFF"/>
        <w:spacing w:after="0" w:line="240" w:lineRule="auto"/>
        <w:jc w:val="center"/>
        <w:rPr>
          <w:rFonts w:ascii="Times New Roman" w:eastAsia="Times New Roman" w:hAnsi="Times New Roman" w:cs="Times New Roman"/>
          <w:sz w:val="24"/>
          <w:szCs w:val="24"/>
          <w:lang w:val="ru-RU"/>
        </w:rPr>
      </w:pPr>
      <w:r w:rsidRPr="00C21D37">
        <w:rPr>
          <w:rFonts w:ascii="Times New Roman" w:eastAsia="Times New Roman" w:hAnsi="Times New Roman" w:cs="Times New Roman"/>
          <w:b/>
          <w:sz w:val="24"/>
          <w:szCs w:val="24"/>
          <w:lang w:val="ru-RU"/>
        </w:rPr>
        <w:t xml:space="preserve">ФОРМА </w:t>
      </w:r>
      <w:r w:rsidRPr="00C21D37">
        <w:rPr>
          <w:rFonts w:ascii="Times New Roman" w:eastAsia="Times New Roman" w:hAnsi="Times New Roman" w:cs="Times New Roman"/>
          <w:b/>
          <w:sz w:val="24"/>
          <w:szCs w:val="24"/>
          <w:lang w:val="ru-RU"/>
        </w:rPr>
        <w:br/>
        <w:t>забезпечення тендерної пропозиції</w:t>
      </w: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9A7DF8" w:rsidRPr="00C21D37" w:rsidTr="007E38D4">
        <w:tc>
          <w:tcPr>
            <w:tcW w:w="9855" w:type="dxa"/>
          </w:tcPr>
          <w:p w:rsidR="009A7DF8" w:rsidRPr="00C21D37" w:rsidRDefault="009A7DF8" w:rsidP="009A7DF8">
            <w:pPr>
              <w:shd w:val="clear" w:color="auto" w:fill="FFFFFF"/>
              <w:spacing w:after="0" w:line="240" w:lineRule="auto"/>
              <w:rPr>
                <w:rFonts w:ascii="Times New Roman" w:eastAsia="Times New Roman" w:hAnsi="Times New Roman" w:cs="Times New Roman"/>
                <w:sz w:val="24"/>
                <w:szCs w:val="24"/>
                <w:lang w:val="ru-RU"/>
              </w:rPr>
            </w:pPr>
          </w:p>
          <w:p w:rsidR="009A7DF8" w:rsidRPr="00C21D37" w:rsidRDefault="009A7DF8" w:rsidP="009A7DF8">
            <w:pPr>
              <w:shd w:val="clear" w:color="auto" w:fill="FFFFFF"/>
              <w:spacing w:after="0" w:line="240" w:lineRule="auto"/>
              <w:rPr>
                <w:rFonts w:ascii="Times New Roman" w:eastAsia="Times New Roman" w:hAnsi="Times New Roman" w:cs="Times New Roman"/>
                <w:sz w:val="24"/>
                <w:szCs w:val="24"/>
                <w:lang w:val="ru-RU"/>
              </w:rPr>
            </w:pPr>
            <w:r w:rsidRPr="00C21D37">
              <w:rPr>
                <w:rFonts w:ascii="Times New Roman" w:eastAsia="Times New Roman" w:hAnsi="Times New Roman" w:cs="Times New Roman"/>
                <w:b/>
                <w:sz w:val="24"/>
                <w:szCs w:val="24"/>
                <w:lang w:val="ru-RU"/>
              </w:rPr>
              <w:lastRenderedPageBreak/>
              <w:t>________________________________________ ГАРАНТІЯ № ________</w:t>
            </w:r>
          </w:p>
          <w:p w:rsidR="009A7DF8" w:rsidRPr="00C21D37" w:rsidRDefault="009A7DF8" w:rsidP="009A7DF8">
            <w:pPr>
              <w:shd w:val="clear" w:color="auto" w:fill="FFFFFF"/>
              <w:spacing w:after="0" w:line="240" w:lineRule="auto"/>
              <w:ind w:right="3210"/>
              <w:rPr>
                <w:rFonts w:ascii="Times New Roman" w:eastAsia="Times New Roman" w:hAnsi="Times New Roman" w:cs="Times New Roman"/>
                <w:sz w:val="20"/>
                <w:szCs w:val="20"/>
                <w:lang w:val="ru-RU"/>
              </w:rPr>
            </w:pPr>
            <w:r w:rsidRPr="00C21D37">
              <w:rPr>
                <w:rFonts w:ascii="Times New Roman" w:eastAsia="Times New Roman" w:hAnsi="Times New Roman" w:cs="Times New Roman"/>
                <w:sz w:val="20"/>
                <w:szCs w:val="20"/>
                <w:lang w:val="ru-RU"/>
              </w:rPr>
              <w:t>(назва в разі необхідності)</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1. Реквізити</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Дата видачі 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Місце складання ___________________________________________________________________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Повне найменування гаранта 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____________________________________________________________________________________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Повне найменування принципала 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____________________________________________________________________________________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Найменування бенефіціара __________________________________________________________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____________________________________________________________________________________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Сума гарантії ______________________________________________________________________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Назва валюти, у якій надається гарантія 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____________________________________________________________________________________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Дата початку строку дії гарантії (набрання чинності) 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____________________________________________________________________________________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Дата закінчення строку дії гарантії, якщо жодна з подій, передбачених у пункті 4 форми, не настане ____________________________________________________________________________</w:t>
            </w:r>
          </w:p>
          <w:p w:rsidR="009A7DF8" w:rsidRPr="00C21D37" w:rsidRDefault="009A7DF8" w:rsidP="009A7DF8">
            <w:pPr>
              <w:shd w:val="clear" w:color="auto" w:fill="FFFFFF"/>
              <w:spacing w:after="0" w:line="240" w:lineRule="auto"/>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Номер оголошення про проведення конкурентної процедури закупівлі 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____________________________________________________________________________________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Інформація щодо тендерної документації ______________________________________________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____________________________________________________________________________________</w:t>
            </w:r>
          </w:p>
          <w:p w:rsidR="009A7DF8" w:rsidRPr="00C21D37" w:rsidRDefault="009A7DF8" w:rsidP="009A7DF8">
            <w:pPr>
              <w:shd w:val="clear" w:color="auto" w:fill="FFFFFF"/>
              <w:spacing w:after="0" w:line="240" w:lineRule="auto"/>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lastRenderedPageBreak/>
              <w:t>Вимога надається бенефіціаром на поштову адресу гаранта та повинна бути отримана ним протягом строку дії гарантії.</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непідписання принципалом, який став переможцем тендеру, договору про закупівлю;</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сплата бенефіціару суми гарантії;</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отримання гарантом письмової заяви бенефіціара про звільнення гаранта від зобов’язань за цією гарантією;</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закінчення строку дії тендерної пропозиції та забезпечення тендерної пропозиції, зазначеного в тендерній документації;</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укладення договору про закупівлю з учасником, який став переможцем процедури закупівлі;</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відкликання принципалом тендерної пропозиції до закінчення строку її подання;</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закінчення тендеру в разі неукладення договору про закупівлю з жодним з учасників, які подали тендерні пропозиції.</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7. Ця гарантія надається виключно бенефіціару і не може бути передана або переуступлена будь-кому.</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lastRenderedPageBreak/>
              <w:t>Відносини за цією гарантією регулюються законодавством України.</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Зобов’язання та відповідальність гаранта перед бенефіціаром обмежуються сумою гарантії.</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 xml:space="preserve">***Уповноважена(ні) особа(и) </w:t>
            </w:r>
            <w:r w:rsidRPr="00C21D37">
              <w:rPr>
                <w:rFonts w:ascii="Times New Roman" w:eastAsia="Times New Roman" w:hAnsi="Times New Roman" w:cs="Times New Roman"/>
                <w:i/>
                <w:sz w:val="24"/>
                <w:szCs w:val="24"/>
                <w:lang w:val="ru-RU"/>
              </w:rPr>
              <w:t>(у разі складання гарантії на паперовому носії)</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_________________________________________________________________________________</w:t>
            </w:r>
          </w:p>
          <w:p w:rsidR="009A7DF8" w:rsidRPr="00C21D37" w:rsidRDefault="009A7DF8" w:rsidP="009A7DF8">
            <w:pPr>
              <w:shd w:val="clear" w:color="auto" w:fill="FFFFFF"/>
              <w:spacing w:after="0" w:line="240" w:lineRule="auto"/>
              <w:jc w:val="center"/>
              <w:rPr>
                <w:rFonts w:ascii="Times New Roman" w:eastAsia="Times New Roman" w:hAnsi="Times New Roman" w:cs="Times New Roman"/>
                <w:sz w:val="20"/>
                <w:szCs w:val="20"/>
                <w:lang w:val="ru-RU"/>
              </w:rPr>
            </w:pPr>
            <w:r w:rsidRPr="00C21D37">
              <w:rPr>
                <w:rFonts w:ascii="Times New Roman" w:eastAsia="Times New Roman" w:hAnsi="Times New Roman" w:cs="Times New Roman"/>
                <w:i/>
                <w:sz w:val="20"/>
                <w:szCs w:val="20"/>
                <w:lang w:val="ru-RU"/>
              </w:rPr>
              <w:t>(посада, підпис, прізвище, ім’я, по батькові (за наявності) та печатка (у разі наявності))</w:t>
            </w:r>
          </w:p>
          <w:p w:rsidR="009A7DF8" w:rsidRPr="00C21D37" w:rsidRDefault="009A7DF8" w:rsidP="009A7DF8">
            <w:pPr>
              <w:shd w:val="clear" w:color="auto" w:fill="FFFFFF"/>
              <w:spacing w:after="0" w:line="240" w:lineRule="auto"/>
              <w:jc w:val="center"/>
              <w:rPr>
                <w:rFonts w:ascii="Times New Roman" w:eastAsia="Times New Roman" w:hAnsi="Times New Roman" w:cs="Times New Roman"/>
                <w:sz w:val="20"/>
                <w:szCs w:val="20"/>
                <w:lang w:val="ru-RU"/>
              </w:rPr>
            </w:pPr>
          </w:p>
          <w:p w:rsidR="009A7DF8" w:rsidRPr="00C21D37" w:rsidRDefault="009A7DF8" w:rsidP="009A7DF8">
            <w:pPr>
              <w:shd w:val="clear" w:color="auto" w:fill="FFFFFF"/>
              <w:spacing w:after="0" w:line="240" w:lineRule="auto"/>
              <w:jc w:val="center"/>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 xml:space="preserve">Уповноважена(ні) особа(и) </w:t>
            </w:r>
            <w:r w:rsidRPr="00C21D37">
              <w:rPr>
                <w:rFonts w:ascii="Times New Roman" w:eastAsia="Times New Roman" w:hAnsi="Times New Roman" w:cs="Times New Roman"/>
                <w:i/>
                <w:sz w:val="24"/>
                <w:szCs w:val="24"/>
                <w:lang w:val="ru-RU"/>
              </w:rPr>
              <w:t>(у разі надання в електронній формі)</w:t>
            </w:r>
          </w:p>
          <w:p w:rsidR="009A7DF8" w:rsidRPr="00C21D37" w:rsidRDefault="009A7DF8" w:rsidP="009A7DF8">
            <w:pPr>
              <w:shd w:val="clear" w:color="auto" w:fill="FFFFFF"/>
              <w:spacing w:after="0" w:line="240" w:lineRule="auto"/>
              <w:jc w:val="both"/>
              <w:rPr>
                <w:rFonts w:ascii="Times New Roman" w:eastAsia="Times New Roman" w:hAnsi="Times New Roman" w:cs="Times New Roman"/>
                <w:sz w:val="24"/>
                <w:szCs w:val="24"/>
                <w:lang w:val="ru-RU"/>
              </w:rPr>
            </w:pPr>
            <w:r w:rsidRPr="00C21D37">
              <w:rPr>
                <w:rFonts w:ascii="Times New Roman" w:eastAsia="Times New Roman" w:hAnsi="Times New Roman" w:cs="Times New Roman"/>
                <w:sz w:val="24"/>
                <w:szCs w:val="24"/>
                <w:lang w:val="ru-RU"/>
              </w:rPr>
              <w:t>_________________________________________________________________________________</w:t>
            </w:r>
          </w:p>
          <w:p w:rsidR="009A7DF8" w:rsidRPr="00C21D37" w:rsidRDefault="009A7DF8" w:rsidP="009A7DF8">
            <w:pPr>
              <w:shd w:val="clear" w:color="auto" w:fill="FFFFFF"/>
              <w:spacing w:after="0" w:line="240" w:lineRule="auto"/>
              <w:jc w:val="center"/>
              <w:rPr>
                <w:rFonts w:ascii="Times New Roman" w:eastAsia="Times New Roman" w:hAnsi="Times New Roman" w:cs="Times New Roman"/>
                <w:sz w:val="20"/>
                <w:szCs w:val="20"/>
                <w:lang w:val="ru-RU"/>
              </w:rPr>
            </w:pPr>
            <w:r w:rsidRPr="00C21D37">
              <w:rPr>
                <w:rFonts w:ascii="Times New Roman" w:eastAsia="Times New Roman" w:hAnsi="Times New Roman" w:cs="Times New Roman"/>
                <w:i/>
                <w:sz w:val="20"/>
                <w:szCs w:val="20"/>
                <w:lang w:val="ru-RU"/>
              </w:rPr>
              <w:t>(посада, підпис, прізвище, ім’я, по батькові (за наявності) та кваліфікований електронний підпис)</w:t>
            </w:r>
          </w:p>
          <w:p w:rsidR="009A7DF8" w:rsidRPr="00C21D37" w:rsidRDefault="009A7DF8" w:rsidP="009A7DF8">
            <w:pPr>
              <w:spacing w:after="0" w:line="240" w:lineRule="auto"/>
              <w:jc w:val="center"/>
              <w:rPr>
                <w:rFonts w:ascii="Times New Roman" w:eastAsia="Times New Roman" w:hAnsi="Times New Roman" w:cs="Times New Roman"/>
                <w:sz w:val="24"/>
                <w:szCs w:val="24"/>
                <w:lang w:val="ru-RU"/>
              </w:rPr>
            </w:pPr>
          </w:p>
        </w:tc>
      </w:tr>
    </w:tbl>
    <w:p w:rsidR="009A7DF8" w:rsidRDefault="009A7DF8">
      <w:pPr>
        <w:widowControl w:val="0"/>
        <w:spacing w:after="0" w:line="240" w:lineRule="auto"/>
        <w:jc w:val="both"/>
        <w:rPr>
          <w:rFonts w:ascii="Times New Roman" w:eastAsia="Times New Roman" w:hAnsi="Times New Roman" w:cs="Times New Roman"/>
          <w:sz w:val="24"/>
          <w:szCs w:val="24"/>
          <w:lang w:val="ru-RU"/>
        </w:rPr>
      </w:pPr>
    </w:p>
    <w:p w:rsidR="00161EE8" w:rsidRDefault="00161EE8"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321FBB" w:rsidRDefault="00321FBB" w:rsidP="00D93F80">
      <w:pPr>
        <w:spacing w:after="0" w:line="240" w:lineRule="auto"/>
        <w:jc w:val="right"/>
        <w:rPr>
          <w:rFonts w:ascii="Times New Roman" w:eastAsia="Times New Roman" w:hAnsi="Times New Roman" w:cs="Times New Roman"/>
          <w:b/>
          <w:color w:val="000000"/>
          <w:sz w:val="24"/>
          <w:szCs w:val="24"/>
        </w:rPr>
      </w:pPr>
    </w:p>
    <w:p w:rsidR="00321FBB" w:rsidRDefault="00321FBB" w:rsidP="00D93F80">
      <w:pPr>
        <w:spacing w:after="0" w:line="240" w:lineRule="auto"/>
        <w:jc w:val="right"/>
        <w:rPr>
          <w:rFonts w:ascii="Times New Roman" w:eastAsia="Times New Roman" w:hAnsi="Times New Roman" w:cs="Times New Roman"/>
          <w:b/>
          <w:color w:val="000000"/>
          <w:sz w:val="24"/>
          <w:szCs w:val="24"/>
        </w:rPr>
      </w:pPr>
    </w:p>
    <w:p w:rsidR="00321FBB" w:rsidRDefault="00321FBB" w:rsidP="00D93F80">
      <w:pPr>
        <w:spacing w:after="0" w:line="240" w:lineRule="auto"/>
        <w:jc w:val="right"/>
        <w:rPr>
          <w:rFonts w:ascii="Times New Roman" w:eastAsia="Times New Roman" w:hAnsi="Times New Roman" w:cs="Times New Roman"/>
          <w:b/>
          <w:color w:val="000000"/>
          <w:sz w:val="24"/>
          <w:szCs w:val="24"/>
        </w:rPr>
      </w:pPr>
    </w:p>
    <w:p w:rsidR="00321FBB" w:rsidRDefault="00321FB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E339EB" w:rsidRDefault="00E339EB" w:rsidP="00D93F80">
      <w:pPr>
        <w:spacing w:after="0" w:line="240" w:lineRule="auto"/>
        <w:jc w:val="right"/>
        <w:rPr>
          <w:rFonts w:ascii="Times New Roman" w:eastAsia="Times New Roman" w:hAnsi="Times New Roman" w:cs="Times New Roman"/>
          <w:b/>
          <w:color w:val="000000"/>
          <w:sz w:val="24"/>
          <w:szCs w:val="24"/>
        </w:rPr>
      </w:pPr>
    </w:p>
    <w:p w:rsidR="009A2DDD" w:rsidRPr="009A2DDD" w:rsidRDefault="00782244" w:rsidP="009A2DD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2DDD" w:rsidRPr="009A2DDD">
        <w:rPr>
          <w:rFonts w:ascii="Times New Roman" w:eastAsia="Times New Roman" w:hAnsi="Times New Roman" w:cs="Times New Roman"/>
          <w:b/>
          <w:color w:val="000000"/>
          <w:sz w:val="24"/>
          <w:szCs w:val="24"/>
        </w:rPr>
        <w:t>ДОДАТОК  2</w:t>
      </w:r>
    </w:p>
    <w:p w:rsidR="009A2DDD" w:rsidRPr="009A2DDD" w:rsidRDefault="009A2DDD" w:rsidP="009A2DDD">
      <w:pPr>
        <w:spacing w:after="0" w:line="240" w:lineRule="auto"/>
        <w:jc w:val="right"/>
        <w:rPr>
          <w:rFonts w:ascii="Times New Roman" w:eastAsia="Times New Roman" w:hAnsi="Times New Roman" w:cs="Times New Roman"/>
          <w:sz w:val="24"/>
          <w:szCs w:val="24"/>
        </w:rPr>
      </w:pPr>
      <w:r w:rsidRPr="009A2DDD">
        <w:rPr>
          <w:rFonts w:ascii="Times New Roman" w:eastAsia="Times New Roman" w:hAnsi="Times New Roman" w:cs="Times New Roman"/>
          <w:i/>
          <w:color w:val="000000"/>
          <w:sz w:val="24"/>
          <w:szCs w:val="24"/>
        </w:rPr>
        <w:t>до тендерної документації</w:t>
      </w:r>
      <w:r w:rsidRPr="009A2DDD">
        <w:rPr>
          <w:rFonts w:ascii="Times New Roman" w:eastAsia="Times New Roman" w:hAnsi="Times New Roman" w:cs="Times New Roman"/>
          <w:color w:val="000000"/>
          <w:sz w:val="24"/>
          <w:szCs w:val="24"/>
        </w:rPr>
        <w:t> </w:t>
      </w:r>
    </w:p>
    <w:p w:rsidR="009A2DDD" w:rsidRPr="009A2DDD" w:rsidRDefault="009A2DDD" w:rsidP="009A2DD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11A5B" w:rsidRPr="00B11A5B" w:rsidRDefault="00B11A5B" w:rsidP="00B11A5B">
      <w:pPr>
        <w:suppressAutoHyphens/>
        <w:autoSpaceDN w:val="0"/>
        <w:spacing w:after="0" w:line="276" w:lineRule="auto"/>
        <w:jc w:val="center"/>
        <w:textAlignment w:val="baseline"/>
        <w:rPr>
          <w:rFonts w:ascii="Times New Roman" w:eastAsia="Arial" w:hAnsi="Times New Roman" w:cs="Times New Roman"/>
          <w:b/>
          <w:color w:val="000000"/>
          <w:kern w:val="3"/>
          <w:sz w:val="24"/>
          <w:szCs w:val="24"/>
          <w:lang w:eastAsia="en-US"/>
        </w:rPr>
      </w:pPr>
      <w:r w:rsidRPr="00B11A5B">
        <w:rPr>
          <w:rFonts w:ascii="Times New Roman" w:eastAsia="Arial" w:hAnsi="Times New Roman" w:cs="Times New Roman"/>
          <w:b/>
          <w:color w:val="000000"/>
          <w:kern w:val="3"/>
          <w:sz w:val="24"/>
          <w:szCs w:val="24"/>
          <w:lang w:eastAsia="en-US"/>
        </w:rPr>
        <w:t>ІНФОРМАЦІЯ ПРО НЕОБХІДНІ ТЕХНІЧНІ, ЯКІСНІ ТА КІЛЬКІСНІ ХАРАКТЕРИСТИКИ ПРЕДМЕТА ЗАКУПІВЛІ:</w:t>
      </w:r>
    </w:p>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Arial" w:hAnsi="Times New Roman" w:cs="Times New Roman"/>
          <w:b/>
          <w:color w:val="000000"/>
          <w:kern w:val="3"/>
          <w:sz w:val="24"/>
          <w:szCs w:val="24"/>
          <w:lang w:eastAsia="en-US"/>
        </w:rPr>
      </w:pPr>
      <w:r w:rsidRPr="00762FE3">
        <w:rPr>
          <w:rFonts w:ascii="Times New Roman" w:eastAsia="Arial" w:hAnsi="Times New Roman" w:cs="Times New Roman"/>
          <w:b/>
          <w:color w:val="000000"/>
          <w:kern w:val="3"/>
          <w:sz w:val="24"/>
          <w:szCs w:val="24"/>
          <w:lang w:eastAsia="en-US"/>
        </w:rPr>
        <w:t>«Капітальний ремонт ліфтів житлового будинку за адресою: м. Одеса,                                                      вул. Академіка Корольова, 80-Б в кількості 1 (одна) одиниця»</w:t>
      </w:r>
    </w:p>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Times New Roman" w:hAnsi="Times New Roman" w:cs="Times New Roman"/>
          <w:kern w:val="3"/>
          <w:sz w:val="24"/>
          <w:szCs w:val="24"/>
        </w:rPr>
      </w:pPr>
      <w:r w:rsidRPr="00762FE3">
        <w:rPr>
          <w:rFonts w:ascii="Times New Roman" w:eastAsia="Times New Roman" w:hAnsi="Times New Roman" w:cs="Times New Roman"/>
          <w:kern w:val="3"/>
          <w:sz w:val="24"/>
          <w:szCs w:val="24"/>
        </w:rPr>
        <w:t xml:space="preserve">згідно до Настанови з визначення вартості будівництва затвердженою Наказом Міністерства розвитку громад та територій України від 01.11.2021 № 281, </w:t>
      </w:r>
      <w:r w:rsidRPr="00762FE3">
        <w:rPr>
          <w:rFonts w:ascii="Times New Roman" w:eastAsia="Times New Roman" w:hAnsi="Times New Roman" w:cs="Times New Roman"/>
          <w:bCs/>
          <w:color w:val="000000"/>
          <w:kern w:val="3"/>
          <w:sz w:val="24"/>
          <w:szCs w:val="24"/>
        </w:rPr>
        <w:t xml:space="preserve">код ДК 021:2015: </w:t>
      </w:r>
      <w:r w:rsidRPr="00762FE3">
        <w:rPr>
          <w:rFonts w:ascii="Times New Roman" w:eastAsia="Times New Roman" w:hAnsi="Times New Roman" w:cs="Times New Roman"/>
          <w:kern w:val="3"/>
          <w:sz w:val="24"/>
          <w:szCs w:val="24"/>
        </w:rPr>
        <w:t>45310000-3  «Електромонтажні роботи»</w:t>
      </w:r>
    </w:p>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Times New Roman" w:hAnsi="Times New Roman" w:cs="Times New Roman"/>
          <w:kern w:val="3"/>
          <w:sz w:val="24"/>
          <w:szCs w:val="24"/>
        </w:rPr>
      </w:pPr>
    </w:p>
    <w:tbl>
      <w:tblPr>
        <w:tblW w:w="10361" w:type="dxa"/>
        <w:tblInd w:w="95" w:type="dxa"/>
        <w:tblLook w:val="04A0" w:firstRow="1" w:lastRow="0" w:firstColumn="1" w:lastColumn="0" w:noHBand="0" w:noVBand="1"/>
      </w:tblPr>
      <w:tblGrid>
        <w:gridCol w:w="673"/>
        <w:gridCol w:w="6860"/>
        <w:gridCol w:w="1415"/>
        <w:gridCol w:w="1413"/>
      </w:tblGrid>
      <w:tr w:rsidR="00762FE3" w:rsidRPr="00762FE3" w:rsidTr="00762FE3">
        <w:trPr>
          <w:trHeight w:val="555"/>
        </w:trPr>
        <w:tc>
          <w:tcPr>
            <w:tcW w:w="622" w:type="dxa"/>
            <w:tcBorders>
              <w:top w:val="single" w:sz="8" w:space="0" w:color="auto"/>
              <w:left w:val="single" w:sz="8" w:space="0" w:color="auto"/>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w:t>
            </w:r>
            <w:r w:rsidRPr="00762FE3">
              <w:rPr>
                <w:rFonts w:ascii="Times New Roman" w:eastAsia="Times New Roman" w:hAnsi="Times New Roman" w:cs="Times New Roman"/>
                <w:color w:val="000000"/>
                <w:sz w:val="24"/>
                <w:szCs w:val="24"/>
                <w:lang w:eastAsia="uk-UA"/>
              </w:rPr>
              <w:br/>
              <w:t>Ч.ч..</w:t>
            </w:r>
          </w:p>
        </w:tc>
        <w:tc>
          <w:tcPr>
            <w:tcW w:w="6904" w:type="dxa"/>
            <w:tcBorders>
              <w:top w:val="single" w:sz="8" w:space="0" w:color="auto"/>
              <w:left w:val="nil"/>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Найменування робіт і витрат</w:t>
            </w:r>
          </w:p>
        </w:tc>
        <w:tc>
          <w:tcPr>
            <w:tcW w:w="1418" w:type="dxa"/>
            <w:tcBorders>
              <w:top w:val="single" w:sz="8" w:space="0" w:color="auto"/>
              <w:left w:val="nil"/>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Одиниця</w:t>
            </w:r>
            <w:r w:rsidRPr="00762FE3">
              <w:rPr>
                <w:rFonts w:ascii="Times New Roman" w:eastAsia="Times New Roman" w:hAnsi="Times New Roman" w:cs="Times New Roman"/>
                <w:color w:val="000000"/>
                <w:sz w:val="24"/>
                <w:szCs w:val="24"/>
                <w:lang w:eastAsia="uk-UA"/>
              </w:rPr>
              <w:br/>
              <w:t>виміру</w:t>
            </w:r>
          </w:p>
        </w:tc>
        <w:tc>
          <w:tcPr>
            <w:tcW w:w="1417" w:type="dxa"/>
            <w:tcBorders>
              <w:top w:val="single" w:sz="8" w:space="0" w:color="auto"/>
              <w:left w:val="nil"/>
              <w:bottom w:val="nil"/>
              <w:right w:val="single" w:sz="4" w:space="0" w:color="000000"/>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Кіль-</w:t>
            </w:r>
            <w:r w:rsidRPr="00762FE3">
              <w:rPr>
                <w:rFonts w:ascii="Times New Roman" w:eastAsia="Times New Roman" w:hAnsi="Times New Roman" w:cs="Times New Roman"/>
                <w:color w:val="000000"/>
                <w:sz w:val="24"/>
                <w:szCs w:val="24"/>
                <w:lang w:eastAsia="uk-UA"/>
              </w:rPr>
              <w:br/>
              <w:t>кість</w:t>
            </w:r>
          </w:p>
        </w:tc>
      </w:tr>
      <w:tr w:rsidR="00762FE3" w:rsidRPr="00762FE3" w:rsidTr="00762FE3">
        <w:trPr>
          <w:trHeight w:val="308"/>
        </w:trPr>
        <w:tc>
          <w:tcPr>
            <w:tcW w:w="6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c>
          <w:tcPr>
            <w:tcW w:w="6904" w:type="dxa"/>
            <w:tcBorders>
              <w:top w:val="single" w:sz="4" w:space="0" w:color="auto"/>
              <w:left w:val="nil"/>
              <w:bottom w:val="single" w:sz="4" w:space="0" w:color="auto"/>
              <w:right w:val="nil"/>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w:t>
            </w: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Облаштування робочого місця без</w:t>
            </w:r>
            <w:r w:rsidRPr="00762FE3">
              <w:rPr>
                <w:rFonts w:ascii="Times New Roman" w:eastAsia="Times New Roman" w:hAnsi="Times New Roman" w:cs="Times New Roman"/>
                <w:color w:val="000000"/>
                <w:sz w:val="24"/>
                <w:szCs w:val="24"/>
                <w:lang w:eastAsia="uk-UA"/>
              </w:rPr>
              <w:br/>
              <w:t>установлення верстата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ліфт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48"/>
        </w:trPr>
        <w:tc>
          <w:tcPr>
            <w:tcW w:w="622" w:type="dxa"/>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c>
          <w:tcPr>
            <w:tcW w:w="6904" w:type="dxa"/>
            <w:tcBorders>
              <w:top w:val="nil"/>
              <w:left w:val="nil"/>
              <w:bottom w:val="nil"/>
              <w:right w:val="nil"/>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p>
        </w:tc>
        <w:tc>
          <w:tcPr>
            <w:tcW w:w="1418" w:type="dxa"/>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c>
          <w:tcPr>
            <w:tcW w:w="1417" w:type="dxa"/>
            <w:tcBorders>
              <w:top w:val="nil"/>
              <w:left w:val="nil"/>
              <w:bottom w:val="nil"/>
              <w:right w:val="single" w:sz="4" w:space="0" w:color="auto"/>
            </w:tcBorders>
            <w:shd w:val="clear" w:color="auto" w:fill="auto"/>
            <w:vAlign w:val="center"/>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r>
      <w:tr w:rsidR="00762FE3" w:rsidRPr="00762FE3" w:rsidTr="00762FE3">
        <w:trPr>
          <w:trHeight w:val="308"/>
        </w:trPr>
        <w:tc>
          <w:tcPr>
            <w:tcW w:w="622" w:type="dxa"/>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c>
          <w:tcPr>
            <w:tcW w:w="6904" w:type="dxa"/>
            <w:tcBorders>
              <w:top w:val="nil"/>
              <w:left w:val="nil"/>
              <w:bottom w:val="nil"/>
              <w:right w:val="nil"/>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xml:space="preserve"> </w:t>
            </w:r>
            <w:r w:rsidRPr="00762FE3">
              <w:rPr>
                <w:rFonts w:ascii="Times New Roman" w:eastAsia="Times New Roman" w:hAnsi="Times New Roman" w:cs="Times New Roman"/>
                <w:b/>
                <w:bCs/>
                <w:color w:val="000000"/>
                <w:sz w:val="24"/>
                <w:szCs w:val="24"/>
                <w:lang w:eastAsia="uk-UA"/>
              </w:rPr>
              <w:t xml:space="preserve">Роздiл 1. Такелажні роботи </w:t>
            </w:r>
          </w:p>
        </w:tc>
        <w:tc>
          <w:tcPr>
            <w:tcW w:w="1418" w:type="dxa"/>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c>
          <w:tcPr>
            <w:tcW w:w="1417" w:type="dxa"/>
            <w:tcBorders>
              <w:top w:val="nil"/>
              <w:left w:val="nil"/>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2</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Такелажні роботи. Обладнання вагою до</w:t>
            </w:r>
            <w:r w:rsidRPr="00762FE3">
              <w:rPr>
                <w:rFonts w:ascii="Times New Roman" w:eastAsia="Times New Roman" w:hAnsi="Times New Roman" w:cs="Times New Roman"/>
                <w:i/>
                <w:iCs/>
                <w:color w:val="000000"/>
                <w:sz w:val="24"/>
                <w:szCs w:val="24"/>
                <w:lang w:eastAsia="uk-UA"/>
              </w:rPr>
              <w:br/>
              <w:t>500 кг кг з рознесенням в машинне</w:t>
            </w:r>
            <w:r w:rsidRPr="00762FE3">
              <w:rPr>
                <w:rFonts w:ascii="Times New Roman" w:eastAsia="Times New Roman" w:hAnsi="Times New Roman" w:cs="Times New Roman"/>
                <w:i/>
                <w:iCs/>
                <w:color w:val="000000"/>
                <w:sz w:val="24"/>
                <w:szCs w:val="24"/>
                <w:lang w:eastAsia="uk-UA"/>
              </w:rPr>
              <w:br/>
              <w:t>приміщення (Редуктор лебідки)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маш</w:t>
            </w:r>
            <w:r w:rsidRPr="00762FE3">
              <w:rPr>
                <w:rFonts w:ascii="Times New Roman" w:eastAsia="Times New Roman" w:hAnsi="Times New Roman" w:cs="Times New Roman"/>
                <w:i/>
                <w:iCs/>
                <w:color w:val="000000"/>
                <w:sz w:val="24"/>
                <w:szCs w:val="24"/>
                <w:lang w:eastAsia="uk-UA"/>
              </w:rPr>
              <w:br/>
              <w:t>прим</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56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3</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Такелажні роботи. Обладнання вагою до</w:t>
            </w:r>
            <w:r w:rsidRPr="00762FE3">
              <w:rPr>
                <w:rFonts w:ascii="Times New Roman" w:eastAsia="Times New Roman" w:hAnsi="Times New Roman" w:cs="Times New Roman"/>
                <w:i/>
                <w:iCs/>
                <w:color w:val="000000"/>
                <w:sz w:val="24"/>
                <w:szCs w:val="24"/>
                <w:lang w:eastAsia="uk-UA"/>
              </w:rPr>
              <w:br/>
              <w:t>100 кг з рознесенням в машинне</w:t>
            </w:r>
            <w:r w:rsidRPr="00762FE3">
              <w:rPr>
                <w:rFonts w:ascii="Times New Roman" w:eastAsia="Times New Roman" w:hAnsi="Times New Roman" w:cs="Times New Roman"/>
                <w:i/>
                <w:iCs/>
                <w:color w:val="000000"/>
                <w:sz w:val="24"/>
                <w:szCs w:val="24"/>
                <w:lang w:eastAsia="uk-UA"/>
              </w:rPr>
              <w:br/>
              <w:t>приміщення (Підрамник)</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маш</w:t>
            </w:r>
            <w:r w:rsidRPr="00762FE3">
              <w:rPr>
                <w:rFonts w:ascii="Times New Roman" w:eastAsia="Times New Roman" w:hAnsi="Times New Roman" w:cs="Times New Roman"/>
                <w:i/>
                <w:iCs/>
                <w:color w:val="000000"/>
                <w:sz w:val="24"/>
                <w:szCs w:val="24"/>
                <w:lang w:eastAsia="uk-UA"/>
              </w:rPr>
              <w:br/>
              <w:t>прим</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56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308"/>
        </w:trPr>
        <w:tc>
          <w:tcPr>
            <w:tcW w:w="622" w:type="dxa"/>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c>
          <w:tcPr>
            <w:tcW w:w="6904" w:type="dxa"/>
            <w:tcBorders>
              <w:top w:val="nil"/>
              <w:left w:val="nil"/>
              <w:bottom w:val="nil"/>
              <w:right w:val="nil"/>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xml:space="preserve"> </w:t>
            </w:r>
            <w:r w:rsidRPr="00762FE3">
              <w:rPr>
                <w:rFonts w:ascii="Times New Roman" w:eastAsia="Times New Roman" w:hAnsi="Times New Roman" w:cs="Times New Roman"/>
                <w:b/>
                <w:bCs/>
                <w:color w:val="000000"/>
                <w:sz w:val="24"/>
                <w:szCs w:val="24"/>
                <w:lang w:eastAsia="uk-UA"/>
              </w:rPr>
              <w:t xml:space="preserve">Роздiл 2. Заміна ліфтового обладнання </w:t>
            </w:r>
          </w:p>
        </w:tc>
        <w:tc>
          <w:tcPr>
            <w:tcW w:w="1418" w:type="dxa"/>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c>
          <w:tcPr>
            <w:tcW w:w="1417" w:type="dxa"/>
            <w:tcBorders>
              <w:top w:val="nil"/>
              <w:left w:val="nil"/>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Демонтаж кабіни вантажопідйомністю до</w:t>
            </w:r>
            <w:r w:rsidRPr="00762FE3">
              <w:rPr>
                <w:rFonts w:ascii="Times New Roman" w:eastAsia="Times New Roman" w:hAnsi="Times New Roman" w:cs="Times New Roman"/>
                <w:color w:val="000000"/>
                <w:sz w:val="24"/>
                <w:szCs w:val="24"/>
                <w:lang w:eastAsia="uk-UA"/>
              </w:rPr>
              <w:br/>
              <w:t>400 кг</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кабіна</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5</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Монтаж кабіни вантажопідйомністю до 400 кг</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кабіна</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6</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поста керування ліфтом в купе</w:t>
            </w:r>
            <w:r w:rsidRPr="00762FE3">
              <w:rPr>
                <w:rFonts w:ascii="Times New Roman" w:eastAsia="Times New Roman" w:hAnsi="Times New Roman" w:cs="Times New Roman"/>
                <w:i/>
                <w:iCs/>
                <w:color w:val="000000"/>
                <w:sz w:val="24"/>
                <w:szCs w:val="24"/>
                <w:lang w:eastAsia="uk-UA"/>
              </w:rPr>
              <w:br/>
              <w:t>кабіни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пост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7</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Пост керування ліфтом виконаний шрифтом</w:t>
            </w:r>
            <w:r w:rsidRPr="00762FE3">
              <w:rPr>
                <w:rFonts w:ascii="Times New Roman" w:eastAsia="Times New Roman" w:hAnsi="Times New Roman" w:cs="Times New Roman"/>
                <w:color w:val="000000"/>
                <w:sz w:val="24"/>
                <w:szCs w:val="24"/>
                <w:lang w:eastAsia="uk-UA"/>
              </w:rPr>
              <w:br/>
              <w:t>«Брайля»</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8</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кнопкового поста керування</w:t>
            </w:r>
            <w:r w:rsidRPr="00762FE3">
              <w:rPr>
                <w:rFonts w:ascii="Times New Roman" w:eastAsia="Times New Roman" w:hAnsi="Times New Roman" w:cs="Times New Roman"/>
                <w:i/>
                <w:iCs/>
                <w:color w:val="000000"/>
                <w:sz w:val="24"/>
                <w:szCs w:val="24"/>
                <w:lang w:eastAsia="uk-UA"/>
              </w:rPr>
              <w:br/>
              <w:t>ліфтом у режимі "Ревізія" на кабіні, з</w:t>
            </w:r>
            <w:r w:rsidRPr="00762FE3">
              <w:rPr>
                <w:rFonts w:ascii="Times New Roman" w:eastAsia="Times New Roman" w:hAnsi="Times New Roman" w:cs="Times New Roman"/>
                <w:i/>
                <w:iCs/>
                <w:color w:val="000000"/>
                <w:sz w:val="24"/>
                <w:szCs w:val="24"/>
                <w:lang w:eastAsia="uk-UA"/>
              </w:rPr>
              <w:br/>
              <w:t>стаціонарним закріпленням</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пост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56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9</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Пост керування ліфтом у режимі « Ревізія»</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10</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балки дверей кабіни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балка</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11</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Балка дверей кабіни з частотним</w:t>
            </w:r>
            <w:r w:rsidRPr="00762FE3">
              <w:rPr>
                <w:rFonts w:ascii="Times New Roman" w:eastAsia="Times New Roman" w:hAnsi="Times New Roman" w:cs="Times New Roman"/>
                <w:color w:val="000000"/>
                <w:sz w:val="24"/>
                <w:szCs w:val="24"/>
                <w:lang w:eastAsia="uk-UA"/>
              </w:rPr>
              <w:br/>
              <w:t>регулятором</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12</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Зняття лебідки окремими вузлами з</w:t>
            </w:r>
            <w:r w:rsidRPr="00762FE3">
              <w:rPr>
                <w:rFonts w:ascii="Times New Roman" w:eastAsia="Times New Roman" w:hAnsi="Times New Roman" w:cs="Times New Roman"/>
                <w:color w:val="000000"/>
                <w:sz w:val="24"/>
                <w:szCs w:val="24"/>
                <w:lang w:eastAsia="uk-UA"/>
              </w:rPr>
              <w:br/>
              <w:t>перекриття шахт [підрамника]. Маса лебідки</w:t>
            </w:r>
            <w:r w:rsidRPr="00762FE3">
              <w:rPr>
                <w:rFonts w:ascii="Times New Roman" w:eastAsia="Times New Roman" w:hAnsi="Times New Roman" w:cs="Times New Roman"/>
                <w:color w:val="000000"/>
                <w:sz w:val="24"/>
                <w:szCs w:val="24"/>
                <w:lang w:eastAsia="uk-UA"/>
              </w:rPr>
              <w:br/>
              <w:t>до 800 кг (маса лебідки 400кг)</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лебідка</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13</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Зняття навантаження з лебідки.</w:t>
            </w:r>
            <w:r w:rsidRPr="00762FE3">
              <w:rPr>
                <w:rFonts w:ascii="Times New Roman" w:eastAsia="Times New Roman" w:hAnsi="Times New Roman" w:cs="Times New Roman"/>
                <w:color w:val="000000"/>
                <w:sz w:val="24"/>
                <w:szCs w:val="24"/>
                <w:lang w:eastAsia="uk-UA"/>
              </w:rPr>
              <w:br/>
              <w:t>Навантаження лебідки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ліфт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14</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Установлення лебідки окремими вузлами</w:t>
            </w:r>
            <w:r w:rsidRPr="00762FE3">
              <w:rPr>
                <w:rFonts w:ascii="Times New Roman" w:eastAsia="Times New Roman" w:hAnsi="Times New Roman" w:cs="Times New Roman"/>
                <w:i/>
                <w:iCs/>
                <w:color w:val="000000"/>
                <w:sz w:val="24"/>
                <w:szCs w:val="24"/>
                <w:lang w:eastAsia="uk-UA"/>
              </w:rPr>
              <w:br/>
              <w:t>на перекритті шахт [підрамник]. Маса</w:t>
            </w:r>
            <w:r w:rsidRPr="00762FE3">
              <w:rPr>
                <w:rFonts w:ascii="Times New Roman" w:eastAsia="Times New Roman" w:hAnsi="Times New Roman" w:cs="Times New Roman"/>
                <w:i/>
                <w:iCs/>
                <w:color w:val="000000"/>
                <w:sz w:val="24"/>
                <w:szCs w:val="24"/>
                <w:lang w:eastAsia="uk-UA"/>
              </w:rPr>
              <w:br/>
              <w:t>приводу, до 800 кг (маса лебідки 400кг)</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привід</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56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lastRenderedPageBreak/>
              <w:t>15</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Заливка підрамника розчином і його</w:t>
            </w:r>
            <w:r w:rsidRPr="00762FE3">
              <w:rPr>
                <w:rFonts w:ascii="Times New Roman" w:eastAsia="Times New Roman" w:hAnsi="Times New Roman" w:cs="Times New Roman"/>
                <w:i/>
                <w:iCs/>
                <w:color w:val="000000"/>
                <w:sz w:val="24"/>
                <w:szCs w:val="24"/>
                <w:lang w:eastAsia="uk-UA"/>
              </w:rPr>
              <w:br/>
              <w:t>приготування</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підрамн.</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16</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обмежувача швидкості</w:t>
            </w:r>
            <w:r w:rsidRPr="00762FE3">
              <w:rPr>
                <w:rFonts w:ascii="Times New Roman" w:eastAsia="Times New Roman" w:hAnsi="Times New Roman" w:cs="Times New Roman"/>
                <w:i/>
                <w:iCs/>
                <w:color w:val="000000"/>
                <w:sz w:val="24"/>
                <w:szCs w:val="24"/>
                <w:lang w:eastAsia="uk-UA"/>
              </w:rPr>
              <w:br/>
              <w:t>однотипною конструкцією</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17</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Обмежувач швидкості 1020БК</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18</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противаги з рамою в зібраному</w:t>
            </w:r>
            <w:r w:rsidRPr="00762FE3">
              <w:rPr>
                <w:rFonts w:ascii="Times New Roman" w:eastAsia="Times New Roman" w:hAnsi="Times New Roman" w:cs="Times New Roman"/>
                <w:i/>
                <w:iCs/>
                <w:color w:val="000000"/>
                <w:sz w:val="24"/>
                <w:szCs w:val="24"/>
                <w:lang w:eastAsia="uk-UA"/>
              </w:rPr>
              <w:br/>
              <w:t>вигляді, вантажопідйомність до 400 кг</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комплек</w:t>
            </w:r>
            <w:r w:rsidRPr="00762FE3">
              <w:rPr>
                <w:rFonts w:ascii="Times New Roman" w:eastAsia="Times New Roman" w:hAnsi="Times New Roman" w:cs="Times New Roman"/>
                <w:i/>
                <w:iCs/>
                <w:color w:val="000000"/>
                <w:sz w:val="24"/>
                <w:szCs w:val="24"/>
                <w:lang w:eastAsia="uk-UA"/>
              </w:rPr>
              <w:br/>
              <w:t>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19</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Противага в зборі, в комплекті з вкладишами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20</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шафи керування. Швидкість руху</w:t>
            </w:r>
            <w:r w:rsidRPr="00762FE3">
              <w:rPr>
                <w:rFonts w:ascii="Times New Roman" w:eastAsia="Times New Roman" w:hAnsi="Times New Roman" w:cs="Times New Roman"/>
                <w:i/>
                <w:iCs/>
                <w:color w:val="000000"/>
                <w:sz w:val="24"/>
                <w:szCs w:val="24"/>
                <w:lang w:eastAsia="uk-UA"/>
              </w:rPr>
              <w:br/>
              <w:t>кабіни до 1 м/сек</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шафа</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21</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Зняття датчиків селекції, точної зупинки та</w:t>
            </w:r>
            <w:r w:rsidRPr="00762FE3">
              <w:rPr>
                <w:rFonts w:ascii="Times New Roman" w:eastAsia="Times New Roman" w:hAnsi="Times New Roman" w:cs="Times New Roman"/>
                <w:color w:val="000000"/>
                <w:sz w:val="24"/>
                <w:szCs w:val="24"/>
                <w:lang w:eastAsia="uk-UA"/>
              </w:rPr>
              <w:br/>
              <w:t>уповільнення</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датчик</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22</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Установлення датчиків селекції, точної з</w:t>
            </w:r>
            <w:r w:rsidRPr="00762FE3">
              <w:rPr>
                <w:rFonts w:ascii="Times New Roman" w:eastAsia="Times New Roman" w:hAnsi="Times New Roman" w:cs="Times New Roman"/>
                <w:i/>
                <w:iCs/>
                <w:color w:val="000000"/>
                <w:sz w:val="24"/>
                <w:szCs w:val="24"/>
                <w:lang w:eastAsia="uk-UA"/>
              </w:rPr>
              <w:br/>
              <w:t>зупинки та уповільнення</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датчик</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4</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23</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Датчики селекції</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24</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Установлення шунта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16</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25</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Шунти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16</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26</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визивниго апарата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16</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27</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Кнопки виклику, виконані шрифтом Брайля</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16</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28</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світлового табло</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29</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Світлове табло</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30</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Демонтаж силової електропроводки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15</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31</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Прокладання кабелю перерізом до 6 мм2 на</w:t>
            </w:r>
            <w:r w:rsidRPr="00762FE3">
              <w:rPr>
                <w:rFonts w:ascii="Times New Roman" w:eastAsia="Times New Roman" w:hAnsi="Times New Roman" w:cs="Times New Roman"/>
                <w:i/>
                <w:iCs/>
                <w:color w:val="000000"/>
                <w:sz w:val="24"/>
                <w:szCs w:val="24"/>
                <w:lang w:eastAsia="uk-UA"/>
              </w:rPr>
              <w:br/>
              <w:t>скобах</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100м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0,15</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32</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Силова електропроводка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15</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33</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Витягування проводів електропроводки</w:t>
            </w:r>
            <w:r w:rsidRPr="00762FE3">
              <w:rPr>
                <w:rFonts w:ascii="Times New Roman" w:eastAsia="Times New Roman" w:hAnsi="Times New Roman" w:cs="Times New Roman"/>
                <w:color w:val="000000"/>
                <w:sz w:val="24"/>
                <w:szCs w:val="24"/>
                <w:lang w:eastAsia="uk-UA"/>
              </w:rPr>
              <w:br/>
              <w:t>керування і сигналізації у шахті.</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поверх</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16</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34</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Демонтаж підвісного кабелю з кріпленням</w:t>
            </w:r>
            <w:r w:rsidRPr="00762FE3">
              <w:rPr>
                <w:rFonts w:ascii="Times New Roman" w:eastAsia="Times New Roman" w:hAnsi="Times New Roman" w:cs="Times New Roman"/>
                <w:color w:val="000000"/>
                <w:sz w:val="24"/>
                <w:szCs w:val="24"/>
                <w:lang w:eastAsia="uk-UA"/>
              </w:rPr>
              <w:br/>
              <w:t>кабелю в напівшахті</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кабель</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35</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Монтаж підвісного кабелю з кріпленням</w:t>
            </w:r>
            <w:r w:rsidRPr="00762FE3">
              <w:rPr>
                <w:rFonts w:ascii="Times New Roman" w:eastAsia="Times New Roman" w:hAnsi="Times New Roman" w:cs="Times New Roman"/>
                <w:i/>
                <w:iCs/>
                <w:color w:val="000000"/>
                <w:sz w:val="24"/>
                <w:szCs w:val="24"/>
                <w:lang w:eastAsia="uk-UA"/>
              </w:rPr>
              <w:br/>
              <w:t>кабелю в напівшахті</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кабель</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3</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36</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Кабель підвісний КВПЛ 6х0,75</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63</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37</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Кабель підвісний КВПЛ 18х0,75</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126</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lastRenderedPageBreak/>
              <w:t>38</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Монтаж електропроводки ланцюгів</w:t>
            </w:r>
            <w:r w:rsidRPr="00762FE3">
              <w:rPr>
                <w:rFonts w:ascii="Times New Roman" w:eastAsia="Times New Roman" w:hAnsi="Times New Roman" w:cs="Times New Roman"/>
                <w:i/>
                <w:iCs/>
                <w:color w:val="000000"/>
                <w:sz w:val="24"/>
                <w:szCs w:val="24"/>
                <w:lang w:eastAsia="uk-UA"/>
              </w:rPr>
              <w:br/>
              <w:t>керування та сигналізації. Прокладання</w:t>
            </w:r>
            <w:r w:rsidRPr="00762FE3">
              <w:rPr>
                <w:rFonts w:ascii="Times New Roman" w:eastAsia="Times New Roman" w:hAnsi="Times New Roman" w:cs="Times New Roman"/>
                <w:i/>
                <w:iCs/>
                <w:color w:val="000000"/>
                <w:sz w:val="24"/>
                <w:szCs w:val="24"/>
                <w:lang w:eastAsia="uk-UA"/>
              </w:rPr>
              <w:br/>
              <w:t>джгута проводів по струні</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 джгута</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46,9</w:t>
            </w:r>
          </w:p>
        </w:tc>
      </w:tr>
      <w:tr w:rsidR="00762FE3" w:rsidRPr="00762FE3" w:rsidTr="00762FE3">
        <w:trPr>
          <w:trHeight w:val="56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39</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Електрообладнання ліфта (жгут по шахті)</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40</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розсувних дверей шахти із окремих</w:t>
            </w:r>
            <w:r w:rsidRPr="00762FE3">
              <w:rPr>
                <w:rFonts w:ascii="Times New Roman" w:eastAsia="Times New Roman" w:hAnsi="Times New Roman" w:cs="Times New Roman"/>
                <w:i/>
                <w:iCs/>
                <w:color w:val="000000"/>
                <w:sz w:val="24"/>
                <w:szCs w:val="24"/>
                <w:lang w:eastAsia="uk-UA"/>
              </w:rPr>
              <w:br/>
              <w:t>вузлів і деталей</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двері</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16</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41</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Двері шахт L=650 (700)мм, фарбування</w:t>
            </w:r>
            <w:r w:rsidRPr="00762FE3">
              <w:rPr>
                <w:rFonts w:ascii="Times New Roman" w:eastAsia="Times New Roman" w:hAnsi="Times New Roman" w:cs="Times New Roman"/>
                <w:color w:val="000000"/>
                <w:sz w:val="24"/>
                <w:szCs w:val="24"/>
                <w:lang w:eastAsia="uk-UA"/>
              </w:rPr>
              <w:br/>
              <w:t>порошкове 7035</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16</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42</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Обрамлення дверних прорізів у</w:t>
            </w:r>
            <w:r w:rsidRPr="00762FE3">
              <w:rPr>
                <w:rFonts w:ascii="Times New Roman" w:eastAsia="Times New Roman" w:hAnsi="Times New Roman" w:cs="Times New Roman"/>
                <w:i/>
                <w:iCs/>
                <w:color w:val="000000"/>
                <w:sz w:val="24"/>
                <w:szCs w:val="24"/>
                <w:lang w:eastAsia="uk-UA"/>
              </w:rPr>
              <w:br/>
              <w:t>перегородках панелей металевими</w:t>
            </w:r>
            <w:r w:rsidRPr="00762FE3">
              <w:rPr>
                <w:rFonts w:ascii="Times New Roman" w:eastAsia="Times New Roman" w:hAnsi="Times New Roman" w:cs="Times New Roman"/>
                <w:i/>
                <w:iCs/>
                <w:color w:val="000000"/>
                <w:sz w:val="24"/>
                <w:szCs w:val="24"/>
                <w:lang w:eastAsia="uk-UA"/>
              </w:rPr>
              <w:br/>
              <w:t>швелерами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100шт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0,16</w:t>
            </w:r>
          </w:p>
        </w:tc>
      </w:tr>
      <w:tr w:rsidR="00762FE3" w:rsidRPr="00762FE3" w:rsidTr="00762FE3">
        <w:trPr>
          <w:trHeight w:val="56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43</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Обрамлення ДШ L=650 (700)мм,</w:t>
            </w:r>
            <w:r w:rsidRPr="00762FE3">
              <w:rPr>
                <w:rFonts w:ascii="Times New Roman" w:eastAsia="Times New Roman" w:hAnsi="Times New Roman" w:cs="Times New Roman"/>
                <w:color w:val="000000"/>
                <w:sz w:val="24"/>
                <w:szCs w:val="24"/>
                <w:lang w:eastAsia="uk-UA"/>
              </w:rPr>
              <w:br/>
              <w:t>фарбування порошкове 7035</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16</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44</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Відмірювання, вирізання, бандажування</w:t>
            </w:r>
            <w:r w:rsidRPr="00762FE3">
              <w:rPr>
                <w:rFonts w:ascii="Times New Roman" w:eastAsia="Times New Roman" w:hAnsi="Times New Roman" w:cs="Times New Roman"/>
                <w:color w:val="000000"/>
                <w:sz w:val="24"/>
                <w:szCs w:val="24"/>
                <w:lang w:eastAsia="uk-UA"/>
              </w:rPr>
              <w:br/>
              <w:t>кінців каната, 10м каната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10 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25,3</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45</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тягових канатів. Підвіска</w:t>
            </w:r>
            <w:r w:rsidRPr="00762FE3">
              <w:rPr>
                <w:rFonts w:ascii="Times New Roman" w:eastAsia="Times New Roman" w:hAnsi="Times New Roman" w:cs="Times New Roman"/>
                <w:i/>
                <w:iCs/>
                <w:color w:val="000000"/>
                <w:sz w:val="24"/>
                <w:szCs w:val="24"/>
                <w:lang w:eastAsia="uk-UA"/>
              </w:rPr>
              <w:br/>
              <w:t>балансирна, пружинна.  Канат діаметром</w:t>
            </w:r>
            <w:r w:rsidRPr="00762FE3">
              <w:rPr>
                <w:rFonts w:ascii="Times New Roman" w:eastAsia="Times New Roman" w:hAnsi="Times New Roman" w:cs="Times New Roman"/>
                <w:i/>
                <w:iCs/>
                <w:color w:val="000000"/>
                <w:sz w:val="24"/>
                <w:szCs w:val="24"/>
                <w:lang w:eastAsia="uk-UA"/>
              </w:rPr>
              <w:br/>
              <w:t>до 10,5 мм</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10 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15,3</w:t>
            </w:r>
          </w:p>
        </w:tc>
      </w:tr>
      <w:tr w:rsidR="00762FE3" w:rsidRPr="00762FE3" w:rsidTr="00762FE3">
        <w:trPr>
          <w:trHeight w:val="56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46</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Канати тягові діам.12 мм</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154,53</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47</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каната обмежувача швидкості</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10 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10</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48</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Канат обмежувача швидкості діам.7,8мм</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м</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101</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49</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натяжного пристрою</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50</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Натяжний пристрій</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51</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Заміна ввідного пристрою без зміни</w:t>
            </w:r>
            <w:r w:rsidRPr="00762FE3">
              <w:rPr>
                <w:rFonts w:ascii="Times New Roman" w:eastAsia="Times New Roman" w:hAnsi="Times New Roman" w:cs="Times New Roman"/>
                <w:color w:val="000000"/>
                <w:sz w:val="24"/>
                <w:szCs w:val="24"/>
                <w:lang w:eastAsia="uk-UA"/>
              </w:rPr>
              <w:br/>
              <w:t>кріплення</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пристрій</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52</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Ввідний пристрій УВ-1</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53</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Установлення буферів. Маса комплекту</w:t>
            </w:r>
            <w:r w:rsidRPr="00762FE3">
              <w:rPr>
                <w:rFonts w:ascii="Times New Roman" w:eastAsia="Times New Roman" w:hAnsi="Times New Roman" w:cs="Times New Roman"/>
                <w:i/>
                <w:iCs/>
                <w:color w:val="000000"/>
                <w:sz w:val="24"/>
                <w:szCs w:val="24"/>
                <w:lang w:eastAsia="uk-UA"/>
              </w:rPr>
              <w:br/>
              <w:t>60 кг</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комплек</w:t>
            </w:r>
            <w:r w:rsidRPr="00762FE3">
              <w:rPr>
                <w:rFonts w:ascii="Times New Roman" w:eastAsia="Times New Roman" w:hAnsi="Times New Roman" w:cs="Times New Roman"/>
                <w:i/>
                <w:iCs/>
                <w:color w:val="000000"/>
                <w:sz w:val="24"/>
                <w:szCs w:val="24"/>
                <w:lang w:eastAsia="uk-UA"/>
              </w:rPr>
              <w:br/>
              <w:t>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54</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Буфери кабіни та противаги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55</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Заміна кронштейна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кроншт.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124</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56</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Підготовка ліфтів до здачі в</w:t>
            </w:r>
            <w:r w:rsidRPr="00762FE3">
              <w:rPr>
                <w:rFonts w:ascii="Times New Roman" w:eastAsia="Times New Roman" w:hAnsi="Times New Roman" w:cs="Times New Roman"/>
                <w:i/>
                <w:iCs/>
                <w:color w:val="000000"/>
                <w:sz w:val="24"/>
                <w:szCs w:val="24"/>
                <w:lang w:eastAsia="uk-UA"/>
              </w:rPr>
              <w:br/>
              <w:t>експлуатацію. Ліфти пасажирські на 9</w:t>
            </w:r>
            <w:r w:rsidRPr="00762FE3">
              <w:rPr>
                <w:rFonts w:ascii="Times New Roman" w:eastAsia="Times New Roman" w:hAnsi="Times New Roman" w:cs="Times New Roman"/>
                <w:i/>
                <w:iCs/>
                <w:color w:val="000000"/>
                <w:sz w:val="24"/>
                <w:szCs w:val="24"/>
                <w:lang w:eastAsia="uk-UA"/>
              </w:rPr>
              <w:br/>
              <w:t>зупинок з автоматичними розсувними</w:t>
            </w:r>
            <w:r w:rsidRPr="00762FE3">
              <w:rPr>
                <w:rFonts w:ascii="Times New Roman" w:eastAsia="Times New Roman" w:hAnsi="Times New Roman" w:cs="Times New Roman"/>
                <w:i/>
                <w:iCs/>
                <w:color w:val="000000"/>
                <w:sz w:val="24"/>
                <w:szCs w:val="24"/>
                <w:lang w:eastAsia="uk-UA"/>
              </w:rPr>
              <w:br/>
              <w:t>дверима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ліфт</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83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57</w:t>
            </w:r>
          </w:p>
        </w:tc>
        <w:tc>
          <w:tcPr>
            <w:tcW w:w="6904" w:type="dxa"/>
            <w:vMerge w:val="restart"/>
            <w:tcBorders>
              <w:top w:val="nil"/>
              <w:left w:val="nil"/>
              <w:bottom w:val="nil"/>
              <w:right w:val="nil"/>
            </w:tcBorders>
            <w:shd w:val="clear" w:color="000000" w:fill="FFFFFF"/>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На кожну зупинку понад 9 збільшувати або</w:t>
            </w:r>
            <w:r w:rsidRPr="00762FE3">
              <w:rPr>
                <w:rFonts w:ascii="Times New Roman" w:eastAsia="Times New Roman" w:hAnsi="Times New Roman" w:cs="Times New Roman"/>
                <w:i/>
                <w:iCs/>
                <w:color w:val="000000"/>
                <w:sz w:val="24"/>
                <w:szCs w:val="24"/>
                <w:lang w:eastAsia="uk-UA"/>
              </w:rPr>
              <w:br/>
              <w:t>зменшувати. Ліфти з автоматичними</w:t>
            </w:r>
            <w:r w:rsidRPr="00762FE3">
              <w:rPr>
                <w:rFonts w:ascii="Times New Roman" w:eastAsia="Times New Roman" w:hAnsi="Times New Roman" w:cs="Times New Roman"/>
                <w:i/>
                <w:iCs/>
                <w:color w:val="000000"/>
                <w:sz w:val="24"/>
                <w:szCs w:val="24"/>
                <w:lang w:eastAsia="uk-UA"/>
              </w:rPr>
              <w:br/>
              <w:t>розсувними дверима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зупинка</w:t>
            </w:r>
          </w:p>
        </w:tc>
        <w:tc>
          <w:tcPr>
            <w:tcW w:w="1417" w:type="dxa"/>
            <w:vMerge w:val="restart"/>
            <w:tcBorders>
              <w:top w:val="nil"/>
              <w:left w:val="single" w:sz="4" w:space="0" w:color="auto"/>
              <w:bottom w:val="nil"/>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7</w:t>
            </w:r>
          </w:p>
        </w:tc>
      </w:tr>
      <w:tr w:rsidR="00762FE3" w:rsidRPr="00762FE3" w:rsidTr="00762FE3">
        <w:trPr>
          <w:trHeight w:val="56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308"/>
        </w:trPr>
        <w:tc>
          <w:tcPr>
            <w:tcW w:w="622" w:type="dxa"/>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c>
          <w:tcPr>
            <w:tcW w:w="6904" w:type="dxa"/>
            <w:tcBorders>
              <w:top w:val="nil"/>
              <w:left w:val="nil"/>
              <w:bottom w:val="nil"/>
              <w:right w:val="nil"/>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xml:space="preserve"> </w:t>
            </w:r>
            <w:r w:rsidRPr="00762FE3">
              <w:rPr>
                <w:rFonts w:ascii="Times New Roman" w:eastAsia="Times New Roman" w:hAnsi="Times New Roman" w:cs="Times New Roman"/>
                <w:b/>
                <w:bCs/>
                <w:color w:val="000000"/>
                <w:sz w:val="24"/>
                <w:szCs w:val="24"/>
                <w:lang w:eastAsia="uk-UA"/>
              </w:rPr>
              <w:t xml:space="preserve">Роздiл 3. Електросвітлення шахти </w:t>
            </w:r>
          </w:p>
        </w:tc>
        <w:tc>
          <w:tcPr>
            <w:tcW w:w="1418" w:type="dxa"/>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c>
          <w:tcPr>
            <w:tcW w:w="1417" w:type="dxa"/>
            <w:tcBorders>
              <w:top w:val="nil"/>
              <w:left w:val="nil"/>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lastRenderedPageBreak/>
              <w:t>58</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Демонтаж електропроводки освітлення</w:t>
            </w:r>
            <w:r w:rsidRPr="00762FE3">
              <w:rPr>
                <w:rFonts w:ascii="Times New Roman" w:eastAsia="Times New Roman" w:hAnsi="Times New Roman" w:cs="Times New Roman"/>
                <w:color w:val="000000"/>
                <w:sz w:val="24"/>
                <w:szCs w:val="24"/>
                <w:lang w:eastAsia="uk-UA"/>
              </w:rPr>
              <w:br/>
              <w:t>шахти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поверх</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16</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59</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Монтаж електропроводки освітлення</w:t>
            </w:r>
            <w:r w:rsidRPr="00762FE3">
              <w:rPr>
                <w:rFonts w:ascii="Times New Roman" w:eastAsia="Times New Roman" w:hAnsi="Times New Roman" w:cs="Times New Roman"/>
                <w:i/>
                <w:iCs/>
                <w:color w:val="000000"/>
                <w:sz w:val="24"/>
                <w:szCs w:val="24"/>
                <w:lang w:eastAsia="uk-UA"/>
              </w:rPr>
              <w:br/>
              <w:t>шахти та освітлювальної арматури.</w:t>
            </w:r>
            <w:r w:rsidRPr="00762FE3">
              <w:rPr>
                <w:rFonts w:ascii="Times New Roman" w:eastAsia="Times New Roman" w:hAnsi="Times New Roman" w:cs="Times New Roman"/>
                <w:i/>
                <w:iCs/>
                <w:color w:val="000000"/>
                <w:sz w:val="24"/>
                <w:szCs w:val="24"/>
                <w:lang w:eastAsia="uk-UA"/>
              </w:rPr>
              <w:br/>
              <w:t>Прокладення жгуга проводів по струні</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 джгута</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54,85</w:t>
            </w:r>
          </w:p>
        </w:tc>
      </w:tr>
      <w:tr w:rsidR="00762FE3" w:rsidRPr="00762FE3" w:rsidTr="00762FE3">
        <w:trPr>
          <w:trHeight w:val="56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60</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Провід ВПП-2 2х1.0</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1000м</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0,05485</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61</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Монтаж вимикача електропроводки</w:t>
            </w:r>
            <w:r w:rsidRPr="00762FE3">
              <w:rPr>
                <w:rFonts w:ascii="Times New Roman" w:eastAsia="Times New Roman" w:hAnsi="Times New Roman" w:cs="Times New Roman"/>
                <w:i/>
                <w:iCs/>
                <w:color w:val="000000"/>
                <w:sz w:val="24"/>
                <w:szCs w:val="24"/>
                <w:lang w:eastAsia="uk-UA"/>
              </w:rPr>
              <w:br/>
              <w:t>освітлення шахти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2</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62</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Зовнішній прохідний вимикач 220В</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63</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Вимикач автоматичний [автомат] одно-,</w:t>
            </w:r>
            <w:r w:rsidRPr="00762FE3">
              <w:rPr>
                <w:rFonts w:ascii="Times New Roman" w:eastAsia="Times New Roman" w:hAnsi="Times New Roman" w:cs="Times New Roman"/>
                <w:i/>
                <w:iCs/>
                <w:color w:val="000000"/>
                <w:sz w:val="24"/>
                <w:szCs w:val="24"/>
                <w:lang w:eastAsia="uk-UA"/>
              </w:rPr>
              <w:br/>
              <w:t>дво-, триполюсний, що установлюється</w:t>
            </w:r>
            <w:r w:rsidRPr="00762FE3">
              <w:rPr>
                <w:rFonts w:ascii="Times New Roman" w:eastAsia="Times New Roman" w:hAnsi="Times New Roman" w:cs="Times New Roman"/>
                <w:i/>
                <w:iCs/>
                <w:color w:val="000000"/>
                <w:sz w:val="24"/>
                <w:szCs w:val="24"/>
                <w:lang w:eastAsia="uk-UA"/>
              </w:rPr>
              <w:br/>
              <w:t>на конструкції на стіні або колоні, струм</w:t>
            </w:r>
            <w:r w:rsidRPr="00762FE3">
              <w:rPr>
                <w:rFonts w:ascii="Times New Roman" w:eastAsia="Times New Roman" w:hAnsi="Times New Roman" w:cs="Times New Roman"/>
                <w:i/>
                <w:iCs/>
                <w:color w:val="000000"/>
                <w:sz w:val="24"/>
                <w:szCs w:val="24"/>
                <w:lang w:eastAsia="uk-UA"/>
              </w:rPr>
              <w:br/>
              <w:t>до 25 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833"/>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64</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Однофазний автоматичний перемикач 10А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65</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Установлення бокса</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100шт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0,01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66</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Бокс КМПн 1/4</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67</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Монтаж світильника освітлення шахти</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9</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68</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Світильник  НББ 60</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9</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69</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Лампа світодіодна (10Вт)</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9</w:t>
            </w:r>
          </w:p>
        </w:tc>
      </w:tr>
      <w:tr w:rsidR="00762FE3" w:rsidRPr="00762FE3" w:rsidTr="00762FE3">
        <w:trPr>
          <w:trHeight w:val="297"/>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308"/>
        </w:trPr>
        <w:tc>
          <w:tcPr>
            <w:tcW w:w="622" w:type="dxa"/>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c>
          <w:tcPr>
            <w:tcW w:w="6904" w:type="dxa"/>
            <w:tcBorders>
              <w:top w:val="nil"/>
              <w:left w:val="nil"/>
              <w:bottom w:val="nil"/>
              <w:right w:val="nil"/>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xml:space="preserve"> </w:t>
            </w:r>
            <w:r w:rsidRPr="00762FE3">
              <w:rPr>
                <w:rFonts w:ascii="Times New Roman" w:eastAsia="Times New Roman" w:hAnsi="Times New Roman" w:cs="Times New Roman"/>
                <w:b/>
                <w:bCs/>
                <w:color w:val="000000"/>
                <w:sz w:val="24"/>
                <w:szCs w:val="24"/>
                <w:lang w:eastAsia="uk-UA"/>
              </w:rPr>
              <w:t xml:space="preserve">Роздiл 4. Диспетчеризація </w:t>
            </w:r>
          </w:p>
        </w:tc>
        <w:tc>
          <w:tcPr>
            <w:tcW w:w="1418" w:type="dxa"/>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c>
          <w:tcPr>
            <w:tcW w:w="1417" w:type="dxa"/>
            <w:tcBorders>
              <w:top w:val="nil"/>
              <w:left w:val="nil"/>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b/>
                <w:bCs/>
                <w:color w:val="000000"/>
                <w:sz w:val="24"/>
                <w:szCs w:val="24"/>
                <w:lang w:eastAsia="uk-UA"/>
              </w:rPr>
            </w:pPr>
            <w:r w:rsidRPr="00762FE3">
              <w:rPr>
                <w:rFonts w:ascii="Times New Roman" w:eastAsia="Times New Roman" w:hAnsi="Times New Roman" w:cs="Times New Roman"/>
                <w:b/>
                <w:bCs/>
                <w:color w:val="000000"/>
                <w:sz w:val="24"/>
                <w:szCs w:val="24"/>
                <w:lang w:eastAsia="uk-UA"/>
              </w:rPr>
              <w:t> </w:t>
            </w: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70</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Демонтаж диспетчерського зв'язку</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комплек</w:t>
            </w:r>
            <w:r w:rsidRPr="00762FE3">
              <w:rPr>
                <w:rFonts w:ascii="Times New Roman" w:eastAsia="Times New Roman" w:hAnsi="Times New Roman" w:cs="Times New Roman"/>
                <w:i/>
                <w:iCs/>
                <w:color w:val="000000"/>
                <w:sz w:val="24"/>
                <w:szCs w:val="24"/>
                <w:lang w:eastAsia="uk-UA"/>
              </w:rPr>
              <w:br/>
              <w:t>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71</w:t>
            </w:r>
          </w:p>
        </w:tc>
        <w:tc>
          <w:tcPr>
            <w:tcW w:w="6904"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Монтаж диспетчерського зв'язку</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комплек</w:t>
            </w:r>
            <w:r w:rsidRPr="00762FE3">
              <w:rPr>
                <w:rFonts w:ascii="Times New Roman" w:eastAsia="Times New Roman" w:hAnsi="Times New Roman" w:cs="Times New Roman"/>
                <w:i/>
                <w:iCs/>
                <w:color w:val="000000"/>
                <w:sz w:val="24"/>
                <w:szCs w:val="24"/>
                <w:lang w:eastAsia="uk-UA"/>
              </w:rPr>
              <w:br/>
              <w:t>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i/>
                <w:iCs/>
                <w:color w:val="000000"/>
                <w:sz w:val="24"/>
                <w:szCs w:val="24"/>
                <w:lang w:eastAsia="uk-UA"/>
              </w:rPr>
            </w:pPr>
            <w:r w:rsidRPr="00762FE3">
              <w:rPr>
                <w:rFonts w:ascii="Times New Roman" w:eastAsia="Times New Roman" w:hAnsi="Times New Roman" w:cs="Times New Roman"/>
                <w:i/>
                <w:iCs/>
                <w:color w:val="000000"/>
                <w:sz w:val="24"/>
                <w:szCs w:val="24"/>
                <w:lang w:eastAsia="uk-UA"/>
              </w:rPr>
              <w:t>1</w:t>
            </w:r>
          </w:p>
        </w:tc>
      </w:tr>
      <w:tr w:rsidR="00762FE3" w:rsidRPr="00762FE3" w:rsidTr="00762FE3">
        <w:trPr>
          <w:trHeight w:val="300"/>
        </w:trPr>
        <w:tc>
          <w:tcPr>
            <w:tcW w:w="622"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6904"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i/>
                <w:iCs/>
                <w:color w:val="000000"/>
                <w:sz w:val="24"/>
                <w:szCs w:val="24"/>
                <w:lang w:eastAsia="uk-UA"/>
              </w:rPr>
            </w:pPr>
          </w:p>
        </w:tc>
      </w:tr>
      <w:tr w:rsidR="00762FE3" w:rsidRPr="00762FE3" w:rsidTr="00762FE3">
        <w:trPr>
          <w:trHeight w:val="276"/>
        </w:trPr>
        <w:tc>
          <w:tcPr>
            <w:tcW w:w="622" w:type="dxa"/>
            <w:vMerge w:val="restart"/>
            <w:tcBorders>
              <w:top w:val="nil"/>
              <w:left w:val="single" w:sz="8" w:space="0" w:color="auto"/>
              <w:bottom w:val="single" w:sz="4" w:space="0" w:color="000000"/>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72</w:t>
            </w:r>
          </w:p>
        </w:tc>
        <w:tc>
          <w:tcPr>
            <w:tcW w:w="6904" w:type="dxa"/>
            <w:vMerge w:val="restart"/>
            <w:tcBorders>
              <w:top w:val="nil"/>
              <w:left w:val="nil"/>
              <w:bottom w:val="single" w:sz="4" w:space="0" w:color="000000"/>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xml:space="preserve">Комплект диспетчерського зв'язку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single" w:sz="4" w:space="0" w:color="000000"/>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2" w:type="dxa"/>
            <w:vMerge/>
            <w:tcBorders>
              <w:top w:val="nil"/>
              <w:left w:val="single" w:sz="8" w:space="0" w:color="auto"/>
              <w:bottom w:val="single" w:sz="4" w:space="0" w:color="000000"/>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4" w:type="dxa"/>
            <w:vMerge/>
            <w:tcBorders>
              <w:top w:val="nil"/>
              <w:left w:val="nil"/>
              <w:bottom w:val="single" w:sz="4" w:space="0" w:color="000000"/>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single" w:sz="4" w:space="0" w:color="000000"/>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single" w:sz="4" w:space="0" w:color="000000"/>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bl>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Times New Roman" w:hAnsi="Times New Roman" w:cs="Times New Roman"/>
          <w:b/>
          <w:kern w:val="3"/>
          <w:sz w:val="24"/>
          <w:szCs w:val="24"/>
          <w:lang w:val="ru-RU"/>
        </w:rPr>
      </w:pPr>
    </w:p>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Times New Roman" w:hAnsi="Times New Roman" w:cs="Times New Roman"/>
          <w:b/>
          <w:kern w:val="3"/>
          <w:sz w:val="24"/>
          <w:szCs w:val="24"/>
          <w:lang w:val="ru-RU"/>
        </w:rPr>
      </w:pPr>
      <w:r w:rsidRPr="00762FE3">
        <w:rPr>
          <w:rFonts w:ascii="Times New Roman" w:eastAsia="Times New Roman" w:hAnsi="Times New Roman" w:cs="Times New Roman"/>
          <w:b/>
          <w:kern w:val="3"/>
          <w:sz w:val="24"/>
          <w:szCs w:val="24"/>
          <w:lang w:val="ru-RU"/>
        </w:rPr>
        <w:t>Устаткування</w:t>
      </w:r>
    </w:p>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Times New Roman" w:hAnsi="Times New Roman" w:cs="Times New Roman"/>
          <w:b/>
          <w:kern w:val="3"/>
          <w:sz w:val="24"/>
          <w:szCs w:val="24"/>
          <w:lang w:val="ru-RU"/>
        </w:rPr>
      </w:pPr>
    </w:p>
    <w:tbl>
      <w:tblPr>
        <w:tblW w:w="10361" w:type="dxa"/>
        <w:tblInd w:w="95" w:type="dxa"/>
        <w:tblLook w:val="04A0" w:firstRow="1" w:lastRow="0" w:firstColumn="1" w:lastColumn="0" w:noHBand="0" w:noVBand="1"/>
      </w:tblPr>
      <w:tblGrid>
        <w:gridCol w:w="673"/>
        <w:gridCol w:w="6861"/>
        <w:gridCol w:w="1416"/>
        <w:gridCol w:w="1411"/>
      </w:tblGrid>
      <w:tr w:rsidR="00762FE3" w:rsidRPr="00762FE3" w:rsidTr="00762FE3">
        <w:trPr>
          <w:trHeight w:val="574"/>
        </w:trPr>
        <w:tc>
          <w:tcPr>
            <w:tcW w:w="621" w:type="dxa"/>
            <w:tcBorders>
              <w:top w:val="single" w:sz="8" w:space="0" w:color="auto"/>
              <w:left w:val="single" w:sz="8" w:space="0" w:color="auto"/>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w:t>
            </w:r>
            <w:r w:rsidRPr="00762FE3">
              <w:rPr>
                <w:rFonts w:ascii="Times New Roman" w:eastAsia="Times New Roman" w:hAnsi="Times New Roman" w:cs="Times New Roman"/>
                <w:color w:val="000000"/>
                <w:sz w:val="24"/>
                <w:szCs w:val="24"/>
                <w:lang w:eastAsia="uk-UA"/>
              </w:rPr>
              <w:br/>
              <w:t>Ч.ч..</w:t>
            </w:r>
          </w:p>
        </w:tc>
        <w:tc>
          <w:tcPr>
            <w:tcW w:w="6905" w:type="dxa"/>
            <w:tcBorders>
              <w:top w:val="single" w:sz="8" w:space="0" w:color="auto"/>
              <w:left w:val="nil"/>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Найменування робіт і витрат</w:t>
            </w:r>
          </w:p>
        </w:tc>
        <w:tc>
          <w:tcPr>
            <w:tcW w:w="1418" w:type="dxa"/>
            <w:tcBorders>
              <w:top w:val="single" w:sz="8" w:space="0" w:color="auto"/>
              <w:left w:val="nil"/>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Одиниця</w:t>
            </w:r>
            <w:r w:rsidRPr="00762FE3">
              <w:rPr>
                <w:rFonts w:ascii="Times New Roman" w:eastAsia="Times New Roman" w:hAnsi="Times New Roman" w:cs="Times New Roman"/>
                <w:color w:val="000000"/>
                <w:sz w:val="24"/>
                <w:szCs w:val="24"/>
                <w:lang w:eastAsia="uk-UA"/>
              </w:rPr>
              <w:br/>
              <w:t>виміру</w:t>
            </w:r>
          </w:p>
        </w:tc>
        <w:tc>
          <w:tcPr>
            <w:tcW w:w="1417" w:type="dxa"/>
            <w:tcBorders>
              <w:top w:val="single" w:sz="8" w:space="0" w:color="auto"/>
              <w:left w:val="nil"/>
              <w:bottom w:val="nil"/>
              <w:right w:val="single" w:sz="4" w:space="0" w:color="000000"/>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Кіль-</w:t>
            </w:r>
            <w:r w:rsidRPr="00762FE3">
              <w:rPr>
                <w:rFonts w:ascii="Times New Roman" w:eastAsia="Times New Roman" w:hAnsi="Times New Roman" w:cs="Times New Roman"/>
                <w:color w:val="000000"/>
                <w:sz w:val="24"/>
                <w:szCs w:val="24"/>
                <w:lang w:eastAsia="uk-UA"/>
              </w:rPr>
              <w:br/>
              <w:t>кість</w:t>
            </w:r>
          </w:p>
        </w:tc>
      </w:tr>
      <w:tr w:rsidR="00762FE3" w:rsidRPr="00762FE3" w:rsidTr="00762FE3">
        <w:trPr>
          <w:trHeight w:val="308"/>
        </w:trPr>
        <w:tc>
          <w:tcPr>
            <w:tcW w:w="6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c>
          <w:tcPr>
            <w:tcW w:w="6905" w:type="dxa"/>
            <w:tcBorders>
              <w:top w:val="single" w:sz="4" w:space="0" w:color="auto"/>
              <w:left w:val="nil"/>
              <w:bottom w:val="single" w:sz="4" w:space="0" w:color="auto"/>
              <w:right w:val="nil"/>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w:t>
            </w:r>
          </w:p>
        </w:tc>
      </w:tr>
      <w:tr w:rsidR="00762FE3" w:rsidRPr="00762FE3" w:rsidTr="00762FE3">
        <w:trPr>
          <w:trHeight w:val="276"/>
        </w:trPr>
        <w:tc>
          <w:tcPr>
            <w:tcW w:w="621"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c>
          <w:tcPr>
            <w:tcW w:w="6905"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Лебідка 630кг (редукторна, GEM)</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1"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5"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1"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w:t>
            </w:r>
          </w:p>
        </w:tc>
        <w:tc>
          <w:tcPr>
            <w:tcW w:w="6905" w:type="dxa"/>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Станція управління «Arkel» з частотним</w:t>
            </w:r>
            <w:r w:rsidRPr="00762FE3">
              <w:rPr>
                <w:rFonts w:ascii="Times New Roman" w:eastAsia="Times New Roman" w:hAnsi="Times New Roman" w:cs="Times New Roman"/>
                <w:color w:val="000000"/>
                <w:sz w:val="24"/>
                <w:szCs w:val="24"/>
                <w:lang w:eastAsia="uk-UA"/>
              </w:rPr>
              <w:br/>
              <w:t>регулятором та пристроєм аварійної</w:t>
            </w:r>
            <w:r w:rsidRPr="00762FE3">
              <w:rPr>
                <w:rFonts w:ascii="Times New Roman" w:eastAsia="Times New Roman" w:hAnsi="Times New Roman" w:cs="Times New Roman"/>
                <w:color w:val="000000"/>
                <w:sz w:val="24"/>
                <w:szCs w:val="24"/>
                <w:lang w:eastAsia="uk-UA"/>
              </w:rPr>
              <w:br/>
              <w:t>евакуації</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563"/>
        </w:trPr>
        <w:tc>
          <w:tcPr>
            <w:tcW w:w="621"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5" w:type="dxa"/>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1" w:type="dxa"/>
            <w:vMerge w:val="restart"/>
            <w:tcBorders>
              <w:top w:val="nil"/>
              <w:left w:val="single" w:sz="8" w:space="0" w:color="auto"/>
              <w:bottom w:val="single" w:sz="4" w:space="0" w:color="000000"/>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w:t>
            </w:r>
          </w:p>
        </w:tc>
        <w:tc>
          <w:tcPr>
            <w:tcW w:w="6905" w:type="dxa"/>
            <w:vMerge w:val="restart"/>
            <w:tcBorders>
              <w:top w:val="nil"/>
              <w:left w:val="nil"/>
              <w:bottom w:val="single" w:sz="4" w:space="0" w:color="000000"/>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Кабіна ліфта ЛП-0621 К, 630 кг, з</w:t>
            </w:r>
            <w:r w:rsidRPr="00762FE3">
              <w:rPr>
                <w:rFonts w:ascii="Times New Roman" w:eastAsia="Times New Roman" w:hAnsi="Times New Roman" w:cs="Times New Roman"/>
                <w:color w:val="000000"/>
                <w:sz w:val="24"/>
                <w:szCs w:val="24"/>
                <w:lang w:eastAsia="uk-UA"/>
              </w:rPr>
              <w:br/>
              <w:t>вкладишами</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шт</w:t>
            </w:r>
          </w:p>
        </w:tc>
        <w:tc>
          <w:tcPr>
            <w:tcW w:w="1417" w:type="dxa"/>
            <w:vMerge w:val="restart"/>
            <w:tcBorders>
              <w:top w:val="nil"/>
              <w:left w:val="single" w:sz="4" w:space="0" w:color="auto"/>
              <w:bottom w:val="single" w:sz="4" w:space="0" w:color="000000"/>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297"/>
        </w:trPr>
        <w:tc>
          <w:tcPr>
            <w:tcW w:w="621" w:type="dxa"/>
            <w:vMerge/>
            <w:tcBorders>
              <w:top w:val="nil"/>
              <w:left w:val="single" w:sz="8" w:space="0" w:color="auto"/>
              <w:bottom w:val="single" w:sz="4" w:space="0" w:color="000000"/>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5" w:type="dxa"/>
            <w:vMerge/>
            <w:tcBorders>
              <w:top w:val="nil"/>
              <w:left w:val="nil"/>
              <w:bottom w:val="single" w:sz="4" w:space="0" w:color="000000"/>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single" w:sz="4" w:space="0" w:color="000000"/>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single" w:sz="4" w:space="0" w:color="000000"/>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bl>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Times New Roman" w:hAnsi="Times New Roman" w:cs="Times New Roman"/>
          <w:b/>
          <w:kern w:val="3"/>
          <w:sz w:val="24"/>
          <w:szCs w:val="24"/>
        </w:rPr>
      </w:pPr>
    </w:p>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Times New Roman" w:hAnsi="Times New Roman" w:cs="Times New Roman"/>
          <w:b/>
          <w:kern w:val="3"/>
          <w:sz w:val="24"/>
          <w:szCs w:val="24"/>
        </w:rPr>
      </w:pPr>
      <w:r w:rsidRPr="00762FE3">
        <w:rPr>
          <w:rFonts w:ascii="Times New Roman" w:eastAsia="Times New Roman" w:hAnsi="Times New Roman" w:cs="Times New Roman"/>
          <w:b/>
          <w:kern w:val="3"/>
          <w:sz w:val="24"/>
          <w:szCs w:val="24"/>
        </w:rPr>
        <w:t>Пусконалагоджувальні роботи</w:t>
      </w:r>
    </w:p>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Times New Roman" w:hAnsi="Times New Roman" w:cs="Times New Roman"/>
          <w:b/>
          <w:kern w:val="3"/>
          <w:sz w:val="24"/>
          <w:szCs w:val="24"/>
        </w:rPr>
      </w:pPr>
    </w:p>
    <w:tbl>
      <w:tblPr>
        <w:tblW w:w="10361" w:type="dxa"/>
        <w:tblInd w:w="95" w:type="dxa"/>
        <w:tblLook w:val="04A0" w:firstRow="1" w:lastRow="0" w:firstColumn="1" w:lastColumn="0" w:noHBand="0" w:noVBand="1"/>
      </w:tblPr>
      <w:tblGrid>
        <w:gridCol w:w="673"/>
        <w:gridCol w:w="3630"/>
        <w:gridCol w:w="3233"/>
        <w:gridCol w:w="1415"/>
        <w:gridCol w:w="1410"/>
      </w:tblGrid>
      <w:tr w:rsidR="00762FE3" w:rsidRPr="00762FE3" w:rsidTr="00762FE3">
        <w:trPr>
          <w:trHeight w:val="570"/>
        </w:trPr>
        <w:tc>
          <w:tcPr>
            <w:tcW w:w="621" w:type="dxa"/>
            <w:vMerge w:val="restart"/>
            <w:tcBorders>
              <w:top w:val="single" w:sz="8" w:space="0" w:color="auto"/>
              <w:left w:val="single" w:sz="8" w:space="0" w:color="auto"/>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lastRenderedPageBreak/>
              <w:t>№</w:t>
            </w:r>
            <w:r w:rsidRPr="00762FE3">
              <w:rPr>
                <w:rFonts w:ascii="Times New Roman" w:eastAsia="Times New Roman" w:hAnsi="Times New Roman" w:cs="Times New Roman"/>
                <w:color w:val="000000"/>
                <w:sz w:val="24"/>
                <w:szCs w:val="24"/>
                <w:lang w:eastAsia="uk-UA"/>
              </w:rPr>
              <w:br/>
              <w:t>Ч.ч..</w:t>
            </w:r>
          </w:p>
        </w:tc>
        <w:tc>
          <w:tcPr>
            <w:tcW w:w="6905" w:type="dxa"/>
            <w:gridSpan w:val="2"/>
            <w:vMerge w:val="restart"/>
            <w:tcBorders>
              <w:top w:val="single" w:sz="8" w:space="0" w:color="auto"/>
              <w:left w:val="nil"/>
              <w:bottom w:val="nil"/>
              <w:right w:val="single" w:sz="4" w:space="0" w:color="000000"/>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Найменування робіт і витрат</w:t>
            </w:r>
          </w:p>
        </w:tc>
        <w:tc>
          <w:tcPr>
            <w:tcW w:w="1418" w:type="dxa"/>
            <w:vMerge w:val="restart"/>
            <w:tcBorders>
              <w:top w:val="single" w:sz="8" w:space="0" w:color="auto"/>
              <w:left w:val="single" w:sz="4" w:space="0" w:color="auto"/>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Одиниця</w:t>
            </w:r>
            <w:r w:rsidRPr="00762FE3">
              <w:rPr>
                <w:rFonts w:ascii="Times New Roman" w:eastAsia="Times New Roman" w:hAnsi="Times New Roman" w:cs="Times New Roman"/>
                <w:color w:val="000000"/>
                <w:sz w:val="24"/>
                <w:szCs w:val="24"/>
                <w:lang w:eastAsia="uk-UA"/>
              </w:rPr>
              <w:br/>
              <w:t>виміру</w:t>
            </w:r>
          </w:p>
        </w:tc>
        <w:tc>
          <w:tcPr>
            <w:tcW w:w="1417" w:type="dxa"/>
            <w:vMerge w:val="restart"/>
            <w:tcBorders>
              <w:top w:val="single" w:sz="8" w:space="0" w:color="auto"/>
              <w:left w:val="single" w:sz="4" w:space="0" w:color="auto"/>
              <w:bottom w:val="nil"/>
              <w:right w:val="single" w:sz="4" w:space="0" w:color="000000"/>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Кіль-</w:t>
            </w:r>
            <w:r w:rsidRPr="00762FE3">
              <w:rPr>
                <w:rFonts w:ascii="Times New Roman" w:eastAsia="Times New Roman" w:hAnsi="Times New Roman" w:cs="Times New Roman"/>
                <w:color w:val="000000"/>
                <w:sz w:val="24"/>
                <w:szCs w:val="24"/>
                <w:lang w:eastAsia="uk-UA"/>
              </w:rPr>
              <w:br/>
              <w:t>кість</w:t>
            </w:r>
          </w:p>
        </w:tc>
      </w:tr>
      <w:tr w:rsidR="00762FE3" w:rsidRPr="00762FE3" w:rsidTr="00762FE3">
        <w:trPr>
          <w:trHeight w:val="276"/>
        </w:trPr>
        <w:tc>
          <w:tcPr>
            <w:tcW w:w="621" w:type="dxa"/>
            <w:vMerge/>
            <w:tcBorders>
              <w:top w:val="single" w:sz="8" w:space="0" w:color="auto"/>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5" w:type="dxa"/>
            <w:gridSpan w:val="2"/>
            <w:vMerge/>
            <w:tcBorders>
              <w:top w:val="single" w:sz="8" w:space="0" w:color="auto"/>
              <w:left w:val="nil"/>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single" w:sz="8" w:space="0" w:color="auto"/>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single" w:sz="8" w:space="0" w:color="auto"/>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308"/>
        </w:trPr>
        <w:tc>
          <w:tcPr>
            <w:tcW w:w="6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c>
          <w:tcPr>
            <w:tcW w:w="6905" w:type="dxa"/>
            <w:gridSpan w:val="2"/>
            <w:tcBorders>
              <w:top w:val="single" w:sz="4" w:space="0" w:color="auto"/>
              <w:left w:val="nil"/>
              <w:bottom w:val="single" w:sz="4" w:space="0" w:color="auto"/>
              <w:right w:val="nil"/>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4</w:t>
            </w:r>
          </w:p>
        </w:tc>
      </w:tr>
      <w:tr w:rsidR="00762FE3" w:rsidRPr="00762FE3" w:rsidTr="00762FE3">
        <w:trPr>
          <w:trHeight w:val="297"/>
        </w:trPr>
        <w:tc>
          <w:tcPr>
            <w:tcW w:w="621" w:type="dxa"/>
            <w:tcBorders>
              <w:top w:val="nil"/>
              <w:left w:val="single" w:sz="8" w:space="0" w:color="auto"/>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c>
          <w:tcPr>
            <w:tcW w:w="6905" w:type="dxa"/>
            <w:gridSpan w:val="2"/>
            <w:tcBorders>
              <w:top w:val="nil"/>
              <w:left w:val="nil"/>
              <w:bottom w:val="nil"/>
              <w:right w:val="nil"/>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xml:space="preserve">Перелiк нарахувань: </w:t>
            </w:r>
          </w:p>
        </w:tc>
        <w:tc>
          <w:tcPr>
            <w:tcW w:w="1418" w:type="dxa"/>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c>
          <w:tcPr>
            <w:tcW w:w="1417" w:type="dxa"/>
            <w:tcBorders>
              <w:top w:val="nil"/>
              <w:left w:val="nil"/>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r>
      <w:tr w:rsidR="00762FE3" w:rsidRPr="00762FE3" w:rsidTr="00762FE3">
        <w:trPr>
          <w:trHeight w:val="248"/>
        </w:trPr>
        <w:tc>
          <w:tcPr>
            <w:tcW w:w="621" w:type="dxa"/>
            <w:tcBorders>
              <w:top w:val="nil"/>
              <w:left w:val="single" w:sz="8" w:space="0" w:color="auto"/>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c>
          <w:tcPr>
            <w:tcW w:w="6905" w:type="dxa"/>
            <w:gridSpan w:val="2"/>
            <w:tcBorders>
              <w:top w:val="nil"/>
              <w:left w:val="nil"/>
              <w:bottom w:val="nil"/>
              <w:right w:val="nil"/>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p>
        </w:tc>
        <w:tc>
          <w:tcPr>
            <w:tcW w:w="1418" w:type="dxa"/>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c>
          <w:tcPr>
            <w:tcW w:w="1417" w:type="dxa"/>
            <w:tcBorders>
              <w:top w:val="nil"/>
              <w:left w:val="nil"/>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r>
      <w:tr w:rsidR="00762FE3" w:rsidRPr="00762FE3" w:rsidTr="00762FE3">
        <w:trPr>
          <w:trHeight w:val="825"/>
        </w:trPr>
        <w:tc>
          <w:tcPr>
            <w:tcW w:w="621" w:type="dxa"/>
            <w:tcBorders>
              <w:top w:val="nil"/>
              <w:left w:val="single" w:sz="8" w:space="0" w:color="auto"/>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c>
          <w:tcPr>
            <w:tcW w:w="3639" w:type="dxa"/>
            <w:tcBorders>
              <w:top w:val="nil"/>
              <w:left w:val="nil"/>
              <w:bottom w:val="nil"/>
              <w:right w:val="nil"/>
            </w:tcBorders>
            <w:shd w:val="clear" w:color="auto" w:fill="auto"/>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Коефiцiєнт до норм витрат труда</w:t>
            </w:r>
            <w:r w:rsidRPr="00762FE3">
              <w:rPr>
                <w:rFonts w:ascii="Times New Roman" w:eastAsia="Times New Roman" w:hAnsi="Times New Roman" w:cs="Times New Roman"/>
                <w:color w:val="000000"/>
                <w:sz w:val="24"/>
                <w:szCs w:val="24"/>
                <w:lang w:eastAsia="uk-UA"/>
              </w:rPr>
              <w:br/>
              <w:t>пусконалагоджувального</w:t>
            </w:r>
            <w:r w:rsidRPr="00762FE3">
              <w:rPr>
                <w:rFonts w:ascii="Times New Roman" w:eastAsia="Times New Roman" w:hAnsi="Times New Roman" w:cs="Times New Roman"/>
                <w:color w:val="000000"/>
                <w:sz w:val="24"/>
                <w:szCs w:val="24"/>
                <w:lang w:eastAsia="uk-UA"/>
              </w:rPr>
              <w:br/>
              <w:t>персоналу=0,85</w:t>
            </w:r>
          </w:p>
        </w:tc>
        <w:tc>
          <w:tcPr>
            <w:tcW w:w="3266" w:type="dxa"/>
            <w:tcBorders>
              <w:top w:val="nil"/>
              <w:left w:val="nil"/>
              <w:bottom w:val="nil"/>
              <w:right w:val="nil"/>
            </w:tcBorders>
            <w:shd w:val="clear" w:color="auto" w:fill="auto"/>
            <w:vAlign w:val="bottom"/>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xml:space="preserve">    </w:t>
            </w:r>
          </w:p>
        </w:tc>
        <w:tc>
          <w:tcPr>
            <w:tcW w:w="1418" w:type="dxa"/>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c>
          <w:tcPr>
            <w:tcW w:w="1417" w:type="dxa"/>
            <w:tcBorders>
              <w:top w:val="nil"/>
              <w:left w:val="nil"/>
              <w:bottom w:val="nil"/>
              <w:right w:val="single" w:sz="4" w:space="0" w:color="auto"/>
            </w:tcBorders>
            <w:shd w:val="clear" w:color="auto" w:fill="auto"/>
            <w:vAlign w:val="center"/>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 </w:t>
            </w:r>
          </w:p>
        </w:tc>
      </w:tr>
      <w:tr w:rsidR="00762FE3" w:rsidRPr="00762FE3" w:rsidTr="00762FE3">
        <w:trPr>
          <w:trHeight w:val="276"/>
        </w:trPr>
        <w:tc>
          <w:tcPr>
            <w:tcW w:w="621" w:type="dxa"/>
            <w:vMerge w:val="restart"/>
            <w:tcBorders>
              <w:top w:val="nil"/>
              <w:left w:val="single" w:sz="8" w:space="0" w:color="auto"/>
              <w:bottom w:val="nil"/>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c>
          <w:tcPr>
            <w:tcW w:w="6905" w:type="dxa"/>
            <w:gridSpan w:val="2"/>
            <w:vMerge w:val="restart"/>
            <w:tcBorders>
              <w:top w:val="nil"/>
              <w:left w:val="nil"/>
              <w:bottom w:val="nil"/>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Ліфт пасажирський з електроприводом на</w:t>
            </w:r>
            <w:r w:rsidRPr="00762FE3">
              <w:rPr>
                <w:rFonts w:ascii="Times New Roman" w:eastAsia="Times New Roman" w:hAnsi="Times New Roman" w:cs="Times New Roman"/>
                <w:color w:val="000000"/>
                <w:sz w:val="24"/>
                <w:szCs w:val="24"/>
                <w:lang w:eastAsia="uk-UA"/>
              </w:rPr>
              <w:br/>
              <w:t>змінному струмі з системою управління на</w:t>
            </w:r>
            <w:r w:rsidRPr="00762FE3">
              <w:rPr>
                <w:rFonts w:ascii="Times New Roman" w:eastAsia="Times New Roman" w:hAnsi="Times New Roman" w:cs="Times New Roman"/>
                <w:color w:val="000000"/>
                <w:sz w:val="24"/>
                <w:szCs w:val="24"/>
                <w:lang w:eastAsia="uk-UA"/>
              </w:rPr>
              <w:br/>
              <w:t>мікроелектроніці для житлових будинків</w:t>
            </w:r>
            <w:r w:rsidRPr="00762FE3">
              <w:rPr>
                <w:rFonts w:ascii="Times New Roman" w:eastAsia="Times New Roman" w:hAnsi="Times New Roman" w:cs="Times New Roman"/>
                <w:color w:val="000000"/>
                <w:sz w:val="24"/>
                <w:szCs w:val="24"/>
                <w:lang w:eastAsia="uk-UA"/>
              </w:rPr>
              <w:br/>
              <w:t>вантажопідйомністю до 1000 кг, з швидкістю</w:t>
            </w:r>
            <w:r w:rsidRPr="00762FE3">
              <w:rPr>
                <w:rFonts w:ascii="Times New Roman" w:eastAsia="Times New Roman" w:hAnsi="Times New Roman" w:cs="Times New Roman"/>
                <w:color w:val="000000"/>
                <w:sz w:val="24"/>
                <w:szCs w:val="24"/>
                <w:lang w:eastAsia="uk-UA"/>
              </w:rPr>
              <w:br/>
              <w:t>до 1,0 м/с, на 10 зупинок</w:t>
            </w:r>
          </w:p>
        </w:tc>
        <w:tc>
          <w:tcPr>
            <w:tcW w:w="1418" w:type="dxa"/>
            <w:vMerge w:val="restart"/>
            <w:tcBorders>
              <w:top w:val="nil"/>
              <w:left w:val="single" w:sz="4" w:space="0" w:color="auto"/>
              <w:bottom w:val="nil"/>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Ліфт</w:t>
            </w:r>
          </w:p>
        </w:tc>
        <w:tc>
          <w:tcPr>
            <w:tcW w:w="1417" w:type="dxa"/>
            <w:vMerge w:val="restart"/>
            <w:tcBorders>
              <w:top w:val="nil"/>
              <w:left w:val="single" w:sz="4" w:space="0" w:color="auto"/>
              <w:bottom w:val="nil"/>
              <w:right w:val="single" w:sz="4" w:space="0" w:color="000000"/>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1</w:t>
            </w:r>
          </w:p>
        </w:tc>
      </w:tr>
      <w:tr w:rsidR="00762FE3" w:rsidRPr="00762FE3" w:rsidTr="00762FE3">
        <w:trPr>
          <w:trHeight w:val="1088"/>
        </w:trPr>
        <w:tc>
          <w:tcPr>
            <w:tcW w:w="621" w:type="dxa"/>
            <w:vMerge/>
            <w:tcBorders>
              <w:top w:val="nil"/>
              <w:left w:val="single" w:sz="8"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5" w:type="dxa"/>
            <w:gridSpan w:val="2"/>
            <w:vMerge/>
            <w:tcBorders>
              <w:top w:val="nil"/>
              <w:left w:val="nil"/>
              <w:bottom w:val="nil"/>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nil"/>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nil"/>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r w:rsidR="00762FE3" w:rsidRPr="00762FE3" w:rsidTr="00762FE3">
        <w:trPr>
          <w:trHeight w:val="276"/>
        </w:trPr>
        <w:tc>
          <w:tcPr>
            <w:tcW w:w="621" w:type="dxa"/>
            <w:vMerge w:val="restart"/>
            <w:tcBorders>
              <w:top w:val="nil"/>
              <w:left w:val="single" w:sz="8" w:space="0" w:color="auto"/>
              <w:bottom w:val="single" w:sz="4" w:space="0" w:color="000000"/>
              <w:right w:val="single" w:sz="4" w:space="0" w:color="auto"/>
            </w:tcBorders>
            <w:shd w:val="clear" w:color="auto" w:fill="auto"/>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2</w:t>
            </w:r>
          </w:p>
        </w:tc>
        <w:tc>
          <w:tcPr>
            <w:tcW w:w="6905" w:type="dxa"/>
            <w:gridSpan w:val="2"/>
            <w:vMerge w:val="restart"/>
            <w:tcBorders>
              <w:top w:val="nil"/>
              <w:left w:val="nil"/>
              <w:bottom w:val="single" w:sz="4" w:space="0" w:color="000000"/>
              <w:right w:val="nil"/>
            </w:tcBorders>
            <w:shd w:val="clear" w:color="auto" w:fill="auto"/>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Ліфт пасажирський з електроприводом на</w:t>
            </w:r>
            <w:r w:rsidRPr="00762FE3">
              <w:rPr>
                <w:rFonts w:ascii="Times New Roman" w:eastAsia="Times New Roman" w:hAnsi="Times New Roman" w:cs="Times New Roman"/>
                <w:color w:val="000000"/>
                <w:sz w:val="24"/>
                <w:szCs w:val="24"/>
                <w:lang w:eastAsia="uk-UA"/>
              </w:rPr>
              <w:br/>
              <w:t>змінному струмі з системою управління на</w:t>
            </w:r>
            <w:r w:rsidRPr="00762FE3">
              <w:rPr>
                <w:rFonts w:ascii="Times New Roman" w:eastAsia="Times New Roman" w:hAnsi="Times New Roman" w:cs="Times New Roman"/>
                <w:color w:val="000000"/>
                <w:sz w:val="24"/>
                <w:szCs w:val="24"/>
                <w:lang w:eastAsia="uk-UA"/>
              </w:rPr>
              <w:br/>
              <w:t>мікроелектроніці для житлових будинків</w:t>
            </w:r>
            <w:r w:rsidRPr="00762FE3">
              <w:rPr>
                <w:rFonts w:ascii="Times New Roman" w:eastAsia="Times New Roman" w:hAnsi="Times New Roman" w:cs="Times New Roman"/>
                <w:color w:val="000000"/>
                <w:sz w:val="24"/>
                <w:szCs w:val="24"/>
                <w:lang w:eastAsia="uk-UA"/>
              </w:rPr>
              <w:br/>
              <w:t>вантажопідйомністю до 1000 кг, з швидкістю</w:t>
            </w:r>
            <w:r w:rsidRPr="00762FE3">
              <w:rPr>
                <w:rFonts w:ascii="Times New Roman" w:eastAsia="Times New Roman" w:hAnsi="Times New Roman" w:cs="Times New Roman"/>
                <w:color w:val="000000"/>
                <w:sz w:val="24"/>
                <w:szCs w:val="24"/>
                <w:lang w:eastAsia="uk-UA"/>
              </w:rPr>
              <w:br/>
              <w:t>до 1,0 м/с на 10 зупинок, на кожну зупинку</w:t>
            </w:r>
            <w:r w:rsidRPr="00762FE3">
              <w:rPr>
                <w:rFonts w:ascii="Times New Roman" w:eastAsia="Times New Roman" w:hAnsi="Times New Roman" w:cs="Times New Roman"/>
                <w:color w:val="000000"/>
                <w:sz w:val="24"/>
                <w:szCs w:val="24"/>
                <w:lang w:eastAsia="uk-UA"/>
              </w:rPr>
              <w:br/>
              <w:t>додавати або виключати</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762FE3" w:rsidRPr="00762FE3" w:rsidRDefault="00762FE3" w:rsidP="00762FE3">
            <w:pPr>
              <w:spacing w:after="0" w:line="240" w:lineRule="auto"/>
              <w:jc w:val="center"/>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Ліфт</w:t>
            </w:r>
          </w:p>
        </w:tc>
        <w:tc>
          <w:tcPr>
            <w:tcW w:w="1417" w:type="dxa"/>
            <w:vMerge w:val="restart"/>
            <w:tcBorders>
              <w:top w:val="nil"/>
              <w:left w:val="single" w:sz="4" w:space="0" w:color="auto"/>
              <w:bottom w:val="single" w:sz="4" w:space="0" w:color="000000"/>
              <w:right w:val="single" w:sz="4" w:space="0" w:color="000000"/>
            </w:tcBorders>
            <w:shd w:val="clear" w:color="000000" w:fill="FFFFFF"/>
            <w:hideMark/>
          </w:tcPr>
          <w:p w:rsidR="00762FE3" w:rsidRPr="00762FE3" w:rsidRDefault="00762FE3" w:rsidP="00762FE3">
            <w:pPr>
              <w:spacing w:after="0" w:line="240" w:lineRule="auto"/>
              <w:jc w:val="right"/>
              <w:rPr>
                <w:rFonts w:ascii="Times New Roman" w:eastAsia="Times New Roman" w:hAnsi="Times New Roman" w:cs="Times New Roman"/>
                <w:color w:val="000000"/>
                <w:sz w:val="24"/>
                <w:szCs w:val="24"/>
                <w:lang w:eastAsia="uk-UA"/>
              </w:rPr>
            </w:pPr>
            <w:r w:rsidRPr="00762FE3">
              <w:rPr>
                <w:rFonts w:ascii="Times New Roman" w:eastAsia="Times New Roman" w:hAnsi="Times New Roman" w:cs="Times New Roman"/>
                <w:color w:val="000000"/>
                <w:sz w:val="24"/>
                <w:szCs w:val="24"/>
                <w:lang w:eastAsia="uk-UA"/>
              </w:rPr>
              <w:t>6</w:t>
            </w:r>
          </w:p>
        </w:tc>
      </w:tr>
      <w:tr w:rsidR="00762FE3" w:rsidRPr="00762FE3" w:rsidTr="00762FE3">
        <w:trPr>
          <w:trHeight w:val="1354"/>
        </w:trPr>
        <w:tc>
          <w:tcPr>
            <w:tcW w:w="621" w:type="dxa"/>
            <w:vMerge/>
            <w:tcBorders>
              <w:top w:val="nil"/>
              <w:left w:val="single" w:sz="8" w:space="0" w:color="auto"/>
              <w:bottom w:val="single" w:sz="4" w:space="0" w:color="000000"/>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6905" w:type="dxa"/>
            <w:gridSpan w:val="2"/>
            <w:vMerge/>
            <w:tcBorders>
              <w:top w:val="nil"/>
              <w:left w:val="nil"/>
              <w:bottom w:val="single" w:sz="4" w:space="0" w:color="000000"/>
              <w:right w:val="nil"/>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8" w:type="dxa"/>
            <w:vMerge/>
            <w:tcBorders>
              <w:top w:val="nil"/>
              <w:left w:val="single" w:sz="4" w:space="0" w:color="auto"/>
              <w:bottom w:val="single" w:sz="4" w:space="0" w:color="000000"/>
              <w:right w:val="single" w:sz="4" w:space="0" w:color="auto"/>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c>
          <w:tcPr>
            <w:tcW w:w="1417" w:type="dxa"/>
            <w:vMerge/>
            <w:tcBorders>
              <w:top w:val="nil"/>
              <w:left w:val="single" w:sz="4" w:space="0" w:color="auto"/>
              <w:bottom w:val="single" w:sz="4" w:space="0" w:color="000000"/>
              <w:right w:val="single" w:sz="4" w:space="0" w:color="000000"/>
            </w:tcBorders>
            <w:vAlign w:val="center"/>
            <w:hideMark/>
          </w:tcPr>
          <w:p w:rsidR="00762FE3" w:rsidRPr="00762FE3" w:rsidRDefault="00762FE3" w:rsidP="00762FE3">
            <w:pPr>
              <w:spacing w:after="0" w:line="240" w:lineRule="auto"/>
              <w:rPr>
                <w:rFonts w:ascii="Times New Roman" w:eastAsia="Times New Roman" w:hAnsi="Times New Roman" w:cs="Times New Roman"/>
                <w:color w:val="000000"/>
                <w:sz w:val="24"/>
                <w:szCs w:val="24"/>
                <w:lang w:eastAsia="uk-UA"/>
              </w:rPr>
            </w:pPr>
          </w:p>
        </w:tc>
      </w:tr>
    </w:tbl>
    <w:p w:rsidR="00762FE3" w:rsidRPr="00762FE3" w:rsidRDefault="00762FE3" w:rsidP="00762FE3">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Times New Roman" w:hAnsi="Times New Roman" w:cs="Times New Roman"/>
          <w:b/>
          <w:kern w:val="3"/>
          <w:sz w:val="24"/>
          <w:szCs w:val="24"/>
        </w:rPr>
      </w:pPr>
    </w:p>
    <w:p w:rsidR="005F6091" w:rsidRPr="005F6091" w:rsidRDefault="005F6091" w:rsidP="005F6091">
      <w:pPr>
        <w:widowControl w:val="0"/>
        <w:suppressAutoHyphens/>
        <w:autoSpaceDN w:val="0"/>
        <w:spacing w:after="0" w:line="240" w:lineRule="auto"/>
        <w:ind w:firstLine="708"/>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Усі посилання в тексті, де міститься найменування чи посилання на конкретну торгівельну марку чи фірму, патент,  конструкцію або тип предмета закупівлі, джерело його походження або виробника — читати як вираз «або еквівалент».</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Еквівалентними матеріалами, виробами, обладнанням вважаються такі, що відповідають технічним та технологічним характеристикам матеріалів, виробів, обладнання, що передбачені технічними вимогами.</w:t>
      </w:r>
    </w:p>
    <w:p w:rsidR="005F6091" w:rsidRPr="005F6091" w:rsidRDefault="005F6091" w:rsidP="005F6091">
      <w:pPr>
        <w:widowControl w:val="0"/>
        <w:suppressAutoHyphens/>
        <w:autoSpaceDN w:val="0"/>
        <w:spacing w:after="0" w:line="240" w:lineRule="auto"/>
        <w:ind w:firstLine="708"/>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Інші вимоги до виконання складання кошторисної документації та виконання робіт:</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 xml:space="preserve">1.Кошторисну документацію, розроблену в програмному комплексі АВК-5, або іншому повністю сумісному з ним програмному комплексі, засвідчену підписом та печаткою учасника та підписом і печаткою сертифікованого інженера-проектувальника з проектно-кошторисної роботи/інженера-кошторисника, який перебуває в трудових відносинах з учасником, або надання послуг яким підтверджено відповідним цивільно-правовим договором. Учасник має надати скановану кольорову копію, зроблену з оригіналу кваліфікаційного сертифікату сертифікованого інженера-проектувальника в частині кошторисної документації (кваліфікаційний сертифікат інженера-проектувальника в частині кошторисної документації повинний бути чинним на кінцеву дату подання пропозиції учасника, на підтвердження чинності такого сертифікату, у передбачених законодавством випадках, надається документ про підвищення кваліфікації інженера-проектувальника в частині кошторисної документації), також учасник повинен підтвердити наявність та право використання наступного програмного забезпечення, необхідного для розробки проектно-кошторисної  документації, а саме ліцензійний програмний комплекс для автоматизованого визначення вартості будівництва АВК-5 , або </w:t>
      </w:r>
      <w:r w:rsidRPr="005F6091">
        <w:rPr>
          <w:rFonts w:ascii="Times New Roman" w:eastAsia="Times New Roman" w:hAnsi="Times New Roman" w:cs="Times New Roman"/>
          <w:i/>
          <w:kern w:val="3"/>
          <w:sz w:val="24"/>
          <w:szCs w:val="24"/>
        </w:rPr>
        <w:lastRenderedPageBreak/>
        <w:t>інший повністю сумісний з ним програмний комплекс, в якому була розроблена кошторисна документація.</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Кошторисна документація має бути підтверджена наступними документами:</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-Договірна ціна;</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-Об’єктний кошторис;</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-Локальний кошторис на будівельні роботи;</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-Пояснювальна записка;</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-Форма №1а відомість ресурсів до локальних кошторисів;</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-Підсумкова відомість ресурсів (загальна) до договірної ціни;</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-Розрахунок загальновиробничих витрат до локального кошторису.</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 Протокол узгодження цін на матеріали;</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 Дефектний акт;</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 Розрахунок заробітної плати;</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 Зведений кошторисний розрахунок вартості об'єкту будівництва  пояснювальною запискою із урахуванням:</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w:t>
      </w:r>
      <w:r w:rsidRPr="005F6091">
        <w:rPr>
          <w:rFonts w:ascii="Times New Roman" w:eastAsia="Times New Roman" w:hAnsi="Times New Roman" w:cs="Times New Roman"/>
          <w:i/>
          <w:kern w:val="3"/>
          <w:sz w:val="24"/>
          <w:szCs w:val="24"/>
        </w:rPr>
        <w:tab/>
        <w:t>глава 10 утримання служби замовника (витрати на технічний нагляд у тому числі в розмірі 1,5%)  - 2,5%;;</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w:t>
      </w:r>
      <w:r w:rsidRPr="005F6091">
        <w:rPr>
          <w:rFonts w:ascii="Times New Roman" w:eastAsia="Times New Roman" w:hAnsi="Times New Roman" w:cs="Times New Roman"/>
          <w:i/>
          <w:kern w:val="3"/>
          <w:sz w:val="24"/>
          <w:szCs w:val="24"/>
        </w:rPr>
        <w:tab/>
        <w:t>глава 12 проектно-вишукувальні роботи та авторський нагляд (включити вартість проектних робіт, вартість експертизи проектної документації, кошти на здійснення авторського нагляду )*.</w:t>
      </w:r>
    </w:p>
    <w:p w:rsidR="005F6091" w:rsidRPr="005F6091" w:rsidRDefault="005F6091"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sidRPr="005F6091">
        <w:rPr>
          <w:rFonts w:ascii="Times New Roman" w:eastAsia="Times New Roman" w:hAnsi="Times New Roman" w:cs="Times New Roman"/>
          <w:i/>
          <w:kern w:val="3"/>
          <w:sz w:val="24"/>
          <w:szCs w:val="24"/>
        </w:rPr>
        <w:t xml:space="preserve">* Вартість проектних робіт складає </w:t>
      </w:r>
      <w:r w:rsidR="00762FE3">
        <w:rPr>
          <w:rFonts w:ascii="Times New Roman" w:eastAsia="Times New Roman" w:hAnsi="Times New Roman" w:cs="Times New Roman"/>
          <w:i/>
          <w:kern w:val="3"/>
          <w:sz w:val="24"/>
          <w:szCs w:val="24"/>
        </w:rPr>
        <w:t>73 730</w:t>
      </w:r>
      <w:r w:rsidRPr="005F6091">
        <w:rPr>
          <w:rFonts w:ascii="Times New Roman" w:eastAsia="Times New Roman" w:hAnsi="Times New Roman" w:cs="Times New Roman"/>
          <w:i/>
          <w:kern w:val="3"/>
          <w:sz w:val="24"/>
          <w:szCs w:val="24"/>
        </w:rPr>
        <w:t>,00 грн. (не враховуючи ПДВ);</w:t>
      </w:r>
    </w:p>
    <w:p w:rsidR="005F6091" w:rsidRPr="005F6091" w:rsidRDefault="00762FE3"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Pr>
          <w:rFonts w:ascii="Times New Roman" w:eastAsia="Times New Roman" w:hAnsi="Times New Roman" w:cs="Times New Roman"/>
          <w:i/>
          <w:kern w:val="3"/>
          <w:sz w:val="24"/>
          <w:szCs w:val="24"/>
        </w:rPr>
        <w:t xml:space="preserve">* </w:t>
      </w:r>
      <w:r w:rsidR="005F6091" w:rsidRPr="005F6091">
        <w:rPr>
          <w:rFonts w:ascii="Times New Roman" w:eastAsia="Times New Roman" w:hAnsi="Times New Roman" w:cs="Times New Roman"/>
          <w:i/>
          <w:kern w:val="3"/>
          <w:sz w:val="24"/>
          <w:szCs w:val="24"/>
        </w:rPr>
        <w:t>Вартість експертизи склала 5 417,00 грн. (не враховуючи ПДВ);</w:t>
      </w:r>
    </w:p>
    <w:p w:rsidR="005F6091" w:rsidRPr="005F6091" w:rsidRDefault="00762FE3" w:rsidP="005F6091">
      <w:pPr>
        <w:widowControl w:val="0"/>
        <w:suppressAutoHyphens/>
        <w:autoSpaceDN w:val="0"/>
        <w:spacing w:after="0" w:line="240" w:lineRule="auto"/>
        <w:textAlignment w:val="baseline"/>
        <w:rPr>
          <w:rFonts w:ascii="Times New Roman" w:eastAsia="Times New Roman" w:hAnsi="Times New Roman" w:cs="Times New Roman"/>
          <w:i/>
          <w:kern w:val="3"/>
          <w:sz w:val="24"/>
          <w:szCs w:val="24"/>
        </w:rPr>
      </w:pPr>
      <w:r>
        <w:rPr>
          <w:rFonts w:ascii="Times New Roman" w:eastAsia="Times New Roman" w:hAnsi="Times New Roman" w:cs="Times New Roman"/>
          <w:i/>
          <w:kern w:val="3"/>
          <w:sz w:val="24"/>
          <w:szCs w:val="24"/>
        </w:rPr>
        <w:t>*</w:t>
      </w:r>
      <w:r w:rsidR="005F6091" w:rsidRPr="005F6091">
        <w:rPr>
          <w:rFonts w:ascii="Times New Roman" w:eastAsia="Times New Roman" w:hAnsi="Times New Roman" w:cs="Times New Roman"/>
          <w:i/>
          <w:kern w:val="3"/>
          <w:sz w:val="24"/>
          <w:szCs w:val="24"/>
        </w:rPr>
        <w:t xml:space="preserve"> Кошти на здійснення авторського нагляду 8 900,00 грн. (не враховуючи ПДВ).   </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2. Під час проведення робіт Переможець забезпечує дотримання вимог чинного законодавства щодо охорони та збереження навколишнього природного середовища та безпеки прилеглих об’єктів техногенного середовища, про що надає довідку в довільній формі про застосування заходів із захисту довкілля.</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3. Переможець бере на себе зобов`язання з дотримання усіх вимог охорони праці, техніки безпеки та пожежної безпеки на Об`єкті.</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4. Переможець гарантує належну якість використаних матеріалів, виробів, обладнання, виконаних робіт та можливість експлуатації об’єкта протягом не менш ніж 2-х років після здачі об’єкту.</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5. Переможець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6. Замовник на протязі проведення робіт капітального ремонту проводить технічний нагляд з метою дотримання норм ДСТУ (ДБН).</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7. Учасник подає пропозицію по виконанню робіт капітального ремонту ліфтів у житлових будинках міста Одеса з урахуванням вимог цього технічного завдання.</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8. Технічні, якісні та кількісні вимоги до обладнання вказані в Додатку 1.</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 xml:space="preserve">9. Виконані роботи та застосовані при цьому матеріали, обладнання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 xml:space="preserve">10. Переможець повинен здійснювати замовлення, постачання, приймання, розвантажування, складування, збереження та подачу на об’єкт монтування ліфтового устаткування, виконувати контроль за його якістю та комплектацією. </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11. Модернізація ліфтів повинна проводитись згідно положень НПАОП 0.00-1.02-08 «Правила будови і безпечної експлуатації ліфтів», ГСТУ 36.1-002-97 «Ліфти пасажирські та вантажні. Модернізація ліфтів на місці експлуатації», ДСТУ 7309:2019 «Установки ліфтові. Ліфти класів I, II, III, IV, V та VI. Технічні умови», ДБН А.3.2-2-2009, ПУЕ, ПБЕЕС.</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 xml:space="preserve">12. Елементи управління, що знаходяться в кабіні ліфтів та на сходовій клітині мають мати антивандальне виконання. </w:t>
      </w:r>
    </w:p>
    <w:p w:rsidR="009A2DDD" w:rsidRPr="009A2DDD" w:rsidRDefault="009A2DDD" w:rsidP="009A2DDD">
      <w:pPr>
        <w:widowControl w:val="0"/>
        <w:spacing w:after="0" w:line="240" w:lineRule="auto"/>
        <w:jc w:val="both"/>
        <w:rPr>
          <w:rFonts w:ascii="Times New Roman CYR" w:eastAsia="Times New Roman" w:hAnsi="Times New Roman CYR" w:cs="Times New Roman CYR"/>
          <w:sz w:val="24"/>
          <w:szCs w:val="24"/>
        </w:rPr>
      </w:pPr>
      <w:r w:rsidRPr="009A2DDD">
        <w:rPr>
          <w:rFonts w:ascii="Times New Roman CYR" w:eastAsia="Times New Roman" w:hAnsi="Times New Roman CYR" w:cs="Times New Roman CYR"/>
          <w:sz w:val="24"/>
          <w:szCs w:val="24"/>
        </w:rPr>
        <w:t xml:space="preserve">13. Учасник повинен відвідати та оглянути об'єкти та дільницю, де передбачається виконання робіт згідно цієї спрощеної закупівлі зі складанням відповідного акту огляду в довільній формі, а також отримати інформацію, яка може бути йому необхідна для підготовки </w:t>
      </w:r>
      <w:r w:rsidRPr="009A2DDD">
        <w:rPr>
          <w:rFonts w:ascii="Times New Roman CYR" w:eastAsia="Times New Roman" w:hAnsi="Times New Roman CYR" w:cs="Times New Roman CYR"/>
          <w:sz w:val="24"/>
          <w:szCs w:val="24"/>
        </w:rPr>
        <w:lastRenderedPageBreak/>
        <w:t>пропозиції та укладання договору. Витрати на відвідування об’єкту, а також отримання іншої необхідної інформації та документів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9A2DDD" w:rsidRPr="009A2DDD" w:rsidRDefault="009A2DDD" w:rsidP="009A2DDD">
      <w:pPr>
        <w:widowControl w:val="0"/>
        <w:spacing w:after="0" w:line="240" w:lineRule="auto"/>
        <w:jc w:val="both"/>
        <w:rPr>
          <w:rFonts w:ascii="Times New Roman" w:eastAsia="Times New Roman" w:hAnsi="Times New Roman" w:cs="Times New Roman"/>
          <w:sz w:val="24"/>
          <w:szCs w:val="24"/>
        </w:rPr>
      </w:pPr>
      <w:r w:rsidRPr="009A2DDD">
        <w:rPr>
          <w:rFonts w:ascii="Times New Roman CYR" w:eastAsia="Times New Roman" w:hAnsi="Times New Roman CYR" w:cs="Times New Roman CYR"/>
          <w:sz w:val="24"/>
          <w:szCs w:val="24"/>
        </w:rPr>
        <w:t>14.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EF7106" w:rsidRDefault="00782244" w:rsidP="00782244">
      <w:pPr>
        <w:suppressAutoHyphens/>
        <w:spacing w:after="0" w:line="240" w:lineRule="auto"/>
        <w:ind w:right="196"/>
        <w:rPr>
          <w:rFonts w:ascii="Times New Roman" w:eastAsia="Times New Roman" w:hAnsi="Times New Roman" w:cs="Times New Roman"/>
          <w:b/>
        </w:rPr>
      </w:pPr>
      <w:r>
        <w:rPr>
          <w:rFonts w:ascii="Times New Roman" w:eastAsia="Times New Roman" w:hAnsi="Times New Roman" w:cs="Times New Roman"/>
          <w:sz w:val="24"/>
          <w:szCs w:val="24"/>
        </w:rPr>
        <w:t xml:space="preserve">                                                                                                           </w:t>
      </w:r>
      <w:r w:rsidR="00656901">
        <w:rPr>
          <w:rFonts w:ascii="Times New Roman" w:eastAsia="Times New Roman" w:hAnsi="Times New Roman" w:cs="Times New Roman"/>
          <w:b/>
        </w:rPr>
        <w:t xml:space="preserve"> </w:t>
      </w:r>
    </w:p>
    <w:p w:rsidR="00EF7106" w:rsidRDefault="00EF7106" w:rsidP="00782244">
      <w:pPr>
        <w:suppressAutoHyphens/>
        <w:spacing w:after="0" w:line="240" w:lineRule="auto"/>
        <w:ind w:right="196"/>
        <w:rPr>
          <w:rFonts w:ascii="Times New Roman" w:eastAsia="Times New Roman" w:hAnsi="Times New Roman" w:cs="Times New Roman"/>
          <w:b/>
        </w:rPr>
      </w:pPr>
    </w:p>
    <w:p w:rsidR="00EF7106" w:rsidRDefault="00EF7106" w:rsidP="00782244">
      <w:pPr>
        <w:suppressAutoHyphens/>
        <w:spacing w:after="0" w:line="240" w:lineRule="auto"/>
        <w:ind w:right="196"/>
        <w:rPr>
          <w:rFonts w:ascii="Times New Roman" w:eastAsia="Times New Roman" w:hAnsi="Times New Roman" w:cs="Times New Roman"/>
          <w:b/>
        </w:rPr>
      </w:pPr>
    </w:p>
    <w:p w:rsidR="00EF7106" w:rsidRDefault="00EF7106" w:rsidP="00782244">
      <w:pPr>
        <w:suppressAutoHyphens/>
        <w:spacing w:after="0" w:line="240" w:lineRule="auto"/>
        <w:ind w:right="196"/>
        <w:rPr>
          <w:rFonts w:ascii="Times New Roman" w:eastAsia="Times New Roman" w:hAnsi="Times New Roman" w:cs="Times New Roman"/>
          <w:b/>
        </w:rPr>
      </w:pPr>
    </w:p>
    <w:p w:rsidR="00C65CBF" w:rsidRPr="00C65CBF" w:rsidRDefault="00EF7106" w:rsidP="00EF7106">
      <w:pPr>
        <w:suppressAutoHyphens/>
        <w:spacing w:after="0" w:line="240" w:lineRule="auto"/>
        <w:ind w:left="6480" w:right="196"/>
        <w:rPr>
          <w:rFonts w:ascii="Times New Roman" w:eastAsia="Times New Roman" w:hAnsi="Times New Roman" w:cs="Times New Roman"/>
          <w:b/>
        </w:rPr>
      </w:pPr>
      <w:r>
        <w:rPr>
          <w:rFonts w:ascii="Times New Roman" w:eastAsia="Times New Roman" w:hAnsi="Times New Roman" w:cs="Times New Roman"/>
          <w:b/>
        </w:rPr>
        <w:t xml:space="preserve">       </w:t>
      </w:r>
      <w:r w:rsidR="00C65CBF" w:rsidRPr="00C65CBF">
        <w:rPr>
          <w:rFonts w:ascii="Times New Roman" w:eastAsia="Times New Roman" w:hAnsi="Times New Roman" w:cs="Times New Roman"/>
          <w:b/>
        </w:rPr>
        <w:t xml:space="preserve">ДОДАТОК </w:t>
      </w:r>
      <w:r w:rsidR="00C65CBF">
        <w:rPr>
          <w:rFonts w:ascii="Times New Roman" w:eastAsia="Times New Roman" w:hAnsi="Times New Roman" w:cs="Times New Roman"/>
          <w:b/>
        </w:rPr>
        <w:t>3</w:t>
      </w:r>
    </w:p>
    <w:p w:rsidR="00C65CBF" w:rsidRPr="006D4F1E" w:rsidRDefault="00C65CBF" w:rsidP="00C65CBF">
      <w:pPr>
        <w:suppressAutoHyphens/>
        <w:spacing w:after="0" w:line="240" w:lineRule="auto"/>
        <w:jc w:val="right"/>
        <w:outlineLvl w:val="0"/>
        <w:rPr>
          <w:rFonts w:ascii="Times New Roman" w:eastAsia="Times New Roman" w:hAnsi="Times New Roman" w:cs="Times New Roman"/>
          <w:i/>
          <w:sz w:val="24"/>
          <w:szCs w:val="24"/>
        </w:rPr>
      </w:pPr>
      <w:r w:rsidRPr="006D4F1E">
        <w:rPr>
          <w:rFonts w:ascii="Times New Roman" w:eastAsia="Times New Roman" w:hAnsi="Times New Roman" w:cs="Times New Roman"/>
          <w:i/>
          <w:sz w:val="24"/>
          <w:szCs w:val="24"/>
        </w:rPr>
        <w:t xml:space="preserve">до тендерної документації </w:t>
      </w:r>
    </w:p>
    <w:p w:rsidR="00C65CBF" w:rsidRPr="00C65CBF" w:rsidRDefault="00C65CBF" w:rsidP="00C65CBF">
      <w:pPr>
        <w:suppressAutoHyphens/>
        <w:spacing w:after="0" w:line="240" w:lineRule="auto"/>
        <w:jc w:val="center"/>
        <w:rPr>
          <w:rFonts w:ascii="Times New Roman" w:eastAsia="Times New Roman" w:hAnsi="Times New Roman" w:cs="Times New Roman"/>
          <w:bCs/>
          <w:i/>
          <w:lang w:eastAsia="zh-CN"/>
        </w:rPr>
      </w:pPr>
    </w:p>
    <w:p w:rsidR="00C65CBF" w:rsidRPr="00C65CBF" w:rsidRDefault="00C65CBF" w:rsidP="00C65CBF">
      <w:pPr>
        <w:suppressAutoHyphens/>
        <w:spacing w:after="0" w:line="240" w:lineRule="auto"/>
        <w:jc w:val="center"/>
        <w:rPr>
          <w:rFonts w:ascii="Times New Roman" w:eastAsia="Times New Roman" w:hAnsi="Times New Roman" w:cs="Times New Roman"/>
          <w:bCs/>
          <w:i/>
          <w:lang w:eastAsia="zh-CN"/>
        </w:rPr>
      </w:pPr>
    </w:p>
    <w:p w:rsidR="00C65CBF" w:rsidRPr="00C65CBF" w:rsidRDefault="00C65CBF" w:rsidP="00C65CBF">
      <w:pPr>
        <w:suppressAutoHyphens/>
        <w:spacing w:after="0" w:line="240" w:lineRule="auto"/>
        <w:jc w:val="center"/>
        <w:rPr>
          <w:rFonts w:ascii="Times New Roman" w:eastAsia="Times New Roman" w:hAnsi="Times New Roman" w:cs="Times New Roman"/>
          <w:i/>
          <w:lang w:eastAsia="zh-CN"/>
        </w:rPr>
      </w:pPr>
      <w:r w:rsidRPr="00C65CBF">
        <w:rPr>
          <w:rFonts w:ascii="Times New Roman" w:eastAsia="Times New Roman" w:hAnsi="Times New Roman" w:cs="Times New Roman"/>
          <w:bCs/>
          <w:i/>
          <w:lang w:eastAsia="zh-CN"/>
        </w:rPr>
        <w:t>Тендерна форма</w:t>
      </w:r>
      <w:r w:rsidRPr="00C65CBF">
        <w:rPr>
          <w:rFonts w:ascii="Times New Roman" w:eastAsia="Times New Roman" w:hAnsi="Times New Roman" w:cs="Times New Roman"/>
          <w:i/>
          <w:lang w:eastAsia="zh-CN"/>
        </w:rPr>
        <w:t xml:space="preserve"> </w:t>
      </w:r>
      <w:r>
        <w:rPr>
          <w:rFonts w:ascii="Times New Roman" w:eastAsia="Times New Roman" w:hAnsi="Times New Roman" w:cs="Times New Roman"/>
          <w:i/>
          <w:lang w:eastAsia="zh-CN"/>
        </w:rPr>
        <w:t>«Цінова  п</w:t>
      </w:r>
      <w:r w:rsidRPr="00C65CBF">
        <w:rPr>
          <w:rFonts w:ascii="Times New Roman" w:eastAsia="Times New Roman" w:hAnsi="Times New Roman" w:cs="Times New Roman"/>
          <w:i/>
          <w:lang w:eastAsia="zh-CN"/>
        </w:rPr>
        <w:t>ропозиція» подається у вигляді, наведеному нижче.</w:t>
      </w:r>
    </w:p>
    <w:p w:rsidR="00C65CBF" w:rsidRPr="00C65CBF" w:rsidRDefault="00C65CBF" w:rsidP="00C65CBF">
      <w:pPr>
        <w:suppressAutoHyphens/>
        <w:spacing w:after="0" w:line="240" w:lineRule="auto"/>
        <w:jc w:val="center"/>
        <w:rPr>
          <w:rFonts w:ascii="Times New Roman" w:eastAsia="Times New Roman" w:hAnsi="Times New Roman" w:cs="Times New Roman"/>
          <w:i/>
          <w:lang w:eastAsia="zh-CN"/>
        </w:rPr>
      </w:pPr>
      <w:r w:rsidRPr="00C65CBF">
        <w:rPr>
          <w:rFonts w:ascii="Times New Roman" w:eastAsia="Times New Roman" w:hAnsi="Times New Roman" w:cs="Times New Roman"/>
          <w:i/>
          <w:lang w:eastAsia="zh-CN"/>
        </w:rPr>
        <w:t>Учасник не повинен відступати від даної форми.</w:t>
      </w:r>
    </w:p>
    <w:p w:rsidR="00C65CBF" w:rsidRPr="00C65CBF" w:rsidRDefault="00C65CBF" w:rsidP="00C65CBF">
      <w:pPr>
        <w:suppressAutoHyphens/>
        <w:spacing w:after="0" w:line="240" w:lineRule="atLeast"/>
        <w:ind w:right="196"/>
        <w:jc w:val="center"/>
        <w:rPr>
          <w:rFonts w:ascii="Times New Roman" w:eastAsia="Times New Roman" w:hAnsi="Times New Roman" w:cs="Times New Roman"/>
          <w:i/>
          <w:lang w:eastAsia="zh-CN"/>
        </w:rPr>
      </w:pPr>
      <w:r w:rsidRPr="00C65CBF">
        <w:rPr>
          <w:rFonts w:ascii="Times New Roman" w:eastAsia="Times New Roman" w:hAnsi="Times New Roman" w:cs="Times New Roman"/>
          <w:i/>
          <w:lang w:eastAsia="zh-CN"/>
        </w:rPr>
        <w:t>Учасником – юридичною особою форма подається на фірмовому бланку.</w:t>
      </w:r>
    </w:p>
    <w:p w:rsidR="00C65CBF" w:rsidRPr="00C65CBF" w:rsidRDefault="00C65CBF" w:rsidP="00C65CBF">
      <w:pPr>
        <w:suppressAutoHyphens/>
        <w:spacing w:after="0" w:line="240" w:lineRule="atLeast"/>
        <w:ind w:right="196"/>
        <w:jc w:val="center"/>
        <w:rPr>
          <w:rFonts w:ascii="Times New Roman" w:eastAsia="Times New Roman" w:hAnsi="Times New Roman" w:cs="Times New Roman"/>
          <w:i/>
          <w:lang w:eastAsia="zh-CN"/>
        </w:rPr>
      </w:pPr>
    </w:p>
    <w:p w:rsidR="00C65CBF" w:rsidRPr="00C65CBF" w:rsidRDefault="00C65CBF" w:rsidP="00C65CBF">
      <w:pPr>
        <w:suppressAutoHyphens/>
        <w:spacing w:after="0" w:line="240" w:lineRule="auto"/>
        <w:ind w:right="13"/>
        <w:jc w:val="both"/>
        <w:rPr>
          <w:rFonts w:ascii="Times New Roman" w:eastAsia="Times New Roman" w:hAnsi="Times New Roman" w:cs="Times New Roman"/>
          <w:b/>
          <w:bCs/>
          <w:sz w:val="24"/>
          <w:szCs w:val="24"/>
          <w:lang w:eastAsia="zh-CN"/>
        </w:rPr>
      </w:pPr>
      <w:r w:rsidRPr="00C65CBF">
        <w:rPr>
          <w:rFonts w:ascii="Times New Roman" w:eastAsia="Times New Roman" w:hAnsi="Times New Roman" w:cs="Times New Roman"/>
          <w:sz w:val="24"/>
          <w:szCs w:val="24"/>
          <w:lang w:eastAsia="zh-CN"/>
        </w:rPr>
        <w:t>вих. № _________ від ________</w:t>
      </w:r>
    </w:p>
    <w:p w:rsidR="00C65CBF" w:rsidRPr="00C65CBF" w:rsidRDefault="00C65CBF" w:rsidP="00C65CBF">
      <w:pPr>
        <w:suppressAutoHyphens/>
        <w:spacing w:after="0" w:line="240" w:lineRule="auto"/>
        <w:ind w:right="13" w:firstLine="540"/>
        <w:jc w:val="both"/>
        <w:rPr>
          <w:rFonts w:ascii="Times New Roman" w:eastAsia="Times New Roman" w:hAnsi="Times New Roman" w:cs="Times New Roman"/>
          <w:b/>
          <w:bCs/>
          <w:sz w:val="24"/>
          <w:szCs w:val="24"/>
          <w:lang w:eastAsia="zh-CN"/>
        </w:rPr>
      </w:pPr>
    </w:p>
    <w:p w:rsidR="00C65CBF" w:rsidRPr="00C65CBF" w:rsidRDefault="00C65CBF" w:rsidP="00C65CBF">
      <w:pPr>
        <w:suppressAutoHyphens/>
        <w:spacing w:after="0" w:line="240" w:lineRule="atLeast"/>
        <w:jc w:val="center"/>
        <w:rPr>
          <w:rFonts w:ascii="Times New Roman" w:eastAsia="Times New Roman" w:hAnsi="Times New Roman" w:cs="Times New Roman CYR"/>
          <w:b/>
          <w:bCs/>
          <w:sz w:val="24"/>
          <w:szCs w:val="24"/>
          <w:lang w:eastAsia="zh-CN"/>
        </w:rPr>
      </w:pPr>
    </w:p>
    <w:p w:rsidR="00C65CBF" w:rsidRDefault="00C65CBF" w:rsidP="00C65CBF">
      <w:pPr>
        <w:suppressAutoHyphens/>
        <w:spacing w:after="0" w:line="240" w:lineRule="atLeast"/>
        <w:jc w:val="center"/>
        <w:rPr>
          <w:rFonts w:ascii="Times New Roman" w:eastAsia="Times New Roman" w:hAnsi="Times New Roman" w:cs="Times New Roman"/>
          <w:b/>
          <w:bCs/>
          <w:sz w:val="24"/>
          <w:szCs w:val="24"/>
          <w:lang w:eastAsia="zh-CN"/>
        </w:rPr>
      </w:pPr>
      <w:r w:rsidRPr="00C65CBF">
        <w:rPr>
          <w:rFonts w:ascii="Times New Roman" w:eastAsia="Times New Roman" w:hAnsi="Times New Roman" w:cs="Times New Roman CYR"/>
          <w:b/>
          <w:bCs/>
          <w:sz w:val="24"/>
          <w:szCs w:val="24"/>
          <w:lang w:eastAsia="zh-CN"/>
        </w:rPr>
        <w:t xml:space="preserve">Тендерна форма </w:t>
      </w:r>
      <w:r w:rsidRPr="00C65CBF">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eastAsia="zh-CN"/>
        </w:rPr>
        <w:t>Цінова п</w:t>
      </w:r>
      <w:r w:rsidRPr="00C65CBF">
        <w:rPr>
          <w:rFonts w:ascii="Times New Roman" w:eastAsia="Times New Roman" w:hAnsi="Times New Roman" w:cs="Times New Roman"/>
          <w:b/>
          <w:bCs/>
          <w:sz w:val="24"/>
          <w:szCs w:val="24"/>
          <w:lang w:eastAsia="zh-CN"/>
        </w:rPr>
        <w:t xml:space="preserve">ропозиція» </w:t>
      </w:r>
    </w:p>
    <w:p w:rsidR="00C65CBF" w:rsidRDefault="00C65CBF" w:rsidP="00C65CBF">
      <w:pPr>
        <w:suppressAutoHyphens/>
        <w:spacing w:after="0" w:line="240" w:lineRule="atLeast"/>
        <w:jc w:val="center"/>
        <w:rPr>
          <w:rFonts w:ascii="Times New Roman" w:eastAsia="Times New Roman" w:hAnsi="Times New Roman" w:cs="Times New Roman"/>
          <w:b/>
          <w:bCs/>
          <w:sz w:val="24"/>
          <w:szCs w:val="24"/>
          <w:lang w:eastAsia="zh-CN"/>
        </w:rPr>
      </w:pPr>
    </w:p>
    <w:tbl>
      <w:tblPr>
        <w:tblW w:w="10056" w:type="dxa"/>
        <w:tblInd w:w="-25" w:type="dxa"/>
        <w:tblLayout w:type="fixed"/>
        <w:tblLook w:val="0000" w:firstRow="0" w:lastRow="0" w:firstColumn="0" w:lastColumn="0" w:noHBand="0" w:noVBand="0"/>
      </w:tblPr>
      <w:tblGrid>
        <w:gridCol w:w="6062"/>
        <w:gridCol w:w="3994"/>
      </w:tblGrid>
      <w:tr w:rsidR="00C65CBF" w:rsidRPr="00F65966" w:rsidTr="006D4F1E">
        <w:tc>
          <w:tcPr>
            <w:tcW w:w="100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65CBF" w:rsidRPr="00F65966" w:rsidRDefault="00C65CBF" w:rsidP="008A59BB">
            <w:pPr>
              <w:suppressAutoHyphens/>
              <w:spacing w:after="0" w:line="240" w:lineRule="auto"/>
              <w:jc w:val="center"/>
              <w:rPr>
                <w:rFonts w:ascii="Times New Roman" w:eastAsia="Times New Roman" w:hAnsi="Times New Roman" w:cs="Times New Roman"/>
                <w:sz w:val="24"/>
                <w:szCs w:val="24"/>
                <w:lang w:eastAsia="ar-SA"/>
              </w:rPr>
            </w:pPr>
            <w:r w:rsidRPr="00F65966">
              <w:rPr>
                <w:rFonts w:ascii="Times New Roman" w:eastAsia="Times New Roman" w:hAnsi="Times New Roman" w:cs="Times New Roman"/>
                <w:b/>
                <w:sz w:val="24"/>
                <w:szCs w:val="24"/>
                <w:lang w:eastAsia="ar-SA"/>
              </w:rPr>
              <w:t>Інформація про учасника процедури закупівлі</w:t>
            </w:r>
          </w:p>
        </w:tc>
      </w:tr>
      <w:tr w:rsidR="00C65CBF" w:rsidRPr="00F65966" w:rsidTr="006D4F1E">
        <w:tc>
          <w:tcPr>
            <w:tcW w:w="6062" w:type="dxa"/>
            <w:tcBorders>
              <w:top w:val="single" w:sz="8" w:space="0" w:color="000000"/>
              <w:left w:val="single" w:sz="8" w:space="0" w:color="000000"/>
              <w:bottom w:val="single" w:sz="8" w:space="0" w:color="000000"/>
            </w:tcBorders>
            <w:shd w:val="clear" w:color="auto" w:fill="auto"/>
            <w:vAlign w:val="center"/>
          </w:tcPr>
          <w:p w:rsidR="00C65CBF" w:rsidRPr="00F65966" w:rsidRDefault="00C65CBF" w:rsidP="008A59BB">
            <w:pPr>
              <w:suppressAutoHyphens/>
              <w:spacing w:after="0" w:line="240" w:lineRule="auto"/>
              <w:rPr>
                <w:rFonts w:ascii="Times New Roman" w:eastAsia="Times New Roman" w:hAnsi="Times New Roman" w:cs="Times New Roman"/>
                <w:sz w:val="24"/>
                <w:szCs w:val="24"/>
                <w:u w:val="single"/>
                <w:lang w:eastAsia="ar-SA"/>
              </w:rPr>
            </w:pPr>
            <w:r w:rsidRPr="00F65966">
              <w:rPr>
                <w:rFonts w:ascii="Times New Roman" w:eastAsia="Times New Roman" w:hAnsi="Times New Roman" w:cs="Times New Roman"/>
                <w:sz w:val="24"/>
                <w:szCs w:val="24"/>
                <w:lang w:eastAsia="ar-SA"/>
              </w:rPr>
              <w:t>Повне найменування</w:t>
            </w:r>
          </w:p>
        </w:tc>
        <w:tc>
          <w:tcPr>
            <w:tcW w:w="39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5CBF" w:rsidRPr="00F65966" w:rsidRDefault="00C65CBF" w:rsidP="008A59BB">
            <w:pPr>
              <w:suppressAutoHyphens/>
              <w:snapToGrid w:val="0"/>
              <w:spacing w:after="0" w:line="240" w:lineRule="auto"/>
              <w:jc w:val="center"/>
              <w:rPr>
                <w:rFonts w:ascii="Times New Roman" w:eastAsia="Times New Roman" w:hAnsi="Times New Roman" w:cs="Times New Roman"/>
                <w:sz w:val="24"/>
                <w:szCs w:val="24"/>
                <w:u w:val="single"/>
                <w:lang w:eastAsia="ar-SA"/>
              </w:rPr>
            </w:pPr>
          </w:p>
        </w:tc>
      </w:tr>
      <w:tr w:rsidR="00C65CBF" w:rsidRPr="00F65966" w:rsidTr="006D4F1E">
        <w:tc>
          <w:tcPr>
            <w:tcW w:w="6062" w:type="dxa"/>
            <w:tcBorders>
              <w:top w:val="single" w:sz="8" w:space="0" w:color="000000"/>
              <w:left w:val="single" w:sz="8" w:space="0" w:color="000000"/>
              <w:bottom w:val="single" w:sz="8" w:space="0" w:color="000000"/>
            </w:tcBorders>
            <w:shd w:val="clear" w:color="auto" w:fill="auto"/>
            <w:vAlign w:val="center"/>
          </w:tcPr>
          <w:p w:rsidR="00C65CBF" w:rsidRPr="00F65966" w:rsidRDefault="00C65CBF" w:rsidP="008A59BB">
            <w:pPr>
              <w:suppressAutoHyphens/>
              <w:spacing w:after="0" w:line="240" w:lineRule="auto"/>
              <w:rPr>
                <w:rFonts w:ascii="Times New Roman" w:eastAsia="Times New Roman" w:hAnsi="Times New Roman" w:cs="Times New Roman"/>
                <w:sz w:val="24"/>
                <w:szCs w:val="24"/>
                <w:u w:val="single"/>
                <w:lang w:eastAsia="ar-SA"/>
              </w:rPr>
            </w:pPr>
            <w:r w:rsidRPr="00F65966">
              <w:rPr>
                <w:rFonts w:ascii="Times New Roman" w:eastAsia="Times New Roman" w:hAnsi="Times New Roman" w:cs="Times New Roman"/>
                <w:sz w:val="24"/>
                <w:szCs w:val="24"/>
                <w:lang w:eastAsia="ar-SA"/>
              </w:rPr>
              <w:t>Керівництво (ПІБ, посада, контактна інформація)</w:t>
            </w:r>
          </w:p>
        </w:tc>
        <w:tc>
          <w:tcPr>
            <w:tcW w:w="39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5CBF" w:rsidRPr="00F65966" w:rsidRDefault="00C65CBF" w:rsidP="008A59BB">
            <w:pPr>
              <w:suppressAutoHyphens/>
              <w:snapToGrid w:val="0"/>
              <w:spacing w:after="0" w:line="240" w:lineRule="auto"/>
              <w:ind w:left="-107" w:firstLine="107"/>
              <w:jc w:val="center"/>
              <w:rPr>
                <w:rFonts w:ascii="Times New Roman" w:eastAsia="Times New Roman" w:hAnsi="Times New Roman" w:cs="Times New Roman"/>
                <w:sz w:val="24"/>
                <w:szCs w:val="24"/>
                <w:u w:val="single"/>
                <w:lang w:eastAsia="ar-SA"/>
              </w:rPr>
            </w:pPr>
          </w:p>
        </w:tc>
      </w:tr>
      <w:tr w:rsidR="00C65CBF" w:rsidRPr="00F65966" w:rsidTr="006D4F1E">
        <w:tc>
          <w:tcPr>
            <w:tcW w:w="6062" w:type="dxa"/>
            <w:tcBorders>
              <w:top w:val="single" w:sz="8" w:space="0" w:color="000000"/>
              <w:left w:val="single" w:sz="8" w:space="0" w:color="000000"/>
              <w:bottom w:val="single" w:sz="8" w:space="0" w:color="000000"/>
            </w:tcBorders>
            <w:shd w:val="clear" w:color="auto" w:fill="auto"/>
            <w:vAlign w:val="center"/>
          </w:tcPr>
          <w:p w:rsidR="00C65CBF" w:rsidRPr="00F65966" w:rsidRDefault="00C65CBF" w:rsidP="008A59BB">
            <w:pPr>
              <w:suppressAutoHyphens/>
              <w:spacing w:after="0" w:line="240" w:lineRule="auto"/>
              <w:rPr>
                <w:rFonts w:ascii="Times New Roman" w:eastAsia="Times New Roman" w:hAnsi="Times New Roman" w:cs="Times New Roman"/>
                <w:sz w:val="24"/>
                <w:szCs w:val="24"/>
                <w:lang w:eastAsia="ar-SA"/>
              </w:rPr>
            </w:pPr>
            <w:r w:rsidRPr="00F65966">
              <w:rPr>
                <w:rFonts w:ascii="Times New Roman" w:eastAsia="Times New Roman" w:hAnsi="Times New Roman" w:cs="Times New Roman"/>
                <w:sz w:val="24"/>
                <w:szCs w:val="24"/>
                <w:lang w:eastAsia="ar-SA"/>
              </w:rPr>
              <w:t>Код ЄДРПОУ/</w:t>
            </w:r>
          </w:p>
          <w:p w:rsidR="00C65CBF" w:rsidRPr="00F65966" w:rsidRDefault="00C65CBF" w:rsidP="008A59BB">
            <w:pPr>
              <w:suppressAutoHyphens/>
              <w:spacing w:after="0" w:line="240" w:lineRule="auto"/>
              <w:rPr>
                <w:rFonts w:ascii="Times New Roman" w:eastAsia="Times New Roman" w:hAnsi="Times New Roman" w:cs="Times New Roman"/>
                <w:sz w:val="24"/>
                <w:szCs w:val="24"/>
                <w:u w:val="single"/>
                <w:lang w:eastAsia="ar-SA"/>
              </w:rPr>
            </w:pPr>
            <w:r w:rsidRPr="00F65966">
              <w:rPr>
                <w:rFonts w:ascii="Times New Roman" w:eastAsia="Times New Roman" w:hAnsi="Times New Roman" w:cs="Times New Roman"/>
                <w:sz w:val="24"/>
                <w:szCs w:val="24"/>
                <w:lang w:eastAsia="ar-SA"/>
              </w:rPr>
              <w:t>ідентифікаційний код для фізичної особи підприємця</w:t>
            </w:r>
          </w:p>
        </w:tc>
        <w:tc>
          <w:tcPr>
            <w:tcW w:w="39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5CBF" w:rsidRPr="00F65966" w:rsidRDefault="00C65CBF" w:rsidP="008A59BB">
            <w:pPr>
              <w:suppressAutoHyphens/>
              <w:snapToGrid w:val="0"/>
              <w:spacing w:after="0" w:line="240" w:lineRule="auto"/>
              <w:jc w:val="center"/>
              <w:rPr>
                <w:rFonts w:ascii="Times New Roman" w:eastAsia="Times New Roman" w:hAnsi="Times New Roman" w:cs="Times New Roman"/>
                <w:sz w:val="24"/>
                <w:szCs w:val="24"/>
                <w:u w:val="single"/>
                <w:lang w:eastAsia="ar-SA"/>
              </w:rPr>
            </w:pPr>
          </w:p>
        </w:tc>
      </w:tr>
      <w:tr w:rsidR="00C65CBF" w:rsidRPr="00F65966" w:rsidTr="006D4F1E">
        <w:tc>
          <w:tcPr>
            <w:tcW w:w="6062" w:type="dxa"/>
            <w:tcBorders>
              <w:top w:val="single" w:sz="8" w:space="0" w:color="000000"/>
              <w:left w:val="single" w:sz="8" w:space="0" w:color="000000"/>
              <w:bottom w:val="single" w:sz="8" w:space="0" w:color="000000"/>
            </w:tcBorders>
            <w:shd w:val="clear" w:color="auto" w:fill="auto"/>
            <w:vAlign w:val="center"/>
          </w:tcPr>
          <w:p w:rsidR="00C65CBF" w:rsidRPr="00F65966" w:rsidRDefault="00C65CBF" w:rsidP="008A59BB">
            <w:pPr>
              <w:suppressAutoHyphens/>
              <w:spacing w:after="0" w:line="240" w:lineRule="auto"/>
              <w:rPr>
                <w:rFonts w:ascii="Times New Roman" w:eastAsia="Times New Roman" w:hAnsi="Times New Roman" w:cs="Times New Roman"/>
                <w:sz w:val="24"/>
                <w:szCs w:val="24"/>
                <w:u w:val="single"/>
                <w:lang w:eastAsia="ar-SA"/>
              </w:rPr>
            </w:pPr>
            <w:r w:rsidRPr="00F65966">
              <w:rPr>
                <w:rFonts w:ascii="Times New Roman" w:eastAsia="Times New Roman" w:hAnsi="Times New Roman" w:cs="Times New Roman"/>
                <w:sz w:val="24"/>
                <w:szCs w:val="24"/>
                <w:lang w:eastAsia="ar-SA"/>
              </w:rPr>
              <w:t>Місцезнаходження</w:t>
            </w:r>
          </w:p>
        </w:tc>
        <w:tc>
          <w:tcPr>
            <w:tcW w:w="39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5CBF" w:rsidRPr="00F65966" w:rsidRDefault="00C65CBF" w:rsidP="008A59BB">
            <w:pPr>
              <w:suppressAutoHyphens/>
              <w:snapToGrid w:val="0"/>
              <w:spacing w:after="0" w:line="240" w:lineRule="auto"/>
              <w:jc w:val="center"/>
              <w:rPr>
                <w:rFonts w:ascii="Times New Roman" w:eastAsia="Times New Roman" w:hAnsi="Times New Roman" w:cs="Times New Roman"/>
                <w:sz w:val="24"/>
                <w:szCs w:val="24"/>
                <w:u w:val="single"/>
                <w:lang w:eastAsia="ar-SA"/>
              </w:rPr>
            </w:pPr>
          </w:p>
        </w:tc>
      </w:tr>
      <w:tr w:rsidR="00C65CBF" w:rsidRPr="00F65966" w:rsidTr="006D4F1E">
        <w:tc>
          <w:tcPr>
            <w:tcW w:w="6062" w:type="dxa"/>
            <w:tcBorders>
              <w:top w:val="single" w:sz="8" w:space="0" w:color="000000"/>
              <w:left w:val="single" w:sz="8" w:space="0" w:color="000000"/>
              <w:bottom w:val="single" w:sz="8" w:space="0" w:color="000000"/>
            </w:tcBorders>
            <w:shd w:val="clear" w:color="auto" w:fill="auto"/>
            <w:vAlign w:val="center"/>
          </w:tcPr>
          <w:p w:rsidR="00C65CBF" w:rsidRPr="00F65966" w:rsidRDefault="00C65CBF" w:rsidP="008A59BB">
            <w:pPr>
              <w:suppressAutoHyphens/>
              <w:spacing w:after="0" w:line="240" w:lineRule="auto"/>
              <w:rPr>
                <w:rFonts w:ascii="Times New Roman" w:eastAsia="Times New Roman" w:hAnsi="Times New Roman" w:cs="Times New Roman"/>
                <w:sz w:val="24"/>
                <w:szCs w:val="24"/>
                <w:u w:val="single"/>
                <w:lang w:eastAsia="ar-SA"/>
              </w:rPr>
            </w:pPr>
            <w:r w:rsidRPr="00F65966">
              <w:rPr>
                <w:rFonts w:ascii="Times New Roman" w:eastAsia="Times New Roman" w:hAnsi="Times New Roman" w:cs="Times New Roman"/>
                <w:sz w:val="24"/>
                <w:szCs w:val="24"/>
                <w:lang w:eastAsia="ar-SA"/>
              </w:rPr>
              <w:t>Контактна інформація суб’єкта господарської діяльності</w:t>
            </w:r>
          </w:p>
        </w:tc>
        <w:tc>
          <w:tcPr>
            <w:tcW w:w="39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5CBF" w:rsidRPr="00F65966" w:rsidRDefault="00C65CBF" w:rsidP="008A59BB">
            <w:pPr>
              <w:suppressAutoHyphens/>
              <w:snapToGrid w:val="0"/>
              <w:spacing w:after="0" w:line="240" w:lineRule="auto"/>
              <w:jc w:val="center"/>
              <w:rPr>
                <w:rFonts w:ascii="Times New Roman" w:eastAsia="Times New Roman" w:hAnsi="Times New Roman" w:cs="Times New Roman"/>
                <w:sz w:val="24"/>
                <w:szCs w:val="24"/>
                <w:u w:val="single"/>
                <w:lang w:eastAsia="ar-SA"/>
              </w:rPr>
            </w:pPr>
          </w:p>
        </w:tc>
      </w:tr>
      <w:tr w:rsidR="00C65CBF" w:rsidRPr="00F65966" w:rsidTr="006D4F1E">
        <w:tc>
          <w:tcPr>
            <w:tcW w:w="6062" w:type="dxa"/>
            <w:tcBorders>
              <w:top w:val="single" w:sz="8" w:space="0" w:color="000000"/>
              <w:left w:val="single" w:sz="8" w:space="0" w:color="000000"/>
              <w:bottom w:val="single" w:sz="8" w:space="0" w:color="000000"/>
            </w:tcBorders>
            <w:shd w:val="clear" w:color="auto" w:fill="auto"/>
            <w:vAlign w:val="center"/>
          </w:tcPr>
          <w:p w:rsidR="00C65CBF" w:rsidRPr="00F65966" w:rsidRDefault="00C65CBF" w:rsidP="008A59BB">
            <w:pPr>
              <w:suppressAutoHyphens/>
              <w:spacing w:after="0" w:line="240" w:lineRule="auto"/>
              <w:rPr>
                <w:rFonts w:ascii="Times New Roman" w:eastAsia="Times New Roman" w:hAnsi="Times New Roman" w:cs="Times New Roman"/>
                <w:sz w:val="24"/>
                <w:szCs w:val="24"/>
                <w:u w:val="single"/>
                <w:lang w:eastAsia="ar-SA"/>
              </w:rPr>
            </w:pPr>
            <w:r w:rsidRPr="00F65966">
              <w:rPr>
                <w:rFonts w:ascii="Times New Roman" w:eastAsia="Times New Roman" w:hAnsi="Times New Roman" w:cs="Times New Roman"/>
                <w:sz w:val="24"/>
                <w:szCs w:val="24"/>
                <w:lang w:eastAsia="ar-SA"/>
              </w:rPr>
              <w:t>Інформація про реквізити банку учасника (найменування установи банку, номер рахунку, МФО)</w:t>
            </w:r>
          </w:p>
        </w:tc>
        <w:tc>
          <w:tcPr>
            <w:tcW w:w="39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5CBF" w:rsidRPr="00F65966" w:rsidRDefault="00C65CBF" w:rsidP="008A59BB">
            <w:pPr>
              <w:suppressAutoHyphens/>
              <w:snapToGrid w:val="0"/>
              <w:spacing w:after="0" w:line="240" w:lineRule="auto"/>
              <w:jc w:val="center"/>
              <w:rPr>
                <w:rFonts w:ascii="Times New Roman" w:eastAsia="Times New Roman" w:hAnsi="Times New Roman" w:cs="Times New Roman"/>
                <w:sz w:val="24"/>
                <w:szCs w:val="24"/>
                <w:u w:val="single"/>
                <w:lang w:eastAsia="ar-SA"/>
              </w:rPr>
            </w:pPr>
          </w:p>
        </w:tc>
      </w:tr>
    </w:tbl>
    <w:p w:rsidR="00C65CBF" w:rsidRPr="00C65CBF" w:rsidRDefault="00C65CBF" w:rsidP="00C65CBF">
      <w:pPr>
        <w:suppressAutoHyphens/>
        <w:spacing w:after="0" w:line="240" w:lineRule="atLeast"/>
        <w:jc w:val="center"/>
        <w:rPr>
          <w:rFonts w:ascii="Times New Roman" w:eastAsia="Times New Roman" w:hAnsi="Times New Roman" w:cs="Times New Roman"/>
          <w:sz w:val="16"/>
          <w:szCs w:val="16"/>
          <w:lang w:eastAsia="zh-CN"/>
        </w:rPr>
      </w:pPr>
    </w:p>
    <w:p w:rsidR="00C65CBF" w:rsidRDefault="00C65CBF" w:rsidP="00C65CBF">
      <w:pPr>
        <w:suppressAutoHyphens/>
        <w:spacing w:after="0" w:line="240" w:lineRule="atLeast"/>
        <w:jc w:val="both"/>
        <w:rPr>
          <w:rFonts w:ascii="Times New Roman" w:eastAsia="Times New Roman" w:hAnsi="Times New Roman" w:cs="Times New Roman CYR"/>
          <w:sz w:val="24"/>
          <w:szCs w:val="24"/>
          <w:lang w:eastAsia="zh-CN"/>
        </w:rPr>
      </w:pPr>
      <w:r w:rsidRPr="00C65CBF">
        <w:rPr>
          <w:rFonts w:ascii="Times New Roman" w:eastAsia="Times New Roman" w:hAnsi="Times New Roman" w:cs="Times New Roman CYR"/>
          <w:sz w:val="24"/>
          <w:szCs w:val="24"/>
          <w:lang w:eastAsia="zh-CN"/>
        </w:rPr>
        <w:t xml:space="preserve">    Ми, (найменування Учасника), надаємо свою пропозицію щодо участі у відкритих торгах</w:t>
      </w:r>
      <w:r>
        <w:rPr>
          <w:rFonts w:ascii="Times New Roman" w:eastAsia="Times New Roman" w:hAnsi="Times New Roman" w:cs="Times New Roman CYR"/>
          <w:sz w:val="24"/>
          <w:szCs w:val="24"/>
          <w:lang w:eastAsia="zh-CN"/>
        </w:rPr>
        <w:t xml:space="preserve"> з особливостями</w:t>
      </w:r>
      <w:r w:rsidRPr="00C65CBF">
        <w:rPr>
          <w:rFonts w:ascii="Times New Roman" w:eastAsia="Times New Roman" w:hAnsi="Times New Roman" w:cs="Times New Roman CYR"/>
          <w:sz w:val="24"/>
          <w:szCs w:val="24"/>
          <w:lang w:eastAsia="zh-CN"/>
        </w:rPr>
        <w:t xml:space="preserve"> на закупівлю </w:t>
      </w:r>
    </w:p>
    <w:p w:rsidR="00C65CBF" w:rsidRPr="00C65CBF" w:rsidRDefault="00C65CBF" w:rsidP="00C65CBF">
      <w:pPr>
        <w:suppressAutoHyphens/>
        <w:spacing w:after="0" w:line="240" w:lineRule="atLeast"/>
        <w:jc w:val="both"/>
        <w:rPr>
          <w:rFonts w:ascii="Times New Roman" w:eastAsia="Times New Roman" w:hAnsi="Times New Roman" w:cs="Times New Roman CYR"/>
          <w:sz w:val="24"/>
          <w:szCs w:val="24"/>
          <w:lang w:eastAsia="zh-CN"/>
        </w:rPr>
      </w:pPr>
      <w:r w:rsidRPr="00C65CBF">
        <w:rPr>
          <w:rFonts w:ascii="Times New Roman" w:eastAsia="Times New Roman" w:hAnsi="Times New Roman" w:cs="Times New Roman CYR"/>
          <w:sz w:val="24"/>
          <w:szCs w:val="24"/>
          <w:lang w:eastAsia="zh-CN"/>
        </w:rPr>
        <w:t>____________________________________________________________________________________</w:t>
      </w:r>
      <w:r w:rsidRPr="00C65CBF">
        <w:rPr>
          <w:rFonts w:ascii="Times New Roman" w:eastAsia="Times New Roman" w:hAnsi="Times New Roman" w:cs="Times New Roman CYR"/>
          <w:sz w:val="24"/>
          <w:szCs w:val="24"/>
          <w:lang w:eastAsia="zh-CN"/>
        </w:rPr>
        <w:br/>
        <w:t>відповідно до вимог Тендерної документації та додатків до неї за наступною ціною:</w:t>
      </w:r>
    </w:p>
    <w:p w:rsidR="00C65CBF" w:rsidRPr="00C65CBF" w:rsidRDefault="00C65CBF" w:rsidP="00C65CBF">
      <w:pPr>
        <w:tabs>
          <w:tab w:val="left" w:pos="9640"/>
        </w:tabs>
        <w:suppressAutoHyphens/>
        <w:spacing w:after="0" w:line="240" w:lineRule="atLeast"/>
        <w:ind w:firstLine="552"/>
        <w:jc w:val="both"/>
        <w:rPr>
          <w:rFonts w:ascii="Times New Roman" w:eastAsia="Times New Roman" w:hAnsi="Times New Roman" w:cs="Times New Roman"/>
          <w:b/>
          <w:bCs/>
          <w:lang w:eastAsia="zh-CN"/>
        </w:rPr>
      </w:pPr>
    </w:p>
    <w:p w:rsidR="00C65CBF" w:rsidRDefault="00C65CBF" w:rsidP="00C65CBF">
      <w:pPr>
        <w:tabs>
          <w:tab w:val="left" w:pos="9640"/>
        </w:tabs>
        <w:suppressAutoHyphens/>
        <w:spacing w:after="0" w:line="240" w:lineRule="atLeast"/>
        <w:jc w:val="both"/>
        <w:rPr>
          <w:rFonts w:ascii="Times New Roman" w:eastAsia="Times New Roman" w:hAnsi="Times New Roman" w:cs="Times New Roman"/>
          <w:lang w:eastAsia="zh-CN"/>
        </w:rPr>
      </w:pPr>
      <w:r w:rsidRPr="00C65CBF">
        <w:rPr>
          <w:rFonts w:ascii="Times New Roman" w:eastAsia="Times New Roman" w:hAnsi="Times New Roman" w:cs="Times New Roman"/>
          <w:b/>
          <w:bCs/>
          <w:lang w:eastAsia="zh-CN"/>
        </w:rPr>
        <w:t>Ціна</w:t>
      </w:r>
      <w:r w:rsidRPr="00C65CBF">
        <w:rPr>
          <w:rFonts w:ascii="Times New Roman" w:eastAsia="Times New Roman" w:hAnsi="Times New Roman" w:cs="Times New Roman"/>
          <w:b/>
          <w:lang w:eastAsia="zh-CN"/>
        </w:rPr>
        <w:t xml:space="preserve"> тендерної пропозиції </w:t>
      </w:r>
      <w:r w:rsidRPr="00C65CBF">
        <w:rPr>
          <w:rFonts w:ascii="Times New Roman" w:eastAsia="Times New Roman" w:hAnsi="Times New Roman" w:cs="Times New Roman"/>
          <w:lang w:eastAsia="zh-CN"/>
        </w:rPr>
        <w:t xml:space="preserve">становить ______________ (___________) грн. без ПДВ, сума ПДВ*______________грн., загальна </w:t>
      </w:r>
      <w:r>
        <w:rPr>
          <w:rFonts w:ascii="Times New Roman" w:eastAsia="Times New Roman" w:hAnsi="Times New Roman" w:cs="Times New Roman"/>
          <w:lang w:eastAsia="zh-CN"/>
        </w:rPr>
        <w:t>сума</w:t>
      </w:r>
      <w:r w:rsidRPr="00C65CBF">
        <w:rPr>
          <w:rFonts w:ascii="Times New Roman" w:eastAsia="Times New Roman" w:hAnsi="Times New Roman" w:cs="Times New Roman"/>
          <w:lang w:eastAsia="zh-CN"/>
        </w:rPr>
        <w:t xml:space="preserve"> </w:t>
      </w:r>
      <w:r w:rsidR="009C6169">
        <w:rPr>
          <w:rFonts w:ascii="Times New Roman" w:eastAsia="Times New Roman" w:hAnsi="Times New Roman" w:cs="Times New Roman"/>
          <w:lang w:eastAsia="zh-CN"/>
        </w:rPr>
        <w:t>цінової</w:t>
      </w:r>
      <w:r w:rsidRPr="00C65CBF">
        <w:rPr>
          <w:rFonts w:ascii="Times New Roman" w:eastAsia="Times New Roman" w:hAnsi="Times New Roman" w:cs="Times New Roman"/>
          <w:lang w:eastAsia="zh-CN"/>
        </w:rPr>
        <w:t xml:space="preserve"> пропозиції складає ____________(__________________) грн. з ПДВ</w:t>
      </w:r>
      <w:r w:rsidRPr="00C65CBF">
        <w:rPr>
          <w:rFonts w:ascii="Times New Roman" w:eastAsia="Times New Roman" w:hAnsi="Times New Roman" w:cs="Times New Roman"/>
          <w:b/>
          <w:lang w:eastAsia="zh-CN"/>
        </w:rPr>
        <w:t>*</w:t>
      </w:r>
      <w:r w:rsidRPr="00C65CBF">
        <w:rPr>
          <w:rFonts w:ascii="Times New Roman" w:eastAsia="Times New Roman" w:hAnsi="Times New Roman" w:cs="Times New Roman"/>
          <w:lang w:eastAsia="zh-CN"/>
        </w:rPr>
        <w:t xml:space="preserve"> (</w:t>
      </w:r>
      <w:r w:rsidRPr="00C65CBF">
        <w:rPr>
          <w:rFonts w:ascii="Times New Roman" w:eastAsia="Times New Roman" w:hAnsi="Times New Roman" w:cs="Times New Roman"/>
          <w:i/>
          <w:iCs/>
          <w:lang w:eastAsia="zh-CN"/>
        </w:rPr>
        <w:t>зазначити Учасником цифрами та прописом</w:t>
      </w:r>
      <w:r w:rsidRPr="00C65CBF">
        <w:rPr>
          <w:rFonts w:ascii="Times New Roman" w:eastAsia="Times New Roman" w:hAnsi="Times New Roman" w:cs="Times New Roman"/>
          <w:lang w:eastAsia="zh-CN"/>
        </w:rPr>
        <w:t>)</w:t>
      </w:r>
    </w:p>
    <w:p w:rsidR="00C65CBF" w:rsidRDefault="00C65CBF" w:rsidP="00C65CBF">
      <w:pPr>
        <w:tabs>
          <w:tab w:val="left" w:pos="9640"/>
        </w:tabs>
        <w:suppressAutoHyphens/>
        <w:spacing w:after="0" w:line="240" w:lineRule="atLeast"/>
        <w:jc w:val="both"/>
        <w:rPr>
          <w:rFonts w:ascii="Times New Roman" w:eastAsia="Times New Roman" w:hAnsi="Times New Roman" w:cs="Times New Roman"/>
          <w:lang w:eastAsia="zh-CN"/>
        </w:rPr>
      </w:pPr>
    </w:p>
    <w:p w:rsidR="00C65CBF" w:rsidRDefault="00C65CBF" w:rsidP="00C65CBF">
      <w:pPr>
        <w:tabs>
          <w:tab w:val="left" w:pos="9640"/>
        </w:tabs>
        <w:suppressAutoHyphens/>
        <w:spacing w:after="0" w:line="240" w:lineRule="atLeast"/>
        <w:jc w:val="both"/>
        <w:rPr>
          <w:rFonts w:ascii="Times New Roman" w:eastAsia="Times New Roman" w:hAnsi="Times New Roman" w:cs="Times New Roman"/>
          <w:i/>
          <w:sz w:val="24"/>
          <w:szCs w:val="24"/>
          <w:lang w:eastAsia="zh-CN"/>
        </w:rPr>
      </w:pPr>
      <w:r w:rsidRPr="00C65CBF">
        <w:rPr>
          <w:rFonts w:ascii="Times New Roman" w:eastAsia="Times New Roman" w:hAnsi="Times New Roman" w:cs="Times New Roman"/>
          <w:bCs/>
          <w:i/>
          <w:sz w:val="24"/>
          <w:szCs w:val="24"/>
          <w:lang w:eastAsia="zh-CN"/>
        </w:rPr>
        <w:t>* Р</w:t>
      </w:r>
      <w:r w:rsidRPr="00C65CBF">
        <w:rPr>
          <w:rFonts w:ascii="Times New Roman" w:eastAsia="Times New Roman" w:hAnsi="Times New Roman" w:cs="Times New Roman"/>
          <w:i/>
          <w:sz w:val="24"/>
          <w:szCs w:val="24"/>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C65CBF" w:rsidRPr="00C65CBF" w:rsidRDefault="00C65CBF" w:rsidP="00C65CBF">
      <w:pPr>
        <w:tabs>
          <w:tab w:val="left" w:pos="9640"/>
        </w:tabs>
        <w:suppressAutoHyphens/>
        <w:spacing w:after="0" w:line="240" w:lineRule="atLeast"/>
        <w:jc w:val="both"/>
        <w:rPr>
          <w:rFonts w:ascii="Times New Roman" w:eastAsia="Times New Roman" w:hAnsi="Times New Roman" w:cs="Times New Roman"/>
          <w:lang w:eastAsia="zh-CN"/>
        </w:rPr>
      </w:pPr>
    </w:p>
    <w:p w:rsidR="00C65CBF" w:rsidRPr="00F65966" w:rsidRDefault="00C65CBF" w:rsidP="00C65CBF">
      <w:pPr>
        <w:numPr>
          <w:ilvl w:val="0"/>
          <w:numId w:val="13"/>
        </w:numPr>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F65966">
        <w:rPr>
          <w:rFonts w:ascii="Times New Roman" w:eastAsia="Times New Roman" w:hAnsi="Times New Roman" w:cs="Times New Roman"/>
          <w:sz w:val="24"/>
          <w:szCs w:val="24"/>
          <w:lang w:eastAsia="ar-SA"/>
        </w:rPr>
        <w:t>У разі визнання нас переможцем торгів, ми візьмемо на себе зобов’язання виконати усі умови, передбачені Договором з ціною, що склалась за результатом проведеної закупівлі.</w:t>
      </w:r>
    </w:p>
    <w:p w:rsidR="00C65CBF" w:rsidRPr="00F65966" w:rsidRDefault="00C65CBF" w:rsidP="00C65CBF">
      <w:pPr>
        <w:numPr>
          <w:ilvl w:val="0"/>
          <w:numId w:val="13"/>
        </w:numPr>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F65966">
        <w:rPr>
          <w:rFonts w:ascii="Times New Roman" w:eastAsia="Times New Roman" w:hAnsi="Times New Roman" w:cs="Times New Roman"/>
          <w:sz w:val="24"/>
          <w:szCs w:val="24"/>
          <w:lang w:eastAsia="ar-SA"/>
        </w:rPr>
        <w:t xml:space="preserve">Ми погоджуємося дотримуватися умов цієї тендерної пропозиції протягом 120 днів </w:t>
      </w:r>
      <w:r w:rsidRPr="00F65966">
        <w:rPr>
          <w:rFonts w:ascii="Times New Roman" w:eastAsia="Times New Roman" w:hAnsi="Times New Roman" w:cs="Times New Roman"/>
          <w:color w:val="000000"/>
          <w:sz w:val="24"/>
          <w:szCs w:val="24"/>
          <w:lang w:eastAsia="ar-SA"/>
        </w:rPr>
        <w:t>з дати кінцевого строку подання тендерних пропозицій</w:t>
      </w:r>
      <w:r w:rsidRPr="00F65966">
        <w:rPr>
          <w:rFonts w:ascii="Times New Roman" w:eastAsia="Times New Roman" w:hAnsi="Times New Roman" w:cs="Times New Roman"/>
          <w:sz w:val="24"/>
          <w:szCs w:val="24"/>
          <w:lang w:eastAsia="ar-SA"/>
        </w:rPr>
        <w:t xml:space="preserve">. Наша тендерна пропозиція </w:t>
      </w:r>
      <w:r w:rsidRPr="00F65966">
        <w:rPr>
          <w:rFonts w:ascii="Times New Roman" w:eastAsia="Times New Roman" w:hAnsi="Times New Roman" w:cs="Times New Roman"/>
          <w:sz w:val="24"/>
          <w:szCs w:val="24"/>
          <w:lang w:eastAsia="ar-SA"/>
        </w:rPr>
        <w:lastRenderedPageBreak/>
        <w:t>буде обов’язковою для нас і може бути визнана Вами переможцем торгів у будь-який час до закінчення зазначеного терміну</w:t>
      </w:r>
      <w:r w:rsidRPr="00F65966">
        <w:rPr>
          <w:rFonts w:ascii="Times New Roman" w:eastAsia="Times New Roman" w:hAnsi="Times New Roman" w:cs="Times New Roman"/>
          <w:sz w:val="24"/>
          <w:szCs w:val="24"/>
          <w:lang w:val="ru-RU" w:eastAsia="ar-SA"/>
        </w:rPr>
        <w:t>.</w:t>
      </w:r>
    </w:p>
    <w:p w:rsidR="00C65CBF" w:rsidRPr="00F65966" w:rsidRDefault="00C65CBF" w:rsidP="00C65CBF">
      <w:pPr>
        <w:numPr>
          <w:ilvl w:val="0"/>
          <w:numId w:val="13"/>
        </w:numPr>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F65966">
        <w:rPr>
          <w:rFonts w:ascii="Times New Roman" w:eastAsia="Times New Roman" w:hAnsi="Times New Roman" w:cs="Times New Roman"/>
          <w:sz w:val="24"/>
          <w:szCs w:val="24"/>
          <w:lang w:eastAsia="ar-SA"/>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C65CBF" w:rsidRPr="00F65966" w:rsidRDefault="00C65CBF" w:rsidP="00C65CBF">
      <w:pPr>
        <w:numPr>
          <w:ilvl w:val="0"/>
          <w:numId w:val="13"/>
        </w:numPr>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F65966">
        <w:rPr>
          <w:rFonts w:ascii="Times New Roman" w:eastAsia="Times New Roman" w:hAnsi="Times New Roman" w:cs="Times New Roman"/>
          <w:sz w:val="24"/>
          <w:szCs w:val="24"/>
          <w:lang w:eastAsia="ar-SA"/>
        </w:rPr>
        <w:t>Якщо нас буде визнано переможцем торгів,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C65CBF" w:rsidRPr="00F65966" w:rsidRDefault="00C65CBF" w:rsidP="00C65CBF">
      <w:pPr>
        <w:numPr>
          <w:ilvl w:val="0"/>
          <w:numId w:val="13"/>
        </w:numPr>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F65966">
        <w:rPr>
          <w:rFonts w:ascii="Times New Roman" w:eastAsia="Times New Roman" w:hAnsi="Times New Roman" w:cs="Times New Roman"/>
          <w:sz w:val="24"/>
          <w:szCs w:val="24"/>
          <w:lang w:eastAsia="ar-SA"/>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C65CBF" w:rsidRPr="00F65966" w:rsidRDefault="00C65CBF" w:rsidP="00C65CBF">
      <w:pPr>
        <w:numPr>
          <w:ilvl w:val="0"/>
          <w:numId w:val="13"/>
        </w:numPr>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F65966">
        <w:rPr>
          <w:rFonts w:ascii="Times New Roman" w:eastAsia="Times New Roman" w:hAnsi="Times New Roman" w:cs="Times New Roman"/>
          <w:sz w:val="24"/>
          <w:szCs w:val="24"/>
          <w:lang w:eastAsia="ar-SA"/>
        </w:rPr>
        <w:t>При розрахунку ціни тендерної пропозиції нами враховані всі необхідні податки, збори та обов’язкові платежі, що мають бути сплачені у даному випадку, згідно чинного законодавства України.</w:t>
      </w:r>
    </w:p>
    <w:p w:rsidR="00C65CBF" w:rsidRPr="00F65966" w:rsidRDefault="00C65CBF" w:rsidP="00C65CBF">
      <w:pPr>
        <w:numPr>
          <w:ilvl w:val="0"/>
          <w:numId w:val="13"/>
        </w:numPr>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F65966">
        <w:rPr>
          <w:rFonts w:ascii="Times New Roman" w:eastAsia="Times New Roman" w:hAnsi="Times New Roman" w:cs="Times New Roman"/>
          <w:sz w:val="24"/>
          <w:szCs w:val="24"/>
          <w:lang w:eastAsia="ar-SA"/>
        </w:rPr>
        <w:t>У разі визначення нас переможцем торгів, ми беремо на себе зобов’язання у строк, що не перевищує чотирьох днів з дати оприлюднення на веб-порталі Уповноваженого органу повідомлення про намір укласти договір, надати документи, передбачені для переможця.</w:t>
      </w:r>
    </w:p>
    <w:p w:rsidR="00C65CBF" w:rsidRPr="00F65966" w:rsidRDefault="00C65CBF" w:rsidP="00C65CBF">
      <w:pPr>
        <w:numPr>
          <w:ilvl w:val="0"/>
          <w:numId w:val="13"/>
        </w:numPr>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F65966">
        <w:rPr>
          <w:rFonts w:ascii="Times New Roman" w:eastAsia="Times New Roman" w:hAnsi="Times New Roman" w:cs="Times New Roman"/>
          <w:sz w:val="24"/>
          <w:szCs w:val="24"/>
          <w:lang w:eastAsia="ar-SA"/>
        </w:rPr>
        <w:t>Надаємо письмову згоду на обробку наявних персональних даних, відповідно до Закону України «Про захист персональних даних» (у т.ч. збирання, зберігання і поширення даних) з метою проведення процедур закупівель відповідно Закону України «Про публічні закупівлі».</w:t>
      </w:r>
    </w:p>
    <w:p w:rsidR="00C65CBF" w:rsidRDefault="00C65CBF" w:rsidP="00C65CBF">
      <w:pPr>
        <w:suppressAutoHyphens/>
        <w:spacing w:after="0" w:line="240" w:lineRule="auto"/>
        <w:jc w:val="center"/>
        <w:rPr>
          <w:rFonts w:ascii="Times New Roman" w:eastAsia="Times New Roman" w:hAnsi="Times New Roman" w:cs="Times New Roman CYR"/>
          <w:i/>
          <w:iCs/>
          <w:lang w:eastAsia="zh-CN"/>
        </w:rPr>
      </w:pPr>
    </w:p>
    <w:p w:rsidR="00C65CBF" w:rsidRPr="00C65CBF" w:rsidRDefault="00C65CBF" w:rsidP="00C65CBF">
      <w:pPr>
        <w:suppressAutoHyphens/>
        <w:spacing w:after="0" w:line="240" w:lineRule="auto"/>
        <w:jc w:val="center"/>
        <w:rPr>
          <w:rFonts w:ascii="Times New Roman" w:eastAsia="Times New Roman" w:hAnsi="Times New Roman" w:cs="Times New Roman CYR"/>
          <w:i/>
          <w:iCs/>
          <w:lang w:eastAsia="zh-CN"/>
        </w:rPr>
      </w:pPr>
      <w:r w:rsidRPr="00C65CBF">
        <w:rPr>
          <w:rFonts w:ascii="Times New Roman" w:eastAsia="Times New Roman" w:hAnsi="Times New Roman" w:cs="Times New Roman CYR"/>
          <w:i/>
          <w:iCs/>
          <w:lang w:eastAsia="zh-CN"/>
        </w:rPr>
        <w:t xml:space="preserve">     _____________________________     ________________________     __________________</w:t>
      </w:r>
    </w:p>
    <w:p w:rsidR="00C65CBF" w:rsidRPr="00C65CBF" w:rsidRDefault="00C65CBF" w:rsidP="00C65CBF">
      <w:pPr>
        <w:suppressAutoHyphens/>
        <w:spacing w:after="0" w:line="240" w:lineRule="auto"/>
        <w:jc w:val="both"/>
        <w:rPr>
          <w:rFonts w:ascii="Times New Roman" w:eastAsia="Times New Roman" w:hAnsi="Times New Roman" w:cs="Times New Roman CYR"/>
          <w:b/>
          <w:iCs/>
          <w:lang w:eastAsia="zh-CN"/>
        </w:rPr>
      </w:pPr>
      <w:r w:rsidRPr="00C65CBF">
        <w:rPr>
          <w:rFonts w:ascii="Times New Roman" w:eastAsia="Times New Roman" w:hAnsi="Times New Roman" w:cs="Times New Roman CYR"/>
          <w:i/>
          <w:iCs/>
          <w:lang w:eastAsia="zh-CN"/>
        </w:rPr>
        <w:tab/>
      </w:r>
      <w:r w:rsidRPr="00C65CBF">
        <w:rPr>
          <w:rFonts w:ascii="Times New Roman" w:eastAsia="Times New Roman" w:hAnsi="Times New Roman" w:cs="Times New Roman CYR"/>
          <w:i/>
          <w:iCs/>
          <w:lang w:eastAsia="zh-CN"/>
        </w:rPr>
        <w:tab/>
        <w:t xml:space="preserve">    (Посада)</w:t>
      </w:r>
      <w:r w:rsidRPr="00C65CBF">
        <w:rPr>
          <w:rFonts w:ascii="Times New Roman" w:eastAsia="Times New Roman" w:hAnsi="Times New Roman" w:cs="Times New Roman CYR"/>
          <w:i/>
          <w:iCs/>
          <w:lang w:eastAsia="zh-CN"/>
        </w:rPr>
        <w:tab/>
      </w:r>
      <w:r w:rsidRPr="00C65CBF">
        <w:rPr>
          <w:rFonts w:ascii="Times New Roman" w:eastAsia="Times New Roman" w:hAnsi="Times New Roman" w:cs="Times New Roman CYR"/>
          <w:i/>
          <w:iCs/>
          <w:lang w:eastAsia="zh-CN"/>
        </w:rPr>
        <w:tab/>
      </w:r>
      <w:r w:rsidRPr="00C65CBF">
        <w:rPr>
          <w:rFonts w:ascii="Times New Roman" w:eastAsia="Times New Roman" w:hAnsi="Times New Roman" w:cs="Times New Roman CYR"/>
          <w:i/>
          <w:iCs/>
          <w:lang w:eastAsia="zh-CN"/>
        </w:rPr>
        <w:tab/>
      </w:r>
      <w:r w:rsidRPr="00C65CBF">
        <w:rPr>
          <w:rFonts w:ascii="Times New Roman" w:eastAsia="Times New Roman" w:hAnsi="Times New Roman" w:cs="Times New Roman CYR"/>
          <w:i/>
          <w:iCs/>
          <w:lang w:eastAsia="zh-CN"/>
        </w:rPr>
        <w:tab/>
        <w:t xml:space="preserve">      (Підпис)</w:t>
      </w:r>
      <w:r w:rsidRPr="00C65CBF">
        <w:rPr>
          <w:rFonts w:ascii="Times New Roman" w:eastAsia="Times New Roman" w:hAnsi="Times New Roman" w:cs="Times New Roman CYR"/>
          <w:i/>
          <w:iCs/>
          <w:lang w:eastAsia="zh-CN"/>
        </w:rPr>
        <w:tab/>
      </w:r>
      <w:r w:rsidRPr="00C65CBF">
        <w:rPr>
          <w:rFonts w:ascii="Times New Roman" w:eastAsia="Times New Roman" w:hAnsi="Times New Roman" w:cs="Times New Roman CYR"/>
          <w:i/>
          <w:iCs/>
          <w:lang w:eastAsia="zh-CN"/>
        </w:rPr>
        <w:tab/>
        <w:t xml:space="preserve">             (ПІБ)</w:t>
      </w:r>
    </w:p>
    <w:p w:rsidR="00C65CBF" w:rsidRPr="00C65CBF" w:rsidRDefault="00C65CBF" w:rsidP="00C65CBF">
      <w:pPr>
        <w:suppressAutoHyphens/>
        <w:spacing w:after="0" w:line="240" w:lineRule="auto"/>
        <w:jc w:val="both"/>
        <w:rPr>
          <w:rFonts w:ascii="Times New Roman" w:eastAsia="Times New Roman" w:hAnsi="Times New Roman" w:cs="Times New Roman CYR"/>
          <w:b/>
          <w:iCs/>
          <w:lang w:eastAsia="zh-CN"/>
        </w:rPr>
      </w:pPr>
      <w:r w:rsidRPr="00C65CBF">
        <w:rPr>
          <w:rFonts w:ascii="Times New Roman" w:eastAsia="Times New Roman" w:hAnsi="Times New Roman" w:cs="Times New Roman CYR"/>
          <w:b/>
          <w:iCs/>
          <w:lang w:eastAsia="zh-CN"/>
        </w:rPr>
        <w:t xml:space="preserve">      М.П.</w:t>
      </w:r>
    </w:p>
    <w:p w:rsidR="00C65CBF" w:rsidRPr="00C65CBF" w:rsidRDefault="00C65CBF" w:rsidP="00C65CBF">
      <w:pPr>
        <w:suppressAutoHyphens/>
        <w:spacing w:after="0" w:line="240" w:lineRule="auto"/>
        <w:jc w:val="both"/>
        <w:outlineLvl w:val="0"/>
        <w:rPr>
          <w:rFonts w:ascii="Times New Roman" w:eastAsia="Times New Roman" w:hAnsi="Times New Roman" w:cs="Times New Roman"/>
          <w:b/>
          <w:i/>
          <w:iCs/>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C65CBF" w:rsidRPr="00C65CBF" w:rsidTr="008A59BB">
        <w:tc>
          <w:tcPr>
            <w:tcW w:w="4170" w:type="dxa"/>
          </w:tcPr>
          <w:p w:rsidR="00C65CBF" w:rsidRPr="00C65CBF" w:rsidRDefault="00C65CBF" w:rsidP="00C65CBF">
            <w:pPr>
              <w:suppressAutoHyphens/>
              <w:spacing w:after="0" w:line="240" w:lineRule="auto"/>
              <w:jc w:val="center"/>
              <w:rPr>
                <w:rFonts w:ascii="Times New Roman" w:eastAsia="Times New Roman" w:hAnsi="Times New Roman" w:cs="Times New Roman CYR"/>
                <w:i/>
                <w:iCs/>
                <w:sz w:val="24"/>
                <w:szCs w:val="24"/>
                <w:lang w:eastAsia="zh-CN"/>
              </w:rPr>
            </w:pPr>
          </w:p>
        </w:tc>
        <w:tc>
          <w:tcPr>
            <w:tcW w:w="4749" w:type="dxa"/>
          </w:tcPr>
          <w:p w:rsidR="00C65CBF" w:rsidRPr="00C65CBF" w:rsidRDefault="00C65CBF" w:rsidP="00C65CBF">
            <w:pPr>
              <w:suppressAutoHyphens/>
              <w:spacing w:after="0" w:line="240" w:lineRule="auto"/>
              <w:jc w:val="both"/>
              <w:rPr>
                <w:rFonts w:ascii="Times New Roman" w:eastAsia="Times New Roman" w:hAnsi="Times New Roman" w:cs="Times New Roman CYR"/>
                <w:b/>
                <w:iCs/>
                <w:sz w:val="24"/>
                <w:szCs w:val="24"/>
                <w:lang w:eastAsia="zh-CN"/>
              </w:rPr>
            </w:pPr>
          </w:p>
        </w:tc>
        <w:tc>
          <w:tcPr>
            <w:tcW w:w="1424" w:type="dxa"/>
          </w:tcPr>
          <w:p w:rsidR="00C65CBF" w:rsidRPr="00C65CBF" w:rsidRDefault="00C65CBF" w:rsidP="00C65CBF">
            <w:pPr>
              <w:suppressAutoHyphens/>
              <w:spacing w:after="0" w:line="240" w:lineRule="auto"/>
              <w:jc w:val="both"/>
              <w:rPr>
                <w:rFonts w:ascii="Times New Roman" w:eastAsia="Times New Roman" w:hAnsi="Times New Roman" w:cs="Times New Roman CYR"/>
                <w:b/>
                <w:iCs/>
                <w:sz w:val="24"/>
                <w:szCs w:val="24"/>
                <w:lang w:eastAsia="zh-CN"/>
              </w:rPr>
            </w:pPr>
          </w:p>
        </w:tc>
      </w:tr>
    </w:tbl>
    <w:p w:rsidR="00C65CBF" w:rsidRPr="00C65CBF" w:rsidRDefault="00C65CBF" w:rsidP="00C65CBF">
      <w:pPr>
        <w:suppressAutoHyphens/>
        <w:spacing w:after="0" w:line="240" w:lineRule="auto"/>
        <w:jc w:val="both"/>
        <w:outlineLvl w:val="0"/>
        <w:rPr>
          <w:rFonts w:ascii="Times New Roman" w:eastAsia="Times New Roman" w:hAnsi="Times New Roman" w:cs="Times New Roman"/>
          <w:b/>
          <w:i/>
          <w:iCs/>
        </w:rPr>
      </w:pPr>
    </w:p>
    <w:p w:rsidR="009A7DF8" w:rsidRDefault="009A7DF8" w:rsidP="00C65CBF">
      <w:pPr>
        <w:widowControl w:val="0"/>
        <w:spacing w:after="0" w:line="240" w:lineRule="auto"/>
        <w:jc w:val="both"/>
        <w:rPr>
          <w:rFonts w:ascii="Times New Roman" w:eastAsia="Times New Roman" w:hAnsi="Times New Roman" w:cs="Times New Roman"/>
          <w:sz w:val="24"/>
          <w:szCs w:val="24"/>
        </w:rPr>
      </w:pPr>
    </w:p>
    <w:p w:rsidR="009A7DF8" w:rsidRDefault="009A7DF8">
      <w:pPr>
        <w:widowControl w:val="0"/>
        <w:spacing w:after="0" w:line="240" w:lineRule="auto"/>
        <w:jc w:val="both"/>
        <w:rPr>
          <w:rFonts w:ascii="Times New Roman" w:eastAsia="Times New Roman" w:hAnsi="Times New Roman" w:cs="Times New Roman"/>
          <w:sz w:val="24"/>
          <w:szCs w:val="24"/>
        </w:rPr>
      </w:pPr>
    </w:p>
    <w:p w:rsidR="009A7DF8" w:rsidRDefault="009A7DF8">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547AA4" w:rsidRDefault="00547AA4">
      <w:pPr>
        <w:widowControl w:val="0"/>
        <w:spacing w:after="0" w:line="240" w:lineRule="auto"/>
        <w:jc w:val="both"/>
        <w:rPr>
          <w:rFonts w:ascii="Times New Roman" w:eastAsia="Times New Roman" w:hAnsi="Times New Roman" w:cs="Times New Roman"/>
          <w:sz w:val="24"/>
          <w:szCs w:val="24"/>
        </w:rPr>
      </w:pPr>
    </w:p>
    <w:p w:rsidR="00161EE8" w:rsidRPr="003E0AAA" w:rsidRDefault="00161EE8" w:rsidP="00F6596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65966" w:rsidRPr="00F65966" w:rsidRDefault="00656901" w:rsidP="00F65966">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w:t>
      </w:r>
      <w:r w:rsidR="00F65966" w:rsidRPr="00F65966">
        <w:rPr>
          <w:rFonts w:ascii="Times New Roman" w:eastAsia="Times New Roman" w:hAnsi="Times New Roman" w:cs="Times New Roman"/>
          <w:b/>
          <w:sz w:val="24"/>
          <w:szCs w:val="24"/>
        </w:rPr>
        <w:t xml:space="preserve"> № 4</w:t>
      </w:r>
    </w:p>
    <w:p w:rsidR="00F65966" w:rsidRPr="003E0AAA" w:rsidRDefault="00F65966" w:rsidP="00F65966">
      <w:pPr>
        <w:suppressAutoHyphens/>
        <w:spacing w:after="0" w:line="240" w:lineRule="auto"/>
        <w:jc w:val="right"/>
        <w:outlineLvl w:val="0"/>
        <w:rPr>
          <w:rFonts w:ascii="Times New Roman" w:eastAsia="Times New Roman" w:hAnsi="Times New Roman" w:cs="Times New Roman"/>
          <w:i/>
          <w:sz w:val="24"/>
          <w:szCs w:val="24"/>
        </w:rPr>
      </w:pPr>
      <w:r w:rsidRPr="003E0AAA">
        <w:rPr>
          <w:rFonts w:ascii="Times New Roman" w:eastAsia="Times New Roman" w:hAnsi="Times New Roman" w:cs="Times New Roman"/>
          <w:i/>
          <w:sz w:val="24"/>
          <w:szCs w:val="24"/>
        </w:rPr>
        <w:t xml:space="preserve">до тендерної документації </w:t>
      </w:r>
    </w:p>
    <w:p w:rsidR="00F65966" w:rsidRPr="00F65966" w:rsidRDefault="00F65966" w:rsidP="00F65966">
      <w:pPr>
        <w:spacing w:after="0" w:line="276" w:lineRule="auto"/>
        <w:jc w:val="right"/>
        <w:rPr>
          <w:rFonts w:ascii="Times New Roman" w:eastAsia="Times New Roman" w:hAnsi="Times New Roman" w:cs="Times New Roman"/>
          <w:sz w:val="24"/>
          <w:szCs w:val="24"/>
          <w:lang w:eastAsia="ar-SA"/>
        </w:rPr>
      </w:pPr>
    </w:p>
    <w:p w:rsidR="00F65966" w:rsidRPr="00F65966" w:rsidRDefault="00F65966" w:rsidP="00F65966">
      <w:pPr>
        <w:spacing w:before="240" w:after="240" w:line="240" w:lineRule="auto"/>
        <w:jc w:val="center"/>
        <w:rPr>
          <w:rFonts w:ascii="Times New Roman" w:eastAsia="Times New Roman" w:hAnsi="Times New Roman" w:cs="Times New Roman"/>
          <w:b/>
          <w:i/>
          <w:color w:val="000000"/>
          <w:sz w:val="24"/>
          <w:szCs w:val="24"/>
          <w:lang w:eastAsia="ar-SA"/>
        </w:rPr>
      </w:pPr>
      <w:r w:rsidRPr="00F65966">
        <w:rPr>
          <w:rFonts w:ascii="Times New Roman" w:eastAsia="Times New Roman" w:hAnsi="Times New Roman" w:cs="Times New Roman"/>
          <w:b/>
          <w:i/>
          <w:color w:val="000000"/>
          <w:sz w:val="24"/>
          <w:szCs w:val="24"/>
          <w:lang w:eastAsia="ar-SA"/>
        </w:rPr>
        <w:t xml:space="preserve">Проєкт договору про закупівлю </w:t>
      </w:r>
      <w:r w:rsidR="009C6169">
        <w:rPr>
          <w:rFonts w:ascii="Times New Roman" w:eastAsia="Times New Roman" w:hAnsi="Times New Roman" w:cs="Times New Roman"/>
          <w:b/>
          <w:i/>
          <w:color w:val="000000"/>
          <w:sz w:val="24"/>
          <w:szCs w:val="24"/>
          <w:lang w:eastAsia="ar-SA"/>
        </w:rPr>
        <w:t>робіт</w:t>
      </w:r>
      <w:r w:rsidRPr="00F65966">
        <w:rPr>
          <w:rFonts w:ascii="Times New Roman" w:eastAsia="Times New Roman" w:hAnsi="Times New Roman" w:cs="Times New Roman"/>
          <w:b/>
          <w:i/>
          <w:color w:val="000000"/>
          <w:sz w:val="24"/>
          <w:szCs w:val="24"/>
          <w:lang w:eastAsia="ar-SA"/>
        </w:rPr>
        <w:t xml:space="preserve"> з урахуванням особливостей</w:t>
      </w:r>
    </w:p>
    <w:p w:rsidR="00F65966" w:rsidRPr="00F65966" w:rsidRDefault="00F65966" w:rsidP="00F65966">
      <w:pPr>
        <w:spacing w:after="0" w:line="240" w:lineRule="auto"/>
        <w:jc w:val="center"/>
        <w:rPr>
          <w:rFonts w:ascii="Times New Roman" w:hAnsi="Times New Roman" w:cs="Times New Roman"/>
          <w:b/>
          <w:lang w:eastAsia="ar-SA"/>
        </w:rPr>
      </w:pPr>
      <w:bookmarkStart w:id="6" w:name="_heading=h.26in1rg" w:colFirst="0" w:colLast="0"/>
      <w:bookmarkEnd w:id="6"/>
      <w:r w:rsidRPr="00F65966">
        <w:rPr>
          <w:rFonts w:ascii="Times New Roman" w:hAnsi="Times New Roman" w:cs="Times New Roman"/>
          <w:b/>
          <w:lang w:eastAsia="ar-SA"/>
        </w:rPr>
        <w:t>ДОГОВІР № ___</w:t>
      </w:r>
    </w:p>
    <w:p w:rsidR="00F65966" w:rsidRPr="00F65966" w:rsidRDefault="00F65966" w:rsidP="00F65966">
      <w:pPr>
        <w:spacing w:after="0" w:line="240" w:lineRule="auto"/>
        <w:jc w:val="center"/>
        <w:rPr>
          <w:rFonts w:ascii="Times New Roman" w:hAnsi="Times New Roman" w:cs="Times New Roman"/>
          <w:b/>
          <w:lang w:eastAsia="ar-SA"/>
        </w:rPr>
      </w:pPr>
      <w:r w:rsidRPr="00F65966">
        <w:rPr>
          <w:rFonts w:ascii="Times New Roman" w:hAnsi="Times New Roman" w:cs="Times New Roman"/>
          <w:b/>
          <w:lang w:eastAsia="ar-SA"/>
        </w:rPr>
        <w:t xml:space="preserve">про закупівлю </w:t>
      </w:r>
      <w:r w:rsidR="009C6169">
        <w:rPr>
          <w:rFonts w:ascii="Times New Roman" w:hAnsi="Times New Roman" w:cs="Times New Roman"/>
          <w:b/>
          <w:lang w:eastAsia="ar-SA"/>
        </w:rPr>
        <w:t>робіт</w:t>
      </w:r>
    </w:p>
    <w:p w:rsidR="00F65966" w:rsidRPr="00F65966" w:rsidRDefault="00F65966" w:rsidP="00F65966">
      <w:pPr>
        <w:spacing w:after="0" w:line="240" w:lineRule="auto"/>
        <w:jc w:val="center"/>
        <w:rPr>
          <w:rFonts w:ascii="Times New Roman" w:hAnsi="Times New Roman" w:cs="Times New Roman"/>
          <w:lang w:eastAsia="ar-SA"/>
        </w:rPr>
      </w:pPr>
    </w:p>
    <w:p w:rsidR="00F65966" w:rsidRPr="00F65966" w:rsidRDefault="00F65966" w:rsidP="00F65966">
      <w:pPr>
        <w:spacing w:after="0" w:line="240" w:lineRule="auto"/>
        <w:jc w:val="both"/>
        <w:rPr>
          <w:rFonts w:ascii="Times New Roman" w:hAnsi="Times New Roman" w:cs="Times New Roman"/>
          <w:lang w:eastAsia="ar-SA"/>
        </w:rPr>
      </w:pPr>
      <w:r w:rsidRPr="00F65966">
        <w:rPr>
          <w:rFonts w:ascii="Times New Roman" w:hAnsi="Times New Roman" w:cs="Times New Roman"/>
          <w:lang w:eastAsia="ar-SA"/>
        </w:rPr>
        <w:t xml:space="preserve">            м. Одеса</w:t>
      </w:r>
      <w:r w:rsidRPr="00F65966">
        <w:rPr>
          <w:rFonts w:ascii="Times New Roman" w:hAnsi="Times New Roman" w:cs="Times New Roman"/>
          <w:lang w:eastAsia="ar-SA"/>
        </w:rPr>
        <w:tab/>
      </w:r>
      <w:r w:rsidRPr="00F65966">
        <w:rPr>
          <w:rFonts w:ascii="Times New Roman" w:hAnsi="Times New Roman" w:cs="Times New Roman"/>
          <w:lang w:eastAsia="ar-SA"/>
        </w:rPr>
        <w:tab/>
      </w:r>
      <w:r w:rsidRPr="00F65966">
        <w:rPr>
          <w:rFonts w:ascii="Times New Roman" w:hAnsi="Times New Roman" w:cs="Times New Roman"/>
          <w:lang w:eastAsia="ar-SA"/>
        </w:rPr>
        <w:tab/>
      </w:r>
      <w:r w:rsidRPr="00F65966">
        <w:rPr>
          <w:rFonts w:ascii="Times New Roman" w:hAnsi="Times New Roman" w:cs="Times New Roman"/>
          <w:lang w:eastAsia="ar-SA"/>
        </w:rPr>
        <w:tab/>
      </w:r>
      <w:r w:rsidRPr="00F65966">
        <w:rPr>
          <w:rFonts w:ascii="Times New Roman" w:hAnsi="Times New Roman" w:cs="Times New Roman"/>
          <w:lang w:eastAsia="ar-SA"/>
        </w:rPr>
        <w:tab/>
        <w:t xml:space="preserve">                            “___”_____________  202</w:t>
      </w:r>
      <w:r w:rsidRPr="00F65966">
        <w:rPr>
          <w:rFonts w:ascii="Times New Roman" w:hAnsi="Times New Roman" w:cs="Times New Roman"/>
          <w:lang w:val="ru-RU" w:eastAsia="ar-SA"/>
        </w:rPr>
        <w:t>3</w:t>
      </w:r>
      <w:r w:rsidRPr="00F65966">
        <w:rPr>
          <w:rFonts w:ascii="Times New Roman" w:hAnsi="Times New Roman" w:cs="Times New Roman"/>
          <w:lang w:eastAsia="ar-SA"/>
        </w:rPr>
        <w:t xml:space="preserve"> року</w:t>
      </w:r>
    </w:p>
    <w:p w:rsidR="00F65966" w:rsidRPr="00F65966" w:rsidRDefault="00F65966" w:rsidP="00F65966">
      <w:pPr>
        <w:spacing w:after="0" w:line="240" w:lineRule="auto"/>
        <w:rPr>
          <w:rFonts w:ascii="Times New Roman" w:hAnsi="Times New Roman" w:cs="Times New Roman"/>
          <w:lang w:eastAsia="ar-SA"/>
        </w:rPr>
      </w:pPr>
    </w:p>
    <w:p w:rsidR="00F65966" w:rsidRPr="00F65966" w:rsidRDefault="006439F5" w:rsidP="009655A4">
      <w:pPr>
        <w:spacing w:after="0" w:line="240" w:lineRule="auto"/>
        <w:ind w:firstLine="720"/>
        <w:jc w:val="both"/>
        <w:rPr>
          <w:rFonts w:ascii="Times New Roman" w:hAnsi="Times New Roman" w:cs="Times New Roman"/>
          <w:lang w:eastAsia="en-US"/>
        </w:rPr>
      </w:pPr>
      <w:r w:rsidRPr="006439F5">
        <w:rPr>
          <w:rFonts w:ascii="Times New Roman" w:hAnsi="Times New Roman" w:cs="Times New Roman"/>
          <w:b/>
          <w:lang w:eastAsia="ar-SA"/>
        </w:rPr>
        <w:t xml:space="preserve">Департамент міського господарства Одеської міської ради </w:t>
      </w:r>
      <w:r w:rsidRPr="00DF2B51">
        <w:rPr>
          <w:rFonts w:ascii="Times New Roman" w:hAnsi="Times New Roman" w:cs="Times New Roman"/>
          <w:lang w:eastAsia="ar-SA"/>
        </w:rPr>
        <w:t>в особі директора Департаменту міського господарства Одеської міської ради Мостовських Наталії Іванівни, що діє на підставі Положення, іменоване надалі Замовник, з однієї сторони</w:t>
      </w:r>
      <w:r w:rsidRPr="006439F5">
        <w:rPr>
          <w:rFonts w:ascii="Times New Roman" w:hAnsi="Times New Roman" w:cs="Times New Roman"/>
          <w:b/>
          <w:lang w:eastAsia="ar-SA"/>
        </w:rPr>
        <w:t xml:space="preserve">, </w:t>
      </w:r>
      <w:r w:rsidR="00F65966" w:rsidRPr="00F65966">
        <w:rPr>
          <w:rFonts w:ascii="Times New Roman" w:hAnsi="Times New Roman" w:cs="Times New Roman"/>
          <w:lang w:eastAsia="ar-SA"/>
        </w:rPr>
        <w:t>та __________________________________________, (“Виконавець”), в особі ___________________________________________________________, що діє на підставі _______________________________________ (</w:t>
      </w:r>
      <w:r w:rsidR="00F65966" w:rsidRPr="00F65966">
        <w:rPr>
          <w:rFonts w:ascii="Times New Roman" w:hAnsi="Times New Roman" w:cs="Times New Roman"/>
          <w:i/>
          <w:lang w:eastAsia="ar-SA"/>
        </w:rPr>
        <w:t>Статуту/Положення/Довіреності)</w:t>
      </w:r>
      <w:r w:rsidR="00F65966" w:rsidRPr="00F65966">
        <w:rPr>
          <w:rFonts w:ascii="Times New Roman" w:hAnsi="Times New Roman" w:cs="Times New Roman"/>
          <w:lang w:eastAsia="ar-SA"/>
        </w:rPr>
        <w:t xml:space="preserve">, з іншої сторони (надалі – Сторони), </w:t>
      </w:r>
      <w:r w:rsidR="00F65966" w:rsidRPr="00F65966">
        <w:rPr>
          <w:rFonts w:ascii="Times New Roman" w:hAnsi="Times New Roman" w:cs="Times New Roman"/>
          <w:lang w:eastAsia="en-US"/>
        </w:rPr>
        <w:t>на підставі результатів процедури відкритих торгів, проведених відповідно до вимог Закону України «Про публічні закупівлі» від 25.12.2015р. № 922-</w:t>
      </w:r>
      <w:r w:rsidR="00F65966" w:rsidRPr="00F65966">
        <w:rPr>
          <w:rFonts w:ascii="Times New Roman" w:hAnsi="Times New Roman" w:cs="Times New Roman"/>
          <w:lang w:val="en-US" w:eastAsia="en-US"/>
        </w:rPr>
        <w:t>VII</w:t>
      </w:r>
      <w:r w:rsidR="00F65966" w:rsidRPr="00F65966">
        <w:rPr>
          <w:rFonts w:ascii="Times New Roman" w:hAnsi="Times New Roman" w:cs="Times New Roman"/>
          <w:lang w:eastAsia="en-US"/>
        </w:rPr>
        <w:t>І (із змінами) та Постанови Кабінету Міністрів від 12.10.2022 № 1178 «</w:t>
      </w:r>
      <w:r w:rsidR="00F65966" w:rsidRPr="00F6596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65966" w:rsidRPr="00F65966">
        <w:rPr>
          <w:rFonts w:ascii="Times New Roman" w:hAnsi="Times New Roman" w:cs="Times New Roman"/>
          <w:lang w:eastAsia="en-US"/>
        </w:rPr>
        <w:t xml:space="preserve">уклали цей Договір про </w:t>
      </w:r>
      <w:r w:rsidR="00B10AC6">
        <w:rPr>
          <w:rFonts w:ascii="Times New Roman" w:hAnsi="Times New Roman" w:cs="Times New Roman"/>
          <w:lang w:eastAsia="en-US"/>
        </w:rPr>
        <w:t>виконання робіт</w:t>
      </w:r>
      <w:r w:rsidR="00F65966" w:rsidRPr="00F65966">
        <w:rPr>
          <w:rFonts w:ascii="Times New Roman" w:hAnsi="Times New Roman" w:cs="Times New Roman"/>
          <w:lang w:eastAsia="en-US"/>
        </w:rPr>
        <w:t xml:space="preserve"> </w:t>
      </w:r>
      <w:r w:rsidR="00F65966" w:rsidRPr="00F65966">
        <w:rPr>
          <w:rFonts w:ascii="Times New Roman" w:hAnsi="Times New Roman" w:cs="Times New Roman"/>
          <w:lang w:eastAsia="ar-SA"/>
        </w:rPr>
        <w:t xml:space="preserve">(надалі – Договір) </w:t>
      </w:r>
      <w:r w:rsidR="00F65966" w:rsidRPr="00F65966">
        <w:rPr>
          <w:rFonts w:ascii="Times New Roman" w:hAnsi="Times New Roman" w:cs="Times New Roman"/>
          <w:lang w:eastAsia="en-US"/>
        </w:rPr>
        <w:t>про наступне:</w:t>
      </w:r>
    </w:p>
    <w:p w:rsidR="009C6169" w:rsidRPr="009C6169" w:rsidRDefault="009C6169" w:rsidP="009C6169">
      <w:pPr>
        <w:keepLines/>
        <w:suppressAutoHyphens/>
        <w:spacing w:after="0" w:line="240" w:lineRule="auto"/>
        <w:jc w:val="center"/>
        <w:rPr>
          <w:rFonts w:ascii="Times New Roman" w:eastAsia="Times New Roman" w:hAnsi="Times New Roman" w:cs="Times New Roman"/>
          <w:b/>
          <w:sz w:val="24"/>
          <w:szCs w:val="24"/>
        </w:rPr>
      </w:pPr>
      <w:r w:rsidRPr="009C6169">
        <w:rPr>
          <w:rFonts w:ascii="Times New Roman" w:eastAsia="Times New Roman" w:hAnsi="Times New Roman" w:cs="Times New Roman"/>
          <w:b/>
          <w:sz w:val="24"/>
          <w:szCs w:val="24"/>
        </w:rPr>
        <w:t>I. Предмет Договору</w:t>
      </w:r>
    </w:p>
    <w:p w:rsidR="009C6169" w:rsidRPr="009C6169" w:rsidRDefault="009C6169" w:rsidP="009C6169">
      <w:pPr>
        <w:numPr>
          <w:ilvl w:val="0"/>
          <w:numId w:val="14"/>
        </w:numPr>
        <w:tabs>
          <w:tab w:val="left" w:pos="900"/>
          <w:tab w:val="left" w:pos="1560"/>
        </w:tabs>
        <w:spacing w:after="0" w:line="240" w:lineRule="auto"/>
        <w:ind w:left="0" w:firstLine="709"/>
        <w:jc w:val="both"/>
        <w:rPr>
          <w:rFonts w:ascii="Times New Roman" w:eastAsia="Times New Roman" w:hAnsi="Times New Roman" w:cs="Times New Roman"/>
          <w:sz w:val="24"/>
          <w:szCs w:val="24"/>
        </w:rPr>
      </w:pPr>
      <w:r w:rsidRPr="009C6169">
        <w:rPr>
          <w:rFonts w:ascii="Times New Roman" w:eastAsia="Times New Roman" w:hAnsi="Times New Roman" w:cs="Times New Roman"/>
          <w:sz w:val="24"/>
          <w:szCs w:val="24"/>
        </w:rPr>
        <w:t xml:space="preserve">Підрядник зобов'язується виконати роботи, згідно об’ємів погоджених умовами Договору (надалі – Роботи), в повному обсязі відповідно до вимог чинних нормативних документів, а Замовник — прийняти та оплатити такі Роботи відповідно до умов цього договору та за наявності бюджетних коштів на рахунку Замовника. </w:t>
      </w:r>
    </w:p>
    <w:p w:rsidR="00E36902" w:rsidRPr="00E36902" w:rsidRDefault="009C6169" w:rsidP="009A2DDD">
      <w:pPr>
        <w:suppressAutoHyphens/>
        <w:spacing w:after="0" w:line="240" w:lineRule="auto"/>
        <w:jc w:val="both"/>
        <w:rPr>
          <w:rFonts w:ascii="Times New Roman" w:eastAsia="Times New Roman" w:hAnsi="Times New Roman" w:cs="Times New Roman"/>
          <w:sz w:val="24"/>
          <w:szCs w:val="24"/>
        </w:rPr>
      </w:pPr>
      <w:r w:rsidRPr="009C6169">
        <w:rPr>
          <w:rFonts w:ascii="Times New Roman" w:eastAsia="Times New Roman" w:hAnsi="Times New Roman" w:cs="Times New Roman"/>
          <w:sz w:val="24"/>
          <w:szCs w:val="24"/>
        </w:rPr>
        <w:t xml:space="preserve">      </w:t>
      </w:r>
      <w:r w:rsidR="00E36902" w:rsidRPr="00E36902">
        <w:rPr>
          <w:rFonts w:ascii="Times New Roman" w:eastAsia="Times New Roman" w:hAnsi="Times New Roman" w:cs="Times New Roman"/>
          <w:sz w:val="24"/>
          <w:szCs w:val="24"/>
        </w:rPr>
        <w:t xml:space="preserve">1.2.  </w:t>
      </w:r>
      <w:r w:rsidR="00E36902" w:rsidRPr="00E36902">
        <w:rPr>
          <w:rFonts w:ascii="Times New Roman" w:eastAsia="Times New Roman" w:hAnsi="Times New Roman" w:cs="Times New Roman"/>
          <w:snapToGrid w:val="0"/>
          <w:sz w:val="24"/>
          <w:szCs w:val="24"/>
        </w:rPr>
        <w:t>Об’єкт робіт:</w:t>
      </w:r>
      <w:r w:rsidR="00E36902" w:rsidRPr="00E36902">
        <w:rPr>
          <w:rFonts w:ascii="Times New Roman" w:eastAsia="Times New Roman" w:hAnsi="Times New Roman" w:cs="Times New Roman"/>
          <w:sz w:val="24"/>
          <w:szCs w:val="24"/>
        </w:rPr>
        <w:t xml:space="preserve"> </w:t>
      </w:r>
      <w:r w:rsidR="00762FE3" w:rsidRPr="00762FE3">
        <w:rPr>
          <w:rFonts w:ascii="Times New Roman" w:eastAsia="Times New Roman" w:hAnsi="Times New Roman" w:cs="Times New Roman"/>
          <w:b/>
          <w:sz w:val="24"/>
          <w:szCs w:val="24"/>
        </w:rPr>
        <w:t>«Капітальний ремонт ліфтів житлового будинку за адресою: м. Одеса,  вул. Академіка Корольова, 80-Б в кількості 1 (одна) одиниця»</w:t>
      </w:r>
      <w:r w:rsidR="008271EA" w:rsidRPr="008271EA">
        <w:rPr>
          <w:rFonts w:ascii="Times New Roman" w:eastAsia="Times New Roman" w:hAnsi="Times New Roman" w:cs="Times New Roman"/>
          <w:b/>
          <w:color w:val="000000"/>
          <w:sz w:val="24"/>
          <w:szCs w:val="24"/>
          <w:lang w:eastAsia="ar-SA"/>
        </w:rPr>
        <w:t>,</w:t>
      </w:r>
      <w:r w:rsidR="008271EA">
        <w:rPr>
          <w:rFonts w:ascii="Times New Roman" w:eastAsia="Times New Roman" w:hAnsi="Times New Roman" w:cs="Times New Roman"/>
          <w:b/>
          <w:color w:val="000000"/>
          <w:sz w:val="24"/>
          <w:szCs w:val="24"/>
          <w:lang w:eastAsia="ar-SA"/>
        </w:rPr>
        <w:t xml:space="preserve"> </w:t>
      </w:r>
      <w:r w:rsidR="008271EA" w:rsidRPr="008271EA">
        <w:rPr>
          <w:rFonts w:ascii="Times New Roman" w:eastAsia="Times New Roman" w:hAnsi="Times New Roman" w:cs="Times New Roman"/>
          <w:color w:val="000000"/>
          <w:sz w:val="24"/>
          <w:szCs w:val="24"/>
          <w:lang w:eastAsia="ar-SA"/>
        </w:rPr>
        <w:t>згідно «Настанови з визначення вартості будівництва» затверджену наказом</w:t>
      </w:r>
      <w:r w:rsidR="008271EA">
        <w:rPr>
          <w:rFonts w:ascii="Times New Roman" w:eastAsia="Times New Roman" w:hAnsi="Times New Roman" w:cs="Times New Roman"/>
          <w:color w:val="000000"/>
          <w:sz w:val="24"/>
          <w:szCs w:val="24"/>
          <w:lang w:eastAsia="ar-SA"/>
        </w:rPr>
        <w:t xml:space="preserve"> </w:t>
      </w:r>
      <w:r w:rsidR="008271EA" w:rsidRPr="008271EA">
        <w:rPr>
          <w:rFonts w:ascii="Times New Roman" w:eastAsia="Times New Roman" w:hAnsi="Times New Roman" w:cs="Times New Roman"/>
          <w:color w:val="000000"/>
          <w:sz w:val="24"/>
          <w:szCs w:val="24"/>
          <w:lang w:eastAsia="ar-SA"/>
        </w:rPr>
        <w:t>Міністерства розвитку громад та територій України від 01.11.2021 № 281,</w:t>
      </w:r>
      <w:r w:rsidR="008271EA">
        <w:rPr>
          <w:rFonts w:ascii="Times New Roman" w:eastAsia="Times New Roman" w:hAnsi="Times New Roman" w:cs="Times New Roman"/>
          <w:color w:val="000000"/>
          <w:sz w:val="24"/>
          <w:szCs w:val="24"/>
          <w:lang w:eastAsia="ar-SA"/>
        </w:rPr>
        <w:t xml:space="preserve"> </w:t>
      </w:r>
      <w:r w:rsidR="008271EA" w:rsidRPr="008271EA">
        <w:rPr>
          <w:rFonts w:ascii="Times New Roman" w:eastAsia="Times New Roman" w:hAnsi="Times New Roman" w:cs="Times New Roman"/>
          <w:color w:val="000000"/>
          <w:sz w:val="24"/>
          <w:szCs w:val="24"/>
          <w:lang w:eastAsia="ar-SA"/>
        </w:rPr>
        <w:t xml:space="preserve">код ДК 021:2015: </w:t>
      </w:r>
      <w:r w:rsidR="008271EA" w:rsidRPr="008271EA">
        <w:rPr>
          <w:rFonts w:ascii="Times New Roman" w:eastAsia="Times New Roman" w:hAnsi="Times New Roman" w:cs="Times New Roman"/>
          <w:bCs/>
          <w:kern w:val="3"/>
          <w:sz w:val="24"/>
          <w:szCs w:val="24"/>
        </w:rPr>
        <w:t xml:space="preserve">45310000-3 </w:t>
      </w:r>
      <w:r w:rsidR="008271EA" w:rsidRPr="008271EA">
        <w:rPr>
          <w:rFonts w:ascii="Times New Roman" w:eastAsia="Times New Roman" w:hAnsi="Times New Roman" w:cs="Times New Roman"/>
          <w:kern w:val="3"/>
          <w:sz w:val="24"/>
          <w:szCs w:val="24"/>
        </w:rPr>
        <w:t>«</w:t>
      </w:r>
      <w:r w:rsidR="008271EA" w:rsidRPr="008271EA">
        <w:rPr>
          <w:rFonts w:ascii="Times New Roman" w:eastAsia="Times New Roman" w:hAnsi="Times New Roman" w:cs="Times New Roman"/>
          <w:bCs/>
          <w:kern w:val="3"/>
          <w:sz w:val="24"/>
          <w:szCs w:val="24"/>
        </w:rPr>
        <w:t>Електромонтажні роботи»</w:t>
      </w:r>
      <w:r w:rsidR="008271EA" w:rsidRPr="00E36902">
        <w:rPr>
          <w:rFonts w:ascii="Times New Roman" w:eastAsia="Times New Roman" w:hAnsi="Times New Roman" w:cs="Times New Roman"/>
          <w:sz w:val="24"/>
          <w:szCs w:val="24"/>
        </w:rPr>
        <w:t xml:space="preserve"> </w:t>
      </w:r>
      <w:r w:rsidR="00E36902" w:rsidRPr="00E36902">
        <w:rPr>
          <w:rFonts w:ascii="Times New Roman" w:eastAsia="Times New Roman" w:hAnsi="Times New Roman" w:cs="Times New Roman"/>
          <w:sz w:val="24"/>
          <w:szCs w:val="24"/>
        </w:rPr>
        <w:t>(надалі — Об'єкт).</w:t>
      </w:r>
    </w:p>
    <w:p w:rsidR="00E36902" w:rsidRPr="00E36902" w:rsidRDefault="00E36902" w:rsidP="00E36902">
      <w:pPr>
        <w:spacing w:after="0" w:line="240" w:lineRule="auto"/>
        <w:jc w:val="both"/>
        <w:rPr>
          <w:rFonts w:ascii="Times New Roman" w:eastAsia="Times New Roman" w:hAnsi="Times New Roman" w:cs="Times New Roman"/>
          <w:b/>
          <w:sz w:val="24"/>
          <w:szCs w:val="24"/>
        </w:rPr>
      </w:pPr>
      <w:r w:rsidRPr="00E36902">
        <w:rPr>
          <w:rFonts w:ascii="Times New Roman" w:eastAsia="Times New Roman" w:hAnsi="Times New Roman" w:cs="Times New Roman"/>
          <w:sz w:val="24"/>
          <w:szCs w:val="24"/>
        </w:rPr>
        <w:t xml:space="preserve">      1.3. Обсяги виконання робіт по Договору можуть бути зменшені залежно від реального фінансування видатків.</w:t>
      </w:r>
    </w:p>
    <w:p w:rsidR="00E36902" w:rsidRPr="00E36902" w:rsidRDefault="00E36902" w:rsidP="00E36902">
      <w:pPr>
        <w:spacing w:after="0" w:line="240" w:lineRule="auto"/>
        <w:ind w:left="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1.4. Істотні умови договору:</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1.4.1. 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E36902" w:rsidRPr="00E36902" w:rsidRDefault="00E36902" w:rsidP="00E36902">
      <w:pPr>
        <w:spacing w:after="0" w:line="240" w:lineRule="auto"/>
        <w:ind w:firstLine="360"/>
        <w:jc w:val="both"/>
        <w:rPr>
          <w:rFonts w:ascii="Times New Roman" w:eastAsia="Times New Roman" w:hAnsi="Times New Roman" w:cs="Times New Roman"/>
          <w:b/>
          <w:sz w:val="24"/>
          <w:szCs w:val="24"/>
        </w:rPr>
      </w:pPr>
      <w:r w:rsidRPr="00E36902">
        <w:rPr>
          <w:rFonts w:ascii="Times New Roman" w:eastAsia="Times New Roman" w:hAnsi="Times New Roman" w:cs="Times New Roman"/>
          <w:sz w:val="24"/>
          <w:szCs w:val="24"/>
        </w:rPr>
        <w:t>1.4.2. Істотні умови договору не можуть змінюватися після його підписання до виконання зобов’язань сторонами в повному обсязі, крім випадків:</w:t>
      </w:r>
    </w:p>
    <w:p w:rsidR="00E36902" w:rsidRPr="00E36902" w:rsidRDefault="00E36902" w:rsidP="00E36902">
      <w:pPr>
        <w:tabs>
          <w:tab w:val="left" w:pos="1080"/>
        </w:tabs>
        <w:spacing w:after="0" w:line="240" w:lineRule="auto"/>
        <w:ind w:firstLine="72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36902" w:rsidRPr="00E36902" w:rsidRDefault="00E36902" w:rsidP="00E36902">
      <w:pPr>
        <w:tabs>
          <w:tab w:val="left" w:pos="1560"/>
        </w:tabs>
        <w:spacing w:after="0" w:line="240" w:lineRule="auto"/>
        <w:ind w:firstLine="72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w:t>
      </w:r>
    </w:p>
    <w:p w:rsidR="00E36902" w:rsidRPr="009735BC" w:rsidRDefault="00E36902" w:rsidP="00E36902">
      <w:pPr>
        <w:tabs>
          <w:tab w:val="left" w:pos="1560"/>
        </w:tabs>
        <w:spacing w:after="0" w:line="240" w:lineRule="auto"/>
        <w:ind w:firstLine="72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3)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9735BC">
        <w:rPr>
          <w:rFonts w:ascii="Times New Roman" w:eastAsia="Times New Roman" w:hAnsi="Times New Roman" w:cs="Times New Roman"/>
          <w:sz w:val="24"/>
          <w:szCs w:val="24"/>
        </w:rPr>
        <w:t>фінансування витрат замовника, за умови що такі зміни не призведуть до збільшення суми, визначеної в договорі про закупівлю;</w:t>
      </w:r>
    </w:p>
    <w:p w:rsidR="00E36902" w:rsidRPr="009735BC" w:rsidRDefault="00E36902" w:rsidP="00E36902">
      <w:pPr>
        <w:tabs>
          <w:tab w:val="left" w:pos="1560"/>
        </w:tabs>
        <w:spacing w:after="0" w:line="240" w:lineRule="auto"/>
        <w:ind w:firstLine="720"/>
        <w:jc w:val="both"/>
        <w:rPr>
          <w:rFonts w:ascii="Times New Roman" w:eastAsia="Times New Roman" w:hAnsi="Times New Roman" w:cs="Times New Roman"/>
          <w:sz w:val="24"/>
          <w:szCs w:val="24"/>
        </w:rPr>
      </w:pPr>
      <w:r w:rsidRPr="009735BC">
        <w:rPr>
          <w:rFonts w:ascii="Times New Roman" w:eastAsia="Times New Roman" w:hAnsi="Times New Roman" w:cs="Times New Roman"/>
          <w:color w:val="323232"/>
          <w:sz w:val="24"/>
          <w:szCs w:val="24"/>
        </w:rPr>
        <w:t>4) погодження зміни ціни в договорі про закупівлю в бік зменшення (без зміни кількості (обсягу) та якості товарів, робіт і послуг);</w:t>
      </w:r>
    </w:p>
    <w:p w:rsidR="00E36902" w:rsidRPr="009735BC" w:rsidRDefault="00E36902" w:rsidP="00E36902">
      <w:pPr>
        <w:tabs>
          <w:tab w:val="left" w:pos="1560"/>
        </w:tabs>
        <w:spacing w:after="0" w:line="240" w:lineRule="auto"/>
        <w:ind w:firstLine="720"/>
        <w:jc w:val="both"/>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lastRenderedPageBreak/>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9735BC">
        <w:rPr>
          <w:rFonts w:ascii="Times New Roman" w:eastAsia="Times New Roman" w:hAnsi="Times New Roman" w:cs="Times New Roman"/>
          <w:color w:val="323232"/>
          <w:sz w:val="24"/>
          <w:szCs w:val="24"/>
        </w:rPr>
        <w:t>, а також у зв’язку із зміною системи оподаткування пропорційно до зміни податкового навантаження внаслідок зміни системи оподаткування</w:t>
      </w:r>
      <w:r w:rsidRPr="009735BC">
        <w:rPr>
          <w:rFonts w:ascii="Times New Roman" w:eastAsia="Times New Roman" w:hAnsi="Times New Roman" w:cs="Times New Roman"/>
          <w:sz w:val="24"/>
          <w:szCs w:val="24"/>
        </w:rPr>
        <w:t>;</w:t>
      </w:r>
    </w:p>
    <w:p w:rsidR="00E36902" w:rsidRPr="002A33C2" w:rsidRDefault="00E36902" w:rsidP="00E36902">
      <w:pPr>
        <w:tabs>
          <w:tab w:val="left" w:pos="1560"/>
        </w:tabs>
        <w:spacing w:after="0" w:line="240" w:lineRule="auto"/>
        <w:ind w:firstLine="720"/>
        <w:jc w:val="both"/>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w:t>
      </w:r>
      <w:r w:rsidRPr="002A33C2">
        <w:rPr>
          <w:rFonts w:ascii="Times New Roman" w:eastAsia="Times New Roman" w:hAnsi="Times New Roman" w:cs="Times New Roman"/>
          <w:sz w:val="24"/>
          <w:szCs w:val="24"/>
        </w:rPr>
        <w:t xml:space="preserve"> показників Platts, ARGUS регульованих цін (тарифів) і нормативів, що застосовуються в договорі, у разі встановлення в договорі порядку зміни ціни;</w:t>
      </w:r>
    </w:p>
    <w:p w:rsidR="00E36902" w:rsidRPr="002A33C2" w:rsidRDefault="00E36902" w:rsidP="00E36902">
      <w:pPr>
        <w:tabs>
          <w:tab w:val="left" w:pos="1560"/>
        </w:tabs>
        <w:spacing w:after="0" w:line="240" w:lineRule="auto"/>
        <w:jc w:val="both"/>
        <w:rPr>
          <w:rFonts w:ascii="Times New Roman" w:eastAsia="Times New Roman" w:hAnsi="Times New Roman" w:cs="Times New Roman"/>
          <w:sz w:val="24"/>
          <w:szCs w:val="24"/>
        </w:rPr>
      </w:pPr>
      <w:r w:rsidRPr="002A33C2">
        <w:rPr>
          <w:rFonts w:ascii="Times New Roman" w:eastAsia="Times New Roman" w:hAnsi="Times New Roman" w:cs="Times New Roman"/>
          <w:sz w:val="24"/>
          <w:szCs w:val="24"/>
        </w:rPr>
        <w:t xml:space="preserve">         1.4.3.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строк дії договору та строк виконання робіт.</w:t>
      </w:r>
    </w:p>
    <w:p w:rsidR="00E36902" w:rsidRPr="00E36902" w:rsidRDefault="00E36902" w:rsidP="00E36902">
      <w:pPr>
        <w:tabs>
          <w:tab w:val="left" w:pos="1560"/>
        </w:tabs>
        <w:spacing w:after="0" w:line="240" w:lineRule="auto"/>
        <w:jc w:val="both"/>
        <w:rPr>
          <w:rFonts w:ascii="Times New Roman" w:eastAsia="Times New Roman" w:hAnsi="Times New Roman" w:cs="Times New Roman"/>
          <w:sz w:val="24"/>
          <w:szCs w:val="24"/>
        </w:rPr>
      </w:pPr>
      <w:r w:rsidRPr="002A33C2">
        <w:rPr>
          <w:rFonts w:ascii="Times New Roman" w:eastAsia="Times New Roman" w:hAnsi="Times New Roman" w:cs="Times New Roman"/>
          <w:sz w:val="24"/>
          <w:szCs w:val="24"/>
        </w:rPr>
        <w:t xml:space="preserve">         1.4.4. Зміна істотних (основних) умов договору може здійснюватися за згодою сторін у випадках, які передбачені ч.5 ст.41 Закону України «Про публічні </w:t>
      </w:r>
      <w:r w:rsidRPr="00DF2B51">
        <w:rPr>
          <w:rFonts w:ascii="Times New Roman" w:eastAsia="Times New Roman" w:hAnsi="Times New Roman" w:cs="Times New Roman"/>
          <w:sz w:val="24"/>
          <w:szCs w:val="24"/>
        </w:rPr>
        <w:t>закупівлі» та пункту 19</w:t>
      </w:r>
      <w:r w:rsidRPr="00DF2B51">
        <w:rPr>
          <w:rFonts w:ascii="Times New Roman" w:eastAsia="Times New Roman" w:hAnsi="Times New Roman" w:cs="Times New Roman"/>
          <w:color w:val="323232"/>
          <w:sz w:val="24"/>
          <w:szCs w:val="24"/>
        </w:rPr>
        <w:t xml:space="preserve"> </w:t>
      </w:r>
      <w:r w:rsidRPr="00DF2B51">
        <w:rPr>
          <w:rFonts w:ascii="Times New Roman" w:eastAsia="Times New Roman" w:hAnsi="Times New Roman" w:cs="Times New Roman"/>
          <w:sz w:val="24"/>
          <w:szCs w:val="24"/>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про що укладається відповідна додаткова угода, яка оприлюднюється відповідно до вимог ст.10 Закону України «Про публічні закупівлі» Інші зміни, що не стосуються істотних (основних) умов договору, згідно ЦКУ, ГКУ, ЗУ «Про публічні закупівлі» та Особливостей вносяться шляхом укладання додаткової</w:t>
      </w:r>
      <w:r w:rsidRPr="00E36902">
        <w:rPr>
          <w:rFonts w:ascii="Times New Roman" w:eastAsia="Times New Roman" w:hAnsi="Times New Roman" w:cs="Times New Roman"/>
          <w:sz w:val="24"/>
          <w:szCs w:val="24"/>
        </w:rPr>
        <w:t xml:space="preserve"> угоди без оприлюднення таких змін відповідно до вимог ст.10 Закону України «Про публічні закупівлі».</w:t>
      </w:r>
    </w:p>
    <w:p w:rsidR="00E36902" w:rsidRPr="00E36902" w:rsidRDefault="00E36902" w:rsidP="00E36902">
      <w:pPr>
        <w:keepLines/>
        <w:suppressAutoHyphens/>
        <w:spacing w:after="0" w:line="240" w:lineRule="auto"/>
        <w:jc w:val="center"/>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II. Якість робіт та гарантійні зобов’язання</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2.1. Підрядник повинен виконати передбачені цим Договором роботи, якість яких відповідає умовам «Настанови з визначення вартості будівництва» затвердженої Наказом Міністерства розвитку громад та територій України від 01.11.2021 р. № 281, державних стандартів, будівельних норм і правил, інших нормативних документів, проектно-кошторисної документації і Договору.</w:t>
      </w:r>
    </w:p>
    <w:p w:rsidR="00E36902" w:rsidRPr="00E36902" w:rsidRDefault="00E36902" w:rsidP="00E36902">
      <w:pPr>
        <w:keepLines/>
        <w:suppressAutoHyphens/>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Роботи, виконані з використанням матеріальних ресурсів, що не відповідають встановленим вимогам, Замовником не оплачуються.</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2.2. Підрядник проводить періодичні перевірки і випробування якості робіт, матеріалів і конструкцій (відповідно до вимог ДСТУ) із сповіщенням Замовника не пізніше, ніж за три дні про час їх проведення. Результати перевірок і випробувань оформляються актом за підписом сторін. При не прибутті представника Замовника, Підрядник перевіряє їх самостійно.</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2.3. Виявлені в процесі перевірок і випробувань неякісні роботи (відповідно до ДСТУ), підлягають переробці у встановлені строки, неякісні матеріали - заміні. У випадку не усунення Підрядником у встановлені Замовником строки, дефектів у виконаних роботах, Замовник має право залучити для цього третіх осіб з компенсацією витрат за рахунок Підрядника, у тому числі шляхом утримання сум, що належать, за виконані роботи.</w:t>
      </w:r>
    </w:p>
    <w:p w:rsidR="00E36902" w:rsidRPr="00E36902" w:rsidRDefault="00E36902" w:rsidP="00E36902">
      <w:pPr>
        <w:tabs>
          <w:tab w:val="left" w:pos="1276"/>
          <w:tab w:val="left" w:pos="1560"/>
        </w:tabs>
        <w:spacing w:after="0" w:line="240" w:lineRule="auto"/>
        <w:ind w:left="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2.4. Гарантійні строки якості Робіт:</w:t>
      </w:r>
    </w:p>
    <w:p w:rsidR="00E36902" w:rsidRPr="00E36902" w:rsidRDefault="00E36902" w:rsidP="00E36902">
      <w:pPr>
        <w:numPr>
          <w:ilvl w:val="2"/>
          <w:numId w:val="19"/>
        </w:numPr>
        <w:tabs>
          <w:tab w:val="left" w:pos="540"/>
          <w:tab w:val="left" w:pos="1260"/>
        </w:tabs>
        <w:spacing w:after="0" w:line="240" w:lineRule="auto"/>
        <w:ind w:left="540" w:firstLine="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Гарантійний строк якості Робіт складає 2 (два) роки; </w:t>
      </w:r>
    </w:p>
    <w:p w:rsidR="00E36902" w:rsidRPr="00E36902" w:rsidRDefault="00E36902" w:rsidP="00E36902">
      <w:pPr>
        <w:numPr>
          <w:ilvl w:val="2"/>
          <w:numId w:val="19"/>
        </w:numPr>
        <w:tabs>
          <w:tab w:val="left" w:pos="540"/>
        </w:tabs>
        <w:spacing w:after="0" w:line="240" w:lineRule="auto"/>
        <w:ind w:left="12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Початком гарантійних строків вважається день підписання останніх (фінішних), без зауважень, актів установленої форми КБ2в та КБ3, якщо введення Об’єкту в експлуатацію не потрібно згідно діючого законодавства України, тобто роботи які виконуються за кошторисними розрахунками та відповідно відносяться до класу наслідків СС1, або прийняття Об'єкта в експлуатацію, на підставі акту готовності Об’єкту до експлуатації шляхом видачі відповідними органами державного архітектурно-будівельного контролю сертифіката.</w:t>
      </w:r>
    </w:p>
    <w:p w:rsidR="00E36902" w:rsidRPr="00E36902" w:rsidRDefault="00E36902" w:rsidP="00E36902">
      <w:pPr>
        <w:numPr>
          <w:ilvl w:val="2"/>
          <w:numId w:val="19"/>
        </w:numPr>
        <w:tabs>
          <w:tab w:val="left" w:pos="540"/>
        </w:tabs>
        <w:spacing w:after="0" w:line="240" w:lineRule="auto"/>
        <w:ind w:left="12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Гарантії якості виконаних Робіт поширюються на всі конструктивні елементи і всі Роботи, виконані Підрядником за Договором.</w:t>
      </w:r>
    </w:p>
    <w:p w:rsidR="00E36902" w:rsidRPr="00E36902" w:rsidRDefault="00E36902" w:rsidP="00E36902">
      <w:pPr>
        <w:numPr>
          <w:ilvl w:val="1"/>
          <w:numId w:val="20"/>
        </w:numPr>
        <w:tabs>
          <w:tab w:val="left" w:pos="540"/>
        </w:tabs>
        <w:spacing w:after="0" w:line="240" w:lineRule="auto"/>
        <w:ind w:hanging="398"/>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Підрядник гарантує:</w:t>
      </w:r>
    </w:p>
    <w:p w:rsidR="00E36902" w:rsidRPr="00E36902" w:rsidRDefault="00E36902" w:rsidP="00E36902">
      <w:pPr>
        <w:numPr>
          <w:ilvl w:val="2"/>
          <w:numId w:val="20"/>
        </w:numPr>
        <w:tabs>
          <w:tab w:val="left" w:pos="1260"/>
        </w:tabs>
        <w:spacing w:after="0" w:line="240" w:lineRule="auto"/>
        <w:ind w:left="1260"/>
        <w:jc w:val="both"/>
        <w:rPr>
          <w:rFonts w:ascii="Times New Roman" w:eastAsia="Times New Roman" w:hAnsi="Times New Roman" w:cs="Times New Roman"/>
          <w:sz w:val="24"/>
          <w:szCs w:val="24"/>
        </w:rPr>
      </w:pPr>
      <w:r w:rsidRPr="00E36902">
        <w:rPr>
          <w:rFonts w:ascii="Times New Roman" w:eastAsia="SimSun" w:hAnsi="Times New Roman" w:cs="Times New Roman"/>
          <w:sz w:val="24"/>
          <w:szCs w:val="24"/>
          <w:lang w:eastAsia="zh-CN"/>
        </w:rPr>
        <w:t>Можливість експлуатації Об’єкта відповідно до Договору протягом 5 років після прийняття Об’єкта Замовником.</w:t>
      </w:r>
    </w:p>
    <w:p w:rsidR="00E36902" w:rsidRPr="00E36902" w:rsidRDefault="00E36902" w:rsidP="00E36902">
      <w:pPr>
        <w:numPr>
          <w:ilvl w:val="2"/>
          <w:numId w:val="20"/>
        </w:numPr>
        <w:tabs>
          <w:tab w:val="left" w:pos="1260"/>
        </w:tabs>
        <w:spacing w:after="0" w:line="240" w:lineRule="auto"/>
        <w:ind w:left="12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lastRenderedPageBreak/>
        <w:t>Належну якість використовуваних матеріалів, конструкцій, обладнання, устаткування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E36902" w:rsidRPr="00E36902" w:rsidRDefault="00E36902" w:rsidP="00E36902">
      <w:pPr>
        <w:numPr>
          <w:ilvl w:val="2"/>
          <w:numId w:val="20"/>
        </w:numPr>
        <w:tabs>
          <w:tab w:val="left" w:pos="1260"/>
        </w:tabs>
        <w:spacing w:after="0" w:line="240" w:lineRule="auto"/>
        <w:ind w:left="12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Якість виконання всіх Робіт відповідно до Проектно-кошторисної (кошторисної) документації, діючим нормам і технічним умовам.</w:t>
      </w:r>
    </w:p>
    <w:p w:rsidR="00E36902" w:rsidRPr="00E36902" w:rsidRDefault="00E36902" w:rsidP="00E36902">
      <w:pPr>
        <w:numPr>
          <w:ilvl w:val="2"/>
          <w:numId w:val="20"/>
        </w:numPr>
        <w:tabs>
          <w:tab w:val="left" w:pos="1260"/>
        </w:tabs>
        <w:spacing w:after="0" w:line="240" w:lineRule="auto"/>
        <w:ind w:left="12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Своєчасне усунення недоліків, дефектів (недоліків), які виявлені під час прийняття таких робіт , та/або в період гарантійного терміну (п. 2.4.1. договору).</w:t>
      </w:r>
    </w:p>
    <w:p w:rsidR="00E36902" w:rsidRPr="00E36902" w:rsidRDefault="00E36902" w:rsidP="00E36902">
      <w:pPr>
        <w:numPr>
          <w:ilvl w:val="2"/>
          <w:numId w:val="20"/>
        </w:numPr>
        <w:tabs>
          <w:tab w:val="left" w:pos="1260"/>
        </w:tabs>
        <w:spacing w:after="0" w:line="240" w:lineRule="auto"/>
        <w:ind w:left="12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Безперебійне функціонування інженерних систем і устаткування при нормальній експлуатації обладнання/устаткування в разі, якщо функціонування інженерних систем і обладнання пов'язано з виконаними Роботами.</w:t>
      </w:r>
    </w:p>
    <w:p w:rsidR="00E36902" w:rsidRPr="00E36902" w:rsidRDefault="00E36902" w:rsidP="00E36902">
      <w:pPr>
        <w:numPr>
          <w:ilvl w:val="1"/>
          <w:numId w:val="20"/>
        </w:numPr>
        <w:tabs>
          <w:tab w:val="left" w:pos="1080"/>
          <w:tab w:val="left" w:pos="1560"/>
        </w:tabs>
        <w:spacing w:after="0" w:line="240" w:lineRule="auto"/>
        <w:ind w:left="0"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Якщо в гарантійний період будуть виявлені дефекти (недоліки), то Підрядник зобов'язаний їх усунути за свій рахунок і в строк не більше ніж 30 календарних днів з моменту отримання повідомлення Підрядником. При цьому гарантійний строк продовжується відповідно на період усунення таких дефектів (недоліків).</w:t>
      </w:r>
    </w:p>
    <w:p w:rsidR="00E36902" w:rsidRPr="00E36902" w:rsidRDefault="00E36902" w:rsidP="00E36902">
      <w:pPr>
        <w:tabs>
          <w:tab w:val="left" w:pos="1276"/>
          <w:tab w:val="left" w:pos="1560"/>
        </w:tabs>
        <w:spacing w:after="0" w:line="240" w:lineRule="auto"/>
        <w:ind w:firstLine="851"/>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p>
    <w:p w:rsidR="00E36902" w:rsidRPr="00E36902" w:rsidRDefault="00E36902" w:rsidP="00E36902">
      <w:pPr>
        <w:numPr>
          <w:ilvl w:val="1"/>
          <w:numId w:val="20"/>
        </w:numPr>
        <w:tabs>
          <w:tab w:val="left" w:pos="900"/>
          <w:tab w:val="left" w:pos="1560"/>
        </w:tabs>
        <w:spacing w:after="0" w:line="240" w:lineRule="auto"/>
        <w:ind w:left="0" w:firstLine="425"/>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У випадках виявлення недоліків, Сторонами складається акт, що фіксує дефекти (недоліки) і терміни їх усунення, для підписання якого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термін, вважається, що Підрядник визнав свою вину та приймає на себе виконання гарантійних зобов’язань, а Замовник має право скласти акт, що фіксує дефекти (недоліки) і встановити терміни, необхідні для усунення таких дефектів (недоліків), без участі представника Підрядника.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E36902" w:rsidRPr="00E36902" w:rsidRDefault="00E36902" w:rsidP="00E36902">
      <w:pPr>
        <w:numPr>
          <w:ilvl w:val="1"/>
          <w:numId w:val="20"/>
        </w:numPr>
        <w:tabs>
          <w:tab w:val="left" w:pos="900"/>
          <w:tab w:val="left" w:pos="1560"/>
        </w:tabs>
        <w:spacing w:after="0" w:line="240" w:lineRule="auto"/>
        <w:ind w:left="0" w:firstLine="425"/>
        <w:jc w:val="both"/>
        <w:rPr>
          <w:rFonts w:ascii="Times New Roman" w:eastAsia="SimSun" w:hAnsi="Times New Roman" w:cs="Times New Roman"/>
          <w:sz w:val="24"/>
          <w:szCs w:val="24"/>
          <w:lang w:eastAsia="zh-CN"/>
        </w:rPr>
      </w:pPr>
      <w:r w:rsidRPr="00E36902">
        <w:rPr>
          <w:rFonts w:ascii="Times New Roman" w:eastAsia="SimSun" w:hAnsi="Times New Roman" w:cs="Times New Roman"/>
          <w:sz w:val="24"/>
          <w:szCs w:val="24"/>
          <w:lang w:eastAsia="zh-CN"/>
        </w:rPr>
        <w:t>Підрядник зобов’язаний за свій рахунок усунути недоліки (дефекти) в строки та в порядку, визначені в акті, про їх усунення повідомити Замовника.</w:t>
      </w:r>
    </w:p>
    <w:p w:rsidR="00E36902" w:rsidRPr="00E36902" w:rsidRDefault="00E36902" w:rsidP="00E36902">
      <w:pPr>
        <w:numPr>
          <w:ilvl w:val="1"/>
          <w:numId w:val="20"/>
        </w:numPr>
        <w:tabs>
          <w:tab w:val="left" w:pos="0"/>
          <w:tab w:val="left" w:pos="993"/>
        </w:tabs>
        <w:spacing w:after="0" w:line="240" w:lineRule="auto"/>
        <w:ind w:left="0" w:firstLine="425"/>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Витрати на демонтаж і монтаж та транспортування обладнання/устаткування та/або матеріалів, пов’язані з необхідністю усунення недоліків (дефектів), які виникли не з вини Замовника в гарантійний період експлуатації несе Підрядник.</w:t>
      </w:r>
    </w:p>
    <w:p w:rsidR="00E36902" w:rsidRPr="00E36902" w:rsidRDefault="00E36902" w:rsidP="00E36902">
      <w:pPr>
        <w:spacing w:after="0" w:line="240" w:lineRule="auto"/>
        <w:ind w:firstLine="709"/>
        <w:jc w:val="center"/>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 xml:space="preserve">III. </w:t>
      </w:r>
      <w:r w:rsidR="001218CB">
        <w:rPr>
          <w:rFonts w:ascii="Times New Roman" w:eastAsia="Times New Roman" w:hAnsi="Times New Roman" w:cs="Times New Roman"/>
          <w:b/>
          <w:sz w:val="24"/>
          <w:szCs w:val="24"/>
        </w:rPr>
        <w:t xml:space="preserve"> </w:t>
      </w:r>
      <w:r w:rsidRPr="00E36902">
        <w:rPr>
          <w:rFonts w:ascii="Times New Roman" w:eastAsia="Times New Roman" w:hAnsi="Times New Roman" w:cs="Times New Roman"/>
          <w:b/>
          <w:sz w:val="24"/>
          <w:szCs w:val="24"/>
        </w:rPr>
        <w:t>Ціна Договору</w:t>
      </w:r>
    </w:p>
    <w:p w:rsidR="009A2DDD" w:rsidRPr="009A2DDD" w:rsidRDefault="009A2DDD" w:rsidP="009A2DDD">
      <w:pPr>
        <w:spacing w:after="0" w:line="240" w:lineRule="auto"/>
        <w:ind w:firstLine="720"/>
        <w:jc w:val="both"/>
        <w:rPr>
          <w:rFonts w:ascii="Times New Roman" w:eastAsia="Times New Roman" w:hAnsi="Times New Roman" w:cs="Times New Roman"/>
          <w:color w:val="000000"/>
          <w:sz w:val="24"/>
          <w:szCs w:val="24"/>
        </w:rPr>
      </w:pPr>
      <w:r w:rsidRPr="009A2DDD">
        <w:rPr>
          <w:rFonts w:ascii="Times New Roman" w:eastAsia="Times New Roman" w:hAnsi="Times New Roman" w:cs="Times New Roman"/>
          <w:color w:val="000000"/>
          <w:sz w:val="24"/>
          <w:szCs w:val="24"/>
        </w:rPr>
        <w:t xml:space="preserve">3.1. Ціна Договору становить </w:t>
      </w:r>
      <w:r w:rsidR="00D31AE0" w:rsidRPr="00D31AE0">
        <w:rPr>
          <w:rFonts w:ascii="Times New Roman" w:eastAsia="Times New Roman" w:hAnsi="Times New Roman" w:cs="Times New Roman"/>
          <w:color w:val="000000"/>
          <w:sz w:val="24"/>
          <w:szCs w:val="24"/>
        </w:rPr>
        <w:t>1</w:t>
      </w:r>
      <w:r w:rsidR="009D1204">
        <w:rPr>
          <w:rFonts w:ascii="Times New Roman" w:eastAsia="Times New Roman" w:hAnsi="Times New Roman" w:cs="Times New Roman"/>
          <w:color w:val="000000"/>
          <w:sz w:val="24"/>
          <w:szCs w:val="24"/>
        </w:rPr>
        <w:t> 782 669, 6</w:t>
      </w:r>
      <w:r w:rsidR="00D36ED0">
        <w:rPr>
          <w:rFonts w:ascii="Times New Roman" w:eastAsia="Times New Roman" w:hAnsi="Times New Roman" w:cs="Times New Roman"/>
          <w:color w:val="000000"/>
          <w:sz w:val="24"/>
          <w:szCs w:val="24"/>
        </w:rPr>
        <w:t xml:space="preserve">0 </w:t>
      </w:r>
      <w:r w:rsidRPr="009A2DDD">
        <w:rPr>
          <w:rFonts w:ascii="Times New Roman" w:eastAsia="Times New Roman" w:hAnsi="Times New Roman" w:cs="Times New Roman"/>
          <w:color w:val="000000"/>
          <w:sz w:val="24"/>
          <w:szCs w:val="24"/>
        </w:rPr>
        <w:t>грн*. (</w:t>
      </w:r>
      <w:r w:rsidR="00B95C58" w:rsidRPr="00B95C58">
        <w:rPr>
          <w:rFonts w:ascii="Times New Roman" w:eastAsia="Times New Roman" w:hAnsi="Times New Roman" w:cs="Times New Roman"/>
          <w:color w:val="000000"/>
          <w:kern w:val="3"/>
          <w:sz w:val="24"/>
          <w:szCs w:val="24"/>
        </w:rPr>
        <w:t>один мільйон сімсот вісімдесят дві тисячі шістсот шістдесят дев’ять</w:t>
      </w:r>
      <w:r w:rsidR="005C7426" w:rsidRPr="00E009EC">
        <w:rPr>
          <w:rFonts w:ascii="Times New Roman" w:eastAsia="Times New Roman" w:hAnsi="Times New Roman" w:cs="Times New Roman"/>
          <w:color w:val="000000"/>
          <w:sz w:val="24"/>
          <w:szCs w:val="24"/>
        </w:rPr>
        <w:t xml:space="preserve"> грн. </w:t>
      </w:r>
      <w:r w:rsidR="00B95C58">
        <w:rPr>
          <w:rFonts w:ascii="Times New Roman" w:eastAsia="Times New Roman" w:hAnsi="Times New Roman" w:cs="Times New Roman"/>
          <w:color w:val="000000"/>
          <w:sz w:val="24"/>
          <w:szCs w:val="24"/>
        </w:rPr>
        <w:t>6</w:t>
      </w:r>
      <w:r w:rsidR="005C7426" w:rsidRPr="00E009EC">
        <w:rPr>
          <w:rFonts w:ascii="Times New Roman" w:eastAsia="Times New Roman" w:hAnsi="Times New Roman" w:cs="Times New Roman"/>
          <w:color w:val="000000"/>
          <w:sz w:val="24"/>
          <w:szCs w:val="24"/>
        </w:rPr>
        <w:t>0 коп.</w:t>
      </w:r>
      <w:r w:rsidRPr="009A2DDD">
        <w:rPr>
          <w:rFonts w:ascii="Times New Roman" w:eastAsia="Times New Roman" w:hAnsi="Times New Roman" w:cs="Times New Roman"/>
          <w:color w:val="000000"/>
          <w:sz w:val="24"/>
          <w:szCs w:val="24"/>
        </w:rPr>
        <w:t>), у т.ч. ПДВ – _________________________ грн.(________________________________________ грн. _____ коп. )/ без ПДВ*, у тому числі:</w:t>
      </w:r>
    </w:p>
    <w:p w:rsidR="009A2DDD" w:rsidRPr="009A2DDD" w:rsidRDefault="009A2DDD" w:rsidP="009A2DDD">
      <w:pPr>
        <w:spacing w:after="0" w:line="240" w:lineRule="auto"/>
        <w:ind w:firstLine="720"/>
        <w:jc w:val="both"/>
        <w:rPr>
          <w:rFonts w:ascii="Times New Roman" w:eastAsia="Times New Roman" w:hAnsi="Times New Roman" w:cs="Times New Roman"/>
          <w:color w:val="000000"/>
          <w:sz w:val="24"/>
          <w:szCs w:val="24"/>
        </w:rPr>
      </w:pPr>
      <w:r w:rsidRPr="009A2DDD">
        <w:rPr>
          <w:rFonts w:ascii="Times New Roman" w:eastAsia="Times New Roman" w:hAnsi="Times New Roman" w:cs="Times New Roman"/>
          <w:color w:val="000000"/>
          <w:sz w:val="24"/>
          <w:szCs w:val="24"/>
        </w:rPr>
        <w:t xml:space="preserve">на 2023 рік – </w:t>
      </w:r>
      <w:r w:rsidR="00D31AE0" w:rsidRPr="00D31AE0">
        <w:rPr>
          <w:rFonts w:ascii="Times New Roman" w:eastAsia="Times New Roman" w:hAnsi="Times New Roman" w:cs="Times New Roman"/>
          <w:color w:val="000000"/>
          <w:sz w:val="24"/>
          <w:szCs w:val="24"/>
        </w:rPr>
        <w:t>1</w:t>
      </w:r>
      <w:r w:rsidR="00CA2C3E">
        <w:rPr>
          <w:rFonts w:ascii="Times New Roman" w:eastAsia="Times New Roman" w:hAnsi="Times New Roman" w:cs="Times New Roman"/>
          <w:color w:val="000000"/>
          <w:sz w:val="24"/>
          <w:szCs w:val="24"/>
        </w:rPr>
        <w:t> 282 669, 6</w:t>
      </w:r>
      <w:r w:rsidR="00D36ED0">
        <w:rPr>
          <w:rFonts w:ascii="Times New Roman" w:eastAsia="Times New Roman" w:hAnsi="Times New Roman" w:cs="Times New Roman"/>
          <w:color w:val="000000"/>
          <w:sz w:val="24"/>
          <w:szCs w:val="24"/>
        </w:rPr>
        <w:t xml:space="preserve">0 </w:t>
      </w:r>
      <w:r w:rsidRPr="009A2DDD">
        <w:rPr>
          <w:rFonts w:ascii="Times New Roman" w:eastAsia="Times New Roman" w:hAnsi="Times New Roman" w:cs="Times New Roman"/>
          <w:color w:val="000000"/>
          <w:sz w:val="24"/>
          <w:szCs w:val="24"/>
        </w:rPr>
        <w:t>грн.* (</w:t>
      </w:r>
      <w:r w:rsidR="00D31AE0" w:rsidRPr="00D31AE0">
        <w:rPr>
          <w:rFonts w:ascii="Times New Roman" w:eastAsia="Times New Roman" w:hAnsi="Times New Roman" w:cs="Times New Roman"/>
          <w:color w:val="000000"/>
          <w:sz w:val="24"/>
          <w:szCs w:val="24"/>
        </w:rPr>
        <w:t xml:space="preserve">один мільйон </w:t>
      </w:r>
      <w:r w:rsidR="00CA2C3E">
        <w:rPr>
          <w:rFonts w:ascii="Times New Roman" w:eastAsia="Times New Roman" w:hAnsi="Times New Roman" w:cs="Times New Roman"/>
          <w:color w:val="000000"/>
          <w:sz w:val="24"/>
          <w:szCs w:val="24"/>
        </w:rPr>
        <w:t>двісті вісімдесят дві</w:t>
      </w:r>
      <w:r w:rsidR="00D31AE0" w:rsidRPr="00D31AE0">
        <w:rPr>
          <w:rFonts w:ascii="Times New Roman" w:eastAsia="Times New Roman" w:hAnsi="Times New Roman" w:cs="Times New Roman"/>
          <w:color w:val="000000"/>
          <w:sz w:val="24"/>
          <w:szCs w:val="24"/>
        </w:rPr>
        <w:t xml:space="preserve"> тисяч</w:t>
      </w:r>
      <w:r w:rsidR="00CA2C3E">
        <w:rPr>
          <w:rFonts w:ascii="Times New Roman" w:eastAsia="Times New Roman" w:hAnsi="Times New Roman" w:cs="Times New Roman"/>
          <w:color w:val="000000"/>
          <w:sz w:val="24"/>
          <w:szCs w:val="24"/>
        </w:rPr>
        <w:t>і</w:t>
      </w:r>
      <w:r w:rsidR="00D31AE0" w:rsidRPr="00D31AE0">
        <w:rPr>
          <w:rFonts w:ascii="Times New Roman" w:eastAsia="Times New Roman" w:hAnsi="Times New Roman" w:cs="Times New Roman"/>
          <w:color w:val="000000"/>
          <w:sz w:val="24"/>
          <w:szCs w:val="24"/>
        </w:rPr>
        <w:t xml:space="preserve"> </w:t>
      </w:r>
      <w:r w:rsidR="00CA2C3E" w:rsidRPr="00B95C58">
        <w:rPr>
          <w:rFonts w:ascii="Times New Roman" w:eastAsia="Times New Roman" w:hAnsi="Times New Roman" w:cs="Times New Roman"/>
          <w:color w:val="000000"/>
          <w:kern w:val="3"/>
          <w:sz w:val="24"/>
          <w:szCs w:val="24"/>
        </w:rPr>
        <w:t>шістсот шістдесят дев’ять</w:t>
      </w:r>
      <w:r w:rsidR="00D31AE0" w:rsidRPr="00D31AE0">
        <w:rPr>
          <w:rFonts w:ascii="Times New Roman" w:eastAsia="Times New Roman" w:hAnsi="Times New Roman" w:cs="Times New Roman"/>
          <w:color w:val="000000"/>
          <w:sz w:val="24"/>
          <w:szCs w:val="24"/>
        </w:rPr>
        <w:t xml:space="preserve"> грн. </w:t>
      </w:r>
      <w:r w:rsidR="00CA2C3E">
        <w:rPr>
          <w:rFonts w:ascii="Times New Roman" w:eastAsia="Times New Roman" w:hAnsi="Times New Roman" w:cs="Times New Roman"/>
          <w:color w:val="000000"/>
          <w:sz w:val="24"/>
          <w:szCs w:val="24"/>
        </w:rPr>
        <w:t>6</w:t>
      </w:r>
      <w:r w:rsidR="00D31AE0" w:rsidRPr="00D31AE0">
        <w:rPr>
          <w:rFonts w:ascii="Times New Roman" w:eastAsia="Times New Roman" w:hAnsi="Times New Roman" w:cs="Times New Roman"/>
          <w:color w:val="000000"/>
          <w:sz w:val="24"/>
          <w:szCs w:val="24"/>
        </w:rPr>
        <w:t>0 коп</w:t>
      </w:r>
      <w:r w:rsidRPr="009A2DDD">
        <w:rPr>
          <w:rFonts w:ascii="Times New Roman" w:eastAsia="Times New Roman" w:hAnsi="Times New Roman" w:cs="Times New Roman"/>
          <w:color w:val="000000"/>
          <w:sz w:val="24"/>
          <w:szCs w:val="24"/>
        </w:rPr>
        <w:t xml:space="preserve">), у т.ч. ПДВ – _________________________ грн.(________________________________________ грн. _____ коп. )/ без ПДВ*; </w:t>
      </w:r>
    </w:p>
    <w:p w:rsidR="00E36902" w:rsidRPr="00E36902" w:rsidRDefault="00B11A5B" w:rsidP="009A2D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2024 рік – </w:t>
      </w:r>
      <w:r w:rsidR="00FB753C">
        <w:rPr>
          <w:rFonts w:ascii="Times New Roman" w:eastAsia="Times New Roman" w:hAnsi="Times New Roman" w:cs="Times New Roman"/>
          <w:color w:val="000000"/>
          <w:sz w:val="24"/>
          <w:szCs w:val="24"/>
        </w:rPr>
        <w:t>5</w:t>
      </w:r>
      <w:r w:rsidR="009A2DDD" w:rsidRPr="009A2DDD">
        <w:rPr>
          <w:rFonts w:ascii="Times New Roman" w:eastAsia="Times New Roman" w:hAnsi="Times New Roman" w:cs="Times New Roman"/>
          <w:color w:val="000000"/>
          <w:sz w:val="24"/>
          <w:szCs w:val="24"/>
        </w:rPr>
        <w:t>00 000,00 грн.*(</w:t>
      </w:r>
      <w:r w:rsidR="00FB753C">
        <w:rPr>
          <w:rFonts w:ascii="Times New Roman" w:eastAsia="Times New Roman" w:hAnsi="Times New Roman" w:cs="Times New Roman"/>
          <w:color w:val="000000"/>
          <w:sz w:val="24"/>
          <w:szCs w:val="24"/>
        </w:rPr>
        <w:t>п’ятсот тисяч</w:t>
      </w:r>
      <w:r w:rsidR="00C9306F">
        <w:rPr>
          <w:rFonts w:ascii="Times New Roman" w:eastAsia="Times New Roman" w:hAnsi="Times New Roman" w:cs="Times New Roman"/>
          <w:color w:val="000000"/>
          <w:sz w:val="24"/>
          <w:szCs w:val="24"/>
        </w:rPr>
        <w:t xml:space="preserve"> </w:t>
      </w:r>
      <w:r w:rsidR="009A2DDD" w:rsidRPr="009A2DDD">
        <w:rPr>
          <w:rFonts w:ascii="Times New Roman" w:eastAsia="Times New Roman" w:hAnsi="Times New Roman" w:cs="Times New Roman"/>
          <w:color w:val="000000"/>
          <w:sz w:val="24"/>
          <w:szCs w:val="24"/>
        </w:rPr>
        <w:t>грн. 00 коп.), у т.ч. ПДВ – _________________________ грн.(________________________________________ грн. _____ коп. )/ без ПДВ*.Ціна Договору визначається у Додатку № 1 «Договірна ціна».</w:t>
      </w:r>
    </w:p>
    <w:p w:rsidR="00E36902" w:rsidRPr="00E36902" w:rsidRDefault="00E36902" w:rsidP="00E36902">
      <w:pPr>
        <w:spacing w:after="0" w:line="240" w:lineRule="auto"/>
        <w:ind w:firstLine="720"/>
        <w:jc w:val="both"/>
        <w:rPr>
          <w:rFonts w:ascii="Times New Roman" w:eastAsia="Times New Roman" w:hAnsi="Times New Roman" w:cs="Times New Roman"/>
          <w:color w:val="000000"/>
          <w:sz w:val="24"/>
          <w:szCs w:val="24"/>
        </w:rPr>
      </w:pPr>
      <w:r w:rsidRPr="00E36902">
        <w:rPr>
          <w:rFonts w:ascii="Times New Roman" w:eastAsia="Times New Roman" w:hAnsi="Times New Roman" w:cs="Times New Roman"/>
          <w:sz w:val="24"/>
          <w:szCs w:val="24"/>
        </w:rPr>
        <w:t xml:space="preserve">Погоджена Договірна ціна </w:t>
      </w:r>
      <w:r w:rsidRPr="00E36902">
        <w:rPr>
          <w:rFonts w:ascii="Times New Roman" w:eastAsia="Times New Roman" w:hAnsi="Times New Roman" w:cs="Times New Roman"/>
          <w:color w:val="000000"/>
          <w:sz w:val="24"/>
          <w:szCs w:val="24"/>
        </w:rPr>
        <w:t xml:space="preserve">є невід’ємною частиною Договору. </w:t>
      </w:r>
    </w:p>
    <w:p w:rsidR="00E36902" w:rsidRPr="00E36902" w:rsidRDefault="00E36902" w:rsidP="00E36902">
      <w:pPr>
        <w:spacing w:after="0" w:line="240" w:lineRule="auto"/>
        <w:ind w:firstLine="720"/>
        <w:jc w:val="both"/>
        <w:rPr>
          <w:rFonts w:ascii="Times New Roman" w:eastAsia="Times New Roman" w:hAnsi="Times New Roman" w:cs="Times New Roman"/>
          <w:color w:val="000000"/>
          <w:sz w:val="24"/>
          <w:szCs w:val="24"/>
        </w:rPr>
      </w:pPr>
      <w:r w:rsidRPr="00E36902">
        <w:rPr>
          <w:rFonts w:ascii="Times New Roman" w:eastAsia="Times New Roman" w:hAnsi="Times New Roman" w:cs="Times New Roman"/>
          <w:sz w:val="24"/>
          <w:szCs w:val="24"/>
        </w:rPr>
        <w:t>Погоджена Договірна ціна встановлюється на підставі повідомлення про намір укласти договір</w:t>
      </w:r>
      <w:r w:rsidRPr="00E36902">
        <w:rPr>
          <w:rFonts w:ascii="Times New Roman" w:eastAsia="Times New Roman" w:hAnsi="Times New Roman" w:cs="Times New Roman"/>
          <w:color w:val="000000"/>
          <w:sz w:val="24"/>
          <w:szCs w:val="24"/>
        </w:rPr>
        <w:t>.</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Договірна ціна встановлюється </w:t>
      </w:r>
      <w:r w:rsidR="001B34E5">
        <w:rPr>
          <w:rFonts w:ascii="Times New Roman" w:eastAsia="Times New Roman" w:hAnsi="Times New Roman" w:cs="Times New Roman"/>
          <w:sz w:val="24"/>
          <w:szCs w:val="24"/>
        </w:rPr>
        <w:t>твердою</w:t>
      </w:r>
      <w:r w:rsidRPr="00E36902">
        <w:rPr>
          <w:rFonts w:ascii="Times New Roman" w:eastAsia="Times New Roman" w:hAnsi="Times New Roman" w:cs="Times New Roman"/>
          <w:sz w:val="24"/>
          <w:szCs w:val="24"/>
        </w:rPr>
        <w:t>.</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Динамічна договірна ціна може коригуватися тільки за взаємною згодою сторін, з оформленням відповідної додаткової угоди з викладенням локального кошторису в новій погодженій Сторонами редакції. При цьому Підрядник не має права при коригуванні договірної ціни підвищувати ціни на матеріальні ресурси.</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3.2.  Ціна цього Договору може бути зменшена за взаємною згодою Сторін.</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lastRenderedPageBreak/>
        <w:t xml:space="preserve">3.3. Договірна ціна визначається на підставі «Настанови з визначення вартості будівництва» затвердженої Наказом Міністерства розвитку громад та територій України від 01.11.2021 р. № 281.  </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поточні ціни на матеріально-технічні  ресурси приймаються на підставі цін, сформованих у регіоні;</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заготівельно-складські витрати на матеріали розраховуються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заробітна плата робочих-будівельників, монтажників i робітників, зайнятих на обслуговуванні машин i механізмів визначається на підставі нормативних трудовитрат i усередненої вартості людино-години по розрядах у будівництві на підставі листа Міністерства регіонального розвитку, будівництва та житлово-комунального господарства України від 29.12.2011 р. № 7/15-18443;</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загальновиробничі витрати, кошти на покриття адміністративних витрат будівельних організацій та прибуток визначаються відповідно до положень, встановлених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вартість експлуатації будівельних машин та механізмів визначається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вартість та трудомісткість робіт з перевезення будівельних вантажів власним автомобільним транспортом будівельних організацій розраховується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приймається К = 1.2, що враховує вплив умов провадження po6iт в експлуатованих будинках;</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color w:val="000000"/>
          <w:sz w:val="24"/>
          <w:szCs w:val="24"/>
        </w:rPr>
        <w:t xml:space="preserve">3.4. </w:t>
      </w:r>
      <w:r w:rsidRPr="00E36902">
        <w:rPr>
          <w:rFonts w:ascii="Times New Roman" w:eastAsia="Times New Roman" w:hAnsi="Times New Roman" w:cs="Times New Roman"/>
          <w:sz w:val="24"/>
          <w:szCs w:val="24"/>
        </w:rPr>
        <w:t>Виконання Договору в межах ціни Договору складає власний комерційний ризик Підрядника. Будь-які додаткові витрати Підрядника, які він не міг передбачити під час укладання Договору і які є необхідними для належного та своєчасного виконання ним Договору, на Замовника не покладаються і ним не оплачуються.</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3.5. У разі ненадання Підрядником усіх необхідних документів, вказаних у тому числі у п. 6.3.3. цього Договору, Замовник має право затримати оплату за цим Договором до моменту їх отримання. У цьому випадку зобов'язання Замовника по оплаті не вважається простроченим.</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3.6. Зобов'язання Замовника по оплаті за цим Договором вважається виконаним з моменту списання грошових коштів з його поточного рахунку. Усі розрахунки здійснюються у безготівковій формі.</w:t>
      </w:r>
    </w:p>
    <w:p w:rsidR="00E36902" w:rsidRPr="00E36902" w:rsidRDefault="00E36902" w:rsidP="00E36902">
      <w:pPr>
        <w:spacing w:after="0" w:line="240" w:lineRule="auto"/>
        <w:ind w:firstLine="360"/>
        <w:jc w:val="both"/>
        <w:rPr>
          <w:rFonts w:ascii="Times New Roman" w:eastAsia="Times New Roman" w:hAnsi="Times New Roman" w:cs="Times New Roman"/>
          <w:color w:val="000000"/>
          <w:sz w:val="24"/>
          <w:szCs w:val="24"/>
        </w:rPr>
      </w:pPr>
      <w:r w:rsidRPr="00E36902">
        <w:rPr>
          <w:rFonts w:ascii="Times New Roman" w:eastAsia="Times New Roman" w:hAnsi="Times New Roman" w:cs="Times New Roman"/>
          <w:sz w:val="24"/>
          <w:szCs w:val="24"/>
        </w:rPr>
        <w:t xml:space="preserve">3.7. </w:t>
      </w:r>
      <w:r w:rsidRPr="00E36902">
        <w:rPr>
          <w:rFonts w:ascii="Times New Roman" w:eastAsia="Times New Roman" w:hAnsi="Times New Roman" w:cs="Times New Roman"/>
          <w:color w:val="000000"/>
          <w:sz w:val="24"/>
          <w:szCs w:val="24"/>
        </w:rPr>
        <w:t>У випадку виникнення  додаткових робіт, неврахованих договірною ціною, необхідність яких виникла в період виконання ремонтних робіт, що може привести до зростання термінів виконання робіт, складається двосторонній акт, на підставі якого складається додатковий кошторис і складається додаткова угода, але загальна сума договору з урахуванням додаткових робіт не може перевищувати договірну ціну, визначену п. 3.1. цього Договору.</w:t>
      </w:r>
    </w:p>
    <w:p w:rsidR="00E36902" w:rsidRDefault="00E36902" w:rsidP="00E36902">
      <w:pPr>
        <w:keepLines/>
        <w:suppressAutoHyphens/>
        <w:spacing w:after="0" w:line="240" w:lineRule="auto"/>
        <w:ind w:firstLine="709"/>
        <w:jc w:val="center"/>
        <w:rPr>
          <w:rFonts w:ascii="Times New Roman" w:eastAsia="Times New Roman" w:hAnsi="Times New Roman" w:cs="Times New Roman"/>
          <w:b/>
          <w:sz w:val="24"/>
          <w:szCs w:val="24"/>
          <w:lang w:val="ru-RU"/>
        </w:rPr>
      </w:pPr>
      <w:r w:rsidRPr="00E36902">
        <w:rPr>
          <w:rFonts w:ascii="Times New Roman" w:eastAsia="Times New Roman" w:hAnsi="Times New Roman" w:cs="Times New Roman"/>
          <w:b/>
          <w:sz w:val="24"/>
          <w:szCs w:val="24"/>
        </w:rPr>
        <w:t>IV. Порядок здійснення оплати</w:t>
      </w:r>
    </w:p>
    <w:p w:rsidR="00F47D41" w:rsidRPr="009735BC" w:rsidRDefault="00F47D41" w:rsidP="00E36902">
      <w:pPr>
        <w:keepLines/>
        <w:suppressAutoHyphens/>
        <w:spacing w:after="0" w:line="240" w:lineRule="auto"/>
        <w:ind w:firstLine="709"/>
        <w:jc w:val="center"/>
        <w:rPr>
          <w:rFonts w:ascii="Times New Roman" w:eastAsia="Times New Roman" w:hAnsi="Times New Roman" w:cs="Times New Roman"/>
          <w:b/>
          <w:sz w:val="24"/>
          <w:szCs w:val="24"/>
          <w:lang w:val="ru-RU"/>
        </w:rPr>
      </w:pPr>
    </w:p>
    <w:p w:rsidR="00F47D41" w:rsidRPr="00087933" w:rsidRDefault="00E36902" w:rsidP="00E36902">
      <w:pPr>
        <w:keepLines/>
        <w:suppressAutoHyphens/>
        <w:spacing w:after="0" w:line="240" w:lineRule="auto"/>
        <w:ind w:firstLine="709"/>
        <w:jc w:val="both"/>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t xml:space="preserve">4.1. </w:t>
      </w:r>
      <w:r w:rsidR="00F47D41" w:rsidRPr="009735BC">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F47D41" w:rsidRPr="009735BC">
        <w:rPr>
          <w:rFonts w:ascii="Times New Roman" w:eastAsia="Times New Roman" w:hAnsi="Times New Roman" w:cs="Times New Roman"/>
          <w:i/>
          <w:sz w:val="24"/>
          <w:szCs w:val="24"/>
        </w:rPr>
        <w:t>,</w:t>
      </w:r>
      <w:r w:rsidR="00F47D41" w:rsidRPr="009735BC">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E36902" w:rsidRPr="00E36902" w:rsidRDefault="00F47D41" w:rsidP="00E36902">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 xml:space="preserve">4.2. </w:t>
      </w:r>
      <w:r w:rsidR="00E36902" w:rsidRPr="00E36902">
        <w:rPr>
          <w:rFonts w:ascii="Times New Roman" w:eastAsia="Times New Roman" w:hAnsi="Times New Roman" w:cs="Times New Roman"/>
          <w:sz w:val="24"/>
          <w:szCs w:val="24"/>
        </w:rPr>
        <w:t xml:space="preserve">Розрахунки проводяться шляхом оплати Замовником Підряднику </w:t>
      </w:r>
      <w:r w:rsidR="00E36902" w:rsidRPr="00E36902">
        <w:rPr>
          <w:rFonts w:ascii="Times New Roman" w:eastAsia="Times New Roman" w:hAnsi="Times New Roman" w:cs="Times New Roman"/>
          <w:color w:val="000000"/>
          <w:sz w:val="24"/>
          <w:szCs w:val="24"/>
        </w:rPr>
        <w:t>виконаних</w:t>
      </w:r>
      <w:r w:rsidR="00E36902" w:rsidRPr="00E36902">
        <w:rPr>
          <w:rFonts w:ascii="Times New Roman" w:eastAsia="Times New Roman" w:hAnsi="Times New Roman" w:cs="Times New Roman"/>
          <w:sz w:val="24"/>
          <w:szCs w:val="24"/>
        </w:rPr>
        <w:t xml:space="preserve"> робіт, на підставі підписаних Сторонами Акту приймання виконаних будівельних робіт (форма № КБ – 2в) та Довідки про вартість виконаних будівельних робіт та витрати (форма №КБ –3), без зауважень, у строк до 90 календарних днів, за умови наявності бюджетних коштів на рахунку Замовника.</w:t>
      </w:r>
    </w:p>
    <w:p w:rsidR="00E36902" w:rsidRPr="00E36902" w:rsidRDefault="00E36902" w:rsidP="00E36902">
      <w:pPr>
        <w:tabs>
          <w:tab w:val="left" w:pos="0"/>
        </w:tabs>
        <w:spacing w:after="0" w:line="240" w:lineRule="auto"/>
        <w:jc w:val="both"/>
        <w:rPr>
          <w:rFonts w:ascii="Times New Roman" w:eastAsia="Times New Roman" w:hAnsi="Times New Roman" w:cs="Times New Roman"/>
          <w:i/>
          <w:sz w:val="24"/>
          <w:szCs w:val="24"/>
        </w:rPr>
      </w:pPr>
      <w:r w:rsidRPr="00E36902">
        <w:rPr>
          <w:rFonts w:ascii="Times New Roman" w:eastAsia="Times New Roman" w:hAnsi="Times New Roman" w:cs="Times New Roman"/>
          <w:sz w:val="24"/>
          <w:szCs w:val="24"/>
        </w:rPr>
        <w:tab/>
        <w:t>4.</w:t>
      </w:r>
      <w:r w:rsidR="00F47D41" w:rsidRPr="00F47D41">
        <w:rPr>
          <w:rFonts w:ascii="Times New Roman" w:eastAsia="Times New Roman" w:hAnsi="Times New Roman" w:cs="Times New Roman"/>
          <w:sz w:val="24"/>
          <w:szCs w:val="24"/>
        </w:rPr>
        <w:t>3</w:t>
      </w:r>
      <w:r w:rsidRPr="00E36902">
        <w:rPr>
          <w:rFonts w:ascii="Times New Roman" w:eastAsia="Times New Roman" w:hAnsi="Times New Roman" w:cs="Times New Roman"/>
          <w:sz w:val="24"/>
          <w:szCs w:val="24"/>
        </w:rPr>
        <w:t>. Фінансування робіт Об'єкта здійснюється за рахунок коштів міського бюджету, згідно з</w:t>
      </w:r>
      <w:r w:rsidRPr="00E36902">
        <w:rPr>
          <w:rFonts w:ascii="Times New Roman" w:eastAsia="Times New Roman" w:hAnsi="Times New Roman" w:cs="Times New Roman"/>
          <w:i/>
          <w:sz w:val="24"/>
          <w:szCs w:val="24"/>
        </w:rPr>
        <w:t xml:space="preserve"> Додатком № 3</w:t>
      </w:r>
      <w:r w:rsidRPr="00E36902">
        <w:rPr>
          <w:rFonts w:ascii="Times New Roman" w:eastAsia="Times New Roman" w:hAnsi="Times New Roman" w:cs="Times New Roman"/>
          <w:sz w:val="24"/>
          <w:szCs w:val="24"/>
        </w:rPr>
        <w:t xml:space="preserve"> «</w:t>
      </w:r>
      <w:r w:rsidRPr="00E36902">
        <w:rPr>
          <w:rFonts w:ascii="Times New Roman" w:eastAsia="Times New Roman" w:hAnsi="Times New Roman" w:cs="Times New Roman"/>
          <w:i/>
          <w:sz w:val="24"/>
          <w:szCs w:val="24"/>
        </w:rPr>
        <w:t xml:space="preserve">План фінансування робіт за рахунок коштів місцевого  бюджету». </w:t>
      </w:r>
    </w:p>
    <w:p w:rsidR="00E36902" w:rsidRPr="00E36902" w:rsidRDefault="00E36902" w:rsidP="00E36902">
      <w:pPr>
        <w:tabs>
          <w:tab w:val="left" w:pos="0"/>
        </w:tabs>
        <w:spacing w:after="0" w:line="240" w:lineRule="auto"/>
        <w:jc w:val="both"/>
        <w:rPr>
          <w:rFonts w:ascii="Times New Roman" w:eastAsia="Times New Roman" w:hAnsi="Times New Roman" w:cs="Times New Roman"/>
          <w:sz w:val="24"/>
          <w:szCs w:val="24"/>
        </w:rPr>
      </w:pPr>
      <w:r w:rsidRPr="00E36902">
        <w:rPr>
          <w:rFonts w:ascii="Times New Roman" w:eastAsia="Times New Roman" w:hAnsi="Times New Roman" w:cs="Times New Roman"/>
          <w:i/>
          <w:sz w:val="24"/>
          <w:szCs w:val="24"/>
        </w:rPr>
        <w:tab/>
      </w:r>
      <w:r w:rsidRPr="00E36902">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 (бюджетних асигнувань) та наявності коштів на рахунку Замовника.</w:t>
      </w:r>
    </w:p>
    <w:p w:rsidR="00E36902" w:rsidRPr="00E36902" w:rsidRDefault="00E36902" w:rsidP="00E36902">
      <w:pPr>
        <w:keepLines/>
        <w:suppressAutoHyphens/>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4.</w:t>
      </w:r>
      <w:r w:rsidR="00F47D41" w:rsidRPr="00F47D41">
        <w:rPr>
          <w:rFonts w:ascii="Times New Roman" w:eastAsia="Times New Roman" w:hAnsi="Times New Roman" w:cs="Times New Roman"/>
          <w:sz w:val="24"/>
          <w:szCs w:val="24"/>
        </w:rPr>
        <w:t>4</w:t>
      </w:r>
      <w:r w:rsidRPr="00E36902">
        <w:rPr>
          <w:rFonts w:ascii="Times New Roman" w:eastAsia="Times New Roman" w:hAnsi="Times New Roman" w:cs="Times New Roman"/>
          <w:sz w:val="24"/>
          <w:szCs w:val="24"/>
        </w:rPr>
        <w:t>. При виявленні в розрахунках за виконані роботи (форма КБ-2в «Акт приймання виконаних будівельних робіт», КБ-3 «Довідка про вартість виконаних будівельних робіт та витрати»,</w:t>
      </w:r>
      <w:r w:rsidRPr="00E36902">
        <w:rPr>
          <w:rFonts w:ascii="Times New Roman" w:eastAsia="Times New Roman" w:hAnsi="Times New Roman" w:cs="Times New Roman"/>
          <w:color w:val="000000"/>
          <w:sz w:val="24"/>
          <w:szCs w:val="24"/>
        </w:rPr>
        <w:t xml:space="preserve"> Акт здачі змонтованого устаткування</w:t>
      </w:r>
      <w:r w:rsidRPr="00E36902">
        <w:rPr>
          <w:rFonts w:ascii="Times New Roman" w:eastAsia="Times New Roman" w:hAnsi="Times New Roman" w:cs="Times New Roman"/>
          <w:sz w:val="24"/>
          <w:szCs w:val="24"/>
        </w:rPr>
        <w:t>, які були відповідно оформлені і сплачені за попередні періоди) безперечних помилок і порушень діючого Порядку визначення вартості будівництва, загальна вартість виконаних підрядних робіт підлягає уточненню з моменту виявлення вказаних помилок.</w:t>
      </w:r>
    </w:p>
    <w:p w:rsidR="00E36902" w:rsidRPr="00E36902" w:rsidRDefault="00E36902" w:rsidP="00E36902">
      <w:pPr>
        <w:keepLines/>
        <w:suppressAutoHyphens/>
        <w:spacing w:after="0" w:line="240" w:lineRule="auto"/>
        <w:ind w:firstLine="709"/>
        <w:jc w:val="center"/>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V. Виконання робіт</w:t>
      </w:r>
    </w:p>
    <w:p w:rsidR="00E36902" w:rsidRPr="00E36902" w:rsidRDefault="00E36902" w:rsidP="006439F5">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5.1. Термін виконання робіт на Об'єкті:</w:t>
      </w:r>
      <w:r w:rsidR="00CE5A7A" w:rsidRPr="00CE5A7A">
        <w:t xml:space="preserve"> </w:t>
      </w:r>
      <w:r w:rsidR="00D31AE0" w:rsidRPr="00D31AE0">
        <w:rPr>
          <w:rFonts w:ascii="Times New Roman" w:eastAsia="Times New Roman" w:hAnsi="Times New Roman" w:cs="Times New Roman"/>
          <w:b/>
          <w:sz w:val="24"/>
          <w:szCs w:val="24"/>
        </w:rPr>
        <w:t>«</w:t>
      </w:r>
      <w:r w:rsidR="00762FE3" w:rsidRPr="00762FE3">
        <w:rPr>
          <w:rFonts w:ascii="Times New Roman" w:eastAsia="Times New Roman" w:hAnsi="Times New Roman" w:cs="Times New Roman"/>
          <w:b/>
          <w:sz w:val="24"/>
          <w:szCs w:val="24"/>
        </w:rPr>
        <w:t>«Капітальний ремонт ліфтів житлового будинку за адресою: м. Одеса,  вул. Академіка Корольова, 80-Б в кількості 1 (одна) одиниця»</w:t>
      </w:r>
      <w:r w:rsidR="008271EA" w:rsidRPr="0067577F">
        <w:rPr>
          <w:rFonts w:ascii="Times New Roman" w:eastAsia="Times New Roman" w:hAnsi="Times New Roman" w:cs="Times New Roman"/>
          <w:b/>
          <w:color w:val="000000"/>
          <w:sz w:val="24"/>
          <w:szCs w:val="24"/>
          <w:lang w:eastAsia="ar-SA"/>
        </w:rPr>
        <w:t>,</w:t>
      </w:r>
      <w:r w:rsidR="008271EA">
        <w:rPr>
          <w:rFonts w:ascii="Times New Roman" w:eastAsia="Times New Roman" w:hAnsi="Times New Roman" w:cs="Times New Roman"/>
          <w:b/>
          <w:color w:val="000000"/>
          <w:sz w:val="24"/>
          <w:szCs w:val="24"/>
          <w:lang w:eastAsia="ar-SA"/>
        </w:rPr>
        <w:t xml:space="preserve"> </w:t>
      </w:r>
      <w:r w:rsidR="008271EA" w:rsidRPr="008271EA">
        <w:rPr>
          <w:rFonts w:ascii="Times New Roman" w:eastAsia="Times New Roman" w:hAnsi="Times New Roman" w:cs="Times New Roman"/>
          <w:color w:val="000000"/>
          <w:sz w:val="24"/>
          <w:szCs w:val="24"/>
          <w:lang w:eastAsia="ar-SA"/>
        </w:rPr>
        <w:t>згідно «Настанови з визначення вартості будівництва» затверджену наказом</w:t>
      </w:r>
      <w:r w:rsidR="008271EA">
        <w:rPr>
          <w:rFonts w:ascii="Times New Roman" w:eastAsia="Times New Roman" w:hAnsi="Times New Roman" w:cs="Times New Roman"/>
          <w:color w:val="000000"/>
          <w:sz w:val="24"/>
          <w:szCs w:val="24"/>
          <w:lang w:eastAsia="ar-SA"/>
        </w:rPr>
        <w:t xml:space="preserve"> </w:t>
      </w:r>
      <w:r w:rsidR="008271EA" w:rsidRPr="008271EA">
        <w:rPr>
          <w:rFonts w:ascii="Times New Roman" w:eastAsia="Times New Roman" w:hAnsi="Times New Roman" w:cs="Times New Roman"/>
          <w:color w:val="000000"/>
          <w:sz w:val="24"/>
          <w:szCs w:val="24"/>
          <w:lang w:eastAsia="ar-SA"/>
        </w:rPr>
        <w:t>Міністерства розвитку громад та територій України від 01.11.2021 № 281,</w:t>
      </w:r>
      <w:r w:rsidR="008271EA">
        <w:rPr>
          <w:rFonts w:ascii="Times New Roman" w:eastAsia="Times New Roman" w:hAnsi="Times New Roman" w:cs="Times New Roman"/>
          <w:color w:val="000000"/>
          <w:sz w:val="24"/>
          <w:szCs w:val="24"/>
          <w:lang w:eastAsia="ar-SA"/>
        </w:rPr>
        <w:t xml:space="preserve"> </w:t>
      </w:r>
      <w:r w:rsidR="008271EA" w:rsidRPr="008271EA">
        <w:rPr>
          <w:rFonts w:ascii="Times New Roman" w:eastAsia="Times New Roman" w:hAnsi="Times New Roman" w:cs="Times New Roman"/>
          <w:color w:val="000000"/>
          <w:sz w:val="24"/>
          <w:szCs w:val="24"/>
          <w:lang w:eastAsia="ar-SA"/>
        </w:rPr>
        <w:t xml:space="preserve">код ДК 021:2015: </w:t>
      </w:r>
      <w:r w:rsidR="008271EA" w:rsidRPr="008271EA">
        <w:rPr>
          <w:rFonts w:ascii="Times New Roman" w:eastAsia="Times New Roman" w:hAnsi="Times New Roman" w:cs="Times New Roman"/>
          <w:bCs/>
          <w:kern w:val="3"/>
          <w:sz w:val="24"/>
          <w:szCs w:val="24"/>
        </w:rPr>
        <w:t xml:space="preserve">45310000-3 </w:t>
      </w:r>
      <w:r w:rsidR="008271EA" w:rsidRPr="008271EA">
        <w:rPr>
          <w:rFonts w:ascii="Times New Roman" w:eastAsia="Times New Roman" w:hAnsi="Times New Roman" w:cs="Times New Roman"/>
          <w:kern w:val="3"/>
          <w:sz w:val="24"/>
          <w:szCs w:val="24"/>
        </w:rPr>
        <w:t>«</w:t>
      </w:r>
      <w:r w:rsidR="008271EA" w:rsidRPr="008271EA">
        <w:rPr>
          <w:rFonts w:ascii="Times New Roman" w:eastAsia="Times New Roman" w:hAnsi="Times New Roman" w:cs="Times New Roman"/>
          <w:bCs/>
          <w:kern w:val="3"/>
          <w:sz w:val="24"/>
          <w:szCs w:val="24"/>
        </w:rPr>
        <w:t>Електромонтажні роботи»</w:t>
      </w:r>
      <w:r w:rsidR="008271EA" w:rsidRPr="00E36902">
        <w:rPr>
          <w:rFonts w:ascii="Times New Roman" w:eastAsia="Times New Roman" w:hAnsi="Times New Roman" w:cs="Times New Roman"/>
          <w:sz w:val="24"/>
          <w:szCs w:val="24"/>
        </w:rPr>
        <w:t xml:space="preserve"> </w:t>
      </w:r>
      <w:r w:rsidR="00FD12AE" w:rsidRPr="00FD12AE">
        <w:rPr>
          <w:rFonts w:ascii="Times New Roman" w:eastAsia="Times New Roman" w:hAnsi="Times New Roman" w:cs="Times New Roman"/>
          <w:sz w:val="24"/>
          <w:szCs w:val="24"/>
        </w:rPr>
        <w:t xml:space="preserve">  </w:t>
      </w:r>
      <w:r w:rsidRPr="00E36902">
        <w:rPr>
          <w:rFonts w:ascii="Times New Roman" w:eastAsia="Times New Roman" w:hAnsi="Times New Roman" w:cs="Times New Roman"/>
          <w:sz w:val="24"/>
          <w:szCs w:val="24"/>
        </w:rPr>
        <w:t>до 31.12.202</w:t>
      </w:r>
      <w:r w:rsidR="00862671" w:rsidRPr="009655A4">
        <w:rPr>
          <w:rFonts w:ascii="Times New Roman" w:eastAsia="Times New Roman" w:hAnsi="Times New Roman" w:cs="Times New Roman"/>
          <w:sz w:val="24"/>
          <w:szCs w:val="24"/>
        </w:rPr>
        <w:t>4</w:t>
      </w:r>
      <w:r w:rsidRPr="00E36902">
        <w:rPr>
          <w:rFonts w:ascii="Times New Roman" w:eastAsia="Times New Roman" w:hAnsi="Times New Roman" w:cs="Times New Roman"/>
          <w:sz w:val="24"/>
          <w:szCs w:val="24"/>
        </w:rPr>
        <w:t xml:space="preserve"> року.</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5.2.</w:t>
      </w:r>
      <w:r w:rsidRPr="00E36902">
        <w:rPr>
          <w:rFonts w:ascii="Times New Roman" w:eastAsia="Times New Roman" w:hAnsi="Times New Roman" w:cs="Times New Roman"/>
          <w:sz w:val="24"/>
          <w:szCs w:val="24"/>
          <w:lang w:val="ru-RU"/>
        </w:rPr>
        <w:t xml:space="preserve"> </w:t>
      </w:r>
      <w:r w:rsidRPr="00E36902">
        <w:rPr>
          <w:rFonts w:ascii="Times New Roman" w:eastAsia="Times New Roman" w:hAnsi="Times New Roman" w:cs="Times New Roman"/>
          <w:sz w:val="24"/>
          <w:szCs w:val="24"/>
        </w:rPr>
        <w:t>Термін тривалості виконання робіт на Об'єкті: до 31.12.202</w:t>
      </w:r>
      <w:r w:rsidR="00862671">
        <w:rPr>
          <w:rFonts w:ascii="Times New Roman" w:eastAsia="Times New Roman" w:hAnsi="Times New Roman" w:cs="Times New Roman"/>
          <w:sz w:val="24"/>
          <w:szCs w:val="24"/>
          <w:lang w:val="ru-RU"/>
        </w:rPr>
        <w:t>4</w:t>
      </w:r>
      <w:r w:rsidRPr="00E36902">
        <w:rPr>
          <w:rFonts w:ascii="Times New Roman" w:eastAsia="Times New Roman" w:hAnsi="Times New Roman" w:cs="Times New Roman"/>
          <w:sz w:val="24"/>
          <w:szCs w:val="24"/>
        </w:rPr>
        <w:t xml:space="preserve"> року. </w:t>
      </w:r>
    </w:p>
    <w:p w:rsidR="00E36902" w:rsidRPr="00E36902" w:rsidRDefault="00E36902" w:rsidP="00E36902">
      <w:pPr>
        <w:spacing w:after="0" w:line="240" w:lineRule="auto"/>
        <w:ind w:firstLine="360"/>
        <w:jc w:val="both"/>
        <w:rPr>
          <w:rFonts w:ascii="Times New Roman" w:eastAsia="Times New Roman" w:hAnsi="Times New Roman" w:cs="Times New Roman"/>
          <w:i/>
          <w:sz w:val="24"/>
          <w:szCs w:val="24"/>
        </w:rPr>
      </w:pPr>
      <w:r w:rsidRPr="00E36902">
        <w:rPr>
          <w:rFonts w:ascii="Times New Roman" w:eastAsia="Times New Roman" w:hAnsi="Times New Roman" w:cs="Times New Roman"/>
          <w:sz w:val="24"/>
          <w:szCs w:val="24"/>
        </w:rPr>
        <w:t>Роботи повинні проводитися згідно з Додатком № 2 «Календарний графік виконання робіт»</w:t>
      </w:r>
      <w:r w:rsidRPr="00E36902">
        <w:rPr>
          <w:rFonts w:ascii="Times New Roman" w:eastAsia="Times New Roman" w:hAnsi="Times New Roman" w:cs="Times New Roman"/>
          <w:i/>
          <w:sz w:val="24"/>
          <w:szCs w:val="24"/>
        </w:rPr>
        <w:t>.</w:t>
      </w:r>
    </w:p>
    <w:p w:rsidR="00E36902" w:rsidRPr="009735BC" w:rsidRDefault="00E36902" w:rsidP="00E36902">
      <w:pPr>
        <w:spacing w:after="0" w:line="240" w:lineRule="auto"/>
        <w:ind w:firstLine="360"/>
        <w:jc w:val="both"/>
        <w:rPr>
          <w:rFonts w:ascii="Times New Roman" w:eastAsia="Times New Roman" w:hAnsi="Times New Roman" w:cs="Times New Roman"/>
          <w:sz w:val="24"/>
          <w:szCs w:val="24"/>
        </w:rPr>
      </w:pPr>
      <w:r w:rsidRPr="009735BC">
        <w:rPr>
          <w:rFonts w:ascii="Times New Roman" w:eastAsia="Times New Roman" w:hAnsi="Times New Roman" w:cs="Times New Roman"/>
          <w:sz w:val="24"/>
          <w:szCs w:val="24"/>
        </w:rPr>
        <w:t xml:space="preserve">5.3. Строк виконання робіт на Об'єкті може бути продовжено, відповідно до п. 4 ч. 5 ст. 41 Закону України «Про публічні закупівлі» (зі змінами) № 922-VIIІ від 25.12.2015 року та пп. 4 п. 19 Особливостей. </w:t>
      </w:r>
    </w:p>
    <w:p w:rsidR="00E36902" w:rsidRPr="00E36902" w:rsidRDefault="00E36902" w:rsidP="00E36902">
      <w:pPr>
        <w:keepLines/>
        <w:suppressAutoHyphens/>
        <w:spacing w:after="0" w:line="240" w:lineRule="auto"/>
        <w:jc w:val="center"/>
        <w:rPr>
          <w:rFonts w:ascii="Times New Roman" w:eastAsia="Times New Roman" w:hAnsi="Times New Roman" w:cs="Times New Roman"/>
          <w:b/>
          <w:sz w:val="24"/>
          <w:szCs w:val="24"/>
        </w:rPr>
      </w:pPr>
      <w:r w:rsidRPr="009735BC">
        <w:rPr>
          <w:rFonts w:ascii="Times New Roman" w:eastAsia="Times New Roman" w:hAnsi="Times New Roman" w:cs="Times New Roman"/>
          <w:b/>
          <w:sz w:val="24"/>
          <w:szCs w:val="24"/>
        </w:rPr>
        <w:t>VI. Права і обов’язки Сторін</w:t>
      </w:r>
    </w:p>
    <w:p w:rsidR="00E36902" w:rsidRPr="00E36902" w:rsidRDefault="00E36902" w:rsidP="00E36902">
      <w:pPr>
        <w:spacing w:after="0" w:line="240" w:lineRule="auto"/>
        <w:ind w:firstLine="360"/>
        <w:jc w:val="both"/>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6.1. Замовник зобов'язаний:</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6.1.1. Своєчасно та в повному обсязі сплачувати за виконані роботи, за наявності  бюджетних  коштів  на рахунку Замовника.</w:t>
      </w:r>
    </w:p>
    <w:p w:rsidR="00E36902" w:rsidRPr="00E36902" w:rsidRDefault="00E36902" w:rsidP="00E36902">
      <w:pPr>
        <w:keepLines/>
        <w:suppressAutoHyphen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6.1.2. Приймати виконані роботи згідно Актів приймання виконаних будівельних робіт за формою КБ-2в, Довідок про вартість виконаних робіт та витрати за формою КБ-3</w:t>
      </w:r>
      <w:r w:rsidRPr="00E36902">
        <w:rPr>
          <w:rFonts w:ascii="Times New Roman" w:eastAsia="Times New Roman" w:hAnsi="Times New Roman" w:cs="Times New Roman"/>
          <w:color w:val="000000"/>
          <w:sz w:val="24"/>
          <w:szCs w:val="24"/>
        </w:rPr>
        <w:t>, Актів здачі змонтованого устаткування.</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6.1.3. Інші обов’язки:</w:t>
      </w:r>
    </w:p>
    <w:p w:rsidR="00E36902" w:rsidRPr="00E36902" w:rsidRDefault="00E36902" w:rsidP="00E36902">
      <w:pPr>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Сприяти Підряднику в порядку, встановленому Договором у виконанні робіт;</w:t>
      </w:r>
    </w:p>
    <w:p w:rsidR="00E36902" w:rsidRPr="00E36902" w:rsidRDefault="00E36902" w:rsidP="00E36902">
      <w:pPr>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Негайно повідомити письмово Підрядника про виявлені недоліки в роботі;</w:t>
      </w:r>
    </w:p>
    <w:p w:rsidR="00E36902" w:rsidRPr="00E36902" w:rsidRDefault="00E36902" w:rsidP="00E36902">
      <w:pPr>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У разі виявлення потреби у виконанні додаткових робіт на Об’єкті, розглянути звернення Підрядника та протягом п’ятнадцяти діб повідомити його письмово про прийняте рішення та/або прийняти  протокольне рішення за участю обох сторін;</w:t>
      </w:r>
    </w:p>
    <w:p w:rsidR="00E36902" w:rsidRPr="00E36902" w:rsidRDefault="00E36902" w:rsidP="00E36902">
      <w:pPr>
        <w:spacing w:after="0" w:line="240" w:lineRule="auto"/>
        <w:ind w:firstLine="708"/>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6.1.4. Повернути Підряднику Забезпечення виконання договору протягом п’яти  банківських днів у разі:</w:t>
      </w:r>
    </w:p>
    <w:p w:rsidR="00E36902" w:rsidRPr="00E36902" w:rsidRDefault="00E36902" w:rsidP="00E36902">
      <w:pPr>
        <w:spacing w:after="0" w:line="240" w:lineRule="auto"/>
        <w:ind w:firstLine="708"/>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 - виконання Підрядником умов Договору (днем настання обставини виконання Договору вважається дата укладання відповідної додаткової угоди до Договору про повне виконання взятих на себе зобов’язань);</w:t>
      </w:r>
    </w:p>
    <w:p w:rsidR="00E36902" w:rsidRPr="00E36902" w:rsidRDefault="00E36902" w:rsidP="00E36902">
      <w:pPr>
        <w:spacing w:after="0" w:line="240" w:lineRule="auto"/>
        <w:ind w:firstLine="708"/>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визнання судом результатів процедури закупівлі або Договору про закупівлю недійсними;</w:t>
      </w:r>
    </w:p>
    <w:p w:rsidR="00E36902" w:rsidRPr="00E36902" w:rsidRDefault="00E36902" w:rsidP="00E36902">
      <w:pPr>
        <w:spacing w:after="0" w:line="240" w:lineRule="auto"/>
        <w:ind w:firstLine="708"/>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 - у інших випадках, передбачених законодавством.</w:t>
      </w:r>
    </w:p>
    <w:p w:rsidR="00E36902" w:rsidRPr="00E36902" w:rsidRDefault="00E36902" w:rsidP="00E36902">
      <w:pPr>
        <w:spacing w:after="0" w:line="240" w:lineRule="auto"/>
        <w:ind w:firstLine="360"/>
        <w:jc w:val="both"/>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6.2. Замовник має право:</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lastRenderedPageBreak/>
        <w:t>6.2.1. Достроково розірвати Договір у  разі виявлення недоліків  виконаних  робіт, які виключають можли</w:t>
      </w:r>
      <w:r w:rsidRPr="00E36902">
        <w:rPr>
          <w:rFonts w:ascii="Times New Roman" w:eastAsia="Times New Roman" w:hAnsi="Times New Roman" w:cs="Times New Roman"/>
          <w:sz w:val="24"/>
          <w:szCs w:val="24"/>
        </w:rPr>
        <w:softHyphen/>
        <w:t>вість їх використання відповідно до мети і не можуть бути усунені Підрядником, Замовником або третьою особою, а також невиконання  зобов’язань Підрядником, повідомивши про це його у строк 10 календарних днів з дати прийняття рішення  про необхідність розірвання  Договору.</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6.2.2. Контролювати  виконання робіт у строки, встановлені цим Договором.</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rsidR="00E36902" w:rsidRPr="00E36902" w:rsidRDefault="00E36902" w:rsidP="00E36902">
      <w:pPr>
        <w:keepLines/>
        <w:suppressAutoHyphen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6.2.4. Повернути Підряднику Акти приймання виконаних будівельних робіт, Довідки про вартість  виконаних будівельних робіт та витрати, </w:t>
      </w:r>
      <w:r w:rsidRPr="00E36902">
        <w:rPr>
          <w:rFonts w:ascii="Times New Roman" w:eastAsia="Times New Roman" w:hAnsi="Times New Roman" w:cs="Times New Roman"/>
          <w:color w:val="000000"/>
          <w:sz w:val="24"/>
          <w:szCs w:val="24"/>
        </w:rPr>
        <w:t xml:space="preserve">Акти здачі змонтованого устаткування </w:t>
      </w:r>
      <w:r w:rsidRPr="00E36902">
        <w:rPr>
          <w:rFonts w:ascii="Times New Roman" w:eastAsia="Times New Roman" w:hAnsi="Times New Roman" w:cs="Times New Roman"/>
          <w:sz w:val="24"/>
          <w:szCs w:val="24"/>
        </w:rPr>
        <w:t>без здійснення оплати в разі неналежного оформлення документів щодо Порядку здійснення оплати.</w:t>
      </w:r>
    </w:p>
    <w:p w:rsidR="00E36902" w:rsidRPr="00E36902" w:rsidRDefault="00E36902" w:rsidP="00E36902">
      <w:pPr>
        <w:spacing w:after="0" w:line="240" w:lineRule="auto"/>
        <w:ind w:firstLine="360"/>
        <w:jc w:val="both"/>
        <w:rPr>
          <w:rFonts w:ascii="Times New Roman" w:eastAsia="Times New Roman" w:hAnsi="Times New Roman" w:cs="Times New Roman"/>
          <w:b/>
          <w:sz w:val="24"/>
          <w:szCs w:val="24"/>
        </w:rPr>
      </w:pPr>
      <w:r w:rsidRPr="00E36902">
        <w:rPr>
          <w:rFonts w:ascii="Times New Roman" w:eastAsia="Times New Roman" w:hAnsi="Times New Roman" w:cs="Times New Roman"/>
          <w:sz w:val="24"/>
          <w:szCs w:val="24"/>
        </w:rPr>
        <w:t>6.2.5. Інші права:</w:t>
      </w:r>
    </w:p>
    <w:p w:rsidR="00E36902" w:rsidRPr="00E36902" w:rsidRDefault="00E36902" w:rsidP="00E36902">
      <w:pPr>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Відмовитися в односторонньому порядку від Договору у будь-який час до закінчення виконання робіт, згідно Цивільного кодексу України, оплативши Підряднику виконану частину робіт без будь-якого відшкодування можливих збитків, завданих такою відмовою;</w:t>
      </w:r>
    </w:p>
    <w:p w:rsidR="00E36902" w:rsidRPr="00E36902" w:rsidRDefault="00E36902" w:rsidP="00E36902">
      <w:pPr>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E36902" w:rsidRPr="00E36902" w:rsidRDefault="00E36902" w:rsidP="00E36902">
      <w:pPr>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Ініціювати внесення змін в Договір. Вимагати розірвання Договору і відшкодування збитків за наявності порушень Підрядником умов Договору;</w:t>
      </w:r>
    </w:p>
    <w:p w:rsidR="00E36902" w:rsidRPr="00E36902" w:rsidRDefault="00E36902" w:rsidP="00E36902">
      <w:pPr>
        <w:keepLines/>
        <w:suppressAutoHyphens/>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Вимагати проведення додаткових перевірок прихованих робіт, в прийманні яких він не брав участь. Покриття додаткових витрат здійснюється за рахунок Підрядника;</w:t>
      </w:r>
    </w:p>
    <w:p w:rsidR="00E36902" w:rsidRPr="00E36902" w:rsidRDefault="00E36902" w:rsidP="00E36902">
      <w:pPr>
        <w:keepLines/>
        <w:suppressAutoHyphens/>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Перевіряти наявність у Підрядника документів (дозволів, ліцензій, сертифікатів, паспортів і т.п.), необхідних для виконання робіт;</w:t>
      </w:r>
    </w:p>
    <w:p w:rsidR="00E36902" w:rsidRPr="00E36902" w:rsidRDefault="00E36902" w:rsidP="00E36902">
      <w:pPr>
        <w:keepLines/>
        <w:suppressAutoHyphens/>
        <w:spacing w:after="0" w:line="240" w:lineRule="auto"/>
        <w:ind w:firstLine="709"/>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Достроково розірвати Договір у разі виявлення недоліків, які виключають можли</w:t>
      </w:r>
      <w:r w:rsidRPr="00E36902">
        <w:rPr>
          <w:rFonts w:ascii="Times New Roman" w:eastAsia="Times New Roman" w:hAnsi="Times New Roman" w:cs="Times New Roman"/>
          <w:sz w:val="24"/>
          <w:szCs w:val="24"/>
        </w:rPr>
        <w:softHyphen/>
        <w:t>вість використання об’єкту відповідно до мети і не можуть бути усунені Підрядником, Замовником або третьою особою, повідомивши  про це його у строк  10 днів з дати прийняття рішення  про необхідність  розірвання  Договору;</w:t>
      </w:r>
    </w:p>
    <w:p w:rsidR="00E36902" w:rsidRPr="00E36902" w:rsidRDefault="00E36902" w:rsidP="00E36902">
      <w:pPr>
        <w:spacing w:after="0" w:line="240" w:lineRule="auto"/>
        <w:ind w:firstLine="708"/>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sidRPr="00E36902">
        <w:rPr>
          <w:rFonts w:ascii="Times New Roman" w:eastAsia="Times New Roman" w:hAnsi="Times New Roman" w:cs="Times New Roman"/>
          <w:sz w:val="24"/>
          <w:szCs w:val="24"/>
        </w:rPr>
        <w:softHyphen/>
        <w:t>ми Постановою Кабінету Міністрів України № 668 від 1 серпня 2005 року (зі змінами) та іншими актами законодавства.</w:t>
      </w:r>
    </w:p>
    <w:p w:rsidR="00E36902" w:rsidRPr="00E36902" w:rsidRDefault="00E36902" w:rsidP="00E36902">
      <w:pPr>
        <w:spacing w:after="0" w:line="240" w:lineRule="auto"/>
        <w:ind w:firstLine="360"/>
        <w:jc w:val="both"/>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6.3. Підрядник зобов'язаний:</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6.3.1. Забезпечити виконання робіт у строки, встановлені Договором.</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6.3.2. Забезпечити виконання робіт, якість яких відповідає умовам, встановленим Договором.</w:t>
      </w:r>
    </w:p>
    <w:p w:rsidR="00E36902" w:rsidRPr="00E36902" w:rsidRDefault="00E36902" w:rsidP="00E36902">
      <w:pPr>
        <w:numPr>
          <w:ilvl w:val="2"/>
          <w:numId w:val="21"/>
        </w:numPr>
        <w:tabs>
          <w:tab w:val="left" w:pos="709"/>
          <w:tab w:val="left" w:pos="900"/>
          <w:tab w:val="left" w:pos="1080"/>
        </w:tabs>
        <w:spacing w:after="0" w:line="240" w:lineRule="auto"/>
        <w:ind w:left="0" w:firstLine="426"/>
        <w:jc w:val="both"/>
        <w:rPr>
          <w:rFonts w:ascii="Times New Roman" w:eastAsia="Times New Roman" w:hAnsi="Times New Roman" w:cs="Times New Roman"/>
          <w:sz w:val="24"/>
          <w:szCs w:val="20"/>
        </w:rPr>
      </w:pPr>
      <w:r w:rsidRPr="00E36902">
        <w:rPr>
          <w:rFonts w:ascii="Times New Roman" w:eastAsia="Times New Roman" w:hAnsi="Times New Roman" w:cs="Times New Roman"/>
          <w:sz w:val="24"/>
          <w:szCs w:val="20"/>
        </w:rPr>
        <w:t>Підрядник зобов'язаний у порядку, визначеному нормативними документами та цим Договором передати Замовнику після завершення робіт (одночасно з наданням актів встановленої форми кб2-в та кб3) документи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 завірені належним чином сертифікати якості на матеріали та обладнання та  висновки Держспоживслужби України на них, паспорти на обладнання, та інше).</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6.3.4. Інші обов’язки:</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Координувати діяльність субпідрядників;</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Своєчасно усувати недоліки в роботах, допущені з його вини;</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Приймати заходи по збереженню майна, переданого Замовником;</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Для здійснення технічного нагляду і контролю за виконанням робіт Підрядник зобов'язаний на вимогу Замовника надавати йому необхідні інформацію і документи;</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Відшкодувати відповідно до законодавства і Договору заподіяні Замовнику збитки, які заподіяні з вини Підрядника;</w:t>
      </w:r>
    </w:p>
    <w:p w:rsidR="00E36902" w:rsidRPr="00E36902" w:rsidRDefault="00E36902" w:rsidP="00E36902">
      <w:pPr>
        <w:widowControl w:val="0"/>
        <w:tabs>
          <w:tab w:val="left" w:pos="36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lastRenderedPageBreak/>
        <w:tab/>
        <w:t xml:space="preserve">- Гарантувати якість завершених робіт, змонтованих конструкцій і устаткування, досягнення показників, визначених у проектній документації, та можливість їх експлуатації, згідно чинного законодавства. </w:t>
      </w:r>
    </w:p>
    <w:p w:rsidR="00E36902" w:rsidRPr="00E36902" w:rsidRDefault="00E36902" w:rsidP="00E36902">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6.3.</w:t>
      </w:r>
      <w:r w:rsidR="00473490">
        <w:rPr>
          <w:rFonts w:ascii="Times New Roman" w:eastAsia="Times New Roman" w:hAnsi="Times New Roman" w:cs="Times New Roman"/>
          <w:sz w:val="24"/>
          <w:szCs w:val="24"/>
        </w:rPr>
        <w:t>5</w:t>
      </w:r>
      <w:r w:rsidRPr="00E36902">
        <w:rPr>
          <w:rFonts w:ascii="Times New Roman" w:eastAsia="Times New Roman" w:hAnsi="Times New Roman" w:cs="Times New Roman"/>
          <w:sz w:val="24"/>
          <w:szCs w:val="24"/>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 Для використання будівельного майданчика (фронту робіт) Підрядник зобов’язаний побудувати усі тимчасові споруди, необхідні для складування матеріалів, виробів, конструкцій і виконання робіт за цим Договором, а також вжити необхідних заходів з техніки безпеки, пожежної безпеки і охорони праці.</w:t>
      </w:r>
    </w:p>
    <w:p w:rsidR="00E36902" w:rsidRPr="00E36902" w:rsidRDefault="00E36902" w:rsidP="00E36902">
      <w:pPr>
        <w:spacing w:after="0" w:line="240" w:lineRule="auto"/>
        <w:ind w:firstLine="360"/>
        <w:jc w:val="both"/>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6.4. Підрядник має право:</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6.4.1. Своєчасно та в повному обсязі  отримувати  плату  за  виконані  роботи.</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6.4.2. На  дострокове виконання робіт за  письмовим погодженням Замовника.</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6.4.3. У разі невиконання Замовником зобов’язань, що призводить до ускладнення або до неможливості проведення Підрядником робіт, Підрядник  має право  достроково  розірвати Договір, повідомивши про це Замовника, у строк 10 календарних днів з дати прийняття рішення  про необхідність  розірвання  Договору.</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6.4.4. Інші права:</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Залучати до виконання Договору третіх осіб (субпідрядників);</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На відшкодування заподіяних йому збитків відповідно до законодавства України і Договору;</w:t>
      </w:r>
    </w:p>
    <w:p w:rsidR="00E36902" w:rsidRPr="00E36902" w:rsidRDefault="00E36902" w:rsidP="00E36902">
      <w:pPr>
        <w:tabs>
          <w:tab w:val="left" w:pos="144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Підрядник має також інші права,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E36902" w:rsidRPr="00E36902" w:rsidRDefault="00E36902" w:rsidP="00E36902">
      <w:pPr>
        <w:keepLines/>
        <w:suppressAutoHyphens/>
        <w:spacing w:after="0" w:line="240" w:lineRule="auto"/>
        <w:jc w:val="center"/>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VII. Відповідальність Сторін</w:t>
      </w:r>
    </w:p>
    <w:p w:rsidR="00E36902" w:rsidRPr="00E36902" w:rsidRDefault="00E36902" w:rsidP="00E36902">
      <w:pPr>
        <w:numPr>
          <w:ilvl w:val="1"/>
          <w:numId w:val="16"/>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36902" w:rsidRPr="00E36902" w:rsidRDefault="00E36902" w:rsidP="00E36902">
      <w:pPr>
        <w:numPr>
          <w:ilvl w:val="1"/>
          <w:numId w:val="16"/>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У разі перевищення терміну виконання Робіт більш, ніж передбачено п. 5.1. цього Договору та графіком виконання робіт, до Підрядника застосовуються штрафні санкції у вигляді пені у розмірі Подвійної облікової ставки НБУ від ціни Договору за кожен день прострочення виконання Робіт, а у разі здійснення часткової за виконані роботи оплати Підрядник крім сплати зазначених штрафних санкцій, повертає Замовнику кошти отримані раніше з урахуванням індексу інфляції.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E36902" w:rsidRPr="00E36902" w:rsidRDefault="00E36902" w:rsidP="00E36902">
      <w:pPr>
        <w:numPr>
          <w:ilvl w:val="1"/>
          <w:numId w:val="16"/>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E36902" w:rsidRPr="00E36902" w:rsidRDefault="00E36902" w:rsidP="00E36902">
      <w:pPr>
        <w:numPr>
          <w:ilvl w:val="1"/>
          <w:numId w:val="16"/>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Замовнику сертифікатів, паспортів, протоколів перевірок та випробувань згідно чинного законодавства.</w:t>
      </w:r>
    </w:p>
    <w:p w:rsidR="00E36902" w:rsidRPr="00E36902" w:rsidRDefault="00E36902" w:rsidP="00E36902">
      <w:pPr>
        <w:numPr>
          <w:ilvl w:val="1"/>
          <w:numId w:val="16"/>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E36902" w:rsidRPr="00E36902" w:rsidRDefault="00E36902" w:rsidP="00E36902">
      <w:pPr>
        <w:numPr>
          <w:ilvl w:val="1"/>
          <w:numId w:val="16"/>
        </w:numPr>
        <w:tabs>
          <w:tab w:val="left" w:pos="0"/>
          <w:tab w:val="left" w:pos="1080"/>
        </w:tabs>
        <w:spacing w:after="0" w:line="240" w:lineRule="auto"/>
        <w:ind w:left="0"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lastRenderedPageBreak/>
        <w:t>Права та обов’язки Сторін за цим Договором настають за умови настання відкладальної обставини (згідно ч. 1 ст. 212 ЦКУ), а саме: надання Підрядником Замовнику в забезпечення виконання цього Договору безвідкличної безумовної банківської гарантії.</w:t>
      </w:r>
    </w:p>
    <w:p w:rsidR="00E36902" w:rsidRPr="00E36902" w:rsidRDefault="00E36902" w:rsidP="00E36902">
      <w:pPr>
        <w:numPr>
          <w:ilvl w:val="1"/>
          <w:numId w:val="16"/>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Сторони прийшли до взаємної згоди щодо можливості застосування оперативно-господарських санкцій в порядку, передбаченому статтями 235</w:t>
      </w:r>
      <w:r w:rsidRPr="009735BC">
        <w:rPr>
          <w:rFonts w:ascii="Times New Roman" w:eastAsia="Times New Roman" w:hAnsi="Times New Roman" w:cs="Times New Roman"/>
          <w:sz w:val="24"/>
          <w:szCs w:val="24"/>
        </w:rPr>
        <w:t>, 236 і 237</w:t>
      </w:r>
      <w:r w:rsidRPr="00E36902">
        <w:rPr>
          <w:rFonts w:ascii="Times New Roman" w:eastAsia="Times New Roman" w:hAnsi="Times New Roman" w:cs="Times New Roman"/>
          <w:sz w:val="24"/>
          <w:szCs w:val="24"/>
        </w:rPr>
        <w:t xml:space="preserve"> Господарського кодексу України, у разі невиконання чи неналежного виконання зобов’язань, передбачених цим Договором. </w:t>
      </w:r>
    </w:p>
    <w:p w:rsidR="00E36902" w:rsidRPr="00E36902" w:rsidRDefault="00E36902" w:rsidP="00E36902">
      <w:pPr>
        <w:numPr>
          <w:ilvl w:val="1"/>
          <w:numId w:val="16"/>
        </w:numPr>
        <w:tabs>
          <w:tab w:val="left" w:pos="0"/>
          <w:tab w:val="left" w:pos="900"/>
          <w:tab w:val="left" w:pos="1080"/>
        </w:tabs>
        <w:spacing w:after="0" w:line="240" w:lineRule="auto"/>
        <w:ind w:left="360" w:firstLine="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E36902" w:rsidRPr="00E36902" w:rsidRDefault="00E36902" w:rsidP="00E36902">
      <w:pPr>
        <w:numPr>
          <w:ilvl w:val="0"/>
          <w:numId w:val="15"/>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E36902">
        <w:rPr>
          <w:rFonts w:ascii="Times New Roman" w:eastAsia="Times New Roman" w:hAnsi="Times New Roman" w:cs="Times New Roman"/>
          <w:sz w:val="24"/>
          <w:szCs w:val="20"/>
        </w:rPr>
        <w:t xml:space="preserve">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E36902" w:rsidRPr="00E36902" w:rsidRDefault="00E36902" w:rsidP="00E36902">
      <w:pPr>
        <w:numPr>
          <w:ilvl w:val="0"/>
          <w:numId w:val="15"/>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E36902">
        <w:rPr>
          <w:rFonts w:ascii="Times New Roman" w:eastAsia="Times New Roman" w:hAnsi="Times New Roman" w:cs="Times New Roman"/>
          <w:sz w:val="24"/>
          <w:szCs w:val="20"/>
        </w:rPr>
        <w:t>відмова від оплати за зобов'язанням, яке виконано неналежним чином;</w:t>
      </w:r>
    </w:p>
    <w:p w:rsidR="00E36902" w:rsidRPr="00E36902" w:rsidRDefault="00E36902" w:rsidP="00E36902">
      <w:pPr>
        <w:numPr>
          <w:ilvl w:val="0"/>
          <w:numId w:val="15"/>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E36902">
        <w:rPr>
          <w:rFonts w:ascii="Times New Roman" w:eastAsia="Times New Roman" w:hAnsi="Times New Roman" w:cs="Times New Roman"/>
          <w:sz w:val="24"/>
          <w:szCs w:val="20"/>
        </w:rPr>
        <w:t xml:space="preserve">відмова від встановлення на майбутнє будь-яких господарських відносин із Стороною, яка порушує зобов’язання; </w:t>
      </w:r>
    </w:p>
    <w:p w:rsidR="00E36902" w:rsidRPr="00E36902" w:rsidRDefault="00E36902" w:rsidP="00E36902">
      <w:pPr>
        <w:numPr>
          <w:ilvl w:val="0"/>
          <w:numId w:val="15"/>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E36902">
        <w:rPr>
          <w:rFonts w:ascii="Times New Roman" w:eastAsia="Times New Roman" w:hAnsi="Times New Roman" w:cs="Times New Roman"/>
          <w:sz w:val="24"/>
          <w:szCs w:val="20"/>
        </w:rPr>
        <w:t xml:space="preserve">одностороння відмова Замовником від цього Договору у повному обсязі або частково (розірвання Договору). </w:t>
      </w:r>
    </w:p>
    <w:p w:rsidR="00E36902" w:rsidRPr="00E36902" w:rsidRDefault="00E36902" w:rsidP="00E36902">
      <w:pPr>
        <w:numPr>
          <w:ilvl w:val="1"/>
          <w:numId w:val="16"/>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sidRPr="00E36902">
        <w:rPr>
          <w:rFonts w:ascii="Times New Roman" w:eastAsia="Times New Roman" w:hAnsi="Times New Roman" w:cs="Times New Roman"/>
          <w:sz w:val="24"/>
          <w:szCs w:val="20"/>
        </w:rPr>
        <w:t xml:space="preserve">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E36902" w:rsidRPr="00E36902" w:rsidRDefault="00E36902" w:rsidP="00E36902">
      <w:pPr>
        <w:numPr>
          <w:ilvl w:val="1"/>
          <w:numId w:val="16"/>
        </w:numPr>
        <w:tabs>
          <w:tab w:val="left" w:pos="360"/>
          <w:tab w:val="left" w:pos="1080"/>
        </w:tabs>
        <w:spacing w:after="0" w:line="240" w:lineRule="auto"/>
        <w:ind w:left="0" w:firstLine="360"/>
        <w:jc w:val="both"/>
        <w:rPr>
          <w:rFonts w:ascii="Times New Roman" w:eastAsia="Times New Roman" w:hAnsi="Times New Roman" w:cs="Times New Roman"/>
          <w:sz w:val="24"/>
          <w:szCs w:val="20"/>
        </w:rPr>
      </w:pPr>
      <w:r w:rsidRPr="00E36902">
        <w:rPr>
          <w:rFonts w:ascii="Times New Roman" w:eastAsia="Times New Roman" w:hAnsi="Times New Roman" w:cs="Times New Roman"/>
          <w:sz w:val="24"/>
          <w:szCs w:val="20"/>
        </w:rPr>
        <w:t>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E36902" w:rsidRPr="00E36902" w:rsidRDefault="00E36902" w:rsidP="00E36902">
      <w:pPr>
        <w:numPr>
          <w:ilvl w:val="1"/>
          <w:numId w:val="16"/>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sidRPr="00E36902">
        <w:rPr>
          <w:rFonts w:ascii="Times New Roman" w:eastAsia="Times New Roman" w:hAnsi="Times New Roman" w:cs="Times New Roman"/>
          <w:sz w:val="24"/>
          <w:szCs w:val="20"/>
        </w:rPr>
        <w:t>У випадку застосування до Замовника будь-яким контролюючим органом штрафних санкцій, щодо недостовірності відомостей зазначених у п. 13.6 цього Договору, Виконавець зобов’язаний відшкодувати Замовнику усі понесені витрати за вимогою останнього.</w:t>
      </w:r>
    </w:p>
    <w:p w:rsidR="00E36902" w:rsidRPr="00E36902" w:rsidRDefault="00E36902" w:rsidP="00E36902">
      <w:pPr>
        <w:numPr>
          <w:ilvl w:val="1"/>
          <w:numId w:val="16"/>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sidRPr="00E36902">
        <w:rPr>
          <w:rFonts w:ascii="Times New Roman" w:eastAsia="Times New Roman" w:hAnsi="Times New Roman" w:cs="Times New Roman"/>
          <w:color w:val="000000"/>
          <w:sz w:val="24"/>
          <w:szCs w:val="20"/>
        </w:rPr>
        <w:t>При не надходженні, невчасному надходженні бюджетних коштів на рахунок Замовника для сплати за виконані роботи</w:t>
      </w:r>
      <w:r w:rsidRPr="00E36902">
        <w:rPr>
          <w:rFonts w:ascii="Times New Roman" w:eastAsia="Times New Roman" w:hAnsi="Times New Roman" w:cs="Times New Roman"/>
          <w:sz w:val="24"/>
          <w:szCs w:val="20"/>
        </w:rPr>
        <w:t xml:space="preserve"> або при затримках у проведенні розрахунково-касових операцій не з вини Замовника,</w:t>
      </w:r>
      <w:r w:rsidRPr="00E36902">
        <w:rPr>
          <w:rFonts w:ascii="Times New Roman" w:eastAsia="Times New Roman" w:hAnsi="Times New Roman" w:cs="Times New Roman"/>
          <w:color w:val="000000"/>
          <w:sz w:val="24"/>
          <w:szCs w:val="20"/>
        </w:rPr>
        <w:t xml:space="preserve"> штрафні санкції до Замовника  не застосовуються, а також не здійснюється нарахування інфляційних та 3% річних.</w:t>
      </w:r>
    </w:p>
    <w:p w:rsidR="00E36902" w:rsidRPr="00E36902" w:rsidRDefault="00E36902" w:rsidP="00E36902">
      <w:pPr>
        <w:keepLines/>
        <w:suppressAutoHyphens/>
        <w:spacing w:after="0" w:line="240" w:lineRule="auto"/>
        <w:jc w:val="center"/>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VIII. Обставини непереборної сили</w:t>
      </w:r>
    </w:p>
    <w:p w:rsidR="00E36902" w:rsidRPr="00E36902" w:rsidRDefault="00E36902" w:rsidP="00E36902">
      <w:pPr>
        <w:spacing w:after="0" w:line="240" w:lineRule="auto"/>
        <w:ind w:firstLine="360"/>
        <w:jc w:val="both"/>
        <w:rPr>
          <w:rFonts w:ascii="Times New Roman" w:eastAsia="Times New Roman" w:hAnsi="Times New Roman" w:cs="Times New Roman"/>
          <w:color w:val="000000"/>
          <w:sz w:val="24"/>
          <w:szCs w:val="24"/>
        </w:rPr>
      </w:pPr>
      <w:r w:rsidRPr="00E36902">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E36902">
        <w:rPr>
          <w:rFonts w:ascii="Times New Roman" w:eastAsia="Times New Roman" w:hAnsi="Times New Roman" w:cs="Times New Roman"/>
          <w:sz w:val="24"/>
          <w:szCs w:val="24"/>
        </w:rPr>
        <w:t>введення воєнного стану, оголошена або неоголошена війна, інші військові дії</w:t>
      </w:r>
      <w:r w:rsidRPr="00E36902">
        <w:rPr>
          <w:rFonts w:ascii="Times New Roman" w:eastAsia="Times New Roman" w:hAnsi="Times New Roman" w:cs="Times New Roman"/>
          <w:color w:val="000000"/>
          <w:sz w:val="24"/>
          <w:szCs w:val="24"/>
        </w:rPr>
        <w:t xml:space="preserve"> тощо).</w:t>
      </w:r>
    </w:p>
    <w:p w:rsidR="00E36902" w:rsidRPr="00E36902" w:rsidRDefault="00E36902" w:rsidP="00E36902">
      <w:pPr>
        <w:spacing w:after="0" w:line="240" w:lineRule="auto"/>
        <w:ind w:firstLine="360"/>
        <w:jc w:val="both"/>
        <w:rPr>
          <w:rFonts w:ascii="Times New Roman" w:eastAsia="Times New Roman" w:hAnsi="Times New Roman" w:cs="Times New Roman"/>
          <w:color w:val="000000"/>
          <w:sz w:val="24"/>
          <w:szCs w:val="24"/>
        </w:rPr>
      </w:pPr>
      <w:r w:rsidRPr="00E36902">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color w:val="000000"/>
          <w:sz w:val="24"/>
          <w:szCs w:val="24"/>
        </w:rPr>
        <w:t xml:space="preserve">8.3. </w:t>
      </w:r>
      <w:r w:rsidRPr="00E36902">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36902" w:rsidRPr="00E36902" w:rsidRDefault="00E36902" w:rsidP="00E36902">
      <w:pPr>
        <w:keepLines/>
        <w:suppressAutoHyphens/>
        <w:spacing w:after="0" w:line="240" w:lineRule="auto"/>
        <w:jc w:val="center"/>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IX. Вирішення спорів</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lastRenderedPageBreak/>
        <w:t>9.2. У разі недосягнення Сторонами згоди спори (розбіжності) вирішуються в судовому порядку, у судових інстанції за місцем знаходження Замовника.</w:t>
      </w:r>
    </w:p>
    <w:p w:rsidR="00E36902" w:rsidRPr="00E36902" w:rsidRDefault="00E36902" w:rsidP="00E36902">
      <w:pPr>
        <w:spacing w:after="0" w:line="240" w:lineRule="auto"/>
        <w:jc w:val="center"/>
        <w:outlineLvl w:val="2"/>
        <w:rPr>
          <w:rFonts w:ascii="Times New Roman" w:eastAsia="Times New Roman" w:hAnsi="Times New Roman" w:cs="Times New Roman"/>
          <w:b/>
          <w:bCs/>
          <w:sz w:val="24"/>
          <w:szCs w:val="24"/>
        </w:rPr>
      </w:pPr>
      <w:r w:rsidRPr="00E36902">
        <w:rPr>
          <w:rFonts w:ascii="Times New Roman" w:eastAsia="Times New Roman" w:hAnsi="Times New Roman" w:cs="Times New Roman"/>
          <w:b/>
          <w:bCs/>
          <w:sz w:val="24"/>
          <w:szCs w:val="24"/>
        </w:rPr>
        <w:t>X. Строк дії Договору</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10.1. Цей Договір набирає чинності з моменту його підписання і діє до 31.12.202</w:t>
      </w:r>
      <w:r w:rsidR="008E5855">
        <w:rPr>
          <w:rFonts w:ascii="Times New Roman" w:eastAsia="Times New Roman" w:hAnsi="Times New Roman" w:cs="Times New Roman"/>
          <w:sz w:val="24"/>
          <w:szCs w:val="24"/>
        </w:rPr>
        <w:t>4</w:t>
      </w:r>
      <w:r w:rsidRPr="00E36902">
        <w:rPr>
          <w:rFonts w:ascii="Times New Roman" w:eastAsia="Times New Roman" w:hAnsi="Times New Roman" w:cs="Times New Roman"/>
          <w:sz w:val="24"/>
          <w:szCs w:val="24"/>
        </w:rPr>
        <w:t xml:space="preserve"> року та до повного виконання Сторонами взятих на себе зобов’язань, в частині гарантійних зобов’язань – до закінчення гарантійного строку, а в частині розрахунків – до їх повного виконання.</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10.2. Цей Договір укладається і підписується у трьох примірниках, що мають однакову юридичну силу. </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color w:val="000000"/>
          <w:sz w:val="24"/>
          <w:szCs w:val="24"/>
        </w:rPr>
        <w:t xml:space="preserve">10.3. </w:t>
      </w:r>
      <w:r w:rsidRPr="00E36902">
        <w:rPr>
          <w:rFonts w:ascii="Times New Roman" w:eastAsia="Times New Roman" w:hAnsi="Times New Roman" w:cs="Times New Roman"/>
          <w:sz w:val="24"/>
          <w:szCs w:val="24"/>
        </w:rPr>
        <w:t>Внесення змін до Договору оформляється додатковими угодами.</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10.4.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10.5.Сторони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 денний строк з дня виникнення відповідних змін рекомендованим листом з повідомленням. </w:t>
      </w:r>
    </w:p>
    <w:p w:rsidR="00E36902" w:rsidRPr="00E36902" w:rsidRDefault="00E36902" w:rsidP="00E36902">
      <w:pPr>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10.6. Підрядник гарантує своєчасне (до початку робіт)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E36902" w:rsidRPr="00E36902" w:rsidRDefault="00E36902" w:rsidP="00E36902">
      <w:pPr>
        <w:tabs>
          <w:tab w:val="left" w:pos="1560"/>
        </w:tabs>
        <w:spacing w:after="0" w:line="240" w:lineRule="auto"/>
        <w:ind w:firstLine="851"/>
        <w:jc w:val="center"/>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XI. Антикорупційні застереження</w:t>
      </w:r>
    </w:p>
    <w:p w:rsidR="00E36902" w:rsidRPr="00E36902" w:rsidRDefault="00E36902" w:rsidP="00E36902">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E36902" w:rsidRPr="00E36902" w:rsidRDefault="00E36902" w:rsidP="00E36902">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E36902" w:rsidRPr="00E36902" w:rsidRDefault="00E36902" w:rsidP="00E36902">
      <w:pPr>
        <w:tabs>
          <w:tab w:val="left" w:pos="1560"/>
        </w:tabs>
        <w:spacing w:after="0" w:line="240" w:lineRule="auto"/>
        <w:ind w:left="709"/>
        <w:jc w:val="center"/>
        <w:rPr>
          <w:rFonts w:ascii="Times New Roman" w:eastAsia="Times New Roman" w:hAnsi="Times New Roman" w:cs="Times New Roman"/>
          <w:sz w:val="24"/>
          <w:szCs w:val="24"/>
        </w:rPr>
      </w:pPr>
      <w:r w:rsidRPr="00E36902">
        <w:rPr>
          <w:rFonts w:ascii="Times New Roman" w:eastAsia="Times New Roman" w:hAnsi="Times New Roman" w:cs="Times New Roman"/>
          <w:b/>
          <w:bCs/>
          <w:sz w:val="24"/>
          <w:szCs w:val="24"/>
        </w:rPr>
        <w:t>XII. Санкційне застереження</w:t>
      </w:r>
    </w:p>
    <w:p w:rsidR="00E36902" w:rsidRPr="00E36902" w:rsidRDefault="00E36902" w:rsidP="00E36902">
      <w:pPr>
        <w:numPr>
          <w:ilvl w:val="1"/>
          <w:numId w:val="18"/>
        </w:numPr>
        <w:tabs>
          <w:tab w:val="left" w:pos="720"/>
          <w:tab w:val="left" w:pos="900"/>
          <w:tab w:val="left" w:pos="1620"/>
        </w:tabs>
        <w:spacing w:after="0" w:line="240" w:lineRule="auto"/>
        <w:ind w:left="0"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 Замовник має право в односторонньому порядку відмовитися від виконання своїх зобов’язань за Договором та/або розірвати Договір у разі, якщо:</w:t>
      </w:r>
    </w:p>
    <w:p w:rsidR="00E36902" w:rsidRPr="00E36902" w:rsidRDefault="00E36902" w:rsidP="00E36902">
      <w:pPr>
        <w:tabs>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Підрядника, та/або учасника Підрядника, та/або кінцевого бенефіціарного власника Підрядника внесено до списку санкцій OFAC Сполучених Штатів Америки (перелік осіб, до яких застосовано санкції, що визначається The Office of Foreign Assets Controlofthe US Departmentof the Treasury);</w:t>
      </w:r>
    </w:p>
    <w:p w:rsidR="00E36902" w:rsidRPr="00E36902" w:rsidRDefault="00E36902" w:rsidP="00E36902">
      <w:pPr>
        <w:tabs>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до Підрядника, та/або учасника Підрядника, та/або кінцевого бенефіціарного власника Підрядника, та/або товарів чи послуг Підрядника застосовано обмеження (санкції) інших, ніж OFАС, державних органів США, режим дотримання яких може бути порушено виконанням Договору;</w:t>
      </w:r>
    </w:p>
    <w:p w:rsidR="00E36902" w:rsidRPr="00E36902" w:rsidRDefault="00E36902" w:rsidP="00E36902">
      <w:pPr>
        <w:tabs>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Підрядника, та/або учасника Підрядника, та/або кінцевого бенефіціарного власника Підрядника внесено до списку санкцій Європейського Союзу (Consolidated list of persons, groups and entities subject to EU financial sanctions);</w:t>
      </w:r>
    </w:p>
    <w:p w:rsidR="00E36902" w:rsidRPr="00E36902" w:rsidRDefault="00E36902" w:rsidP="00E36902">
      <w:pPr>
        <w:tabs>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Підрядника, та/або учасника Підрядника, та/або кінцевого бенефіціарного власника Підрядника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situationinUkraine, що ведеться the UK Office  of  Financial Sanctions Implementation (OFSI) of the Her Majesty’s Treasury);</w:t>
      </w:r>
    </w:p>
    <w:p w:rsidR="00E36902" w:rsidRPr="00E36902" w:rsidRDefault="00E36902" w:rsidP="00E36902">
      <w:pPr>
        <w:tabs>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lastRenderedPageBreak/>
        <w:t>- Підрядника, та/або учасника Підрядника, та/або кінцевого бенефіціарного власника Підрядника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E36902" w:rsidRPr="00E36902" w:rsidRDefault="00E36902" w:rsidP="00E36902">
      <w:pPr>
        <w:tabs>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Підрядника, та/або учасника Підрядника, та/або кінцевого бенефіціарного власника Підрядника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36902" w:rsidRPr="00E36902" w:rsidRDefault="00E36902" w:rsidP="00E36902">
      <w:pPr>
        <w:tabs>
          <w:tab w:val="left" w:pos="1560"/>
        </w:tabs>
        <w:spacing w:after="0" w:line="240" w:lineRule="auto"/>
        <w:ind w:firstLine="36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 якщо виконання Договору суперечитиме дотриманню санкцій Ради національної безпеки і оборони України.</w:t>
      </w:r>
    </w:p>
    <w:p w:rsidR="009655A4" w:rsidRDefault="009655A4" w:rsidP="00E36902">
      <w:pPr>
        <w:spacing w:after="0" w:line="240" w:lineRule="auto"/>
        <w:jc w:val="center"/>
        <w:outlineLvl w:val="2"/>
        <w:rPr>
          <w:rFonts w:ascii="Times New Roman" w:eastAsia="Times New Roman" w:hAnsi="Times New Roman" w:cs="Times New Roman"/>
          <w:b/>
          <w:bCs/>
          <w:sz w:val="24"/>
          <w:szCs w:val="24"/>
        </w:rPr>
      </w:pPr>
    </w:p>
    <w:p w:rsidR="00E36902" w:rsidRPr="00E36902" w:rsidRDefault="00E36902" w:rsidP="00E36902">
      <w:pPr>
        <w:spacing w:after="0" w:line="240" w:lineRule="auto"/>
        <w:jc w:val="center"/>
        <w:outlineLvl w:val="2"/>
        <w:rPr>
          <w:rFonts w:ascii="Times New Roman" w:eastAsia="Times New Roman" w:hAnsi="Times New Roman" w:cs="Times New Roman"/>
          <w:b/>
          <w:bCs/>
          <w:sz w:val="24"/>
          <w:szCs w:val="24"/>
        </w:rPr>
      </w:pPr>
      <w:r w:rsidRPr="00E36902">
        <w:rPr>
          <w:rFonts w:ascii="Times New Roman" w:eastAsia="Times New Roman" w:hAnsi="Times New Roman" w:cs="Times New Roman"/>
          <w:b/>
          <w:bCs/>
          <w:sz w:val="24"/>
          <w:szCs w:val="24"/>
        </w:rPr>
        <w:t>XIII. Інші умови</w:t>
      </w:r>
    </w:p>
    <w:p w:rsidR="00E36902" w:rsidRPr="00E36902" w:rsidRDefault="00E36902" w:rsidP="00E36902">
      <w:pPr>
        <w:spacing w:after="0" w:line="240" w:lineRule="auto"/>
        <w:ind w:firstLine="360"/>
        <w:jc w:val="both"/>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 xml:space="preserve">  13.1. Ризики випадкового знищення або пошкодження Об’єкта</w:t>
      </w:r>
    </w:p>
    <w:p w:rsidR="00E36902" w:rsidRPr="00E36902" w:rsidRDefault="00E36902" w:rsidP="00E36902">
      <w:pPr>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13.1.1. Ризик випадкового знищення або пошкодження Об'єкта до його прийняття Замовником несе Підрядник, крім випадків, коли це відбулося унаслідок обставин, що залежали від Замовника.</w:t>
      </w:r>
    </w:p>
    <w:p w:rsidR="00E36902" w:rsidRPr="00E36902" w:rsidRDefault="00E36902" w:rsidP="00E36902">
      <w:pPr>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13.1.2. Підрядник зобов’язаний приймати необхідні заходи по недопущенню випадкового знищення або по</w:t>
      </w:r>
      <w:r w:rsidRPr="00E36902">
        <w:rPr>
          <w:rFonts w:ascii="Times New Roman" w:eastAsia="Times New Roman" w:hAnsi="Times New Roman" w:cs="Times New Roman"/>
          <w:sz w:val="24"/>
          <w:szCs w:val="24"/>
        </w:rPr>
        <w:softHyphen/>
        <w:t>шкодження Об'єкта.</w:t>
      </w:r>
    </w:p>
    <w:p w:rsidR="00E36902" w:rsidRPr="00E36902" w:rsidRDefault="00E36902" w:rsidP="00E36902">
      <w:pPr>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13.1.3. У разі випадкового пошкодження Об'єкта до передачі його Замовнику, Підрядник зобов'язаний негайно власними силами усунути пошкодження і протягом трьох діб повідомити про це Замовника. На вимогу Замовника Підрядник представляє йому для узгодження план заходів щодо усунення наслідків випадкового пошкодження Об'єкта. За узгодженням із Замовником Підрядник може залучати до усунення пошкодження Об'єкта третіх осіб.</w:t>
      </w:r>
    </w:p>
    <w:p w:rsidR="00E36902" w:rsidRPr="00E36902" w:rsidRDefault="00E36902" w:rsidP="00E36902">
      <w:pPr>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13.1.4. Якщо Підрядник виявить обставини, що загрожують знищенням або пошкодженням Об'єкта, він зобов'язаний негайно припинити роботи і повідомити про такі обставини Замовника.</w:t>
      </w:r>
    </w:p>
    <w:p w:rsidR="00E36902" w:rsidRPr="00E36902" w:rsidRDefault="00E36902" w:rsidP="00E36902">
      <w:pPr>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Після отримання повідомлення Замовник у продовж 5 діб повідомляє Підрядника про прийняте ним рішення. На вимогу Замовника, Підрядник надає розрахунки і обґрунтовування, необхідні для перегляду умов Договору. </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 xml:space="preserve">13.2. Забезпечення робіт матеріальними ресурсами </w:t>
      </w:r>
      <w:r w:rsidRPr="009655A4">
        <w:rPr>
          <w:rFonts w:ascii="Times New Roman" w:eastAsia="Times New Roman" w:hAnsi="Times New Roman" w:cs="Times New Roman"/>
          <w:b/>
          <w:sz w:val="24"/>
          <w:szCs w:val="24"/>
        </w:rPr>
        <w:t>і</w:t>
      </w:r>
      <w:r w:rsidRPr="00E36902">
        <w:rPr>
          <w:rFonts w:ascii="Times New Roman" w:eastAsia="Times New Roman" w:hAnsi="Times New Roman" w:cs="Times New Roman"/>
          <w:b/>
          <w:sz w:val="24"/>
          <w:szCs w:val="24"/>
        </w:rPr>
        <w:t xml:space="preserve"> послугами</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13.2.1. Підрядник здійснює замовлення, поставку, приймання, розвантаження, складування, зберігання, подачу на об’єкт матеріалів, конструкцій,  виробів і обладнання,контролює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13.2.2. Підрядник  відповідає за якість і відповідність матеріальних ресурсів вимогам, установленим нормативними документами і кошторисною документацією.</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13.3. Залучення до виконання робіт субпідрядників та робочої сили</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13.3.1.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Підрядник координує виконання робіт субпідрядниками, створює умови і здійснює контроль за виконанням ними договірних зобов'язань.</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 xml:space="preserve">13.3.2. Підрядник залучає для виконання спеціальних робіт субпідрядні організації,  визначених Договором субпідряду, враховуючи досвід виконання аналогічних робіт і ресурси, достатні для їх виконання і т.п., і забезпечує координацію їх діяльності. </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lastRenderedPageBreak/>
        <w:t xml:space="preserve">13.3.3. Для виконання робіт Підрядник залучає робочу силу у необхідній кількості і відповідної кваліфікації з дотриманням усіх норм та вимог діючого законодавства України. </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13.3.4. Підрядник повинен забезпечити дотримання трудового законодавства, зокрема створення здорових і безпечних умов праці і відпочинку працівників (дотримання правил і норм техніки безпеки, виробничої санітарії, гігієни праці, протипожежної охорони і т.п.), а також проведення відповідного інструктажу.</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13.4. Організація виконання робіт</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13.4.1 Замовник передає, а Підрядник приймає по акту, підписаному Сторонами та погоджений з балансоутримувачем,  будівельний майданчик (об’єкт для виконання робіт) на період будівництва (капітального ремонту) Об'єкта і до його завершення, в терміни, що забезпечують початок робіт на Об'єкті.</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13.4.2. Підрядник забезпечує охорону Об’єкта, його освітлення, огородження, дотри</w:t>
      </w:r>
      <w:r w:rsidRPr="00E36902">
        <w:rPr>
          <w:rFonts w:ascii="Times New Roman" w:eastAsia="Times New Roman" w:hAnsi="Times New Roman" w:cs="Times New Roman"/>
          <w:sz w:val="24"/>
          <w:szCs w:val="24"/>
        </w:rPr>
        <w:softHyphen/>
        <w:t>мання санітарних і пожежних вимог, складування будівельних матеріалів і техніки, можливість доступу до нього Замовника. При невиконанні вище перелічених умов, Замовник має право припинити виконання робіт до забезпечення їх виконання в повному обсязі.</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13.4.3. Підрядник виконує роботи відповідно до цього Договору, будівельних норм, правил і графіка виконання підрядних робіт.</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13.4.4. Замовник здійснює контроль і технічний нагляд за відповідністю якості об'ємів виконаних робіт проектно-кошторисній (кошторисній) документації, будівельним нормам і правилам, а матеріалів, виробів і конструкцій, державним стандартам і технічним умовам. При виявленні відхилень Замовник видає Підряднику письмове розпорядження про їх усунення, а при необхідності приймає рішення про припинення робіт.</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13.4.5.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її ведення, забезпечує вільний доступ Замовника на об’єкт  і можливість контролю за ходом здійснення робіт і ведення документації.</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13.4.6. Підрядник зобов'язаний після завершення робіт протягом 3 календарних днів очистити Об’єкт від сміття, непотрібних матеріальних ресурсів, тимчасових споруд, приміщень тощо. Якщо Підрядник не виконає вказане зобов'язання, Замовник в триденний строк після письмового попередження Підрядника, може звільнити об’єкт із залученням третіх осіб. Витрати Замовника, пов'язані з виконанням зазначених робіт, компенсуються Підрядником.</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13.4.7. При виїзді автотранспорту і механізмів на міські магістралі, Підрядник зобов'язаний при необхідності проводити миття коліс і кузовів.</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13.4.8.</w:t>
      </w:r>
      <w:r w:rsidRPr="00E36902">
        <w:rPr>
          <w:rFonts w:ascii="Times New Roman" w:eastAsia="Times New Roman" w:hAnsi="Times New Roman" w:cs="Times New Roman"/>
          <w:sz w:val="24"/>
          <w:szCs w:val="24"/>
        </w:rPr>
        <w:tab/>
        <w:t>Підрядник при транспортуванні сипких матеріалів, розчинів і бетонів в кузовах автосамоскидів передбачає захисні заходи щодо охорони навколишнього середовища.</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13.4.9.</w:t>
      </w:r>
      <w:r w:rsidRPr="00E36902">
        <w:rPr>
          <w:rFonts w:ascii="Times New Roman" w:eastAsia="Times New Roman" w:hAnsi="Times New Roman" w:cs="Times New Roman"/>
          <w:sz w:val="24"/>
          <w:szCs w:val="24"/>
        </w:rPr>
        <w:tab/>
        <w:t>Підрядник при виконанні робіт на Об'єкті зобов'язується дотримуватись Правил Благоустрою міста Одеси.</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13.5. Приймання-передача закінченого будівництвом Об'єкта.</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13.5.1. Передача закінчених робіт (об’єкта будівництва) Підрядником і приймання їх Замовником оформляється актом готовності об’єкта до експлуатації, або підписанням остаточних актів виконаних робіт встановленої форми КБ2в та КБ3, для об’єктів роботи на яких виконуються згідно лише кошторисній документації та не потребують виведення з експлуатації на час проведення робіт, та введення Об’єкту в експлуатацію після завершення виконання робіт.</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13.5.2. При виявленні недоробок в процесі приймання - передачі робіт, що не перешкоджають експлуатації Об'єкта, складається акт недоробок з встановленням термінів їх усунення, та виконані роботи Підрядником не оплачуються, до повного усунення всіх недоліків.</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13.5.3. У разі виявлення в процесі приймання-передачі закінченого будівництвом Об'єкта недоліків, допущених з вини Підрядника, він в 10-денний строк зобов'язаний їх усунути. Якщо Підрядник не бажає або не може усунути такі недоліки, Замовник може усунути їх із залученням третіх осіб. Витрати, пов'язані з усунен</w:t>
      </w:r>
      <w:r w:rsidRPr="00E36902">
        <w:rPr>
          <w:rFonts w:ascii="Times New Roman" w:eastAsia="Times New Roman" w:hAnsi="Times New Roman" w:cs="Times New Roman"/>
          <w:sz w:val="24"/>
          <w:szCs w:val="24"/>
        </w:rPr>
        <w:softHyphen/>
        <w:t>ням недоліків третіми особами, компенсується Підрядником.</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lastRenderedPageBreak/>
        <w:t>13.5.4. Якщо виявлені недоліки не можуть бути усунені Підрядником або третьою особою, Замовник має право відмовитися від прийняття такого Об'єкта або вимагати відповідного зниження договірної ціни або компенсації збитків.</w:t>
      </w:r>
    </w:p>
    <w:p w:rsidR="00E36902" w:rsidRPr="00E36902" w:rsidRDefault="00E36902" w:rsidP="00E36902">
      <w:pPr>
        <w:keepLines/>
        <w:suppressAutoHyphens/>
        <w:spacing w:after="0" w:line="240" w:lineRule="auto"/>
        <w:ind w:firstLine="540"/>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13.5.5. Підписання акта готовності об’єкта до експлуатації(або остаточні акти кб2в та кб3, без зауважень)є підставою для проведення остаточних розрахунків між Сторонами.</w:t>
      </w:r>
    </w:p>
    <w:p w:rsidR="00E36902" w:rsidRPr="00E36902" w:rsidRDefault="00E36902" w:rsidP="00E36902">
      <w:pPr>
        <w:widowControl w:val="0"/>
        <w:tabs>
          <w:tab w:val="left" w:pos="540"/>
          <w:tab w:val="left" w:pos="1080"/>
        </w:tabs>
        <w:autoSpaceDE w:val="0"/>
        <w:autoSpaceDN w:val="0"/>
        <w:adjustRightInd w:val="0"/>
        <w:spacing w:after="0" w:line="240" w:lineRule="auto"/>
        <w:jc w:val="both"/>
        <w:rPr>
          <w:rFonts w:ascii="Times New Roman" w:eastAsia="Times New Roman" w:hAnsi="Times New Roman" w:cs="Times New Roman"/>
          <w:i/>
          <w:sz w:val="24"/>
          <w:szCs w:val="24"/>
        </w:rPr>
      </w:pPr>
      <w:r w:rsidRPr="00E36902">
        <w:rPr>
          <w:rFonts w:ascii="Times New Roman" w:eastAsia="Times New Roman" w:hAnsi="Times New Roman" w:cs="Times New Roman"/>
          <w:sz w:val="24"/>
          <w:szCs w:val="24"/>
        </w:rPr>
        <w:tab/>
        <w:t xml:space="preserve">13.6. Підрядник, як суб’єкт господарювання є суб’єктом </w:t>
      </w:r>
      <w:r w:rsidRPr="009735BC">
        <w:rPr>
          <w:rFonts w:ascii="Times New Roman" w:eastAsia="Times New Roman" w:hAnsi="Times New Roman" w:cs="Times New Roman"/>
          <w:sz w:val="24"/>
          <w:szCs w:val="24"/>
        </w:rPr>
        <w:t>мікро/малого/середнього/великого підприємництва.</w:t>
      </w:r>
      <w:r w:rsidRPr="009735BC">
        <w:rPr>
          <w:rFonts w:ascii="Times New Roman" w:eastAsia="Times New Roman" w:hAnsi="Times New Roman" w:cs="Times New Roman"/>
          <w:i/>
          <w:sz w:val="24"/>
          <w:szCs w:val="24"/>
        </w:rPr>
        <w:t>(вказати</w:t>
      </w:r>
      <w:r w:rsidRPr="00E36902">
        <w:rPr>
          <w:rFonts w:ascii="Times New Roman" w:eastAsia="Times New Roman" w:hAnsi="Times New Roman" w:cs="Times New Roman"/>
          <w:i/>
          <w:sz w:val="24"/>
          <w:szCs w:val="24"/>
        </w:rPr>
        <w:t xml:space="preserve"> необхідне).</w:t>
      </w:r>
    </w:p>
    <w:p w:rsidR="009655A4" w:rsidRDefault="009655A4" w:rsidP="00E36902">
      <w:pPr>
        <w:spacing w:after="0" w:line="240" w:lineRule="auto"/>
        <w:ind w:firstLine="463"/>
        <w:jc w:val="center"/>
        <w:textAlignment w:val="top"/>
        <w:rPr>
          <w:rFonts w:ascii="Times New Roman" w:eastAsia="Times New Roman" w:hAnsi="Times New Roman" w:cs="Times New Roman"/>
          <w:b/>
          <w:sz w:val="24"/>
          <w:szCs w:val="24"/>
        </w:rPr>
      </w:pPr>
    </w:p>
    <w:p w:rsidR="009655A4" w:rsidRDefault="009655A4" w:rsidP="00E36902">
      <w:pPr>
        <w:spacing w:after="0" w:line="240" w:lineRule="auto"/>
        <w:ind w:firstLine="463"/>
        <w:jc w:val="center"/>
        <w:textAlignment w:val="top"/>
        <w:rPr>
          <w:rFonts w:ascii="Times New Roman" w:eastAsia="Times New Roman" w:hAnsi="Times New Roman" w:cs="Times New Roman"/>
          <w:b/>
          <w:sz w:val="24"/>
          <w:szCs w:val="24"/>
        </w:rPr>
      </w:pPr>
    </w:p>
    <w:p w:rsidR="00E36902" w:rsidRPr="00E36902" w:rsidRDefault="00E36902" w:rsidP="00E36902">
      <w:pPr>
        <w:spacing w:after="0" w:line="240" w:lineRule="auto"/>
        <w:ind w:firstLine="463"/>
        <w:jc w:val="center"/>
        <w:textAlignment w:val="top"/>
        <w:rPr>
          <w:rFonts w:ascii="Times New Roman" w:eastAsia="Times New Roman" w:hAnsi="Times New Roman" w:cs="Times New Roman"/>
          <w:b/>
          <w:sz w:val="24"/>
          <w:szCs w:val="24"/>
        </w:rPr>
      </w:pPr>
      <w:r w:rsidRPr="00E36902">
        <w:rPr>
          <w:rFonts w:ascii="Times New Roman" w:eastAsia="Times New Roman" w:hAnsi="Times New Roman" w:cs="Times New Roman"/>
          <w:b/>
          <w:sz w:val="24"/>
          <w:szCs w:val="24"/>
        </w:rPr>
        <w:t>XIV. Забезпечення виконання умов договору</w:t>
      </w:r>
    </w:p>
    <w:p w:rsidR="00E36902" w:rsidRPr="00E36902" w:rsidRDefault="00E36902" w:rsidP="00E36902">
      <w:pPr>
        <w:numPr>
          <w:ilvl w:val="0"/>
          <w:numId w:val="17"/>
        </w:numPr>
        <w:tabs>
          <w:tab w:val="left" w:pos="1260"/>
          <w:tab w:val="left" w:pos="1620"/>
        </w:tabs>
        <w:spacing w:after="0" w:line="240" w:lineRule="auto"/>
        <w:ind w:left="0" w:firstLine="1080"/>
        <w:jc w:val="both"/>
        <w:textAlignment w:val="top"/>
        <w:rPr>
          <w:rFonts w:ascii="Times New Roman" w:eastAsia="Times New Roman" w:hAnsi="Times New Roman" w:cs="Times New Roman"/>
          <w:sz w:val="24"/>
          <w:szCs w:val="20"/>
        </w:rPr>
      </w:pPr>
      <w:r w:rsidRPr="00E36902">
        <w:rPr>
          <w:rFonts w:ascii="Times New Roman" w:eastAsia="Times New Roman" w:hAnsi="Times New Roman" w:cs="Times New Roman"/>
          <w:sz w:val="24"/>
          <w:szCs w:val="20"/>
        </w:rPr>
        <w:t>За будь-яке одноразове порушення Підрядником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Підрядника в письмовій формі із зазначенням допущеного ним порушення умов цього договору. Стягнення забезпечення виконання умов договору не звільняє Підрядника від сплати інших штрафних санкцій, передбачених договором, а також від належного виконання Підрядником умов цього договору в подальшому до закінчення строку його дії.</w:t>
      </w:r>
    </w:p>
    <w:p w:rsidR="009655A4" w:rsidRDefault="009655A4" w:rsidP="00E36902">
      <w:pPr>
        <w:spacing w:after="0" w:line="240" w:lineRule="auto"/>
        <w:jc w:val="center"/>
        <w:outlineLvl w:val="2"/>
        <w:rPr>
          <w:rFonts w:ascii="Times New Roman" w:eastAsia="Times New Roman" w:hAnsi="Times New Roman" w:cs="Times New Roman"/>
          <w:b/>
          <w:bCs/>
          <w:sz w:val="24"/>
          <w:szCs w:val="24"/>
        </w:rPr>
      </w:pPr>
    </w:p>
    <w:p w:rsidR="009655A4" w:rsidRDefault="009655A4" w:rsidP="00E36902">
      <w:pPr>
        <w:spacing w:after="0" w:line="240" w:lineRule="auto"/>
        <w:jc w:val="center"/>
        <w:outlineLvl w:val="2"/>
        <w:rPr>
          <w:rFonts w:ascii="Times New Roman" w:eastAsia="Times New Roman" w:hAnsi="Times New Roman" w:cs="Times New Roman"/>
          <w:b/>
          <w:bCs/>
          <w:sz w:val="24"/>
          <w:szCs w:val="24"/>
        </w:rPr>
      </w:pPr>
    </w:p>
    <w:p w:rsidR="00E36902" w:rsidRPr="00E36902" w:rsidRDefault="00E36902" w:rsidP="00E36902">
      <w:pPr>
        <w:spacing w:after="0" w:line="240" w:lineRule="auto"/>
        <w:jc w:val="center"/>
        <w:outlineLvl w:val="2"/>
        <w:rPr>
          <w:rFonts w:ascii="Times New Roman" w:eastAsia="Times New Roman" w:hAnsi="Times New Roman" w:cs="Times New Roman"/>
          <w:b/>
          <w:bCs/>
          <w:sz w:val="24"/>
          <w:szCs w:val="24"/>
        </w:rPr>
      </w:pPr>
      <w:r w:rsidRPr="00E36902">
        <w:rPr>
          <w:rFonts w:ascii="Times New Roman" w:eastAsia="Times New Roman" w:hAnsi="Times New Roman" w:cs="Times New Roman"/>
          <w:b/>
          <w:bCs/>
          <w:sz w:val="24"/>
          <w:szCs w:val="24"/>
        </w:rPr>
        <w:t>XV. Додатки до Договору</w:t>
      </w:r>
    </w:p>
    <w:p w:rsidR="00E36902" w:rsidRPr="00E36902" w:rsidRDefault="00E36902" w:rsidP="00E36902">
      <w:pPr>
        <w:spacing w:after="0" w:line="240" w:lineRule="auto"/>
        <w:ind w:firstLine="708"/>
        <w:jc w:val="both"/>
        <w:rPr>
          <w:rFonts w:ascii="Times New Roman" w:eastAsia="Times New Roman" w:hAnsi="Times New Roman" w:cs="Times New Roman"/>
          <w:sz w:val="24"/>
          <w:szCs w:val="24"/>
        </w:rPr>
      </w:pPr>
      <w:r w:rsidRPr="00E36902">
        <w:rPr>
          <w:rFonts w:ascii="Times New Roman" w:eastAsia="Times New Roman" w:hAnsi="Times New Roman" w:cs="Times New Roman"/>
          <w:sz w:val="24"/>
          <w:szCs w:val="24"/>
        </w:rPr>
        <w:t>15.1. Невід'ємною частиною цього Договору є:</w:t>
      </w:r>
    </w:p>
    <w:p w:rsidR="00E36902" w:rsidRPr="00E36902" w:rsidRDefault="00E36902" w:rsidP="00E36902">
      <w:pPr>
        <w:spacing w:after="0" w:line="240" w:lineRule="auto"/>
        <w:jc w:val="both"/>
        <w:rPr>
          <w:rFonts w:ascii="Times New Roman" w:eastAsia="Times New Roman" w:hAnsi="Times New Roman" w:cs="Times New Roman"/>
          <w:i/>
          <w:sz w:val="24"/>
          <w:szCs w:val="24"/>
        </w:rPr>
      </w:pPr>
      <w:r w:rsidRPr="00E36902">
        <w:rPr>
          <w:rFonts w:ascii="Times New Roman" w:eastAsia="Times New Roman" w:hAnsi="Times New Roman" w:cs="Times New Roman"/>
          <w:i/>
          <w:sz w:val="24"/>
          <w:szCs w:val="24"/>
        </w:rPr>
        <w:t>Додаток № 1 – «Договірна ціна»</w:t>
      </w:r>
      <w:r w:rsidRPr="00E36902">
        <w:rPr>
          <w:rFonts w:ascii="Times New Roman" w:eastAsia="Times New Roman" w:hAnsi="Times New Roman" w:cs="Times New Roman"/>
          <w:sz w:val="24"/>
          <w:szCs w:val="24"/>
        </w:rPr>
        <w:t>;</w:t>
      </w:r>
    </w:p>
    <w:p w:rsidR="00E36902" w:rsidRPr="00E36902" w:rsidRDefault="00E36902" w:rsidP="00E36902">
      <w:pPr>
        <w:autoSpaceDE w:val="0"/>
        <w:autoSpaceDN w:val="0"/>
        <w:adjustRightInd w:val="0"/>
        <w:spacing w:after="0" w:line="240" w:lineRule="auto"/>
        <w:jc w:val="both"/>
        <w:rPr>
          <w:rFonts w:ascii="Times New Roman" w:eastAsia="Times New Roman" w:hAnsi="Times New Roman" w:cs="Times New Roman"/>
          <w:i/>
          <w:sz w:val="24"/>
          <w:szCs w:val="24"/>
        </w:rPr>
      </w:pPr>
      <w:r w:rsidRPr="00E36902">
        <w:rPr>
          <w:rFonts w:ascii="Times New Roman" w:eastAsia="Times New Roman" w:hAnsi="Times New Roman" w:cs="Times New Roman"/>
          <w:i/>
          <w:sz w:val="24"/>
          <w:szCs w:val="24"/>
        </w:rPr>
        <w:t>Додаток № 2 – «Графік виконання робіт»;</w:t>
      </w:r>
    </w:p>
    <w:p w:rsidR="00E36902" w:rsidRDefault="00E36902" w:rsidP="00E36902">
      <w:pPr>
        <w:spacing w:after="0" w:line="240" w:lineRule="auto"/>
        <w:jc w:val="both"/>
        <w:rPr>
          <w:rFonts w:ascii="Times New Roman" w:eastAsia="Times New Roman" w:hAnsi="Times New Roman" w:cs="Times New Roman"/>
          <w:i/>
          <w:sz w:val="24"/>
          <w:szCs w:val="24"/>
        </w:rPr>
      </w:pPr>
      <w:r w:rsidRPr="00E36902">
        <w:rPr>
          <w:rFonts w:ascii="Times New Roman" w:eastAsia="Times New Roman" w:hAnsi="Times New Roman" w:cs="Times New Roman"/>
          <w:i/>
          <w:sz w:val="24"/>
          <w:szCs w:val="24"/>
        </w:rPr>
        <w:t>Додаток № 3 – «План фінансування робіт за рахунок коштів місцевого бюджету».</w:t>
      </w:r>
    </w:p>
    <w:p w:rsidR="009655A4" w:rsidRDefault="009655A4" w:rsidP="00E36902">
      <w:pPr>
        <w:spacing w:after="0" w:line="240" w:lineRule="auto"/>
        <w:jc w:val="both"/>
        <w:rPr>
          <w:rFonts w:ascii="Times New Roman" w:eastAsia="Times New Roman" w:hAnsi="Times New Roman" w:cs="Times New Roman"/>
          <w:i/>
          <w:sz w:val="24"/>
          <w:szCs w:val="24"/>
        </w:rPr>
      </w:pPr>
    </w:p>
    <w:p w:rsidR="009655A4" w:rsidRPr="00E36902" w:rsidRDefault="009655A4" w:rsidP="00E36902">
      <w:pPr>
        <w:spacing w:after="0" w:line="240" w:lineRule="auto"/>
        <w:jc w:val="both"/>
        <w:rPr>
          <w:rFonts w:ascii="Times New Roman" w:eastAsia="Times New Roman" w:hAnsi="Times New Roman" w:cs="Times New Roman"/>
          <w:i/>
          <w:sz w:val="24"/>
          <w:szCs w:val="24"/>
        </w:rPr>
      </w:pPr>
    </w:p>
    <w:p w:rsidR="009C6169" w:rsidRPr="009C6169" w:rsidRDefault="009C6169" w:rsidP="009C6169">
      <w:pPr>
        <w:keepLines/>
        <w:suppressAutoHyphens/>
        <w:spacing w:after="0" w:line="240" w:lineRule="auto"/>
        <w:ind w:firstLine="709"/>
        <w:jc w:val="center"/>
        <w:rPr>
          <w:rFonts w:ascii="Times New Roman" w:eastAsia="Times New Roman" w:hAnsi="Times New Roman" w:cs="Times New Roman"/>
          <w:b/>
          <w:sz w:val="24"/>
          <w:szCs w:val="24"/>
        </w:rPr>
      </w:pPr>
      <w:r w:rsidRPr="009C6169">
        <w:rPr>
          <w:rFonts w:ascii="Times New Roman" w:eastAsia="Times New Roman" w:hAnsi="Times New Roman" w:cs="Times New Roman"/>
          <w:b/>
          <w:sz w:val="24"/>
          <w:szCs w:val="24"/>
        </w:rPr>
        <w:t>XVI. МІСЦЕ ЗНАХОДЖЕННЯ ТА БАНКІВСЬКІ РЕКВІЗИТИ СТОРІН</w:t>
      </w:r>
    </w:p>
    <w:tbl>
      <w:tblPr>
        <w:tblW w:w="9976" w:type="dxa"/>
        <w:tblInd w:w="392" w:type="dxa"/>
        <w:tblLayout w:type="fixed"/>
        <w:tblLook w:val="0000" w:firstRow="0" w:lastRow="0" w:firstColumn="0" w:lastColumn="0" w:noHBand="0" w:noVBand="0"/>
      </w:tblPr>
      <w:tblGrid>
        <w:gridCol w:w="4756"/>
        <w:gridCol w:w="5220"/>
      </w:tblGrid>
      <w:tr w:rsidR="009C6169" w:rsidRPr="009C6169" w:rsidTr="008E5855">
        <w:trPr>
          <w:trHeight w:val="256"/>
        </w:trPr>
        <w:tc>
          <w:tcPr>
            <w:tcW w:w="4756" w:type="dxa"/>
            <w:vAlign w:val="center"/>
          </w:tcPr>
          <w:p w:rsidR="009C6169" w:rsidRDefault="009C6169" w:rsidP="009C6169">
            <w:pPr>
              <w:spacing w:after="0" w:line="240" w:lineRule="auto"/>
              <w:contextualSpacing/>
              <w:rPr>
                <w:rFonts w:ascii="Times New Roman" w:eastAsia="Times New Roman" w:hAnsi="Times New Roman" w:cs="Times New Roman"/>
                <w:b/>
                <w:color w:val="000000"/>
                <w:sz w:val="24"/>
                <w:szCs w:val="24"/>
                <w:lang w:val="ru-RU"/>
              </w:rPr>
            </w:pPr>
            <w:r w:rsidRPr="009C6169">
              <w:rPr>
                <w:rFonts w:ascii="Times New Roman" w:eastAsia="Times New Roman" w:hAnsi="Times New Roman" w:cs="Times New Roman"/>
                <w:b/>
                <w:color w:val="000000"/>
                <w:sz w:val="24"/>
                <w:szCs w:val="24"/>
              </w:rPr>
              <w:t>Замовник:</w:t>
            </w:r>
          </w:p>
          <w:p w:rsidR="00DF2B51" w:rsidRPr="009C6169" w:rsidRDefault="00DF2B51" w:rsidP="00DF2B51">
            <w:pPr>
              <w:spacing w:after="0" w:line="240" w:lineRule="auto"/>
              <w:contextualSpacing/>
              <w:rPr>
                <w:rFonts w:ascii="Times New Roman" w:eastAsia="Times New Roman" w:hAnsi="Times New Roman" w:cs="Times New Roman"/>
                <w:sz w:val="24"/>
                <w:szCs w:val="24"/>
                <w:lang w:eastAsia="uk-UA"/>
              </w:rPr>
            </w:pPr>
            <w:r w:rsidRPr="009C6169">
              <w:rPr>
                <w:rFonts w:ascii="Times New Roman" w:eastAsia="Times New Roman" w:hAnsi="Times New Roman" w:cs="Times New Roman"/>
                <w:sz w:val="24"/>
                <w:szCs w:val="24"/>
                <w:lang w:eastAsia="uk-UA"/>
              </w:rPr>
              <w:t>Департамент міського господарства Одеської міської ради</w:t>
            </w:r>
          </w:p>
          <w:p w:rsidR="00DF2B51" w:rsidRPr="009C6169" w:rsidRDefault="00DF2B51" w:rsidP="00DF2B51">
            <w:pPr>
              <w:spacing w:after="0" w:line="240" w:lineRule="auto"/>
              <w:contextualSpacing/>
              <w:rPr>
                <w:rFonts w:ascii="Times New Roman" w:eastAsia="Times New Roman" w:hAnsi="Times New Roman" w:cs="Times New Roman"/>
                <w:sz w:val="24"/>
                <w:szCs w:val="24"/>
              </w:rPr>
            </w:pPr>
            <w:r w:rsidRPr="009C6169">
              <w:rPr>
                <w:rFonts w:ascii="Times New Roman" w:eastAsia="Times New Roman" w:hAnsi="Times New Roman" w:cs="Times New Roman"/>
                <w:sz w:val="24"/>
                <w:szCs w:val="24"/>
              </w:rPr>
              <w:t>650</w:t>
            </w:r>
            <w:r w:rsidR="00DD4E11">
              <w:rPr>
                <w:rFonts w:ascii="Times New Roman" w:eastAsia="Times New Roman" w:hAnsi="Times New Roman" w:cs="Times New Roman"/>
                <w:sz w:val="24"/>
                <w:szCs w:val="24"/>
              </w:rPr>
              <w:t>22</w:t>
            </w:r>
            <w:r w:rsidRPr="009C6169">
              <w:rPr>
                <w:rFonts w:ascii="Times New Roman" w:eastAsia="Times New Roman" w:hAnsi="Times New Roman" w:cs="Times New Roman"/>
                <w:sz w:val="24"/>
                <w:szCs w:val="24"/>
              </w:rPr>
              <w:t>, Україна, Одеська обл., місто Одеса, вул. Косовська, 2-Д</w:t>
            </w:r>
          </w:p>
          <w:p w:rsidR="00DF2B51" w:rsidRPr="009C6169" w:rsidRDefault="00DF2B51" w:rsidP="00DF2B51">
            <w:pPr>
              <w:spacing w:after="0" w:line="240" w:lineRule="auto"/>
              <w:contextualSpacing/>
              <w:rPr>
                <w:rFonts w:ascii="Times New Roman" w:eastAsia="Times New Roman" w:hAnsi="Times New Roman" w:cs="Times New Roman"/>
                <w:sz w:val="24"/>
                <w:szCs w:val="24"/>
                <w:lang w:eastAsia="uk-UA"/>
              </w:rPr>
            </w:pPr>
            <w:r w:rsidRPr="009C6169">
              <w:rPr>
                <w:rFonts w:ascii="Times New Roman" w:eastAsia="Times New Roman" w:hAnsi="Times New Roman" w:cs="Times New Roman"/>
                <w:sz w:val="24"/>
                <w:szCs w:val="24"/>
              </w:rPr>
              <w:t xml:space="preserve">Код ЄДРПОУ </w:t>
            </w:r>
            <w:r w:rsidRPr="009C6169">
              <w:rPr>
                <w:rFonts w:ascii="Times New Roman" w:eastAsia="Times New Roman" w:hAnsi="Times New Roman" w:cs="Times New Roman"/>
                <w:sz w:val="24"/>
                <w:szCs w:val="24"/>
                <w:lang w:eastAsia="uk-UA"/>
              </w:rPr>
              <w:t>34674154</w:t>
            </w:r>
          </w:p>
          <w:p w:rsidR="00DF2B51" w:rsidRPr="009C6169" w:rsidRDefault="00DF2B51" w:rsidP="00DF2B51">
            <w:pPr>
              <w:spacing w:after="0" w:line="240" w:lineRule="auto"/>
              <w:contextualSpacing/>
              <w:rPr>
                <w:rFonts w:ascii="Times New Roman" w:eastAsia="Times New Roman" w:hAnsi="Times New Roman" w:cs="Times New Roman"/>
                <w:sz w:val="24"/>
                <w:szCs w:val="24"/>
                <w:lang w:eastAsia="uk-UA"/>
              </w:rPr>
            </w:pPr>
            <w:r w:rsidRPr="009735BC">
              <w:rPr>
                <w:rFonts w:ascii="Times New Roman" w:eastAsia="Times New Roman" w:hAnsi="Times New Roman" w:cs="Times New Roman"/>
                <w:sz w:val="24"/>
                <w:szCs w:val="24"/>
                <w:lang w:eastAsia="uk-UA"/>
              </w:rPr>
              <w:t xml:space="preserve">р/р </w:t>
            </w:r>
            <w:r w:rsidRPr="009735BC">
              <w:rPr>
                <w:rFonts w:ascii="Times New Roman" w:eastAsia="Times New Roman" w:hAnsi="Times New Roman" w:cs="Times New Roman"/>
                <w:sz w:val="24"/>
                <w:szCs w:val="24"/>
                <w:lang w:val="en-US" w:eastAsia="uk-UA"/>
              </w:rPr>
              <w:t>UA</w:t>
            </w:r>
            <w:r w:rsidR="00D44E4C" w:rsidRPr="00D44E4C">
              <w:rPr>
                <w:rFonts w:ascii="Times New Roman" w:eastAsia="Times New Roman" w:hAnsi="Times New Roman" w:cs="Times New Roman"/>
                <w:sz w:val="24"/>
                <w:szCs w:val="24"/>
                <w:lang w:eastAsia="uk-UA"/>
              </w:rPr>
              <w:t>948201720344251024400034422</w:t>
            </w:r>
          </w:p>
          <w:p w:rsidR="00DF2B51" w:rsidRPr="009C6169" w:rsidRDefault="00DF2B51" w:rsidP="00DF2B51">
            <w:pPr>
              <w:spacing w:after="0" w:line="240" w:lineRule="auto"/>
              <w:contextualSpacing/>
              <w:rPr>
                <w:rFonts w:ascii="Times New Roman" w:eastAsia="Times New Roman" w:hAnsi="Times New Roman" w:cs="Times New Roman"/>
                <w:sz w:val="24"/>
                <w:szCs w:val="24"/>
              </w:rPr>
            </w:pPr>
            <w:r w:rsidRPr="009C6169">
              <w:rPr>
                <w:rFonts w:ascii="Times New Roman" w:eastAsia="Times New Roman" w:hAnsi="Times New Roman" w:cs="Times New Roman"/>
                <w:sz w:val="24"/>
                <w:szCs w:val="24"/>
              </w:rPr>
              <w:t>ДКСУ м. Київ</w:t>
            </w:r>
          </w:p>
          <w:p w:rsidR="00DF2B51" w:rsidRPr="009C6169" w:rsidRDefault="00DF2B51" w:rsidP="00DF2B5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Д</w:t>
            </w:r>
            <w:r w:rsidRPr="009C6169">
              <w:rPr>
                <w:rFonts w:ascii="Times New Roman" w:eastAsia="Times New Roman" w:hAnsi="Times New Roman" w:cs="Times New Roman"/>
                <w:sz w:val="24"/>
                <w:szCs w:val="24"/>
              </w:rPr>
              <w:t xml:space="preserve">епартаменту міського господарства Одеської міської ради </w:t>
            </w:r>
          </w:p>
          <w:p w:rsidR="00DF2B51" w:rsidRPr="009C6169" w:rsidRDefault="00DF2B51" w:rsidP="00DF2B51">
            <w:pPr>
              <w:spacing w:after="0" w:line="240" w:lineRule="auto"/>
              <w:contextualSpacing/>
              <w:rPr>
                <w:rFonts w:ascii="Times New Roman" w:eastAsia="Times New Roman" w:hAnsi="Times New Roman" w:cs="Times New Roman"/>
                <w:sz w:val="24"/>
                <w:szCs w:val="24"/>
              </w:rPr>
            </w:pPr>
          </w:p>
          <w:p w:rsidR="00DF2B51" w:rsidRPr="009C6169" w:rsidRDefault="00DF2B51" w:rsidP="00DF2B51">
            <w:pPr>
              <w:spacing w:after="0" w:line="240" w:lineRule="auto"/>
              <w:contextualSpacing/>
              <w:rPr>
                <w:rFonts w:ascii="Times New Roman" w:eastAsia="Times New Roman" w:hAnsi="Times New Roman" w:cs="Times New Roman"/>
                <w:sz w:val="24"/>
                <w:szCs w:val="24"/>
              </w:rPr>
            </w:pPr>
            <w:r w:rsidRPr="009C6169">
              <w:rPr>
                <w:rFonts w:ascii="Times New Roman" w:eastAsia="Times New Roman" w:hAnsi="Times New Roman" w:cs="Times New Roman"/>
                <w:sz w:val="24"/>
                <w:szCs w:val="24"/>
              </w:rPr>
              <w:t xml:space="preserve">______________________ Мостовських Н.І. </w:t>
            </w:r>
          </w:p>
          <w:p w:rsidR="001B34E5" w:rsidRPr="001B34E5" w:rsidRDefault="001B34E5" w:rsidP="009C6169">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(м.п.)             Підпис</w:t>
            </w:r>
          </w:p>
        </w:tc>
        <w:tc>
          <w:tcPr>
            <w:tcW w:w="5220" w:type="dxa"/>
          </w:tcPr>
          <w:p w:rsidR="009C6169" w:rsidRPr="009C6169" w:rsidRDefault="009C6169" w:rsidP="00AF1AE9">
            <w:pPr>
              <w:spacing w:after="0" w:line="240" w:lineRule="auto"/>
              <w:jc w:val="both"/>
              <w:rPr>
                <w:rFonts w:ascii="Times New Roman" w:eastAsia="Times New Roman" w:hAnsi="Times New Roman" w:cs="Times New Roman"/>
                <w:b/>
                <w:color w:val="000000"/>
                <w:sz w:val="24"/>
                <w:szCs w:val="24"/>
              </w:rPr>
            </w:pPr>
            <w:r w:rsidRPr="009C6169">
              <w:rPr>
                <w:rFonts w:ascii="Times New Roman" w:eastAsia="Times New Roman" w:hAnsi="Times New Roman" w:cs="Times New Roman"/>
                <w:b/>
                <w:color w:val="000000"/>
                <w:sz w:val="24"/>
                <w:szCs w:val="24"/>
              </w:rPr>
              <w:t xml:space="preserve"> Підрядн</w:t>
            </w:r>
            <w:r w:rsidR="00AF1AE9">
              <w:rPr>
                <w:rFonts w:ascii="Times New Roman" w:eastAsia="Times New Roman" w:hAnsi="Times New Roman" w:cs="Times New Roman"/>
                <w:b/>
                <w:color w:val="000000"/>
                <w:sz w:val="24"/>
                <w:szCs w:val="24"/>
              </w:rPr>
              <w:t>и</w:t>
            </w:r>
            <w:r w:rsidRPr="009C6169">
              <w:rPr>
                <w:rFonts w:ascii="Times New Roman" w:eastAsia="Times New Roman" w:hAnsi="Times New Roman" w:cs="Times New Roman"/>
                <w:b/>
                <w:color w:val="000000"/>
                <w:sz w:val="24"/>
                <w:szCs w:val="24"/>
              </w:rPr>
              <w:t>к:</w:t>
            </w:r>
          </w:p>
        </w:tc>
      </w:tr>
    </w:tbl>
    <w:p w:rsidR="001B34E5" w:rsidRDefault="009655A4" w:rsidP="009655A4">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55A4" w:rsidRDefault="009655A4" w:rsidP="009655A4">
      <w:pPr>
        <w:spacing w:after="0" w:line="240" w:lineRule="auto"/>
        <w:rPr>
          <w:rFonts w:ascii="Times New Roman" w:eastAsia="Times New Roman" w:hAnsi="Times New Roman" w:cs="Times New Roman"/>
          <w:i/>
          <w:sz w:val="18"/>
          <w:szCs w:val="18"/>
        </w:rPr>
      </w:pPr>
      <w:r w:rsidRPr="009C6169">
        <w:rPr>
          <w:rFonts w:ascii="Times New Roman" w:eastAsia="Times New Roman" w:hAnsi="Times New Roman" w:cs="Times New Roman"/>
          <w:color w:val="000000"/>
          <w:sz w:val="18"/>
          <w:szCs w:val="18"/>
        </w:rPr>
        <w:t>*Може корегуватись в бік зменшення в залежності від пропозиції учасника та за результатами аукціона.</w:t>
      </w:r>
    </w:p>
    <w:p w:rsidR="001B34E5" w:rsidRDefault="001B34E5" w:rsidP="009C6169">
      <w:pPr>
        <w:spacing w:after="0" w:line="240" w:lineRule="auto"/>
        <w:ind w:left="5040"/>
        <w:rPr>
          <w:rFonts w:ascii="Times New Roman" w:eastAsia="Times New Roman" w:hAnsi="Times New Roman" w:cs="Times New Roman"/>
          <w:sz w:val="24"/>
          <w:szCs w:val="24"/>
        </w:rPr>
      </w:pPr>
    </w:p>
    <w:p w:rsidR="001B34E5" w:rsidRDefault="001B34E5" w:rsidP="009C6169">
      <w:pPr>
        <w:spacing w:after="0" w:line="240" w:lineRule="auto"/>
        <w:ind w:left="5040"/>
        <w:rPr>
          <w:rFonts w:ascii="Times New Roman" w:eastAsia="Times New Roman" w:hAnsi="Times New Roman" w:cs="Times New Roman"/>
          <w:sz w:val="24"/>
          <w:szCs w:val="24"/>
        </w:rPr>
      </w:pPr>
    </w:p>
    <w:p w:rsidR="001B34E5" w:rsidRDefault="001B34E5" w:rsidP="009C6169">
      <w:pPr>
        <w:spacing w:after="0" w:line="240" w:lineRule="auto"/>
        <w:ind w:left="5040"/>
        <w:rPr>
          <w:rFonts w:ascii="Times New Roman" w:eastAsia="Times New Roman" w:hAnsi="Times New Roman" w:cs="Times New Roman"/>
          <w:sz w:val="24"/>
          <w:szCs w:val="24"/>
        </w:rPr>
      </w:pPr>
    </w:p>
    <w:p w:rsidR="007544B6" w:rsidRDefault="007544B6" w:rsidP="009C6169">
      <w:pPr>
        <w:spacing w:after="0" w:line="240" w:lineRule="auto"/>
        <w:ind w:left="5040"/>
        <w:rPr>
          <w:rFonts w:ascii="Times New Roman" w:eastAsia="Times New Roman" w:hAnsi="Times New Roman" w:cs="Times New Roman"/>
          <w:sz w:val="24"/>
          <w:szCs w:val="24"/>
        </w:rPr>
      </w:pPr>
    </w:p>
    <w:p w:rsidR="007544B6" w:rsidRDefault="007544B6" w:rsidP="009C6169">
      <w:pPr>
        <w:spacing w:after="0" w:line="240" w:lineRule="auto"/>
        <w:ind w:left="5040"/>
        <w:rPr>
          <w:rFonts w:ascii="Times New Roman" w:eastAsia="Times New Roman" w:hAnsi="Times New Roman" w:cs="Times New Roman"/>
          <w:sz w:val="24"/>
          <w:szCs w:val="24"/>
        </w:rPr>
      </w:pPr>
    </w:p>
    <w:p w:rsidR="007544B6" w:rsidRDefault="007544B6" w:rsidP="009C6169">
      <w:pPr>
        <w:spacing w:after="0" w:line="240" w:lineRule="auto"/>
        <w:ind w:left="5040"/>
        <w:rPr>
          <w:rFonts w:ascii="Times New Roman" w:eastAsia="Times New Roman" w:hAnsi="Times New Roman" w:cs="Times New Roman"/>
          <w:sz w:val="24"/>
          <w:szCs w:val="24"/>
        </w:rPr>
      </w:pPr>
    </w:p>
    <w:p w:rsidR="007544B6" w:rsidRDefault="007544B6" w:rsidP="009C6169">
      <w:pPr>
        <w:spacing w:after="0" w:line="240" w:lineRule="auto"/>
        <w:ind w:left="5040"/>
        <w:rPr>
          <w:rFonts w:ascii="Times New Roman" w:eastAsia="Times New Roman" w:hAnsi="Times New Roman" w:cs="Times New Roman"/>
          <w:sz w:val="24"/>
          <w:szCs w:val="24"/>
        </w:rPr>
      </w:pPr>
    </w:p>
    <w:p w:rsidR="007544B6" w:rsidRDefault="007544B6" w:rsidP="009C6169">
      <w:pPr>
        <w:spacing w:after="0" w:line="240" w:lineRule="auto"/>
        <w:ind w:left="5040"/>
        <w:rPr>
          <w:rFonts w:ascii="Times New Roman" w:eastAsia="Times New Roman" w:hAnsi="Times New Roman" w:cs="Times New Roman"/>
          <w:sz w:val="24"/>
          <w:szCs w:val="24"/>
        </w:rPr>
      </w:pPr>
    </w:p>
    <w:p w:rsidR="007544B6" w:rsidRDefault="007544B6" w:rsidP="009C6169">
      <w:pPr>
        <w:spacing w:after="0" w:line="240" w:lineRule="auto"/>
        <w:ind w:left="5040"/>
        <w:rPr>
          <w:rFonts w:ascii="Times New Roman" w:eastAsia="Times New Roman" w:hAnsi="Times New Roman" w:cs="Times New Roman"/>
          <w:sz w:val="24"/>
          <w:szCs w:val="24"/>
        </w:rPr>
      </w:pPr>
    </w:p>
    <w:p w:rsidR="007544B6" w:rsidRDefault="007544B6" w:rsidP="009C6169">
      <w:pPr>
        <w:spacing w:after="0" w:line="240" w:lineRule="auto"/>
        <w:ind w:left="5040"/>
        <w:rPr>
          <w:rFonts w:ascii="Times New Roman" w:eastAsia="Times New Roman" w:hAnsi="Times New Roman" w:cs="Times New Roman"/>
          <w:sz w:val="24"/>
          <w:szCs w:val="24"/>
        </w:rPr>
      </w:pPr>
    </w:p>
    <w:p w:rsidR="007544B6" w:rsidRDefault="007544B6" w:rsidP="009C6169">
      <w:pPr>
        <w:spacing w:after="0" w:line="240" w:lineRule="auto"/>
        <w:ind w:left="5040"/>
        <w:rPr>
          <w:rFonts w:ascii="Times New Roman" w:eastAsia="Times New Roman" w:hAnsi="Times New Roman" w:cs="Times New Roman"/>
          <w:sz w:val="24"/>
          <w:szCs w:val="24"/>
        </w:rPr>
      </w:pPr>
    </w:p>
    <w:p w:rsidR="007544B6" w:rsidRDefault="007544B6" w:rsidP="009C6169">
      <w:pPr>
        <w:spacing w:after="0" w:line="240" w:lineRule="auto"/>
        <w:ind w:left="5040"/>
        <w:rPr>
          <w:rFonts w:ascii="Times New Roman" w:eastAsia="Times New Roman" w:hAnsi="Times New Roman" w:cs="Times New Roman"/>
          <w:sz w:val="24"/>
          <w:szCs w:val="24"/>
        </w:rPr>
      </w:pPr>
    </w:p>
    <w:p w:rsidR="009C6169" w:rsidRPr="009C6169" w:rsidRDefault="001711F2" w:rsidP="001711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9C6169" w:rsidRPr="009C6169">
        <w:rPr>
          <w:rFonts w:ascii="Times New Roman" w:eastAsia="Times New Roman" w:hAnsi="Times New Roman" w:cs="Times New Roman"/>
          <w:b/>
          <w:sz w:val="24"/>
          <w:szCs w:val="24"/>
        </w:rPr>
        <w:t>Додаток № 2</w:t>
      </w:r>
    </w:p>
    <w:p w:rsidR="009C6169" w:rsidRPr="009C6169" w:rsidRDefault="009C6169" w:rsidP="009C6169">
      <w:pPr>
        <w:spacing w:after="0" w:line="240" w:lineRule="auto"/>
        <w:ind w:left="5760"/>
        <w:rPr>
          <w:rFonts w:ascii="Times New Roman" w:eastAsia="Times New Roman" w:hAnsi="Times New Roman" w:cs="Times New Roman"/>
          <w:i/>
          <w:sz w:val="24"/>
          <w:szCs w:val="24"/>
        </w:rPr>
      </w:pPr>
      <w:r w:rsidRPr="009C6169">
        <w:rPr>
          <w:rFonts w:ascii="Times New Roman" w:eastAsia="Times New Roman" w:hAnsi="Times New Roman" w:cs="Times New Roman"/>
          <w:i/>
          <w:sz w:val="24"/>
          <w:szCs w:val="24"/>
        </w:rPr>
        <w:t xml:space="preserve">     до  договору № ____</w:t>
      </w:r>
    </w:p>
    <w:p w:rsidR="009C6169" w:rsidRPr="009C6169" w:rsidRDefault="009C6169" w:rsidP="009C6169">
      <w:pPr>
        <w:spacing w:after="0" w:line="240" w:lineRule="auto"/>
        <w:rPr>
          <w:rFonts w:ascii="Times New Roman" w:eastAsia="Times New Roman" w:hAnsi="Times New Roman" w:cs="Times New Roman"/>
          <w:i/>
          <w:sz w:val="24"/>
          <w:szCs w:val="24"/>
        </w:rPr>
      </w:pPr>
      <w:r w:rsidRPr="009C6169">
        <w:rPr>
          <w:rFonts w:ascii="Times New Roman" w:eastAsia="Times New Roman" w:hAnsi="Times New Roman" w:cs="Times New Roman"/>
          <w:i/>
          <w:sz w:val="24"/>
          <w:szCs w:val="24"/>
        </w:rPr>
        <w:t xml:space="preserve">                                                                                                     від «_____»___________202</w:t>
      </w:r>
      <w:r w:rsidR="00547AA4">
        <w:rPr>
          <w:rFonts w:ascii="Times New Roman" w:eastAsia="Times New Roman" w:hAnsi="Times New Roman" w:cs="Times New Roman"/>
          <w:i/>
          <w:sz w:val="24"/>
          <w:szCs w:val="24"/>
        </w:rPr>
        <w:t>3</w:t>
      </w:r>
      <w:r w:rsidRPr="009C6169">
        <w:rPr>
          <w:rFonts w:ascii="Times New Roman" w:eastAsia="Times New Roman" w:hAnsi="Times New Roman" w:cs="Times New Roman"/>
          <w:i/>
          <w:sz w:val="24"/>
          <w:szCs w:val="24"/>
        </w:rPr>
        <w:t xml:space="preserve"> р.</w:t>
      </w:r>
    </w:p>
    <w:p w:rsidR="009C6169" w:rsidRPr="009C6169" w:rsidRDefault="009C6169" w:rsidP="009C6169">
      <w:pPr>
        <w:spacing w:after="0" w:line="240" w:lineRule="auto"/>
        <w:rPr>
          <w:rFonts w:ascii="Times New Roman" w:eastAsia="Times New Roman" w:hAnsi="Times New Roman" w:cs="Times New Roman"/>
          <w:sz w:val="24"/>
          <w:szCs w:val="24"/>
        </w:rPr>
      </w:pPr>
    </w:p>
    <w:p w:rsidR="009C6169" w:rsidRPr="009C6169" w:rsidRDefault="009C6169" w:rsidP="009C6169">
      <w:pPr>
        <w:spacing w:after="0" w:line="240" w:lineRule="auto"/>
        <w:rPr>
          <w:rFonts w:ascii="Times New Roman" w:eastAsia="Times New Roman" w:hAnsi="Times New Roman" w:cs="Times New Roman"/>
          <w:sz w:val="24"/>
          <w:szCs w:val="24"/>
        </w:rPr>
      </w:pPr>
    </w:p>
    <w:p w:rsidR="009C6169" w:rsidRPr="009C6169" w:rsidRDefault="009C6169" w:rsidP="009C6169">
      <w:pPr>
        <w:spacing w:after="0" w:line="240" w:lineRule="auto"/>
        <w:jc w:val="center"/>
        <w:rPr>
          <w:rFonts w:ascii="Times New Roman" w:eastAsia="Times New Roman" w:hAnsi="Times New Roman" w:cs="Times New Roman"/>
          <w:sz w:val="32"/>
          <w:szCs w:val="32"/>
        </w:rPr>
      </w:pPr>
      <w:r w:rsidRPr="009C6169">
        <w:rPr>
          <w:rFonts w:ascii="Times New Roman" w:eastAsia="Times New Roman" w:hAnsi="Times New Roman" w:cs="Times New Roman"/>
          <w:sz w:val="32"/>
          <w:szCs w:val="32"/>
        </w:rPr>
        <w:t>Графік виконання робіт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4399"/>
        <w:gridCol w:w="2127"/>
        <w:gridCol w:w="2268"/>
      </w:tblGrid>
      <w:tr w:rsidR="00862671" w:rsidRPr="00862671" w:rsidTr="00DA3325">
        <w:trPr>
          <w:trHeight w:val="456"/>
        </w:trPr>
        <w:tc>
          <w:tcPr>
            <w:tcW w:w="812" w:type="dxa"/>
            <w:vAlign w:val="center"/>
          </w:tcPr>
          <w:p w:rsidR="00862671" w:rsidRPr="00862671" w:rsidRDefault="00862671" w:rsidP="00862671">
            <w:pPr>
              <w:rPr>
                <w:rFonts w:ascii="Times New Roman" w:hAnsi="Times New Roman" w:cs="Times New Roman"/>
              </w:rPr>
            </w:pPr>
            <w:r w:rsidRPr="00862671">
              <w:rPr>
                <w:rFonts w:ascii="Times New Roman" w:hAnsi="Times New Roman" w:cs="Times New Roman"/>
              </w:rPr>
              <w:t>№ п/п</w:t>
            </w:r>
          </w:p>
        </w:tc>
        <w:tc>
          <w:tcPr>
            <w:tcW w:w="4399" w:type="dxa"/>
            <w:vAlign w:val="center"/>
          </w:tcPr>
          <w:p w:rsidR="00862671" w:rsidRPr="00862671" w:rsidRDefault="00862671" w:rsidP="00862671">
            <w:pPr>
              <w:jc w:val="center"/>
              <w:rPr>
                <w:rFonts w:ascii="Times New Roman" w:hAnsi="Times New Roman" w:cs="Times New Roman"/>
              </w:rPr>
            </w:pPr>
            <w:r w:rsidRPr="00862671">
              <w:rPr>
                <w:rFonts w:ascii="Times New Roman" w:hAnsi="Times New Roman" w:cs="Times New Roman"/>
              </w:rPr>
              <w:t>Найменування робіт</w:t>
            </w:r>
          </w:p>
        </w:tc>
        <w:tc>
          <w:tcPr>
            <w:tcW w:w="2127" w:type="dxa"/>
            <w:vAlign w:val="center"/>
          </w:tcPr>
          <w:p w:rsidR="00862671" w:rsidRPr="00862671" w:rsidRDefault="00862671" w:rsidP="00862671">
            <w:pPr>
              <w:jc w:val="center"/>
              <w:rPr>
                <w:rFonts w:ascii="Times New Roman" w:hAnsi="Times New Roman" w:cs="Times New Roman"/>
              </w:rPr>
            </w:pPr>
            <w:r w:rsidRPr="00862671">
              <w:rPr>
                <w:rFonts w:ascii="Times New Roman" w:hAnsi="Times New Roman" w:cs="Times New Roman"/>
              </w:rPr>
              <w:t>Термін виконання робіт</w:t>
            </w:r>
          </w:p>
        </w:tc>
        <w:tc>
          <w:tcPr>
            <w:tcW w:w="2268" w:type="dxa"/>
            <w:vAlign w:val="center"/>
          </w:tcPr>
          <w:p w:rsidR="00862671" w:rsidRPr="00862671" w:rsidRDefault="00862671" w:rsidP="00862671">
            <w:pPr>
              <w:jc w:val="center"/>
              <w:rPr>
                <w:rFonts w:ascii="Times New Roman" w:hAnsi="Times New Roman" w:cs="Times New Roman"/>
              </w:rPr>
            </w:pPr>
            <w:r w:rsidRPr="00862671">
              <w:rPr>
                <w:rFonts w:ascii="Times New Roman" w:hAnsi="Times New Roman" w:cs="Times New Roman"/>
              </w:rPr>
              <w:t>Сума(грн.)</w:t>
            </w:r>
          </w:p>
        </w:tc>
      </w:tr>
      <w:tr w:rsidR="00862671" w:rsidRPr="00862671" w:rsidTr="00DA3325">
        <w:trPr>
          <w:trHeight w:val="111"/>
        </w:trPr>
        <w:tc>
          <w:tcPr>
            <w:tcW w:w="812" w:type="dxa"/>
            <w:vMerge w:val="restart"/>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1.</w:t>
            </w:r>
          </w:p>
        </w:tc>
        <w:tc>
          <w:tcPr>
            <w:tcW w:w="4399" w:type="dxa"/>
            <w:vMerge w:val="restart"/>
            <w:vAlign w:val="center"/>
          </w:tcPr>
          <w:p w:rsidR="00862671" w:rsidRPr="000E5BAC" w:rsidRDefault="00762FE3" w:rsidP="000507FC">
            <w:pPr>
              <w:shd w:val="clear" w:color="auto" w:fill="FFFFFF"/>
              <w:tabs>
                <w:tab w:val="left" w:pos="533"/>
              </w:tabs>
              <w:jc w:val="center"/>
              <w:rPr>
                <w:rFonts w:ascii="Times New Roman" w:hAnsi="Times New Roman" w:cs="Times New Roman"/>
                <w:b/>
                <w:sz w:val="24"/>
                <w:szCs w:val="24"/>
                <w:lang w:eastAsia="en-US"/>
              </w:rPr>
            </w:pPr>
            <w:r w:rsidRPr="00762FE3">
              <w:rPr>
                <w:rFonts w:ascii="Times New Roman" w:eastAsia="Times New Roman" w:hAnsi="Times New Roman" w:cs="Times New Roman"/>
                <w:b/>
                <w:sz w:val="24"/>
                <w:szCs w:val="24"/>
              </w:rPr>
              <w:t>«Капітальний ремонт ліфтів житлового будинку за адресою: м. Одеса,  вул. Академіка Корольова, 80-Б в кількості 1 (одна) одиниця»</w:t>
            </w:r>
          </w:p>
        </w:tc>
        <w:tc>
          <w:tcPr>
            <w:tcW w:w="2127" w:type="dxa"/>
            <w:vAlign w:val="center"/>
          </w:tcPr>
          <w:p w:rsidR="00862671" w:rsidRPr="00862671" w:rsidRDefault="00862671" w:rsidP="00862671">
            <w:pPr>
              <w:jc w:val="center"/>
              <w:rPr>
                <w:rFonts w:ascii="Times New Roman" w:hAnsi="Times New Roman" w:cs="Times New Roman"/>
                <w:b/>
                <w:sz w:val="20"/>
                <w:szCs w:val="20"/>
              </w:rPr>
            </w:pPr>
            <w:r w:rsidRPr="00862671">
              <w:rPr>
                <w:rFonts w:ascii="Times New Roman" w:hAnsi="Times New Roman" w:cs="Times New Roman"/>
                <w:b/>
                <w:sz w:val="20"/>
                <w:szCs w:val="20"/>
              </w:rPr>
              <w:t>2023 рік</w:t>
            </w:r>
          </w:p>
        </w:tc>
        <w:tc>
          <w:tcPr>
            <w:tcW w:w="2268" w:type="dxa"/>
            <w:vAlign w:val="center"/>
          </w:tcPr>
          <w:p w:rsidR="00862671" w:rsidRPr="00862671" w:rsidRDefault="00862671" w:rsidP="00862671">
            <w:pPr>
              <w:jc w:val="center"/>
              <w:rPr>
                <w:rFonts w:ascii="Times New Roman" w:hAnsi="Times New Roman" w:cs="Times New Roman"/>
                <w:b/>
                <w:sz w:val="20"/>
                <w:szCs w:val="20"/>
              </w:rPr>
            </w:pPr>
          </w:p>
        </w:tc>
      </w:tr>
      <w:tr w:rsidR="00862671" w:rsidRPr="00862671" w:rsidTr="00DA3325">
        <w:trPr>
          <w:trHeight w:val="150"/>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Грудень</w:t>
            </w:r>
          </w:p>
        </w:tc>
        <w:tc>
          <w:tcPr>
            <w:tcW w:w="2268" w:type="dxa"/>
            <w:vAlign w:val="center"/>
          </w:tcPr>
          <w:p w:rsidR="00862671" w:rsidRPr="00862671" w:rsidRDefault="00862671" w:rsidP="00862671">
            <w:pPr>
              <w:jc w:val="center"/>
              <w:rPr>
                <w:rFonts w:ascii="Times New Roman" w:hAnsi="Times New Roman" w:cs="Times New Roman"/>
                <w:b/>
                <w:sz w:val="20"/>
                <w:szCs w:val="20"/>
              </w:rPr>
            </w:pPr>
          </w:p>
        </w:tc>
      </w:tr>
      <w:tr w:rsidR="00862671" w:rsidRPr="00862671" w:rsidTr="00DA3325">
        <w:trPr>
          <w:trHeight w:val="150"/>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b/>
                <w:sz w:val="20"/>
                <w:szCs w:val="20"/>
              </w:rPr>
              <w:t>Всього 2023 р</w:t>
            </w:r>
            <w:r w:rsidRPr="00862671">
              <w:rPr>
                <w:rFonts w:ascii="Times New Roman" w:hAnsi="Times New Roman" w:cs="Times New Roman"/>
                <w:sz w:val="20"/>
                <w:szCs w:val="20"/>
              </w:rPr>
              <w:t>.</w:t>
            </w:r>
          </w:p>
        </w:tc>
        <w:tc>
          <w:tcPr>
            <w:tcW w:w="2268" w:type="dxa"/>
            <w:vAlign w:val="center"/>
          </w:tcPr>
          <w:p w:rsidR="00862671" w:rsidRPr="00862671" w:rsidRDefault="00D31AE0" w:rsidP="006C19AA">
            <w:pPr>
              <w:jc w:val="center"/>
              <w:rPr>
                <w:rFonts w:ascii="Times New Roman" w:hAnsi="Times New Roman" w:cs="Times New Roman"/>
                <w:b/>
                <w:sz w:val="20"/>
                <w:szCs w:val="20"/>
              </w:rPr>
            </w:pPr>
            <w:r w:rsidRPr="00D31AE0">
              <w:rPr>
                <w:rFonts w:ascii="Times New Roman" w:eastAsia="Times New Roman" w:hAnsi="Times New Roman" w:cs="Times New Roman"/>
                <w:b/>
                <w:color w:val="000000"/>
                <w:sz w:val="20"/>
                <w:szCs w:val="20"/>
                <w:lang w:val="ru-RU"/>
              </w:rPr>
              <w:t>1</w:t>
            </w:r>
            <w:r w:rsidR="006C19AA">
              <w:rPr>
                <w:rFonts w:ascii="Times New Roman" w:eastAsia="Times New Roman" w:hAnsi="Times New Roman" w:cs="Times New Roman"/>
                <w:b/>
                <w:color w:val="000000"/>
                <w:sz w:val="20"/>
                <w:szCs w:val="20"/>
                <w:lang w:val="ru-RU"/>
              </w:rPr>
              <w:t> 282 669,60</w:t>
            </w:r>
            <w:r w:rsidR="00EF7106" w:rsidRPr="00EF7106">
              <w:rPr>
                <w:rFonts w:ascii="Times New Roman" w:eastAsia="Times New Roman" w:hAnsi="Times New Roman" w:cs="Times New Roman"/>
                <w:b/>
                <w:color w:val="000000"/>
                <w:sz w:val="20"/>
                <w:szCs w:val="20"/>
              </w:rPr>
              <w:t>*</w:t>
            </w:r>
          </w:p>
        </w:tc>
      </w:tr>
      <w:tr w:rsidR="00862671" w:rsidRPr="00862671" w:rsidTr="00DA3325">
        <w:trPr>
          <w:trHeight w:val="396"/>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b/>
                <w:sz w:val="20"/>
                <w:szCs w:val="20"/>
              </w:rPr>
              <w:t>2024 рік</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50"/>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b/>
                <w:sz w:val="20"/>
                <w:szCs w:val="20"/>
              </w:rPr>
            </w:pPr>
            <w:r w:rsidRPr="00862671">
              <w:rPr>
                <w:rFonts w:ascii="Times New Roman" w:hAnsi="Times New Roman" w:cs="Times New Roman"/>
                <w:sz w:val="20"/>
                <w:szCs w:val="20"/>
              </w:rPr>
              <w:t>Січень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65"/>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Лютий</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96"/>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Березень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50"/>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Квітень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50"/>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Травень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35"/>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Червень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26"/>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Липень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11"/>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Серпень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11"/>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Вересень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26"/>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Жовтень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35"/>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Листопад</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150"/>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Грудень</w:t>
            </w:r>
          </w:p>
        </w:tc>
        <w:tc>
          <w:tcPr>
            <w:tcW w:w="2268" w:type="dxa"/>
            <w:vAlign w:val="center"/>
          </w:tcPr>
          <w:p w:rsidR="00862671" w:rsidRPr="00862671" w:rsidRDefault="00862671" w:rsidP="00862671">
            <w:pPr>
              <w:jc w:val="center"/>
              <w:rPr>
                <w:rFonts w:ascii="Times New Roman" w:hAnsi="Times New Roman" w:cs="Times New Roman"/>
                <w:b/>
                <w:color w:val="000000"/>
                <w:sz w:val="20"/>
                <w:szCs w:val="20"/>
              </w:rPr>
            </w:pPr>
          </w:p>
        </w:tc>
      </w:tr>
      <w:tr w:rsidR="00862671" w:rsidRPr="00862671" w:rsidTr="00DA3325">
        <w:trPr>
          <w:trHeight w:val="278"/>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b/>
                <w:sz w:val="20"/>
                <w:szCs w:val="20"/>
              </w:rPr>
              <w:t>Всього 2024 р</w:t>
            </w:r>
            <w:r w:rsidRPr="00862671">
              <w:rPr>
                <w:rFonts w:ascii="Times New Roman" w:hAnsi="Times New Roman" w:cs="Times New Roman"/>
                <w:sz w:val="20"/>
                <w:szCs w:val="20"/>
              </w:rPr>
              <w:t>.</w:t>
            </w:r>
          </w:p>
        </w:tc>
        <w:tc>
          <w:tcPr>
            <w:tcW w:w="2268" w:type="dxa"/>
            <w:vAlign w:val="center"/>
          </w:tcPr>
          <w:p w:rsidR="00862671" w:rsidRPr="00862671" w:rsidRDefault="00FB753C" w:rsidP="00862671">
            <w:pPr>
              <w:jc w:val="center"/>
              <w:rPr>
                <w:rFonts w:ascii="Times New Roman" w:hAnsi="Times New Roman" w:cs="Times New Roman"/>
                <w:b/>
                <w:color w:val="000000"/>
                <w:sz w:val="20"/>
                <w:szCs w:val="20"/>
              </w:rPr>
            </w:pPr>
            <w:r>
              <w:rPr>
                <w:rFonts w:ascii="Times New Roman" w:eastAsia="Times New Roman" w:hAnsi="Times New Roman" w:cs="Times New Roman"/>
                <w:b/>
                <w:color w:val="000000"/>
                <w:sz w:val="20"/>
                <w:szCs w:val="20"/>
              </w:rPr>
              <w:t>5</w:t>
            </w:r>
            <w:r w:rsidR="008E5855">
              <w:rPr>
                <w:rFonts w:ascii="Times New Roman" w:eastAsia="Times New Roman" w:hAnsi="Times New Roman" w:cs="Times New Roman"/>
                <w:b/>
                <w:color w:val="000000"/>
                <w:sz w:val="20"/>
                <w:szCs w:val="20"/>
              </w:rPr>
              <w:t>00 000,00</w:t>
            </w:r>
            <w:r w:rsidR="00862671" w:rsidRPr="00862671">
              <w:rPr>
                <w:rFonts w:ascii="Times New Roman" w:hAnsi="Times New Roman" w:cs="Times New Roman"/>
                <w:b/>
                <w:color w:val="000000"/>
                <w:sz w:val="20"/>
                <w:szCs w:val="20"/>
              </w:rPr>
              <w:t>*</w:t>
            </w:r>
          </w:p>
        </w:tc>
      </w:tr>
      <w:tr w:rsidR="00862671" w:rsidRPr="00862671" w:rsidTr="00DA3325">
        <w:trPr>
          <w:trHeight w:val="310"/>
        </w:trPr>
        <w:tc>
          <w:tcPr>
            <w:tcW w:w="7338" w:type="dxa"/>
            <w:gridSpan w:val="3"/>
            <w:vAlign w:val="center"/>
          </w:tcPr>
          <w:p w:rsidR="00862671" w:rsidRPr="008E5855" w:rsidRDefault="00862671" w:rsidP="008E5855">
            <w:pPr>
              <w:jc w:val="center"/>
              <w:rPr>
                <w:rFonts w:ascii="Times New Roman" w:hAnsi="Times New Roman" w:cs="Times New Roman"/>
                <w:sz w:val="20"/>
                <w:szCs w:val="20"/>
              </w:rPr>
            </w:pPr>
            <w:r w:rsidRPr="00862671">
              <w:rPr>
                <w:rFonts w:ascii="Times New Roman" w:hAnsi="Times New Roman" w:cs="Times New Roman"/>
                <w:b/>
                <w:bCs/>
                <w:spacing w:val="-1"/>
                <w:sz w:val="20"/>
                <w:szCs w:val="20"/>
              </w:rPr>
              <w:t>Разом:</w:t>
            </w:r>
          </w:p>
        </w:tc>
        <w:tc>
          <w:tcPr>
            <w:tcW w:w="2268" w:type="dxa"/>
            <w:vAlign w:val="center"/>
          </w:tcPr>
          <w:p w:rsidR="00862671" w:rsidRPr="00862671" w:rsidRDefault="00D31AE0" w:rsidP="006C19AA">
            <w:pPr>
              <w:jc w:val="center"/>
              <w:rPr>
                <w:rFonts w:ascii="Times New Roman" w:hAnsi="Times New Roman" w:cs="Times New Roman"/>
                <w:b/>
                <w:color w:val="000000"/>
                <w:sz w:val="20"/>
                <w:szCs w:val="20"/>
              </w:rPr>
            </w:pPr>
            <w:r w:rsidRPr="00D31AE0">
              <w:rPr>
                <w:rFonts w:ascii="Times New Roman" w:eastAsia="Times New Roman" w:hAnsi="Times New Roman" w:cs="Times New Roman"/>
                <w:b/>
                <w:color w:val="000000"/>
                <w:sz w:val="20"/>
                <w:szCs w:val="20"/>
              </w:rPr>
              <w:t>1</w:t>
            </w:r>
            <w:r w:rsidR="006C19AA">
              <w:rPr>
                <w:rFonts w:ascii="Times New Roman" w:eastAsia="Times New Roman" w:hAnsi="Times New Roman" w:cs="Times New Roman"/>
                <w:b/>
                <w:color w:val="000000"/>
                <w:sz w:val="20"/>
                <w:szCs w:val="20"/>
              </w:rPr>
              <w:t> 782 669,60</w:t>
            </w:r>
            <w:r w:rsidR="00EF7106" w:rsidRPr="00EF7106">
              <w:rPr>
                <w:rFonts w:ascii="Times New Roman" w:eastAsia="Times New Roman" w:hAnsi="Times New Roman" w:cs="Times New Roman"/>
                <w:b/>
                <w:color w:val="000000"/>
                <w:sz w:val="20"/>
                <w:szCs w:val="20"/>
              </w:rPr>
              <w:t>*</w:t>
            </w:r>
          </w:p>
        </w:tc>
      </w:tr>
    </w:tbl>
    <w:tbl>
      <w:tblPr>
        <w:tblpPr w:leftFromText="180" w:rightFromText="180" w:vertAnchor="text" w:horzAnchor="margin" w:tblpY="589"/>
        <w:tblW w:w="9747" w:type="dxa"/>
        <w:tblLook w:val="0000" w:firstRow="0" w:lastRow="0" w:firstColumn="0" w:lastColumn="0" w:noHBand="0" w:noVBand="0"/>
      </w:tblPr>
      <w:tblGrid>
        <w:gridCol w:w="4812"/>
        <w:gridCol w:w="4935"/>
      </w:tblGrid>
      <w:tr w:rsidR="00333EAA" w:rsidRPr="009C6169" w:rsidTr="008E5855">
        <w:trPr>
          <w:trHeight w:val="2689"/>
        </w:trPr>
        <w:tc>
          <w:tcPr>
            <w:tcW w:w="4812" w:type="dxa"/>
          </w:tcPr>
          <w:p w:rsidR="00333EAA" w:rsidRPr="009C6169" w:rsidRDefault="008E5855" w:rsidP="008A59BB">
            <w:pPr>
              <w:shd w:val="clear" w:color="auto" w:fill="FFFFFF"/>
              <w:spacing w:after="0" w:line="240" w:lineRule="auto"/>
              <w:jc w:val="both"/>
              <w:rPr>
                <w:rFonts w:ascii="Times New Roman" w:eastAsia="Times New Roman" w:hAnsi="Times New Roman" w:cs="Times New Roman"/>
                <w:b/>
                <w:bCs/>
                <w:sz w:val="24"/>
                <w:szCs w:val="24"/>
              </w:rPr>
            </w:pPr>
            <w:r w:rsidRPr="009C6169">
              <w:rPr>
                <w:rFonts w:ascii="Times New Roman" w:eastAsia="Times New Roman" w:hAnsi="Times New Roman" w:cs="Times New Roman"/>
                <w:b/>
                <w:bCs/>
                <w:sz w:val="24"/>
                <w:szCs w:val="24"/>
              </w:rPr>
              <w:t xml:space="preserve"> </w:t>
            </w:r>
            <w:r w:rsidR="00333EAA" w:rsidRPr="009C6169">
              <w:rPr>
                <w:rFonts w:ascii="Times New Roman" w:eastAsia="Times New Roman" w:hAnsi="Times New Roman" w:cs="Times New Roman"/>
                <w:b/>
                <w:bCs/>
                <w:sz w:val="24"/>
                <w:szCs w:val="24"/>
              </w:rPr>
              <w:t>«Замовник»:</w:t>
            </w:r>
          </w:p>
          <w:p w:rsidR="00333EAA" w:rsidRPr="009C6169" w:rsidRDefault="00333EAA" w:rsidP="008A59BB">
            <w:pPr>
              <w:shd w:val="clear" w:color="auto" w:fill="FFFFFF"/>
              <w:spacing w:after="0" w:line="240" w:lineRule="auto"/>
              <w:ind w:left="24"/>
              <w:jc w:val="both"/>
              <w:rPr>
                <w:rFonts w:ascii="Times New Roman" w:eastAsia="Times New Roman" w:hAnsi="Times New Roman" w:cs="Times New Roman"/>
                <w:spacing w:val="-1"/>
                <w:sz w:val="24"/>
                <w:szCs w:val="24"/>
              </w:rPr>
            </w:pPr>
          </w:p>
          <w:p w:rsidR="00333EAA" w:rsidRPr="009C6169" w:rsidRDefault="00333EAA" w:rsidP="008A59BB">
            <w:pPr>
              <w:shd w:val="clear" w:color="auto" w:fill="FFFFFF"/>
              <w:spacing w:after="0" w:line="240" w:lineRule="auto"/>
              <w:ind w:left="24"/>
              <w:jc w:val="both"/>
              <w:rPr>
                <w:rFonts w:ascii="Times New Roman" w:eastAsia="Times New Roman" w:hAnsi="Times New Roman" w:cs="Times New Roman"/>
                <w:sz w:val="24"/>
                <w:szCs w:val="24"/>
              </w:rPr>
            </w:pPr>
          </w:p>
          <w:p w:rsidR="00333EAA" w:rsidRPr="009C6169" w:rsidRDefault="00333EAA" w:rsidP="008A59BB">
            <w:pPr>
              <w:spacing w:after="0" w:line="240" w:lineRule="auto"/>
              <w:contextualSpacing/>
              <w:rPr>
                <w:rFonts w:ascii="Times New Roman" w:eastAsia="Times New Roman" w:hAnsi="Times New Roman" w:cs="Times New Roman"/>
                <w:sz w:val="24"/>
                <w:szCs w:val="24"/>
              </w:rPr>
            </w:pPr>
            <w:r w:rsidRPr="009C6169">
              <w:rPr>
                <w:rFonts w:ascii="Times New Roman" w:eastAsia="Times New Roman" w:hAnsi="Times New Roman" w:cs="Times New Roman"/>
                <w:sz w:val="24"/>
                <w:szCs w:val="24"/>
              </w:rPr>
              <w:t xml:space="preserve">Директор </w:t>
            </w:r>
            <w:r w:rsidR="00473490">
              <w:rPr>
                <w:rFonts w:ascii="Times New Roman" w:eastAsia="Times New Roman" w:hAnsi="Times New Roman" w:cs="Times New Roman"/>
                <w:sz w:val="24"/>
                <w:szCs w:val="24"/>
              </w:rPr>
              <w:t>Д</w:t>
            </w:r>
            <w:r w:rsidRPr="009C6169">
              <w:rPr>
                <w:rFonts w:ascii="Times New Roman" w:eastAsia="Times New Roman" w:hAnsi="Times New Roman" w:cs="Times New Roman"/>
                <w:sz w:val="24"/>
                <w:szCs w:val="24"/>
              </w:rPr>
              <w:t xml:space="preserve">епартаменту міського господарства Одеської міської ради </w:t>
            </w:r>
          </w:p>
          <w:p w:rsidR="00333EAA" w:rsidRPr="009C6169" w:rsidRDefault="00333EAA" w:rsidP="008A59BB">
            <w:pPr>
              <w:spacing w:after="0" w:line="240" w:lineRule="auto"/>
              <w:contextualSpacing/>
              <w:rPr>
                <w:rFonts w:ascii="Times New Roman" w:eastAsia="Times New Roman" w:hAnsi="Times New Roman" w:cs="Times New Roman"/>
                <w:sz w:val="24"/>
                <w:szCs w:val="24"/>
              </w:rPr>
            </w:pPr>
          </w:p>
          <w:p w:rsidR="00333EAA" w:rsidRPr="009C6169" w:rsidRDefault="00333EAA" w:rsidP="008A59BB">
            <w:pPr>
              <w:spacing w:after="0" w:line="240" w:lineRule="auto"/>
              <w:contextualSpacing/>
              <w:rPr>
                <w:rFonts w:ascii="Times New Roman" w:eastAsia="Times New Roman" w:hAnsi="Times New Roman" w:cs="Times New Roman"/>
                <w:sz w:val="24"/>
                <w:szCs w:val="24"/>
              </w:rPr>
            </w:pPr>
          </w:p>
          <w:p w:rsidR="00333EAA" w:rsidRPr="009C6169" w:rsidRDefault="00333EAA" w:rsidP="008A59BB">
            <w:pPr>
              <w:spacing w:after="0" w:line="240" w:lineRule="auto"/>
              <w:contextualSpacing/>
              <w:rPr>
                <w:rFonts w:ascii="Times New Roman" w:eastAsia="Times New Roman" w:hAnsi="Times New Roman" w:cs="Times New Roman"/>
                <w:sz w:val="24"/>
                <w:szCs w:val="24"/>
              </w:rPr>
            </w:pPr>
            <w:r w:rsidRPr="009C6169">
              <w:rPr>
                <w:rFonts w:ascii="Times New Roman" w:eastAsia="Times New Roman" w:hAnsi="Times New Roman" w:cs="Times New Roman"/>
                <w:sz w:val="24"/>
                <w:szCs w:val="24"/>
              </w:rPr>
              <w:t xml:space="preserve">______________________Мостовських Н.І. </w:t>
            </w:r>
          </w:p>
          <w:p w:rsidR="00333EAA" w:rsidRPr="00333EAA" w:rsidRDefault="008E5855" w:rsidP="008E5855">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(м.п.)             Підпис</w:t>
            </w:r>
          </w:p>
        </w:tc>
        <w:tc>
          <w:tcPr>
            <w:tcW w:w="4935" w:type="dxa"/>
          </w:tcPr>
          <w:p w:rsidR="00333EAA" w:rsidRPr="009C6169" w:rsidRDefault="00333EAA" w:rsidP="008A59BB">
            <w:pPr>
              <w:shd w:val="clear" w:color="auto" w:fill="FFFFFF"/>
              <w:spacing w:after="0" w:line="240" w:lineRule="auto"/>
              <w:jc w:val="both"/>
              <w:rPr>
                <w:rFonts w:ascii="Times New Roman" w:eastAsia="Times New Roman" w:hAnsi="Times New Roman" w:cs="Times New Roman"/>
                <w:b/>
                <w:bCs/>
                <w:spacing w:val="-7"/>
                <w:sz w:val="24"/>
                <w:szCs w:val="24"/>
              </w:rPr>
            </w:pPr>
            <w:r w:rsidRPr="009C6169">
              <w:rPr>
                <w:rFonts w:ascii="Times New Roman" w:eastAsia="Times New Roman" w:hAnsi="Times New Roman" w:cs="Times New Roman"/>
                <w:b/>
                <w:bCs/>
                <w:spacing w:val="-7"/>
                <w:sz w:val="24"/>
                <w:szCs w:val="24"/>
              </w:rPr>
              <w:t>«Підрядник»:</w:t>
            </w:r>
          </w:p>
          <w:p w:rsidR="00333EAA" w:rsidRPr="009C6169" w:rsidRDefault="00333EAA" w:rsidP="008A59BB">
            <w:pPr>
              <w:spacing w:after="0" w:line="240" w:lineRule="auto"/>
              <w:rPr>
                <w:rFonts w:ascii="Times New Roman" w:eastAsia="Times New Roman" w:hAnsi="Times New Roman" w:cs="Times New Roman"/>
                <w:sz w:val="24"/>
                <w:szCs w:val="24"/>
              </w:rPr>
            </w:pPr>
          </w:p>
          <w:p w:rsidR="00333EAA" w:rsidRPr="009C6169" w:rsidRDefault="00333EAA" w:rsidP="008A59BB">
            <w:pPr>
              <w:spacing w:after="0" w:line="240" w:lineRule="auto"/>
              <w:rPr>
                <w:rFonts w:ascii="Times New Roman" w:eastAsia="Times New Roman" w:hAnsi="Times New Roman" w:cs="Times New Roman"/>
                <w:sz w:val="24"/>
                <w:szCs w:val="24"/>
              </w:rPr>
            </w:pPr>
          </w:p>
          <w:p w:rsidR="00333EAA" w:rsidRPr="009C6169" w:rsidRDefault="00333EAA" w:rsidP="008A59BB">
            <w:pPr>
              <w:shd w:val="clear" w:color="auto" w:fill="FFFFFF"/>
              <w:spacing w:after="0" w:line="278" w:lineRule="exact"/>
              <w:rPr>
                <w:rFonts w:ascii="Times New Roman" w:eastAsia="Times New Roman" w:hAnsi="Times New Roman" w:cs="Times New Roman"/>
                <w:color w:val="000000"/>
                <w:sz w:val="24"/>
                <w:szCs w:val="24"/>
              </w:rPr>
            </w:pPr>
          </w:p>
          <w:p w:rsidR="00333EAA" w:rsidRPr="009C6169" w:rsidRDefault="00333EAA" w:rsidP="008A59BB">
            <w:pPr>
              <w:shd w:val="clear" w:color="auto" w:fill="FFFFFF"/>
              <w:spacing w:after="0" w:line="278" w:lineRule="exact"/>
              <w:rPr>
                <w:rFonts w:ascii="Times New Roman" w:eastAsia="Times New Roman" w:hAnsi="Times New Roman" w:cs="Times New Roman"/>
                <w:color w:val="000000"/>
                <w:sz w:val="24"/>
                <w:szCs w:val="24"/>
              </w:rPr>
            </w:pPr>
          </w:p>
          <w:p w:rsidR="00333EAA" w:rsidRPr="009C6169" w:rsidRDefault="00333EAA" w:rsidP="008A59BB">
            <w:pPr>
              <w:shd w:val="clear" w:color="auto" w:fill="FFFFFF"/>
              <w:spacing w:after="0" w:line="278" w:lineRule="exact"/>
              <w:rPr>
                <w:rFonts w:ascii="Times New Roman" w:eastAsia="Times New Roman" w:hAnsi="Times New Roman" w:cs="Times New Roman"/>
                <w:color w:val="000000"/>
                <w:sz w:val="24"/>
                <w:szCs w:val="24"/>
              </w:rPr>
            </w:pPr>
          </w:p>
          <w:p w:rsidR="00333EAA" w:rsidRPr="009C6169" w:rsidRDefault="00333EAA" w:rsidP="008A59BB">
            <w:pPr>
              <w:shd w:val="clear" w:color="auto" w:fill="FFFFFF"/>
              <w:spacing w:after="0" w:line="278" w:lineRule="exact"/>
              <w:rPr>
                <w:rFonts w:ascii="Times New Roman" w:eastAsia="Times New Roman" w:hAnsi="Times New Roman" w:cs="Times New Roman"/>
                <w:color w:val="000000"/>
                <w:sz w:val="24"/>
                <w:szCs w:val="24"/>
              </w:rPr>
            </w:pPr>
          </w:p>
          <w:p w:rsidR="00333EAA" w:rsidRPr="009C6169" w:rsidRDefault="00333EAA" w:rsidP="008A59BB">
            <w:pPr>
              <w:shd w:val="clear" w:color="auto" w:fill="FFFFFF"/>
              <w:spacing w:after="0" w:line="278" w:lineRule="exact"/>
              <w:rPr>
                <w:rFonts w:ascii="Times New Roman" w:eastAsia="Times New Roman" w:hAnsi="Times New Roman" w:cs="Times New Roman"/>
                <w:color w:val="000000"/>
                <w:sz w:val="24"/>
                <w:szCs w:val="24"/>
              </w:rPr>
            </w:pPr>
            <w:r w:rsidRPr="009C6169">
              <w:rPr>
                <w:rFonts w:ascii="Times New Roman" w:eastAsia="Times New Roman" w:hAnsi="Times New Roman" w:cs="Times New Roman"/>
                <w:color w:val="000000"/>
                <w:sz w:val="24"/>
                <w:szCs w:val="24"/>
              </w:rPr>
              <w:t>___________________________</w:t>
            </w:r>
          </w:p>
          <w:p w:rsidR="00333EAA" w:rsidRPr="009C6169" w:rsidRDefault="00333EAA" w:rsidP="008A59BB">
            <w:pPr>
              <w:shd w:val="clear" w:color="auto" w:fill="FFFFFF"/>
              <w:spacing w:after="0" w:line="278" w:lineRule="exact"/>
              <w:rPr>
                <w:rFonts w:ascii="Times New Roman" w:eastAsia="Times New Roman" w:hAnsi="Times New Roman" w:cs="Times New Roman"/>
                <w:sz w:val="24"/>
                <w:szCs w:val="24"/>
              </w:rPr>
            </w:pPr>
            <w:r w:rsidRPr="009C6169">
              <w:rPr>
                <w:rFonts w:ascii="Times New Roman" w:eastAsia="Times New Roman" w:hAnsi="Times New Roman" w:cs="Times New Roman"/>
                <w:color w:val="000000"/>
                <w:sz w:val="24"/>
                <w:szCs w:val="24"/>
              </w:rPr>
              <w:t xml:space="preserve"> </w:t>
            </w:r>
            <w:r w:rsidRPr="009C6169">
              <w:rPr>
                <w:rFonts w:ascii="Times New Roman" w:eastAsia="Times New Roman" w:hAnsi="Times New Roman" w:cs="Times New Roman"/>
                <w:sz w:val="24"/>
                <w:szCs w:val="24"/>
                <w:lang w:eastAsia="uk-UA"/>
              </w:rPr>
              <w:t>(м.п.)             Підпис</w:t>
            </w:r>
          </w:p>
        </w:tc>
      </w:tr>
    </w:tbl>
    <w:p w:rsidR="00333EAA" w:rsidRDefault="00333EAA" w:rsidP="009C6169">
      <w:pPr>
        <w:spacing w:after="0" w:line="240" w:lineRule="auto"/>
        <w:rPr>
          <w:rFonts w:ascii="Times New Roman" w:eastAsia="Times New Roman" w:hAnsi="Times New Roman" w:cs="Times New Roman"/>
          <w:i/>
          <w:sz w:val="18"/>
          <w:szCs w:val="18"/>
        </w:rPr>
      </w:pPr>
    </w:p>
    <w:p w:rsidR="00333EAA" w:rsidRPr="00862671" w:rsidRDefault="00333EAA" w:rsidP="009C6169">
      <w:pPr>
        <w:spacing w:after="0" w:line="240" w:lineRule="auto"/>
        <w:rPr>
          <w:rFonts w:ascii="Times New Roman" w:eastAsia="Times New Roman" w:hAnsi="Times New Roman" w:cs="Times New Roman"/>
          <w:i/>
          <w:sz w:val="18"/>
          <w:szCs w:val="18"/>
          <w:lang w:val="ru-RU"/>
        </w:rPr>
      </w:pPr>
    </w:p>
    <w:p w:rsidR="00333EAA" w:rsidRDefault="00333EAA" w:rsidP="009C6169">
      <w:pPr>
        <w:spacing w:after="0" w:line="240" w:lineRule="auto"/>
        <w:rPr>
          <w:rFonts w:ascii="Times New Roman" w:eastAsia="Times New Roman" w:hAnsi="Times New Roman" w:cs="Times New Roman"/>
          <w:i/>
          <w:sz w:val="18"/>
          <w:szCs w:val="18"/>
        </w:rPr>
      </w:pPr>
    </w:p>
    <w:p w:rsidR="00333EAA" w:rsidRDefault="00333EAA" w:rsidP="009C6169">
      <w:pPr>
        <w:spacing w:after="0" w:line="240" w:lineRule="auto"/>
        <w:rPr>
          <w:rFonts w:ascii="Times New Roman" w:eastAsia="Times New Roman" w:hAnsi="Times New Roman" w:cs="Times New Roman"/>
          <w:i/>
          <w:sz w:val="18"/>
          <w:szCs w:val="18"/>
        </w:rPr>
      </w:pPr>
    </w:p>
    <w:p w:rsidR="008E5855" w:rsidRDefault="008E5855" w:rsidP="008E5855">
      <w:pPr>
        <w:spacing w:after="0" w:line="240" w:lineRule="auto"/>
        <w:rPr>
          <w:rFonts w:ascii="Times New Roman" w:eastAsia="Times New Roman" w:hAnsi="Times New Roman" w:cs="Times New Roman"/>
          <w:i/>
          <w:sz w:val="18"/>
          <w:szCs w:val="18"/>
        </w:rPr>
      </w:pPr>
      <w:r w:rsidRPr="009C6169">
        <w:rPr>
          <w:rFonts w:ascii="Times New Roman" w:eastAsia="Times New Roman" w:hAnsi="Times New Roman" w:cs="Times New Roman"/>
          <w:color w:val="000000"/>
          <w:sz w:val="18"/>
          <w:szCs w:val="18"/>
        </w:rPr>
        <w:t>*Може корегуватись в бік зменшення в залежності від пропозиції учасника та за результатами аукціона.</w:t>
      </w:r>
    </w:p>
    <w:p w:rsidR="00333EAA" w:rsidRDefault="00333EAA" w:rsidP="009C6169">
      <w:pPr>
        <w:spacing w:after="0" w:line="240" w:lineRule="auto"/>
        <w:rPr>
          <w:rFonts w:ascii="Times New Roman" w:eastAsia="Times New Roman" w:hAnsi="Times New Roman" w:cs="Times New Roman"/>
          <w:i/>
          <w:sz w:val="18"/>
          <w:szCs w:val="18"/>
        </w:rPr>
      </w:pPr>
    </w:p>
    <w:p w:rsidR="00862671" w:rsidRDefault="00862671" w:rsidP="009C6169">
      <w:pPr>
        <w:spacing w:after="0" w:line="240" w:lineRule="auto"/>
        <w:rPr>
          <w:rFonts w:ascii="Times New Roman" w:eastAsia="Times New Roman" w:hAnsi="Times New Roman" w:cs="Times New Roman"/>
          <w:i/>
          <w:sz w:val="18"/>
          <w:szCs w:val="18"/>
          <w:lang w:val="ru-RU"/>
        </w:rPr>
      </w:pPr>
    </w:p>
    <w:p w:rsidR="007544B6" w:rsidRDefault="007544B6" w:rsidP="009C6169">
      <w:pPr>
        <w:spacing w:after="0" w:line="240" w:lineRule="auto"/>
        <w:rPr>
          <w:rFonts w:ascii="Times New Roman" w:eastAsia="Times New Roman" w:hAnsi="Times New Roman" w:cs="Times New Roman"/>
          <w:i/>
          <w:sz w:val="18"/>
          <w:szCs w:val="18"/>
          <w:lang w:val="ru-RU"/>
        </w:rPr>
      </w:pPr>
    </w:p>
    <w:p w:rsidR="00862671" w:rsidRPr="00862671" w:rsidRDefault="00862671" w:rsidP="009C6169">
      <w:pPr>
        <w:spacing w:after="0" w:line="240" w:lineRule="auto"/>
        <w:rPr>
          <w:rFonts w:ascii="Times New Roman" w:eastAsia="Times New Roman" w:hAnsi="Times New Roman" w:cs="Times New Roman"/>
          <w:i/>
          <w:sz w:val="18"/>
          <w:szCs w:val="18"/>
          <w:lang w:val="ru-RU"/>
        </w:rPr>
      </w:pPr>
    </w:p>
    <w:tbl>
      <w:tblPr>
        <w:tblpPr w:leftFromText="180" w:rightFromText="180" w:vertAnchor="text" w:horzAnchor="margin" w:tblpY="-5685"/>
        <w:tblW w:w="10396" w:type="dxa"/>
        <w:tblLook w:val="0000" w:firstRow="0" w:lastRow="0" w:firstColumn="0" w:lastColumn="0" w:noHBand="0" w:noVBand="0"/>
      </w:tblPr>
      <w:tblGrid>
        <w:gridCol w:w="10169"/>
        <w:gridCol w:w="227"/>
      </w:tblGrid>
      <w:tr w:rsidR="009C6169" w:rsidRPr="009C6169" w:rsidTr="008A59BB">
        <w:trPr>
          <w:trHeight w:val="468"/>
        </w:trPr>
        <w:tc>
          <w:tcPr>
            <w:tcW w:w="10169" w:type="dxa"/>
          </w:tcPr>
          <w:p w:rsidR="009C6169" w:rsidRPr="009C6169" w:rsidRDefault="009C6169" w:rsidP="009C6169">
            <w:pPr>
              <w:spacing w:after="0" w:line="240" w:lineRule="auto"/>
              <w:jc w:val="both"/>
              <w:rPr>
                <w:rFonts w:ascii="Times New Roman" w:eastAsia="Times New Roman" w:hAnsi="Times New Roman" w:cs="Times New Roman"/>
                <w:bCs/>
                <w:sz w:val="24"/>
                <w:szCs w:val="24"/>
              </w:rPr>
            </w:pPr>
          </w:p>
        </w:tc>
        <w:tc>
          <w:tcPr>
            <w:tcW w:w="227" w:type="dxa"/>
          </w:tcPr>
          <w:p w:rsidR="009C6169" w:rsidRPr="009C6169" w:rsidRDefault="009C6169" w:rsidP="009C6169">
            <w:pPr>
              <w:shd w:val="clear" w:color="auto" w:fill="FFFFFF"/>
              <w:spacing w:after="0" w:line="240" w:lineRule="auto"/>
              <w:rPr>
                <w:rFonts w:ascii="Times New Roman" w:eastAsia="Times New Roman" w:hAnsi="Times New Roman" w:cs="Times New Roman"/>
                <w:bCs/>
                <w:sz w:val="24"/>
                <w:szCs w:val="24"/>
              </w:rPr>
            </w:pPr>
          </w:p>
        </w:tc>
      </w:tr>
    </w:tbl>
    <w:p w:rsidR="009C6169" w:rsidRPr="009C6169" w:rsidRDefault="009C6169" w:rsidP="009C6169">
      <w:pPr>
        <w:spacing w:after="0" w:line="240" w:lineRule="auto"/>
        <w:ind w:left="5040"/>
        <w:rPr>
          <w:rFonts w:ascii="Times New Roman" w:eastAsia="Times New Roman" w:hAnsi="Times New Roman" w:cs="Times New Roman"/>
          <w:b/>
          <w:sz w:val="24"/>
          <w:szCs w:val="24"/>
        </w:rPr>
      </w:pPr>
      <w:r w:rsidRPr="009C6169">
        <w:rPr>
          <w:rFonts w:ascii="Times New Roman" w:eastAsia="Times New Roman" w:hAnsi="Times New Roman" w:cs="Times New Roman"/>
          <w:b/>
          <w:sz w:val="24"/>
          <w:szCs w:val="24"/>
        </w:rPr>
        <w:t xml:space="preserve">                   Додаток № 3</w:t>
      </w:r>
    </w:p>
    <w:p w:rsidR="009C6169" w:rsidRPr="009C6169" w:rsidRDefault="009C6169" w:rsidP="009C6169">
      <w:pPr>
        <w:spacing w:after="0" w:line="240" w:lineRule="auto"/>
        <w:ind w:left="5760"/>
        <w:rPr>
          <w:rFonts w:ascii="Times New Roman" w:eastAsia="Times New Roman" w:hAnsi="Times New Roman" w:cs="Times New Roman"/>
          <w:i/>
          <w:sz w:val="24"/>
          <w:szCs w:val="24"/>
        </w:rPr>
      </w:pPr>
      <w:r w:rsidRPr="009C6169">
        <w:rPr>
          <w:rFonts w:ascii="Times New Roman" w:eastAsia="Times New Roman" w:hAnsi="Times New Roman" w:cs="Times New Roman"/>
          <w:sz w:val="24"/>
          <w:szCs w:val="24"/>
        </w:rPr>
        <w:lastRenderedPageBreak/>
        <w:t xml:space="preserve">       </w:t>
      </w:r>
      <w:r w:rsidRPr="009C6169">
        <w:rPr>
          <w:rFonts w:ascii="Times New Roman" w:eastAsia="Times New Roman" w:hAnsi="Times New Roman" w:cs="Times New Roman"/>
          <w:i/>
          <w:sz w:val="24"/>
          <w:szCs w:val="24"/>
        </w:rPr>
        <w:t>до  договору № ____</w:t>
      </w:r>
    </w:p>
    <w:p w:rsidR="009C6169" w:rsidRPr="009C6169" w:rsidRDefault="009C6169" w:rsidP="009C6169">
      <w:pPr>
        <w:spacing w:after="0" w:line="240" w:lineRule="auto"/>
        <w:rPr>
          <w:rFonts w:ascii="Times New Roman" w:eastAsia="Times New Roman" w:hAnsi="Times New Roman" w:cs="Times New Roman"/>
          <w:i/>
          <w:sz w:val="24"/>
          <w:szCs w:val="24"/>
        </w:rPr>
      </w:pPr>
      <w:r w:rsidRPr="009C6169">
        <w:rPr>
          <w:rFonts w:ascii="Times New Roman" w:eastAsia="Times New Roman" w:hAnsi="Times New Roman" w:cs="Times New Roman"/>
          <w:i/>
          <w:sz w:val="24"/>
          <w:szCs w:val="24"/>
        </w:rPr>
        <w:t xml:space="preserve">                                                                                                       від «____»___________202</w:t>
      </w:r>
      <w:r w:rsidR="00547AA4">
        <w:rPr>
          <w:rFonts w:ascii="Times New Roman" w:eastAsia="Times New Roman" w:hAnsi="Times New Roman" w:cs="Times New Roman"/>
          <w:i/>
          <w:sz w:val="24"/>
          <w:szCs w:val="24"/>
        </w:rPr>
        <w:t>3</w:t>
      </w:r>
      <w:r w:rsidRPr="009C6169">
        <w:rPr>
          <w:rFonts w:ascii="Times New Roman" w:eastAsia="Times New Roman" w:hAnsi="Times New Roman" w:cs="Times New Roman"/>
          <w:i/>
          <w:sz w:val="24"/>
          <w:szCs w:val="24"/>
        </w:rPr>
        <w:t xml:space="preserve"> р.</w:t>
      </w:r>
    </w:p>
    <w:p w:rsidR="009C6169" w:rsidRPr="009C6169" w:rsidRDefault="009C6169" w:rsidP="009C6169">
      <w:pPr>
        <w:spacing w:after="0" w:line="240" w:lineRule="auto"/>
        <w:rPr>
          <w:rFonts w:ascii="Times New Roman" w:eastAsia="Times New Roman" w:hAnsi="Times New Roman" w:cs="Times New Roman"/>
          <w:sz w:val="24"/>
          <w:szCs w:val="24"/>
        </w:rPr>
      </w:pPr>
    </w:p>
    <w:p w:rsidR="009C6169" w:rsidRPr="009C6169" w:rsidRDefault="009C6169" w:rsidP="009C6169">
      <w:pPr>
        <w:spacing w:after="0" w:line="240" w:lineRule="auto"/>
        <w:jc w:val="center"/>
        <w:rPr>
          <w:rFonts w:ascii="Times New Roman" w:eastAsia="Times New Roman" w:hAnsi="Times New Roman" w:cs="Times New Roman"/>
          <w:sz w:val="32"/>
          <w:szCs w:val="32"/>
        </w:rPr>
      </w:pPr>
      <w:r w:rsidRPr="009C6169">
        <w:rPr>
          <w:rFonts w:ascii="Times New Roman" w:eastAsia="Times New Roman" w:hAnsi="Times New Roman" w:cs="Times New Roman"/>
          <w:sz w:val="32"/>
          <w:szCs w:val="32"/>
        </w:rPr>
        <w:t>План фінансування робіт</w:t>
      </w:r>
    </w:p>
    <w:p w:rsidR="009C6169" w:rsidRPr="009C6169" w:rsidRDefault="009C6169" w:rsidP="009C6169">
      <w:pPr>
        <w:spacing w:after="0" w:line="240" w:lineRule="auto"/>
        <w:jc w:val="center"/>
        <w:rPr>
          <w:rFonts w:ascii="Times New Roman" w:eastAsia="Times New Roman" w:hAnsi="Times New Roman" w:cs="Times New Roman"/>
          <w:sz w:val="32"/>
          <w:szCs w:val="32"/>
        </w:rPr>
      </w:pPr>
      <w:r w:rsidRPr="009C6169">
        <w:rPr>
          <w:rFonts w:ascii="Times New Roman" w:eastAsia="Times New Roman" w:hAnsi="Times New Roman" w:cs="Times New Roman"/>
          <w:sz w:val="32"/>
          <w:szCs w:val="32"/>
        </w:rPr>
        <w:t>за рахунок коштів місцевого бюджету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4399"/>
        <w:gridCol w:w="2127"/>
        <w:gridCol w:w="2268"/>
      </w:tblGrid>
      <w:tr w:rsidR="00862671" w:rsidRPr="00862671" w:rsidTr="00DA3325">
        <w:tc>
          <w:tcPr>
            <w:tcW w:w="812" w:type="dxa"/>
            <w:vAlign w:val="center"/>
          </w:tcPr>
          <w:p w:rsidR="00862671" w:rsidRPr="00862671" w:rsidRDefault="00862671" w:rsidP="00862671">
            <w:pPr>
              <w:spacing w:after="0" w:line="240" w:lineRule="auto"/>
              <w:jc w:val="center"/>
              <w:rPr>
                <w:rFonts w:ascii="Times New Roman" w:eastAsia="Times New Roman" w:hAnsi="Times New Roman" w:cs="Times New Roman"/>
                <w:sz w:val="20"/>
                <w:szCs w:val="20"/>
              </w:rPr>
            </w:pPr>
            <w:r w:rsidRPr="00862671">
              <w:rPr>
                <w:rFonts w:ascii="Times New Roman" w:eastAsia="Times New Roman" w:hAnsi="Times New Roman" w:cs="Times New Roman"/>
                <w:sz w:val="20"/>
                <w:szCs w:val="20"/>
              </w:rPr>
              <w:t>№</w:t>
            </w:r>
          </w:p>
          <w:p w:rsidR="00862671" w:rsidRPr="00862671" w:rsidRDefault="00862671" w:rsidP="00862671">
            <w:pPr>
              <w:spacing w:after="0" w:line="240" w:lineRule="auto"/>
              <w:jc w:val="center"/>
              <w:rPr>
                <w:rFonts w:ascii="Times New Roman" w:eastAsia="Times New Roman" w:hAnsi="Times New Roman" w:cs="Times New Roman"/>
                <w:sz w:val="20"/>
                <w:szCs w:val="20"/>
              </w:rPr>
            </w:pPr>
            <w:r w:rsidRPr="00862671">
              <w:rPr>
                <w:rFonts w:ascii="Times New Roman" w:eastAsia="Times New Roman" w:hAnsi="Times New Roman" w:cs="Times New Roman"/>
                <w:sz w:val="20"/>
                <w:szCs w:val="20"/>
              </w:rPr>
              <w:t>п/п</w:t>
            </w:r>
          </w:p>
        </w:tc>
        <w:tc>
          <w:tcPr>
            <w:tcW w:w="4399" w:type="dxa"/>
            <w:vAlign w:val="center"/>
          </w:tcPr>
          <w:p w:rsidR="00862671" w:rsidRPr="00862671" w:rsidRDefault="00862671" w:rsidP="00862671">
            <w:pPr>
              <w:spacing w:after="0" w:line="240" w:lineRule="auto"/>
              <w:jc w:val="center"/>
              <w:rPr>
                <w:rFonts w:ascii="Times New Roman" w:eastAsia="Times New Roman" w:hAnsi="Times New Roman" w:cs="Times New Roman"/>
                <w:sz w:val="20"/>
                <w:szCs w:val="20"/>
              </w:rPr>
            </w:pPr>
            <w:r w:rsidRPr="00862671">
              <w:rPr>
                <w:rFonts w:ascii="Times New Roman" w:eastAsia="Times New Roman" w:hAnsi="Times New Roman" w:cs="Times New Roman"/>
                <w:sz w:val="20"/>
                <w:szCs w:val="20"/>
              </w:rPr>
              <w:t>Найменування робіт</w:t>
            </w:r>
          </w:p>
        </w:tc>
        <w:tc>
          <w:tcPr>
            <w:tcW w:w="2127" w:type="dxa"/>
            <w:vAlign w:val="center"/>
          </w:tcPr>
          <w:p w:rsidR="00862671" w:rsidRPr="00862671" w:rsidRDefault="00862671" w:rsidP="00862671">
            <w:pPr>
              <w:spacing w:after="0" w:line="240" w:lineRule="auto"/>
              <w:jc w:val="center"/>
              <w:rPr>
                <w:rFonts w:ascii="Times New Roman" w:eastAsia="Times New Roman" w:hAnsi="Times New Roman" w:cs="Times New Roman"/>
                <w:sz w:val="20"/>
                <w:szCs w:val="20"/>
              </w:rPr>
            </w:pPr>
            <w:r w:rsidRPr="00862671">
              <w:rPr>
                <w:rFonts w:ascii="Times New Roman" w:eastAsia="Times New Roman" w:hAnsi="Times New Roman" w:cs="Times New Roman"/>
                <w:sz w:val="20"/>
                <w:szCs w:val="20"/>
              </w:rPr>
              <w:t>Період оплати</w:t>
            </w:r>
          </w:p>
        </w:tc>
        <w:tc>
          <w:tcPr>
            <w:tcW w:w="2268" w:type="dxa"/>
            <w:vAlign w:val="center"/>
          </w:tcPr>
          <w:p w:rsidR="00862671" w:rsidRPr="00862671" w:rsidRDefault="00862671" w:rsidP="00862671">
            <w:pPr>
              <w:spacing w:after="0" w:line="240" w:lineRule="auto"/>
              <w:jc w:val="center"/>
              <w:rPr>
                <w:rFonts w:ascii="Times New Roman" w:eastAsia="Times New Roman" w:hAnsi="Times New Roman" w:cs="Times New Roman"/>
                <w:sz w:val="20"/>
                <w:szCs w:val="20"/>
              </w:rPr>
            </w:pPr>
            <w:r w:rsidRPr="00862671">
              <w:rPr>
                <w:rFonts w:ascii="Times New Roman" w:eastAsia="Times New Roman" w:hAnsi="Times New Roman" w:cs="Times New Roman"/>
                <w:sz w:val="20"/>
                <w:szCs w:val="20"/>
              </w:rPr>
              <w:t>Сума</w:t>
            </w:r>
          </w:p>
          <w:p w:rsidR="00862671" w:rsidRPr="00862671" w:rsidRDefault="00862671" w:rsidP="00862671">
            <w:pPr>
              <w:spacing w:after="0" w:line="240" w:lineRule="auto"/>
              <w:jc w:val="center"/>
              <w:rPr>
                <w:rFonts w:ascii="Times New Roman" w:eastAsia="Times New Roman" w:hAnsi="Times New Roman" w:cs="Times New Roman"/>
                <w:sz w:val="20"/>
                <w:szCs w:val="20"/>
              </w:rPr>
            </w:pPr>
            <w:r w:rsidRPr="00862671">
              <w:rPr>
                <w:rFonts w:ascii="Times New Roman" w:eastAsia="Times New Roman" w:hAnsi="Times New Roman" w:cs="Times New Roman"/>
                <w:sz w:val="20"/>
                <w:szCs w:val="20"/>
              </w:rPr>
              <w:t>(грн.)</w:t>
            </w:r>
          </w:p>
        </w:tc>
      </w:tr>
      <w:tr w:rsidR="00862671" w:rsidRPr="00862671" w:rsidTr="00DA3325">
        <w:trPr>
          <w:trHeight w:val="276"/>
        </w:trPr>
        <w:tc>
          <w:tcPr>
            <w:tcW w:w="812" w:type="dxa"/>
            <w:vMerge w:val="restart"/>
            <w:vAlign w:val="center"/>
          </w:tcPr>
          <w:p w:rsidR="00862671" w:rsidRPr="00862671" w:rsidRDefault="00862671" w:rsidP="00862671">
            <w:pPr>
              <w:jc w:val="center"/>
              <w:rPr>
                <w:rFonts w:ascii="Times New Roman" w:hAnsi="Times New Roman" w:cs="Times New Roman"/>
                <w:sz w:val="20"/>
                <w:szCs w:val="20"/>
              </w:rPr>
            </w:pPr>
            <w:bookmarkStart w:id="7" w:name="_GoBack"/>
            <w:bookmarkEnd w:id="7"/>
            <w:r w:rsidRPr="00862671">
              <w:rPr>
                <w:rFonts w:ascii="Times New Roman" w:hAnsi="Times New Roman" w:cs="Times New Roman"/>
                <w:sz w:val="20"/>
                <w:szCs w:val="20"/>
              </w:rPr>
              <w:t>1.</w:t>
            </w:r>
          </w:p>
        </w:tc>
        <w:tc>
          <w:tcPr>
            <w:tcW w:w="4399" w:type="dxa"/>
            <w:vMerge w:val="restart"/>
            <w:vAlign w:val="center"/>
          </w:tcPr>
          <w:p w:rsidR="00862671" w:rsidRPr="00862671" w:rsidRDefault="00762FE3" w:rsidP="000507FC">
            <w:pPr>
              <w:shd w:val="clear" w:color="auto" w:fill="FFFFFF"/>
              <w:tabs>
                <w:tab w:val="left" w:pos="533"/>
              </w:tabs>
              <w:jc w:val="center"/>
              <w:rPr>
                <w:rFonts w:ascii="Times New Roman" w:hAnsi="Times New Roman" w:cs="Times New Roman"/>
                <w:sz w:val="20"/>
                <w:szCs w:val="20"/>
              </w:rPr>
            </w:pPr>
            <w:r w:rsidRPr="00762FE3">
              <w:rPr>
                <w:rFonts w:ascii="Times New Roman" w:eastAsia="Times New Roman" w:hAnsi="Times New Roman" w:cs="Times New Roman"/>
                <w:b/>
                <w:sz w:val="24"/>
                <w:szCs w:val="24"/>
              </w:rPr>
              <w:t>«Капітальний ремонт ліфтів житлового будинку за адресою: м. Одеса,  вул. Академіка Корольова, 80-Б в кількості 1 (одна) одиниця»</w:t>
            </w:r>
          </w:p>
        </w:tc>
        <w:tc>
          <w:tcPr>
            <w:tcW w:w="2127" w:type="dxa"/>
            <w:vAlign w:val="center"/>
          </w:tcPr>
          <w:p w:rsidR="00862671" w:rsidRPr="00862671" w:rsidRDefault="00862671" w:rsidP="00862671">
            <w:pPr>
              <w:jc w:val="center"/>
              <w:rPr>
                <w:rFonts w:ascii="Times New Roman" w:hAnsi="Times New Roman" w:cs="Times New Roman"/>
                <w:b/>
                <w:sz w:val="20"/>
                <w:szCs w:val="20"/>
              </w:rPr>
            </w:pPr>
            <w:r w:rsidRPr="00862671">
              <w:rPr>
                <w:rFonts w:ascii="Times New Roman" w:hAnsi="Times New Roman" w:cs="Times New Roman"/>
                <w:b/>
                <w:sz w:val="20"/>
                <w:szCs w:val="20"/>
              </w:rPr>
              <w:t>2023 рік</w:t>
            </w:r>
          </w:p>
        </w:tc>
        <w:tc>
          <w:tcPr>
            <w:tcW w:w="2268" w:type="dxa"/>
            <w:vAlign w:val="center"/>
          </w:tcPr>
          <w:p w:rsidR="00862671" w:rsidRPr="00862671" w:rsidRDefault="00862671" w:rsidP="00862671">
            <w:pPr>
              <w:jc w:val="center"/>
              <w:rPr>
                <w:rFonts w:ascii="Times New Roman" w:hAnsi="Times New Roman" w:cs="Times New Roman"/>
                <w:b/>
                <w:sz w:val="20"/>
                <w:szCs w:val="20"/>
              </w:rPr>
            </w:pPr>
          </w:p>
        </w:tc>
      </w:tr>
      <w:tr w:rsidR="00862671" w:rsidRPr="00862671" w:rsidTr="00DA3325">
        <w:trPr>
          <w:trHeight w:val="150"/>
        </w:trPr>
        <w:tc>
          <w:tcPr>
            <w:tcW w:w="812" w:type="dxa"/>
            <w:vMerge/>
            <w:vAlign w:val="center"/>
          </w:tcPr>
          <w:p w:rsidR="00862671" w:rsidRPr="00862671" w:rsidRDefault="00862671" w:rsidP="00862671">
            <w:pPr>
              <w:jc w:val="center"/>
              <w:rPr>
                <w:rFonts w:ascii="Times New Roman" w:hAnsi="Times New Roman" w:cs="Times New Roman"/>
                <w:sz w:val="20"/>
                <w:szCs w:val="20"/>
              </w:rPr>
            </w:pPr>
          </w:p>
        </w:tc>
        <w:tc>
          <w:tcPr>
            <w:tcW w:w="4399" w:type="dxa"/>
            <w:vMerge/>
            <w:vAlign w:val="center"/>
          </w:tcPr>
          <w:p w:rsidR="00862671" w:rsidRPr="00862671" w:rsidRDefault="00862671"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62671" w:rsidRPr="00862671" w:rsidRDefault="00862671" w:rsidP="00862671">
            <w:pPr>
              <w:jc w:val="center"/>
              <w:rPr>
                <w:rFonts w:ascii="Times New Roman" w:hAnsi="Times New Roman" w:cs="Times New Roman"/>
                <w:sz w:val="20"/>
                <w:szCs w:val="20"/>
              </w:rPr>
            </w:pPr>
            <w:r w:rsidRPr="00862671">
              <w:rPr>
                <w:rFonts w:ascii="Times New Roman" w:hAnsi="Times New Roman" w:cs="Times New Roman"/>
                <w:sz w:val="20"/>
                <w:szCs w:val="20"/>
              </w:rPr>
              <w:t>Грудень</w:t>
            </w:r>
          </w:p>
        </w:tc>
        <w:tc>
          <w:tcPr>
            <w:tcW w:w="2268" w:type="dxa"/>
            <w:vAlign w:val="center"/>
          </w:tcPr>
          <w:p w:rsidR="00862671" w:rsidRPr="00862671" w:rsidRDefault="00862671" w:rsidP="00862671">
            <w:pPr>
              <w:jc w:val="center"/>
              <w:rPr>
                <w:rFonts w:ascii="Times New Roman" w:hAnsi="Times New Roman" w:cs="Times New Roman"/>
                <w:b/>
                <w:sz w:val="20"/>
                <w:szCs w:val="20"/>
              </w:rPr>
            </w:pPr>
          </w:p>
        </w:tc>
      </w:tr>
      <w:tr w:rsidR="008E5855" w:rsidRPr="00862671" w:rsidTr="00DA3325">
        <w:trPr>
          <w:trHeight w:val="299"/>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b/>
                <w:sz w:val="20"/>
                <w:szCs w:val="20"/>
              </w:rPr>
              <w:t>Всього 2023 р</w:t>
            </w:r>
            <w:r w:rsidRPr="00862671">
              <w:rPr>
                <w:rFonts w:ascii="Times New Roman" w:hAnsi="Times New Roman" w:cs="Times New Roman"/>
                <w:sz w:val="20"/>
                <w:szCs w:val="20"/>
              </w:rPr>
              <w:t>.</w:t>
            </w:r>
          </w:p>
        </w:tc>
        <w:tc>
          <w:tcPr>
            <w:tcW w:w="2268" w:type="dxa"/>
            <w:vAlign w:val="center"/>
          </w:tcPr>
          <w:p w:rsidR="008E5855" w:rsidRPr="00862671" w:rsidRDefault="006C19AA" w:rsidP="002F673A">
            <w:pPr>
              <w:jc w:val="center"/>
              <w:rPr>
                <w:rFonts w:ascii="Times New Roman" w:hAnsi="Times New Roman" w:cs="Times New Roman"/>
                <w:b/>
                <w:sz w:val="20"/>
                <w:szCs w:val="20"/>
              </w:rPr>
            </w:pPr>
            <w:r w:rsidRPr="00D31AE0">
              <w:rPr>
                <w:rFonts w:ascii="Times New Roman" w:eastAsia="Times New Roman" w:hAnsi="Times New Roman" w:cs="Times New Roman"/>
                <w:b/>
                <w:color w:val="000000"/>
                <w:sz w:val="20"/>
                <w:szCs w:val="20"/>
                <w:lang w:val="ru-RU"/>
              </w:rPr>
              <w:t>1</w:t>
            </w:r>
            <w:r>
              <w:rPr>
                <w:rFonts w:ascii="Times New Roman" w:eastAsia="Times New Roman" w:hAnsi="Times New Roman" w:cs="Times New Roman"/>
                <w:b/>
                <w:color w:val="000000"/>
                <w:sz w:val="20"/>
                <w:szCs w:val="20"/>
                <w:lang w:val="ru-RU"/>
              </w:rPr>
              <w:t> 282 669,60</w:t>
            </w:r>
            <w:r w:rsidR="00EF7106" w:rsidRPr="00EF7106">
              <w:rPr>
                <w:rFonts w:ascii="Times New Roman" w:eastAsia="Times New Roman" w:hAnsi="Times New Roman" w:cs="Times New Roman"/>
                <w:b/>
                <w:color w:val="000000"/>
                <w:sz w:val="20"/>
                <w:szCs w:val="20"/>
              </w:rPr>
              <w:t>*</w:t>
            </w:r>
          </w:p>
        </w:tc>
      </w:tr>
      <w:tr w:rsidR="008E5855" w:rsidRPr="00862671" w:rsidTr="00DA3325">
        <w:trPr>
          <w:trHeight w:val="306"/>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b/>
                <w:sz w:val="20"/>
                <w:szCs w:val="20"/>
              </w:rPr>
              <w:t>2024 рік</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50"/>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b/>
                <w:sz w:val="20"/>
                <w:szCs w:val="20"/>
              </w:rPr>
            </w:pPr>
            <w:r w:rsidRPr="00862671">
              <w:rPr>
                <w:rFonts w:ascii="Times New Roman" w:hAnsi="Times New Roman" w:cs="Times New Roman"/>
                <w:sz w:val="20"/>
                <w:szCs w:val="20"/>
              </w:rPr>
              <w:t>Січень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65"/>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Лютий</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96"/>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Березень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50"/>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Квітень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50"/>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Травень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35"/>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Червень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26"/>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Липень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11"/>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Серпень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11"/>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Вересень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26"/>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Жовтень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35"/>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Листопад</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150"/>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sz w:val="20"/>
                <w:szCs w:val="20"/>
              </w:rPr>
              <w:t>Грудень</w:t>
            </w:r>
          </w:p>
        </w:tc>
        <w:tc>
          <w:tcPr>
            <w:tcW w:w="2268" w:type="dxa"/>
            <w:vAlign w:val="center"/>
          </w:tcPr>
          <w:p w:rsidR="008E5855" w:rsidRPr="00862671" w:rsidRDefault="008E5855" w:rsidP="00862671">
            <w:pPr>
              <w:jc w:val="center"/>
              <w:rPr>
                <w:rFonts w:ascii="Times New Roman" w:hAnsi="Times New Roman" w:cs="Times New Roman"/>
                <w:b/>
                <w:color w:val="000000"/>
                <w:sz w:val="20"/>
                <w:szCs w:val="20"/>
              </w:rPr>
            </w:pPr>
          </w:p>
        </w:tc>
      </w:tr>
      <w:tr w:rsidR="008E5855" w:rsidRPr="00862671" w:rsidTr="00DA3325">
        <w:trPr>
          <w:trHeight w:val="256"/>
        </w:trPr>
        <w:tc>
          <w:tcPr>
            <w:tcW w:w="812" w:type="dxa"/>
            <w:vMerge/>
            <w:vAlign w:val="center"/>
          </w:tcPr>
          <w:p w:rsidR="008E5855" w:rsidRPr="00862671" w:rsidRDefault="008E5855" w:rsidP="00862671">
            <w:pPr>
              <w:jc w:val="center"/>
              <w:rPr>
                <w:rFonts w:ascii="Times New Roman" w:hAnsi="Times New Roman" w:cs="Times New Roman"/>
                <w:sz w:val="20"/>
                <w:szCs w:val="20"/>
              </w:rPr>
            </w:pPr>
          </w:p>
        </w:tc>
        <w:tc>
          <w:tcPr>
            <w:tcW w:w="4399" w:type="dxa"/>
            <w:vMerge/>
            <w:vAlign w:val="center"/>
          </w:tcPr>
          <w:p w:rsidR="008E5855" w:rsidRPr="00862671" w:rsidRDefault="008E5855" w:rsidP="00862671">
            <w:pPr>
              <w:shd w:val="clear" w:color="auto" w:fill="FFFFFF"/>
              <w:tabs>
                <w:tab w:val="left" w:pos="533"/>
              </w:tabs>
              <w:jc w:val="center"/>
              <w:rPr>
                <w:rFonts w:ascii="Times New Roman" w:hAnsi="Times New Roman" w:cs="Times New Roman"/>
                <w:b/>
                <w:sz w:val="20"/>
                <w:szCs w:val="20"/>
              </w:rPr>
            </w:pPr>
          </w:p>
        </w:tc>
        <w:tc>
          <w:tcPr>
            <w:tcW w:w="2127" w:type="dxa"/>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b/>
                <w:sz w:val="20"/>
                <w:szCs w:val="20"/>
              </w:rPr>
              <w:t>Всього 2024 р</w:t>
            </w:r>
            <w:r w:rsidRPr="00862671">
              <w:rPr>
                <w:rFonts w:ascii="Times New Roman" w:hAnsi="Times New Roman" w:cs="Times New Roman"/>
                <w:sz w:val="20"/>
                <w:szCs w:val="20"/>
              </w:rPr>
              <w:t>.</w:t>
            </w:r>
          </w:p>
        </w:tc>
        <w:tc>
          <w:tcPr>
            <w:tcW w:w="2268" w:type="dxa"/>
            <w:vAlign w:val="center"/>
          </w:tcPr>
          <w:p w:rsidR="008E5855" w:rsidRPr="00862671" w:rsidRDefault="00FB753C" w:rsidP="00862671">
            <w:pPr>
              <w:jc w:val="center"/>
              <w:rPr>
                <w:rFonts w:ascii="Times New Roman" w:hAnsi="Times New Roman" w:cs="Times New Roman"/>
                <w:b/>
                <w:color w:val="000000"/>
                <w:sz w:val="20"/>
                <w:szCs w:val="20"/>
              </w:rPr>
            </w:pPr>
            <w:r>
              <w:rPr>
                <w:rFonts w:ascii="Times New Roman" w:eastAsia="Times New Roman" w:hAnsi="Times New Roman" w:cs="Times New Roman"/>
                <w:b/>
                <w:color w:val="000000"/>
                <w:sz w:val="20"/>
                <w:szCs w:val="20"/>
              </w:rPr>
              <w:t>5</w:t>
            </w:r>
            <w:r w:rsidR="008E5855">
              <w:rPr>
                <w:rFonts w:ascii="Times New Roman" w:eastAsia="Times New Roman" w:hAnsi="Times New Roman" w:cs="Times New Roman"/>
                <w:b/>
                <w:color w:val="000000"/>
                <w:sz w:val="20"/>
                <w:szCs w:val="20"/>
              </w:rPr>
              <w:t>00 000,00</w:t>
            </w:r>
            <w:r w:rsidR="008E5855" w:rsidRPr="00862671">
              <w:rPr>
                <w:rFonts w:ascii="Times New Roman" w:hAnsi="Times New Roman" w:cs="Times New Roman"/>
                <w:b/>
                <w:color w:val="000000"/>
                <w:sz w:val="20"/>
                <w:szCs w:val="20"/>
              </w:rPr>
              <w:t>*</w:t>
            </w:r>
          </w:p>
        </w:tc>
      </w:tr>
      <w:tr w:rsidR="008E5855" w:rsidRPr="00862671" w:rsidTr="00DA3325">
        <w:trPr>
          <w:trHeight w:val="263"/>
        </w:trPr>
        <w:tc>
          <w:tcPr>
            <w:tcW w:w="7338" w:type="dxa"/>
            <w:gridSpan w:val="3"/>
            <w:vAlign w:val="center"/>
          </w:tcPr>
          <w:p w:rsidR="008E5855" w:rsidRPr="00862671" w:rsidRDefault="008E5855" w:rsidP="00862671">
            <w:pPr>
              <w:jc w:val="center"/>
              <w:rPr>
                <w:rFonts w:ascii="Times New Roman" w:hAnsi="Times New Roman" w:cs="Times New Roman"/>
                <w:sz w:val="20"/>
                <w:szCs w:val="20"/>
              </w:rPr>
            </w:pPr>
            <w:r w:rsidRPr="00862671">
              <w:rPr>
                <w:rFonts w:ascii="Times New Roman" w:hAnsi="Times New Roman" w:cs="Times New Roman"/>
                <w:b/>
                <w:bCs/>
                <w:spacing w:val="-1"/>
                <w:sz w:val="20"/>
                <w:szCs w:val="20"/>
              </w:rPr>
              <w:t>Разом:</w:t>
            </w:r>
          </w:p>
        </w:tc>
        <w:tc>
          <w:tcPr>
            <w:tcW w:w="2268" w:type="dxa"/>
            <w:vAlign w:val="center"/>
          </w:tcPr>
          <w:p w:rsidR="008E5855" w:rsidRPr="00862671" w:rsidRDefault="006C19AA" w:rsidP="00270D31">
            <w:pPr>
              <w:jc w:val="center"/>
              <w:rPr>
                <w:rFonts w:ascii="Times New Roman" w:hAnsi="Times New Roman" w:cs="Times New Roman"/>
                <w:b/>
                <w:color w:val="000000"/>
                <w:sz w:val="20"/>
                <w:szCs w:val="20"/>
              </w:rPr>
            </w:pPr>
            <w:r w:rsidRPr="00D31AE0">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782 669,60</w:t>
            </w:r>
            <w:r w:rsidR="009A2DDD" w:rsidRPr="009A2DDD">
              <w:rPr>
                <w:rFonts w:ascii="Times New Roman" w:eastAsia="Times New Roman" w:hAnsi="Times New Roman" w:cs="Times New Roman"/>
                <w:b/>
                <w:color w:val="000000"/>
                <w:sz w:val="20"/>
                <w:szCs w:val="20"/>
              </w:rPr>
              <w:t>*</w:t>
            </w:r>
          </w:p>
        </w:tc>
      </w:tr>
    </w:tbl>
    <w:tbl>
      <w:tblPr>
        <w:tblpPr w:leftFromText="180" w:rightFromText="180" w:vertAnchor="text" w:horzAnchor="margin" w:tblpY="589"/>
        <w:tblW w:w="9747" w:type="dxa"/>
        <w:tblLook w:val="0000" w:firstRow="0" w:lastRow="0" w:firstColumn="0" w:lastColumn="0" w:noHBand="0" w:noVBand="0"/>
      </w:tblPr>
      <w:tblGrid>
        <w:gridCol w:w="4812"/>
        <w:gridCol w:w="4935"/>
      </w:tblGrid>
      <w:tr w:rsidR="001B34E5" w:rsidRPr="009C6169" w:rsidTr="008E5855">
        <w:trPr>
          <w:trHeight w:val="2547"/>
        </w:trPr>
        <w:tc>
          <w:tcPr>
            <w:tcW w:w="4812" w:type="dxa"/>
          </w:tcPr>
          <w:p w:rsidR="001B34E5" w:rsidRPr="009C6169" w:rsidRDefault="001B34E5" w:rsidP="00DA3325">
            <w:pPr>
              <w:shd w:val="clear" w:color="auto" w:fill="FFFFFF"/>
              <w:spacing w:after="0" w:line="240" w:lineRule="auto"/>
              <w:jc w:val="both"/>
              <w:rPr>
                <w:rFonts w:ascii="Times New Roman" w:eastAsia="Times New Roman" w:hAnsi="Times New Roman" w:cs="Times New Roman"/>
                <w:b/>
                <w:bCs/>
                <w:sz w:val="24"/>
                <w:szCs w:val="24"/>
              </w:rPr>
            </w:pPr>
            <w:r w:rsidRPr="009C6169">
              <w:rPr>
                <w:rFonts w:ascii="Times New Roman" w:eastAsia="Times New Roman" w:hAnsi="Times New Roman" w:cs="Times New Roman"/>
                <w:b/>
                <w:bCs/>
                <w:sz w:val="24"/>
                <w:szCs w:val="24"/>
              </w:rPr>
              <w:t>«Замовник»:</w:t>
            </w:r>
          </w:p>
          <w:p w:rsidR="001B34E5" w:rsidRPr="009C6169" w:rsidRDefault="001B34E5" w:rsidP="00DA3325">
            <w:pPr>
              <w:shd w:val="clear" w:color="auto" w:fill="FFFFFF"/>
              <w:spacing w:after="0" w:line="240" w:lineRule="auto"/>
              <w:ind w:left="24"/>
              <w:jc w:val="both"/>
              <w:rPr>
                <w:rFonts w:ascii="Times New Roman" w:eastAsia="Times New Roman" w:hAnsi="Times New Roman" w:cs="Times New Roman"/>
                <w:sz w:val="24"/>
                <w:szCs w:val="24"/>
              </w:rPr>
            </w:pPr>
          </w:p>
          <w:p w:rsidR="001B34E5" w:rsidRPr="009C6169" w:rsidRDefault="001B34E5" w:rsidP="00DA3325">
            <w:pPr>
              <w:spacing w:after="0" w:line="240" w:lineRule="auto"/>
              <w:contextualSpacing/>
              <w:rPr>
                <w:rFonts w:ascii="Times New Roman" w:eastAsia="Times New Roman" w:hAnsi="Times New Roman" w:cs="Times New Roman"/>
                <w:sz w:val="24"/>
                <w:szCs w:val="24"/>
              </w:rPr>
            </w:pPr>
            <w:r w:rsidRPr="009C6169">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Д</w:t>
            </w:r>
            <w:r w:rsidRPr="009C6169">
              <w:rPr>
                <w:rFonts w:ascii="Times New Roman" w:eastAsia="Times New Roman" w:hAnsi="Times New Roman" w:cs="Times New Roman"/>
                <w:sz w:val="24"/>
                <w:szCs w:val="24"/>
              </w:rPr>
              <w:t xml:space="preserve">епартаменту міського господарства Одеської міської ради </w:t>
            </w:r>
          </w:p>
          <w:p w:rsidR="001B34E5" w:rsidRPr="009C6169" w:rsidRDefault="001B34E5" w:rsidP="00DA3325">
            <w:pPr>
              <w:spacing w:after="0" w:line="240" w:lineRule="auto"/>
              <w:contextualSpacing/>
              <w:rPr>
                <w:rFonts w:ascii="Times New Roman" w:eastAsia="Times New Roman" w:hAnsi="Times New Roman" w:cs="Times New Roman"/>
                <w:sz w:val="24"/>
                <w:szCs w:val="24"/>
              </w:rPr>
            </w:pPr>
          </w:p>
          <w:p w:rsidR="001B34E5" w:rsidRPr="009C6169" w:rsidRDefault="001B34E5" w:rsidP="00DA3325">
            <w:pPr>
              <w:spacing w:after="0" w:line="240" w:lineRule="auto"/>
              <w:contextualSpacing/>
              <w:rPr>
                <w:rFonts w:ascii="Times New Roman" w:eastAsia="Times New Roman" w:hAnsi="Times New Roman" w:cs="Times New Roman"/>
                <w:sz w:val="24"/>
                <w:szCs w:val="24"/>
              </w:rPr>
            </w:pPr>
          </w:p>
          <w:p w:rsidR="001B34E5" w:rsidRPr="009C6169" w:rsidRDefault="001B34E5" w:rsidP="00DA3325">
            <w:pPr>
              <w:spacing w:after="0" w:line="240" w:lineRule="auto"/>
              <w:contextualSpacing/>
              <w:rPr>
                <w:rFonts w:ascii="Times New Roman" w:eastAsia="Times New Roman" w:hAnsi="Times New Roman" w:cs="Times New Roman"/>
                <w:sz w:val="24"/>
                <w:szCs w:val="24"/>
              </w:rPr>
            </w:pPr>
            <w:r w:rsidRPr="009C6169">
              <w:rPr>
                <w:rFonts w:ascii="Times New Roman" w:eastAsia="Times New Roman" w:hAnsi="Times New Roman" w:cs="Times New Roman"/>
                <w:sz w:val="24"/>
                <w:szCs w:val="24"/>
              </w:rPr>
              <w:t xml:space="preserve">______________________Мостовських Н.І. </w:t>
            </w:r>
          </w:p>
          <w:p w:rsidR="001B34E5" w:rsidRPr="00333EAA" w:rsidRDefault="008E5855" w:rsidP="008E5855">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(м.п.)             Підпис</w:t>
            </w:r>
          </w:p>
        </w:tc>
        <w:tc>
          <w:tcPr>
            <w:tcW w:w="4935" w:type="dxa"/>
          </w:tcPr>
          <w:p w:rsidR="001B34E5" w:rsidRPr="009C6169" w:rsidRDefault="001B34E5" w:rsidP="00DA3325">
            <w:pPr>
              <w:shd w:val="clear" w:color="auto" w:fill="FFFFFF"/>
              <w:spacing w:after="0" w:line="240" w:lineRule="auto"/>
              <w:jc w:val="both"/>
              <w:rPr>
                <w:rFonts w:ascii="Times New Roman" w:eastAsia="Times New Roman" w:hAnsi="Times New Roman" w:cs="Times New Roman"/>
                <w:b/>
                <w:bCs/>
                <w:spacing w:val="-7"/>
                <w:sz w:val="24"/>
                <w:szCs w:val="24"/>
              </w:rPr>
            </w:pPr>
            <w:r w:rsidRPr="009C6169">
              <w:rPr>
                <w:rFonts w:ascii="Times New Roman" w:eastAsia="Times New Roman" w:hAnsi="Times New Roman" w:cs="Times New Roman"/>
                <w:b/>
                <w:bCs/>
                <w:spacing w:val="-7"/>
                <w:sz w:val="24"/>
                <w:szCs w:val="24"/>
              </w:rPr>
              <w:t>«Підрядник»:</w:t>
            </w:r>
          </w:p>
          <w:p w:rsidR="001B34E5" w:rsidRPr="009C6169" w:rsidRDefault="001B34E5" w:rsidP="00DA3325">
            <w:pPr>
              <w:spacing w:after="0" w:line="240" w:lineRule="auto"/>
              <w:rPr>
                <w:rFonts w:ascii="Times New Roman" w:eastAsia="Times New Roman" w:hAnsi="Times New Roman" w:cs="Times New Roman"/>
                <w:sz w:val="24"/>
                <w:szCs w:val="24"/>
              </w:rPr>
            </w:pPr>
          </w:p>
          <w:p w:rsidR="001B34E5" w:rsidRPr="009C6169" w:rsidRDefault="001B34E5" w:rsidP="00DA3325">
            <w:pPr>
              <w:spacing w:after="0" w:line="240" w:lineRule="auto"/>
              <w:rPr>
                <w:rFonts w:ascii="Times New Roman" w:eastAsia="Times New Roman" w:hAnsi="Times New Roman" w:cs="Times New Roman"/>
                <w:sz w:val="24"/>
                <w:szCs w:val="24"/>
              </w:rPr>
            </w:pPr>
          </w:p>
          <w:p w:rsidR="001B34E5" w:rsidRPr="009C6169" w:rsidRDefault="001B34E5" w:rsidP="00DA3325">
            <w:pPr>
              <w:shd w:val="clear" w:color="auto" w:fill="FFFFFF"/>
              <w:spacing w:after="0" w:line="278" w:lineRule="exact"/>
              <w:rPr>
                <w:rFonts w:ascii="Times New Roman" w:eastAsia="Times New Roman" w:hAnsi="Times New Roman" w:cs="Times New Roman"/>
                <w:color w:val="000000"/>
                <w:sz w:val="24"/>
                <w:szCs w:val="24"/>
              </w:rPr>
            </w:pPr>
          </w:p>
          <w:p w:rsidR="001B34E5" w:rsidRPr="009C6169" w:rsidRDefault="001B34E5" w:rsidP="00DA3325">
            <w:pPr>
              <w:shd w:val="clear" w:color="auto" w:fill="FFFFFF"/>
              <w:spacing w:after="0" w:line="278" w:lineRule="exact"/>
              <w:rPr>
                <w:rFonts w:ascii="Times New Roman" w:eastAsia="Times New Roman" w:hAnsi="Times New Roman" w:cs="Times New Roman"/>
                <w:color w:val="000000"/>
                <w:sz w:val="24"/>
                <w:szCs w:val="24"/>
              </w:rPr>
            </w:pPr>
          </w:p>
          <w:p w:rsidR="001B34E5" w:rsidRPr="009C6169" w:rsidRDefault="001B34E5" w:rsidP="00DA3325">
            <w:pPr>
              <w:shd w:val="clear" w:color="auto" w:fill="FFFFFF"/>
              <w:spacing w:after="0" w:line="278" w:lineRule="exact"/>
              <w:rPr>
                <w:rFonts w:ascii="Times New Roman" w:eastAsia="Times New Roman" w:hAnsi="Times New Roman" w:cs="Times New Roman"/>
                <w:color w:val="000000"/>
                <w:sz w:val="24"/>
                <w:szCs w:val="24"/>
              </w:rPr>
            </w:pPr>
          </w:p>
          <w:p w:rsidR="001B34E5" w:rsidRPr="009C6169" w:rsidRDefault="001B34E5" w:rsidP="00DA3325">
            <w:pPr>
              <w:shd w:val="clear" w:color="auto" w:fill="FFFFFF"/>
              <w:spacing w:after="0" w:line="278" w:lineRule="exact"/>
              <w:rPr>
                <w:rFonts w:ascii="Times New Roman" w:eastAsia="Times New Roman" w:hAnsi="Times New Roman" w:cs="Times New Roman"/>
                <w:color w:val="000000"/>
                <w:sz w:val="24"/>
                <w:szCs w:val="24"/>
              </w:rPr>
            </w:pPr>
            <w:r w:rsidRPr="009C6169">
              <w:rPr>
                <w:rFonts w:ascii="Times New Roman" w:eastAsia="Times New Roman" w:hAnsi="Times New Roman" w:cs="Times New Roman"/>
                <w:color w:val="000000"/>
                <w:sz w:val="24"/>
                <w:szCs w:val="24"/>
              </w:rPr>
              <w:t>___________________________</w:t>
            </w:r>
          </w:p>
          <w:p w:rsidR="001B34E5" w:rsidRPr="009C6169" w:rsidRDefault="001B34E5" w:rsidP="00DA3325">
            <w:pPr>
              <w:shd w:val="clear" w:color="auto" w:fill="FFFFFF"/>
              <w:spacing w:after="0" w:line="278" w:lineRule="exact"/>
              <w:rPr>
                <w:rFonts w:ascii="Times New Roman" w:eastAsia="Times New Roman" w:hAnsi="Times New Roman" w:cs="Times New Roman"/>
                <w:sz w:val="24"/>
                <w:szCs w:val="24"/>
              </w:rPr>
            </w:pPr>
            <w:r w:rsidRPr="009C6169">
              <w:rPr>
                <w:rFonts w:ascii="Times New Roman" w:eastAsia="Times New Roman" w:hAnsi="Times New Roman" w:cs="Times New Roman"/>
                <w:color w:val="000000"/>
                <w:sz w:val="24"/>
                <w:szCs w:val="24"/>
              </w:rPr>
              <w:t xml:space="preserve"> </w:t>
            </w:r>
            <w:r w:rsidRPr="009C6169">
              <w:rPr>
                <w:rFonts w:ascii="Times New Roman" w:eastAsia="Times New Roman" w:hAnsi="Times New Roman" w:cs="Times New Roman"/>
                <w:sz w:val="24"/>
                <w:szCs w:val="24"/>
                <w:lang w:eastAsia="uk-UA"/>
              </w:rPr>
              <w:t>(м.п.)             Підпис</w:t>
            </w:r>
          </w:p>
        </w:tc>
      </w:tr>
    </w:tbl>
    <w:p w:rsidR="001845C6" w:rsidRDefault="001845C6">
      <w:pPr>
        <w:widowControl w:val="0"/>
        <w:spacing w:after="0" w:line="240" w:lineRule="auto"/>
        <w:jc w:val="both"/>
        <w:rPr>
          <w:rFonts w:ascii="Times New Roman" w:eastAsia="Times New Roman" w:hAnsi="Times New Roman" w:cs="Times New Roman"/>
          <w:sz w:val="24"/>
          <w:szCs w:val="24"/>
        </w:rPr>
      </w:pPr>
    </w:p>
    <w:p w:rsidR="001845C6" w:rsidRDefault="001845C6">
      <w:pPr>
        <w:widowControl w:val="0"/>
        <w:spacing w:after="0" w:line="240" w:lineRule="auto"/>
        <w:jc w:val="both"/>
        <w:rPr>
          <w:rFonts w:ascii="Times New Roman" w:eastAsia="Times New Roman" w:hAnsi="Times New Roman" w:cs="Times New Roman"/>
          <w:sz w:val="24"/>
          <w:szCs w:val="24"/>
        </w:rPr>
      </w:pPr>
    </w:p>
    <w:p w:rsidR="001845C6" w:rsidRDefault="001845C6">
      <w:pPr>
        <w:widowControl w:val="0"/>
        <w:spacing w:after="0" w:line="240" w:lineRule="auto"/>
        <w:jc w:val="both"/>
        <w:rPr>
          <w:rFonts w:ascii="Times New Roman" w:eastAsia="Times New Roman" w:hAnsi="Times New Roman" w:cs="Times New Roman"/>
          <w:sz w:val="24"/>
          <w:szCs w:val="24"/>
        </w:rPr>
      </w:pPr>
    </w:p>
    <w:p w:rsidR="008E5855" w:rsidRDefault="008E5855" w:rsidP="008E5855">
      <w:pPr>
        <w:spacing w:after="0" w:line="240" w:lineRule="auto"/>
        <w:rPr>
          <w:rFonts w:ascii="Times New Roman" w:eastAsia="Times New Roman" w:hAnsi="Times New Roman" w:cs="Times New Roman"/>
          <w:i/>
          <w:sz w:val="18"/>
          <w:szCs w:val="18"/>
        </w:rPr>
      </w:pPr>
      <w:r w:rsidRPr="009C6169">
        <w:rPr>
          <w:rFonts w:ascii="Times New Roman" w:eastAsia="Times New Roman" w:hAnsi="Times New Roman" w:cs="Times New Roman"/>
          <w:color w:val="000000"/>
          <w:sz w:val="18"/>
          <w:szCs w:val="18"/>
        </w:rPr>
        <w:t>*Може корегуватись в бік зменшення в залежності від пропозиції учасника та за результатами аукціона.</w:t>
      </w:r>
    </w:p>
    <w:p w:rsidR="001845C6" w:rsidRDefault="001845C6">
      <w:pPr>
        <w:widowControl w:val="0"/>
        <w:spacing w:after="0" w:line="240" w:lineRule="auto"/>
        <w:jc w:val="both"/>
        <w:rPr>
          <w:rFonts w:ascii="Times New Roman" w:eastAsia="Times New Roman" w:hAnsi="Times New Roman" w:cs="Times New Roman"/>
          <w:sz w:val="24"/>
          <w:szCs w:val="24"/>
        </w:rPr>
      </w:pPr>
    </w:p>
    <w:p w:rsidR="007544B6" w:rsidRDefault="007544B6">
      <w:pPr>
        <w:widowControl w:val="0"/>
        <w:spacing w:after="0" w:line="240" w:lineRule="auto"/>
        <w:jc w:val="both"/>
        <w:rPr>
          <w:rFonts w:ascii="Times New Roman" w:eastAsia="Times New Roman" w:hAnsi="Times New Roman" w:cs="Times New Roman"/>
          <w:sz w:val="24"/>
          <w:szCs w:val="24"/>
        </w:rPr>
      </w:pPr>
    </w:p>
    <w:p w:rsidR="007544B6" w:rsidRDefault="007544B6">
      <w:pPr>
        <w:widowControl w:val="0"/>
        <w:spacing w:after="0" w:line="240" w:lineRule="auto"/>
        <w:jc w:val="both"/>
        <w:rPr>
          <w:rFonts w:ascii="Times New Roman" w:eastAsia="Times New Roman" w:hAnsi="Times New Roman" w:cs="Times New Roman"/>
          <w:sz w:val="24"/>
          <w:szCs w:val="24"/>
        </w:rPr>
      </w:pPr>
    </w:p>
    <w:p w:rsidR="007544B6" w:rsidRDefault="007544B6">
      <w:pPr>
        <w:widowControl w:val="0"/>
        <w:spacing w:after="0" w:line="240" w:lineRule="auto"/>
        <w:jc w:val="both"/>
        <w:rPr>
          <w:rFonts w:ascii="Times New Roman" w:eastAsia="Times New Roman" w:hAnsi="Times New Roman" w:cs="Times New Roman"/>
          <w:sz w:val="24"/>
          <w:szCs w:val="24"/>
        </w:rPr>
      </w:pPr>
    </w:p>
    <w:p w:rsidR="001845C6" w:rsidRDefault="001845C6">
      <w:pPr>
        <w:widowControl w:val="0"/>
        <w:spacing w:after="0" w:line="240" w:lineRule="auto"/>
        <w:jc w:val="both"/>
        <w:rPr>
          <w:rFonts w:ascii="Times New Roman" w:eastAsia="Times New Roman" w:hAnsi="Times New Roman" w:cs="Times New Roman"/>
          <w:sz w:val="24"/>
          <w:szCs w:val="24"/>
        </w:rPr>
      </w:pPr>
    </w:p>
    <w:p w:rsidR="004C2802" w:rsidRPr="004C2802" w:rsidRDefault="00CC0766" w:rsidP="004C280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w:t>
      </w:r>
      <w:r w:rsidR="004C2802" w:rsidRPr="004C2802">
        <w:rPr>
          <w:rFonts w:ascii="Times New Roman" w:eastAsia="Times New Roman" w:hAnsi="Times New Roman" w:cs="Times New Roman"/>
          <w:b/>
          <w:sz w:val="24"/>
          <w:szCs w:val="24"/>
        </w:rPr>
        <w:t xml:space="preserve"> № 5</w:t>
      </w:r>
    </w:p>
    <w:p w:rsidR="004C2802" w:rsidRPr="0038147C" w:rsidRDefault="004C2802" w:rsidP="004C2802">
      <w:pPr>
        <w:suppressAutoHyphens/>
        <w:spacing w:after="0" w:line="240" w:lineRule="auto"/>
        <w:jc w:val="right"/>
        <w:outlineLvl w:val="0"/>
        <w:rPr>
          <w:rFonts w:ascii="Times New Roman" w:eastAsia="Times New Roman" w:hAnsi="Times New Roman" w:cs="Times New Roman"/>
          <w:i/>
          <w:sz w:val="24"/>
          <w:szCs w:val="24"/>
        </w:rPr>
      </w:pPr>
      <w:r w:rsidRPr="0038147C">
        <w:rPr>
          <w:rFonts w:ascii="Times New Roman" w:eastAsia="Times New Roman" w:hAnsi="Times New Roman" w:cs="Times New Roman"/>
          <w:i/>
          <w:sz w:val="24"/>
          <w:szCs w:val="24"/>
        </w:rPr>
        <w:lastRenderedPageBreak/>
        <w:t xml:space="preserve">до тендерної документації </w:t>
      </w:r>
    </w:p>
    <w:p w:rsidR="004C2802" w:rsidRPr="004C2802" w:rsidRDefault="004C2802" w:rsidP="004C280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4C2802">
        <w:rPr>
          <w:rFonts w:ascii="Times New Roman CYR" w:eastAsia="Times New Roman" w:hAnsi="Times New Roman CYR" w:cs="Times New Roman CYR"/>
          <w:b/>
          <w:sz w:val="24"/>
          <w:szCs w:val="24"/>
        </w:rPr>
        <w:t>ВІДОМОСТІ ПРО УЧАСНИКА</w:t>
      </w:r>
    </w:p>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i/>
          <w:sz w:val="24"/>
          <w:szCs w:val="24"/>
        </w:rPr>
      </w:pPr>
    </w:p>
    <w:tbl>
      <w:tblPr>
        <w:tblW w:w="996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3641"/>
        <w:gridCol w:w="3019"/>
        <w:gridCol w:w="2903"/>
      </w:tblGrid>
      <w:tr w:rsidR="004C2802" w:rsidRPr="004C2802" w:rsidTr="0038147C">
        <w:trPr>
          <w:trHeight w:val="360"/>
        </w:trPr>
        <w:tc>
          <w:tcPr>
            <w:tcW w:w="401" w:type="dxa"/>
          </w:tcPr>
          <w:p w:rsidR="004C2802" w:rsidRPr="004C2802" w:rsidRDefault="004C2802" w:rsidP="004C2802">
            <w:pPr>
              <w:widowControl w:val="0"/>
              <w:spacing w:after="0" w:line="240" w:lineRule="auto"/>
              <w:ind w:left="170"/>
              <w:jc w:val="center"/>
              <w:rPr>
                <w:rFonts w:ascii="Times New Roman" w:eastAsia="Times New Roman" w:hAnsi="Times New Roman" w:cs="Times New Roman"/>
                <w:sz w:val="24"/>
                <w:szCs w:val="24"/>
              </w:rPr>
            </w:pPr>
          </w:p>
        </w:tc>
        <w:tc>
          <w:tcPr>
            <w:tcW w:w="3641" w:type="dxa"/>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Назва Учасника:</w:t>
            </w:r>
          </w:p>
        </w:tc>
        <w:tc>
          <w:tcPr>
            <w:tcW w:w="5922" w:type="dxa"/>
            <w:gridSpan w:val="2"/>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i/>
                <w:sz w:val="24"/>
                <w:szCs w:val="24"/>
              </w:rPr>
            </w:pPr>
            <w:r w:rsidRPr="004C2802">
              <w:rPr>
                <w:rFonts w:ascii="Times New Roman" w:eastAsia="Times New Roman" w:hAnsi="Times New Roman" w:cs="Times New Roman"/>
                <w:i/>
                <w:sz w:val="24"/>
                <w:szCs w:val="24"/>
              </w:rPr>
              <w:t>(Учасником зазначається відповідна інформація)</w:t>
            </w:r>
          </w:p>
        </w:tc>
      </w:tr>
      <w:tr w:rsidR="004C2802" w:rsidRPr="004C2802" w:rsidTr="0038147C">
        <w:trPr>
          <w:trHeight w:val="360"/>
        </w:trPr>
        <w:tc>
          <w:tcPr>
            <w:tcW w:w="401" w:type="dxa"/>
          </w:tcPr>
          <w:p w:rsidR="004C2802" w:rsidRPr="004C2802" w:rsidRDefault="004C2802" w:rsidP="004C2802">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3641" w:type="dxa"/>
          </w:tcPr>
          <w:p w:rsidR="004C2802" w:rsidRPr="004C2802" w:rsidRDefault="004C2802" w:rsidP="004C2802">
            <w:pPr>
              <w:widowControl w:val="0"/>
              <w:tabs>
                <w:tab w:val="num" w:pos="1440"/>
              </w:tabs>
              <w:spacing w:before="100" w:beforeAutospacing="1" w:after="100" w:afterAutospacing="1" w:line="240" w:lineRule="auto"/>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5922" w:type="dxa"/>
            <w:gridSpan w:val="2"/>
          </w:tcPr>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i/>
                <w:sz w:val="24"/>
                <w:szCs w:val="24"/>
              </w:rPr>
            </w:pPr>
            <w:r w:rsidRPr="004C2802">
              <w:rPr>
                <w:rFonts w:ascii="Times New Roman CYR" w:eastAsia="Times New Roman" w:hAnsi="Times New Roman CYR" w:cs="Times New Roman CYR"/>
                <w:i/>
                <w:sz w:val="24"/>
                <w:szCs w:val="24"/>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C2802">
              <w:rPr>
                <w:rFonts w:ascii="Times New Roman CYR" w:eastAsia="Times New Roman" w:hAnsi="Times New Roman CYR" w:cs="Times New Roman CYR"/>
                <w:i/>
                <w:sz w:val="24"/>
                <w:szCs w:val="24"/>
              </w:rPr>
              <w:t>Аналогічно наводиться інформація про кінцевого бенефіціарного власника (контролера) юридичної особи – резидента</w:t>
            </w:r>
            <w:r w:rsidRPr="004C2802">
              <w:rPr>
                <w:rFonts w:ascii="Times New Roman CYR" w:eastAsia="Times New Roman" w:hAnsi="Times New Roman CYR" w:cs="Times New Roman CYR"/>
                <w:sz w:val="24"/>
                <w:szCs w:val="24"/>
              </w:rPr>
              <w:t xml:space="preserve"> України, який є учасником торгів.)</w:t>
            </w:r>
          </w:p>
        </w:tc>
      </w:tr>
      <w:tr w:rsidR="004C2802" w:rsidRPr="004C2802" w:rsidTr="0038147C">
        <w:trPr>
          <w:trHeight w:val="1039"/>
        </w:trPr>
        <w:tc>
          <w:tcPr>
            <w:tcW w:w="401" w:type="dxa"/>
            <w:vMerge w:val="restart"/>
          </w:tcPr>
          <w:p w:rsidR="004C2802" w:rsidRPr="004C2802" w:rsidRDefault="004C2802" w:rsidP="004C2802">
            <w:pPr>
              <w:widowControl w:val="0"/>
              <w:numPr>
                <w:ilvl w:val="0"/>
                <w:numId w:val="12"/>
              </w:numPr>
              <w:tabs>
                <w:tab w:val="num" w:pos="1440"/>
              </w:tabs>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val="restart"/>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Реквізити:</w:t>
            </w:r>
          </w:p>
        </w:tc>
        <w:tc>
          <w:tcPr>
            <w:tcW w:w="3019" w:type="dxa"/>
          </w:tcPr>
          <w:p w:rsidR="004C2802" w:rsidRPr="004C2802" w:rsidRDefault="004C2802" w:rsidP="004C2802">
            <w:pPr>
              <w:widowControl w:val="0"/>
              <w:tabs>
                <w:tab w:val="num" w:pos="1440"/>
              </w:tabs>
              <w:spacing w:before="100" w:beforeAutospacing="1" w:after="100" w:afterAutospacing="1" w:line="240" w:lineRule="auto"/>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343"/>
        </w:trPr>
        <w:tc>
          <w:tcPr>
            <w:tcW w:w="401" w:type="dxa"/>
            <w:vMerge/>
          </w:tcPr>
          <w:p w:rsidR="004C2802" w:rsidRPr="004C2802" w:rsidRDefault="004C2802" w:rsidP="004C28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p>
        </w:tc>
        <w:tc>
          <w:tcPr>
            <w:tcW w:w="3019" w:type="dxa"/>
          </w:tcPr>
          <w:p w:rsidR="004C2802" w:rsidRPr="004C2802" w:rsidRDefault="004C2802" w:rsidP="004C2802">
            <w:pPr>
              <w:widowControl w:val="0"/>
              <w:tabs>
                <w:tab w:val="num" w:pos="1440"/>
              </w:tabs>
              <w:spacing w:before="100" w:beforeAutospacing="1" w:after="100" w:afterAutospacing="1" w:line="240" w:lineRule="auto"/>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фактична адреса розташування</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357"/>
        </w:trPr>
        <w:tc>
          <w:tcPr>
            <w:tcW w:w="401" w:type="dxa"/>
            <w:vMerge/>
          </w:tcPr>
          <w:p w:rsidR="004C2802" w:rsidRPr="004C2802" w:rsidRDefault="004C2802" w:rsidP="004C28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p>
        </w:tc>
        <w:tc>
          <w:tcPr>
            <w:tcW w:w="3019" w:type="dxa"/>
          </w:tcPr>
          <w:p w:rsidR="004C2802" w:rsidRPr="004C2802" w:rsidRDefault="004C2802" w:rsidP="004C2802">
            <w:pPr>
              <w:widowControl w:val="0"/>
              <w:tabs>
                <w:tab w:val="num" w:pos="1440"/>
              </w:tabs>
              <w:spacing w:before="100" w:beforeAutospacing="1" w:after="100" w:afterAutospacing="1" w:line="240" w:lineRule="auto"/>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 xml:space="preserve">Телефон/телефакс: </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257"/>
        </w:trPr>
        <w:tc>
          <w:tcPr>
            <w:tcW w:w="401" w:type="dxa"/>
            <w:vMerge/>
          </w:tcPr>
          <w:p w:rsidR="004C2802" w:rsidRPr="004C2802" w:rsidRDefault="004C2802" w:rsidP="004C28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p>
        </w:tc>
        <w:tc>
          <w:tcPr>
            <w:tcW w:w="3019" w:type="dxa"/>
          </w:tcPr>
          <w:p w:rsidR="004C2802" w:rsidRPr="004C2802" w:rsidRDefault="004C2802" w:rsidP="004C2802">
            <w:pPr>
              <w:widowControl w:val="0"/>
              <w:tabs>
                <w:tab w:val="num" w:pos="1440"/>
              </w:tabs>
              <w:spacing w:before="100" w:beforeAutospacing="1" w:after="100" w:afterAutospacing="1" w:line="240" w:lineRule="auto"/>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e-mail:</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257"/>
        </w:trPr>
        <w:tc>
          <w:tcPr>
            <w:tcW w:w="401" w:type="dxa"/>
            <w:vMerge w:val="restart"/>
          </w:tcPr>
          <w:p w:rsidR="004C2802" w:rsidRPr="004C2802" w:rsidRDefault="004C2802" w:rsidP="004C2802">
            <w:pPr>
              <w:widowControl w:val="0"/>
              <w:numPr>
                <w:ilvl w:val="0"/>
                <w:numId w:val="12"/>
              </w:numPr>
              <w:tabs>
                <w:tab w:val="left" w:pos="128"/>
              </w:tabs>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val="restart"/>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Керівник:</w:t>
            </w:r>
          </w:p>
        </w:tc>
        <w:tc>
          <w:tcPr>
            <w:tcW w:w="3019" w:type="dxa"/>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 xml:space="preserve">посада:   </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257"/>
        </w:trPr>
        <w:tc>
          <w:tcPr>
            <w:tcW w:w="401" w:type="dxa"/>
            <w:vMerge/>
          </w:tcPr>
          <w:p w:rsidR="004C2802" w:rsidRPr="004C2802" w:rsidRDefault="004C2802" w:rsidP="004C28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p>
        </w:tc>
        <w:tc>
          <w:tcPr>
            <w:tcW w:w="3019" w:type="dxa"/>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 xml:space="preserve">прізвище, ім’я, по батькові:  </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348"/>
        </w:trPr>
        <w:tc>
          <w:tcPr>
            <w:tcW w:w="401" w:type="dxa"/>
            <w:vMerge w:val="restart"/>
          </w:tcPr>
          <w:p w:rsidR="004C2802" w:rsidRPr="004C2802" w:rsidRDefault="004C2802" w:rsidP="004C28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val="restart"/>
          </w:tcPr>
          <w:p w:rsidR="004C2802" w:rsidRPr="004C2802" w:rsidRDefault="004C2802" w:rsidP="004C2802">
            <w:pPr>
              <w:widowControl w:val="0"/>
              <w:tabs>
                <w:tab w:val="num" w:pos="1440"/>
              </w:tabs>
              <w:spacing w:before="100" w:beforeAutospacing="1" w:after="100" w:afterAutospacing="1" w:line="240" w:lineRule="auto"/>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Інформація про реквізити банку, за якими буде здійснюватися оплата за договором в разі визнання переможцем процедури закупівлі</w:t>
            </w:r>
          </w:p>
        </w:tc>
        <w:tc>
          <w:tcPr>
            <w:tcW w:w="3019" w:type="dxa"/>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назва банку:</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271"/>
        </w:trPr>
        <w:tc>
          <w:tcPr>
            <w:tcW w:w="401" w:type="dxa"/>
            <w:vMerge/>
          </w:tcPr>
          <w:p w:rsidR="004C2802" w:rsidRPr="004C2802" w:rsidRDefault="004C2802" w:rsidP="004C28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tcPr>
          <w:p w:rsidR="004C2802" w:rsidRPr="004C2802" w:rsidRDefault="004C2802" w:rsidP="004C2802">
            <w:pPr>
              <w:widowControl w:val="0"/>
              <w:tabs>
                <w:tab w:val="num" w:pos="1440"/>
              </w:tabs>
              <w:spacing w:before="100" w:beforeAutospacing="1" w:after="100" w:afterAutospacing="1" w:line="240" w:lineRule="auto"/>
              <w:rPr>
                <w:rFonts w:ascii="Times New Roman" w:eastAsia="Times New Roman" w:hAnsi="Times New Roman" w:cs="Times New Roman"/>
                <w:sz w:val="24"/>
                <w:szCs w:val="24"/>
              </w:rPr>
            </w:pPr>
          </w:p>
        </w:tc>
        <w:tc>
          <w:tcPr>
            <w:tcW w:w="3019" w:type="dxa"/>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 рахунку:</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540"/>
        </w:trPr>
        <w:tc>
          <w:tcPr>
            <w:tcW w:w="401" w:type="dxa"/>
            <w:vMerge/>
          </w:tcPr>
          <w:p w:rsidR="004C2802" w:rsidRPr="004C2802" w:rsidRDefault="004C2802" w:rsidP="004C28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tcPr>
          <w:p w:rsidR="004C2802" w:rsidRPr="004C2802" w:rsidRDefault="004C2802" w:rsidP="004C2802">
            <w:pPr>
              <w:widowControl w:val="0"/>
              <w:tabs>
                <w:tab w:val="num" w:pos="1440"/>
              </w:tabs>
              <w:spacing w:before="100" w:beforeAutospacing="1" w:after="100" w:afterAutospacing="1" w:line="240" w:lineRule="auto"/>
              <w:rPr>
                <w:rFonts w:ascii="Times New Roman" w:eastAsia="Times New Roman" w:hAnsi="Times New Roman" w:cs="Times New Roman"/>
                <w:sz w:val="24"/>
                <w:szCs w:val="24"/>
              </w:rPr>
            </w:pPr>
          </w:p>
        </w:tc>
        <w:tc>
          <w:tcPr>
            <w:tcW w:w="3019" w:type="dxa"/>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МФО:</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834"/>
        </w:trPr>
        <w:tc>
          <w:tcPr>
            <w:tcW w:w="401" w:type="dxa"/>
            <w:vMerge w:val="restart"/>
          </w:tcPr>
          <w:p w:rsidR="004C2802" w:rsidRPr="004C2802" w:rsidRDefault="004C2802" w:rsidP="004C28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val="restart"/>
          </w:tcPr>
          <w:p w:rsidR="004C2802" w:rsidRPr="004C2802" w:rsidRDefault="004C2802" w:rsidP="004C2802">
            <w:pPr>
              <w:widowControl w:val="0"/>
              <w:tabs>
                <w:tab w:val="num" w:pos="1440"/>
              </w:tabs>
              <w:spacing w:before="100" w:beforeAutospacing="1" w:after="100" w:afterAutospacing="1" w:line="240" w:lineRule="auto"/>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019" w:type="dxa"/>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 xml:space="preserve">система оподаткування </w:t>
            </w:r>
            <w:r w:rsidRPr="004C2802">
              <w:rPr>
                <w:rFonts w:ascii="Times New Roman" w:eastAsia="Times New Roman" w:hAnsi="Times New Roman" w:cs="Times New Roman"/>
                <w:i/>
                <w:sz w:val="24"/>
                <w:szCs w:val="24"/>
              </w:rPr>
              <w:t>(на загальних підставах, спрощена система оподаткування тощо)</w:t>
            </w:r>
            <w:r w:rsidRPr="004C2802">
              <w:rPr>
                <w:rFonts w:ascii="Times New Roman" w:eastAsia="Times New Roman" w:hAnsi="Times New Roman" w:cs="Times New Roman"/>
                <w:sz w:val="24"/>
                <w:szCs w:val="24"/>
              </w:rPr>
              <w:t>:</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відповідна інформація)</w:t>
            </w:r>
          </w:p>
        </w:tc>
      </w:tr>
      <w:tr w:rsidR="004C2802" w:rsidRPr="004C2802" w:rsidTr="0038147C">
        <w:trPr>
          <w:trHeight w:val="129"/>
        </w:trPr>
        <w:tc>
          <w:tcPr>
            <w:tcW w:w="401" w:type="dxa"/>
            <w:vMerge/>
          </w:tcPr>
          <w:p w:rsidR="004C2802" w:rsidRPr="004C2802" w:rsidRDefault="004C2802" w:rsidP="004C28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641" w:type="dxa"/>
            <w:vMerge/>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p>
        </w:tc>
        <w:tc>
          <w:tcPr>
            <w:tcW w:w="3019" w:type="dxa"/>
          </w:tcPr>
          <w:p w:rsidR="004C2802" w:rsidRPr="004C2802" w:rsidRDefault="004C2802" w:rsidP="004C2802">
            <w:pPr>
              <w:widowControl w:val="0"/>
              <w:tabs>
                <w:tab w:val="num" w:pos="1440"/>
              </w:tabs>
              <w:spacing w:before="100" w:beforeAutospacing="1" w:after="100" w:afterAutospacing="1" w:line="240" w:lineRule="auto"/>
              <w:jc w:val="both"/>
              <w:rPr>
                <w:rFonts w:ascii="Times New Roman" w:eastAsia="Times New Roman" w:hAnsi="Times New Roman" w:cs="Times New Roman"/>
                <w:sz w:val="24"/>
                <w:szCs w:val="24"/>
              </w:rPr>
            </w:pPr>
            <w:r w:rsidRPr="004C2802">
              <w:rPr>
                <w:rFonts w:ascii="Times New Roman" w:eastAsia="Times New Roman" w:hAnsi="Times New Roman" w:cs="Times New Roman"/>
                <w:sz w:val="24"/>
                <w:szCs w:val="24"/>
              </w:rPr>
              <w:t xml:space="preserve">відсоткова ставка:       </w:t>
            </w:r>
          </w:p>
        </w:tc>
        <w:tc>
          <w:tcPr>
            <w:tcW w:w="2903" w:type="dxa"/>
          </w:tcPr>
          <w:p w:rsidR="004C2802" w:rsidRPr="004C2802" w:rsidRDefault="004C2802" w:rsidP="004C2802">
            <w:pPr>
              <w:widowControl w:val="0"/>
              <w:tabs>
                <w:tab w:val="num" w:pos="1440"/>
              </w:tabs>
              <w:spacing w:before="100" w:beforeAutospacing="1" w:after="100" w:afterAutospacing="1" w:line="240" w:lineRule="auto"/>
              <w:ind w:left="-149" w:right="-108"/>
              <w:jc w:val="center"/>
              <w:rPr>
                <w:rFonts w:ascii="Times New Roman" w:eastAsia="Times New Roman" w:hAnsi="Times New Roman" w:cs="Times New Roman"/>
                <w:i/>
                <w:sz w:val="20"/>
                <w:szCs w:val="20"/>
              </w:rPr>
            </w:pPr>
            <w:r w:rsidRPr="004C2802">
              <w:rPr>
                <w:rFonts w:ascii="Times New Roman" w:eastAsia="Times New Roman" w:hAnsi="Times New Roman" w:cs="Times New Roman"/>
                <w:i/>
                <w:sz w:val="20"/>
                <w:szCs w:val="20"/>
              </w:rPr>
              <w:t>(Учасником зазначається відповідний  %)</w:t>
            </w:r>
          </w:p>
        </w:tc>
      </w:tr>
    </w:tbl>
    <w:p w:rsidR="004C2802" w:rsidRPr="004C2802" w:rsidRDefault="004C2802" w:rsidP="004C2802">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4C2802" w:rsidRPr="004C2802" w:rsidRDefault="004C2802" w:rsidP="004C280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C2802">
        <w:rPr>
          <w:rFonts w:ascii="Times New Roman" w:eastAsia="Times New Roman" w:hAnsi="Times New Roman" w:cs="Times New Roman"/>
          <w:b/>
          <w:sz w:val="24"/>
          <w:szCs w:val="24"/>
        </w:rPr>
        <w:t>Уповноважена особа – учасника торгів</w:t>
      </w:r>
      <w:r w:rsidRPr="004C2802">
        <w:rPr>
          <w:rFonts w:ascii="Times New Roman" w:eastAsia="Times New Roman" w:hAnsi="Times New Roman" w:cs="Times New Roman"/>
          <w:b/>
          <w:sz w:val="24"/>
          <w:szCs w:val="24"/>
        </w:rPr>
        <w:tab/>
        <w:t xml:space="preserve">     ______________</w:t>
      </w:r>
      <w:r w:rsidRPr="004C2802">
        <w:rPr>
          <w:rFonts w:ascii="Times New Roman" w:eastAsia="Times New Roman" w:hAnsi="Times New Roman" w:cs="Times New Roman"/>
          <w:b/>
          <w:sz w:val="24"/>
          <w:szCs w:val="24"/>
        </w:rPr>
        <w:tab/>
      </w:r>
      <w:r w:rsidRPr="004C2802">
        <w:rPr>
          <w:rFonts w:ascii="Times New Roman" w:eastAsia="Times New Roman" w:hAnsi="Times New Roman" w:cs="Times New Roman"/>
          <w:b/>
          <w:sz w:val="24"/>
          <w:szCs w:val="24"/>
        </w:rPr>
        <w:tab/>
        <w:t xml:space="preserve">        _______________</w:t>
      </w:r>
    </w:p>
    <w:p w:rsidR="004C2802" w:rsidRPr="004C2802" w:rsidRDefault="004C2802" w:rsidP="004C280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rPr>
      </w:pPr>
      <w:r w:rsidRPr="004C2802">
        <w:rPr>
          <w:rFonts w:ascii="Times New Roman" w:eastAsia="Times New Roman" w:hAnsi="Times New Roman" w:cs="Times New Roman"/>
          <w:sz w:val="24"/>
          <w:szCs w:val="24"/>
          <w:vertAlign w:val="superscript"/>
        </w:rPr>
        <w:t xml:space="preserve">                                            (посада)                                                                                                  (підпис)                                                                 (ПІБ)</w:t>
      </w:r>
    </w:p>
    <w:p w:rsidR="004C2802" w:rsidRDefault="004C2802" w:rsidP="004C2802">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cs="Times New Roman"/>
          <w:b/>
          <w:sz w:val="24"/>
          <w:szCs w:val="24"/>
        </w:rPr>
      </w:pPr>
      <w:r w:rsidRPr="004C2802">
        <w:rPr>
          <w:rFonts w:ascii="Times New Roman" w:eastAsia="Times New Roman" w:hAnsi="Times New Roman" w:cs="Times New Roman"/>
          <w:b/>
          <w:sz w:val="24"/>
          <w:szCs w:val="24"/>
        </w:rPr>
        <w:t xml:space="preserve">            М.П.</w:t>
      </w:r>
    </w:p>
    <w:p w:rsidR="00762FE3" w:rsidRDefault="00762FE3" w:rsidP="004C2802">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cs="Times New Roman"/>
          <w:b/>
          <w:sz w:val="24"/>
          <w:szCs w:val="24"/>
        </w:rPr>
      </w:pPr>
    </w:p>
    <w:p w:rsidR="00762FE3" w:rsidRDefault="00762FE3" w:rsidP="004C2802">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cs="Times New Roman"/>
          <w:b/>
          <w:sz w:val="24"/>
          <w:szCs w:val="24"/>
        </w:rPr>
      </w:pPr>
    </w:p>
    <w:p w:rsidR="00762FE3" w:rsidRPr="004C2802" w:rsidRDefault="00762FE3" w:rsidP="004C2802">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cs="Times New Roman"/>
          <w:b/>
          <w:sz w:val="24"/>
          <w:szCs w:val="24"/>
        </w:rPr>
      </w:pPr>
    </w:p>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62671" w:rsidRPr="00862671" w:rsidRDefault="00862671" w:rsidP="004C2802">
      <w:pPr>
        <w:widowControl w:val="0"/>
        <w:autoSpaceDE w:val="0"/>
        <w:autoSpaceDN w:val="0"/>
        <w:adjustRightInd w:val="0"/>
        <w:spacing w:after="0" w:line="240" w:lineRule="auto"/>
        <w:rPr>
          <w:rFonts w:ascii="Times New Roman CYR" w:eastAsia="Times New Roman" w:hAnsi="Times New Roman CYR" w:cs="Times New Roman CYR"/>
          <w:sz w:val="24"/>
          <w:szCs w:val="24"/>
          <w:lang w:val="ru-RU"/>
        </w:rPr>
      </w:pPr>
    </w:p>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4C2802">
        <w:rPr>
          <w:rFonts w:ascii="Times New Roman CYR" w:eastAsia="Times New Roman" w:hAnsi="Times New Roman CYR" w:cs="Times New Roman CYR"/>
          <w:b/>
          <w:sz w:val="24"/>
          <w:szCs w:val="24"/>
        </w:rPr>
        <w:t xml:space="preserve">                                                                                                                        </w:t>
      </w:r>
      <w:r w:rsidR="00656901">
        <w:rPr>
          <w:rFonts w:ascii="Times New Roman CYR" w:eastAsia="Times New Roman" w:hAnsi="Times New Roman CYR" w:cs="Times New Roman CYR"/>
          <w:b/>
          <w:sz w:val="24"/>
          <w:szCs w:val="24"/>
        </w:rPr>
        <w:t xml:space="preserve">       </w:t>
      </w:r>
      <w:r w:rsidR="00696601">
        <w:rPr>
          <w:rFonts w:ascii="Times New Roman CYR" w:eastAsia="Times New Roman" w:hAnsi="Times New Roman CYR" w:cs="Times New Roman CYR"/>
          <w:b/>
          <w:sz w:val="24"/>
          <w:szCs w:val="24"/>
        </w:rPr>
        <w:t>ДОДАТОК</w:t>
      </w:r>
      <w:r w:rsidRPr="004C2802">
        <w:rPr>
          <w:rFonts w:ascii="Times New Roman CYR" w:eastAsia="Times New Roman" w:hAnsi="Times New Roman CYR" w:cs="Times New Roman CYR"/>
          <w:b/>
          <w:sz w:val="24"/>
          <w:szCs w:val="24"/>
        </w:rPr>
        <w:t xml:space="preserve"> № </w:t>
      </w:r>
      <w:r w:rsidR="00E36902">
        <w:rPr>
          <w:rFonts w:ascii="Times New Roman CYR" w:eastAsia="Times New Roman" w:hAnsi="Times New Roman CYR" w:cs="Times New Roman CYR"/>
          <w:b/>
          <w:sz w:val="24"/>
          <w:szCs w:val="24"/>
        </w:rPr>
        <w:t>6</w:t>
      </w:r>
    </w:p>
    <w:p w:rsidR="004C2802" w:rsidRPr="00696601" w:rsidRDefault="00E36902" w:rsidP="00E36902">
      <w:pPr>
        <w:widowControl w:val="0"/>
        <w:autoSpaceDE w:val="0"/>
        <w:autoSpaceDN w:val="0"/>
        <w:adjustRightInd w:val="0"/>
        <w:spacing w:after="0" w:line="240" w:lineRule="auto"/>
        <w:rPr>
          <w:rFonts w:ascii="Times New Roman CYR" w:eastAsia="Times New Roman" w:hAnsi="Times New Roman CYR" w:cs="Times New Roman CYR"/>
          <w:i/>
          <w:sz w:val="24"/>
          <w:szCs w:val="24"/>
        </w:rPr>
      </w:pPr>
      <w:r>
        <w:rPr>
          <w:rFonts w:ascii="Times New Roman CYR" w:eastAsia="Times New Roman" w:hAnsi="Times New Roman CYR" w:cs="Times New Roman CYR"/>
          <w:b/>
          <w:sz w:val="24"/>
          <w:szCs w:val="24"/>
        </w:rPr>
        <w:lastRenderedPageBreak/>
        <w:t xml:space="preserve">                                                                                                              </w:t>
      </w:r>
      <w:r w:rsidR="004C2802" w:rsidRPr="00696601">
        <w:rPr>
          <w:rFonts w:ascii="Times New Roman CYR" w:eastAsia="Times New Roman" w:hAnsi="Times New Roman CYR" w:cs="Times New Roman CYR"/>
          <w:i/>
          <w:sz w:val="24"/>
          <w:szCs w:val="24"/>
        </w:rPr>
        <w:t>до тендерної документації</w:t>
      </w:r>
    </w:p>
    <w:p w:rsidR="004C2802" w:rsidRPr="00696601"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i/>
          <w:sz w:val="24"/>
          <w:szCs w:val="24"/>
        </w:rPr>
      </w:pPr>
    </w:p>
    <w:p w:rsidR="004C2802" w:rsidRPr="004C2802" w:rsidRDefault="004C2802" w:rsidP="004C2802">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p>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i/>
          <w:sz w:val="24"/>
          <w:szCs w:val="24"/>
          <w:lang w:eastAsia="ar-SA"/>
        </w:rPr>
      </w:pPr>
      <w:r w:rsidRPr="004C2802">
        <w:rPr>
          <w:rFonts w:ascii="Times New Roman CYR" w:eastAsia="Times New Roman" w:hAnsi="Times New Roman CYR" w:cs="Times New Roman CYR"/>
          <w:i/>
          <w:iCs/>
          <w:sz w:val="24"/>
          <w:szCs w:val="24"/>
        </w:rPr>
        <w:t xml:space="preserve">Форма </w:t>
      </w:r>
      <w:r w:rsidRPr="004C2802">
        <w:rPr>
          <w:rFonts w:ascii="Times New Roman CYR" w:eastAsia="Times New Roman" w:hAnsi="Times New Roman CYR" w:cs="Times New Roman CYR"/>
          <w:i/>
          <w:iCs/>
          <w:color w:val="000000"/>
          <w:sz w:val="24"/>
          <w:szCs w:val="24"/>
          <w:lang w:eastAsia="uk-UA"/>
        </w:rPr>
        <w:t>«</w:t>
      </w:r>
      <w:r w:rsidRPr="004C2802">
        <w:rPr>
          <w:rFonts w:ascii="Times New Roman CYR" w:eastAsia="Times New Roman" w:hAnsi="Times New Roman CYR" w:cs="Times New Roman CYR"/>
          <w:i/>
          <w:sz w:val="24"/>
          <w:szCs w:val="24"/>
          <w:lang w:eastAsia="ar-SA"/>
        </w:rPr>
        <w:t>Інформація про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r w:rsidRPr="004C2802">
        <w:rPr>
          <w:rFonts w:ascii="Times New Roman CYR" w:eastAsia="Times New Roman" w:hAnsi="Times New Roman CYR" w:cs="Times New Roman CYR"/>
          <w:i/>
          <w:iCs/>
          <w:color w:val="000000"/>
          <w:sz w:val="24"/>
          <w:szCs w:val="24"/>
          <w:lang w:eastAsia="uk-UA"/>
        </w:rPr>
        <w:t xml:space="preserve">» </w:t>
      </w:r>
      <w:r w:rsidRPr="004C2802">
        <w:rPr>
          <w:rFonts w:ascii="Times New Roman CYR" w:eastAsia="Times New Roman" w:hAnsi="Times New Roman CYR" w:cs="Times New Roman CYR"/>
          <w:i/>
          <w:sz w:val="24"/>
          <w:szCs w:val="24"/>
          <w:lang w:eastAsia="ar-SA"/>
        </w:rPr>
        <w:t>подається у вигляді, наведеному нижче, учасник не повинен відступати від даної форми</w:t>
      </w:r>
    </w:p>
    <w:p w:rsidR="004C2802" w:rsidRPr="004C2802" w:rsidRDefault="004C2802" w:rsidP="004C2802">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p>
    <w:p w:rsidR="004C2802" w:rsidRPr="004C2802" w:rsidRDefault="004C2802" w:rsidP="004C2802">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p>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ru-RU" w:eastAsia="ar-SA"/>
        </w:rPr>
      </w:pPr>
      <w:r w:rsidRPr="004C2802">
        <w:rPr>
          <w:rFonts w:ascii="Times New Roman CYR" w:eastAsia="Times New Roman" w:hAnsi="Times New Roman CYR" w:cs="Times New Roman CYR"/>
          <w:b/>
          <w:sz w:val="24"/>
          <w:szCs w:val="24"/>
          <w:lang w:val="ru-RU" w:eastAsia="ar-SA"/>
        </w:rPr>
        <w:t>Інформація про кожного суб’єкта господарювання,</w:t>
      </w:r>
    </w:p>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ru-RU" w:eastAsia="ar-SA"/>
        </w:rPr>
      </w:pPr>
      <w:r w:rsidRPr="004C2802">
        <w:rPr>
          <w:rFonts w:ascii="Times New Roman CYR" w:eastAsia="Times New Roman" w:hAnsi="Times New Roman CYR" w:cs="Times New Roman CYR"/>
          <w:b/>
          <w:sz w:val="24"/>
          <w:szCs w:val="24"/>
          <w:lang w:val="ru-RU" w:eastAsia="ar-SA"/>
        </w:rPr>
        <w:t>якого учасник планує залучати до виконання робіт як субпідрядника в обсязі не менше ніж 20 відсотків від вартості договору про закупівлю</w:t>
      </w:r>
    </w:p>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ru-RU" w:eastAsia="ar-S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441"/>
        <w:gridCol w:w="4265"/>
      </w:tblGrid>
      <w:tr w:rsidR="004C2802" w:rsidRPr="004C2802" w:rsidTr="00B4315B">
        <w:tc>
          <w:tcPr>
            <w:tcW w:w="534" w:type="dxa"/>
            <w:tcBorders>
              <w:top w:val="single" w:sz="4" w:space="0" w:color="auto"/>
              <w:left w:val="single" w:sz="4" w:space="0" w:color="auto"/>
              <w:bottom w:val="single" w:sz="4" w:space="0" w:color="auto"/>
              <w:right w:val="single" w:sz="4" w:space="0" w:color="auto"/>
            </w:tcBorders>
          </w:tcPr>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ru-RU"/>
              </w:rPr>
            </w:pPr>
            <w:r w:rsidRPr="004C2802">
              <w:rPr>
                <w:rFonts w:ascii="Times New Roman CYR" w:eastAsia="Times New Roman" w:hAnsi="Times New Roman CYR" w:cs="Times New Roman CYR"/>
                <w:sz w:val="24"/>
                <w:szCs w:val="24"/>
                <w:lang w:val="ru-RU"/>
              </w:rPr>
              <w:t>№</w:t>
            </w:r>
          </w:p>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ru-RU"/>
              </w:rPr>
            </w:pPr>
            <w:r w:rsidRPr="004C2802">
              <w:rPr>
                <w:rFonts w:ascii="Times New Roman CYR" w:eastAsia="Times New Roman" w:hAnsi="Times New Roman CYR" w:cs="Times New Roman CYR"/>
                <w:sz w:val="24"/>
                <w:szCs w:val="24"/>
                <w:lang w:val="ru-RU"/>
              </w:rPr>
              <w:t>з/п</w:t>
            </w:r>
          </w:p>
        </w:tc>
        <w:tc>
          <w:tcPr>
            <w:tcW w:w="5244" w:type="dxa"/>
            <w:tcBorders>
              <w:top w:val="single" w:sz="4" w:space="0" w:color="auto"/>
              <w:left w:val="single" w:sz="4" w:space="0" w:color="auto"/>
              <w:bottom w:val="single" w:sz="4" w:space="0" w:color="auto"/>
              <w:right w:val="single" w:sz="4" w:space="0" w:color="auto"/>
            </w:tcBorders>
          </w:tcPr>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ru-RU"/>
              </w:rPr>
            </w:pPr>
            <w:r w:rsidRPr="004C2802">
              <w:rPr>
                <w:rFonts w:ascii="Times New Roman CYR" w:eastAsia="Times New Roman" w:hAnsi="Times New Roman CYR" w:cs="Times New Roman CYR"/>
                <w:sz w:val="24"/>
                <w:szCs w:val="24"/>
                <w:lang w:val="ru-RU"/>
              </w:rPr>
              <w:t>Повне найменування суб’єкта господарювання</w:t>
            </w:r>
          </w:p>
        </w:tc>
        <w:tc>
          <w:tcPr>
            <w:tcW w:w="4111" w:type="dxa"/>
            <w:tcBorders>
              <w:top w:val="single" w:sz="4" w:space="0" w:color="auto"/>
              <w:left w:val="single" w:sz="4" w:space="0" w:color="auto"/>
              <w:bottom w:val="single" w:sz="4" w:space="0" w:color="auto"/>
              <w:right w:val="single" w:sz="4" w:space="0" w:color="auto"/>
            </w:tcBorders>
          </w:tcPr>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ru-RU"/>
              </w:rPr>
            </w:pPr>
            <w:r w:rsidRPr="004C2802">
              <w:rPr>
                <w:rFonts w:ascii="Times New Roman CYR" w:eastAsia="Times New Roman" w:hAnsi="Times New Roman CYR" w:cs="Times New Roman CYR"/>
                <w:sz w:val="24"/>
                <w:szCs w:val="24"/>
                <w:lang w:val="ru-RU"/>
              </w:rPr>
              <w:t>Місцезнаходження суб’єкта господарювання</w:t>
            </w:r>
          </w:p>
        </w:tc>
      </w:tr>
      <w:tr w:rsidR="004C2802" w:rsidRPr="004C2802" w:rsidTr="00B4315B">
        <w:tc>
          <w:tcPr>
            <w:tcW w:w="534" w:type="dxa"/>
            <w:tcBorders>
              <w:top w:val="single" w:sz="4" w:space="0" w:color="auto"/>
              <w:left w:val="single" w:sz="4" w:space="0" w:color="auto"/>
              <w:bottom w:val="single" w:sz="4" w:space="0" w:color="auto"/>
              <w:right w:val="single" w:sz="4" w:space="0" w:color="auto"/>
            </w:tcBorders>
          </w:tcPr>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ru-RU"/>
              </w:rPr>
            </w:pPr>
            <w:r w:rsidRPr="004C2802">
              <w:rPr>
                <w:rFonts w:ascii="Times New Roman CYR" w:eastAsia="Times New Roman" w:hAnsi="Times New Roman CYR" w:cs="Times New Roman CYR"/>
                <w:sz w:val="24"/>
                <w:szCs w:val="24"/>
                <w:lang w:val="ru-RU"/>
              </w:rPr>
              <w:t>1</w:t>
            </w:r>
          </w:p>
        </w:tc>
        <w:tc>
          <w:tcPr>
            <w:tcW w:w="5244" w:type="dxa"/>
            <w:tcBorders>
              <w:top w:val="single" w:sz="4" w:space="0" w:color="auto"/>
              <w:left w:val="single" w:sz="4" w:space="0" w:color="auto"/>
              <w:bottom w:val="single" w:sz="4" w:space="0" w:color="auto"/>
              <w:right w:val="single" w:sz="4" w:space="0" w:color="auto"/>
            </w:tcBorders>
          </w:tcPr>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ru-RU"/>
              </w:rPr>
            </w:pPr>
            <w:r w:rsidRPr="004C2802">
              <w:rPr>
                <w:rFonts w:ascii="Times New Roman CYR" w:eastAsia="Times New Roman" w:hAnsi="Times New Roman CYR" w:cs="Times New Roman CYR"/>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4C2802" w:rsidRPr="004C2802" w:rsidRDefault="004C2802" w:rsidP="004C280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ru-RU"/>
              </w:rPr>
            </w:pPr>
            <w:r w:rsidRPr="004C2802">
              <w:rPr>
                <w:rFonts w:ascii="Times New Roman CYR" w:eastAsia="Times New Roman" w:hAnsi="Times New Roman CYR" w:cs="Times New Roman CYR"/>
                <w:sz w:val="24"/>
                <w:szCs w:val="24"/>
                <w:lang w:val="ru-RU"/>
              </w:rPr>
              <w:t>3</w:t>
            </w:r>
          </w:p>
        </w:tc>
      </w:tr>
    </w:tbl>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sz w:val="24"/>
          <w:szCs w:val="24"/>
          <w:lang w:val="ru-RU" w:eastAsia="ar-SA"/>
        </w:rPr>
      </w:pPr>
    </w:p>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sz w:val="24"/>
          <w:szCs w:val="24"/>
          <w:lang w:val="ru-RU" w:eastAsia="ar-SA"/>
        </w:rPr>
      </w:pPr>
    </w:p>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sz w:val="24"/>
          <w:szCs w:val="24"/>
          <w:lang w:val="ru-RU" w:eastAsia="ar-SA"/>
        </w:rPr>
      </w:pPr>
    </w:p>
    <w:tbl>
      <w:tblPr>
        <w:tblW w:w="9567" w:type="dxa"/>
        <w:tblLook w:val="0000" w:firstRow="0" w:lastRow="0" w:firstColumn="0" w:lastColumn="0" w:noHBand="0" w:noVBand="0"/>
      </w:tblPr>
      <w:tblGrid>
        <w:gridCol w:w="4724"/>
        <w:gridCol w:w="4843"/>
      </w:tblGrid>
      <w:tr w:rsidR="004C2802" w:rsidRPr="004C2802" w:rsidTr="00B4315B">
        <w:trPr>
          <w:trHeight w:val="900"/>
        </w:trPr>
        <w:tc>
          <w:tcPr>
            <w:tcW w:w="4724" w:type="dxa"/>
          </w:tcPr>
          <w:p w:rsidR="004C2802" w:rsidRPr="004C2802" w:rsidRDefault="004C2802" w:rsidP="004C2802">
            <w:pPr>
              <w:widowControl w:val="0"/>
              <w:autoSpaceDE w:val="0"/>
              <w:autoSpaceDN w:val="0"/>
              <w:adjustRightInd w:val="0"/>
              <w:spacing w:after="0" w:line="240" w:lineRule="auto"/>
              <w:jc w:val="both"/>
              <w:rPr>
                <w:rFonts w:ascii="Times New Roman CYR" w:eastAsia="Times New Roman" w:hAnsi="Times New Roman CYR" w:cs="Times New Roman CYR"/>
                <w:b/>
                <w:iCs/>
                <w:sz w:val="24"/>
                <w:szCs w:val="24"/>
                <w:lang w:val="ru-RU"/>
              </w:rPr>
            </w:pPr>
          </w:p>
          <w:p w:rsidR="004C2802" w:rsidRPr="004C2802" w:rsidRDefault="004C2802" w:rsidP="004C2802">
            <w:pPr>
              <w:widowControl w:val="0"/>
              <w:autoSpaceDE w:val="0"/>
              <w:autoSpaceDN w:val="0"/>
              <w:adjustRightInd w:val="0"/>
              <w:spacing w:after="0" w:line="240" w:lineRule="auto"/>
              <w:jc w:val="both"/>
              <w:rPr>
                <w:rFonts w:ascii="Times New Roman CYR" w:eastAsia="Times New Roman" w:hAnsi="Times New Roman CYR" w:cs="Times New Roman CYR"/>
                <w:b/>
                <w:iCs/>
                <w:sz w:val="24"/>
                <w:szCs w:val="24"/>
                <w:lang w:val="ru-RU"/>
              </w:rPr>
            </w:pPr>
            <w:r w:rsidRPr="004C2802">
              <w:rPr>
                <w:rFonts w:ascii="Times New Roman CYR" w:eastAsia="Times New Roman" w:hAnsi="Times New Roman CYR" w:cs="Times New Roman CYR"/>
                <w:b/>
                <w:iCs/>
                <w:sz w:val="24"/>
                <w:szCs w:val="24"/>
                <w:lang w:val="ru-RU"/>
              </w:rPr>
              <w:t xml:space="preserve">Посада </w:t>
            </w:r>
            <w:r w:rsidRPr="004C2802">
              <w:rPr>
                <w:rFonts w:ascii="Times New Roman CYR" w:eastAsia="Times New Roman" w:hAnsi="Times New Roman CYR" w:cs="Times New Roman CYR"/>
                <w:iCs/>
                <w:sz w:val="24"/>
                <w:szCs w:val="24"/>
                <w:lang w:val="ru-RU"/>
              </w:rPr>
              <w:t>(</w:t>
            </w:r>
            <w:r w:rsidRPr="004C2802">
              <w:rPr>
                <w:rFonts w:ascii="Times New Roman CYR" w:eastAsia="Times New Roman" w:hAnsi="Times New Roman CYR" w:cs="Times New Roman CYR"/>
                <w:i/>
                <w:iCs/>
                <w:sz w:val="24"/>
                <w:szCs w:val="24"/>
                <w:lang w:val="ru-RU"/>
              </w:rPr>
              <w:t>особи, уповноваженої на підписання пропозиції</w:t>
            </w:r>
            <w:r w:rsidRPr="004C2802">
              <w:rPr>
                <w:rFonts w:ascii="Times New Roman CYR" w:eastAsia="Times New Roman" w:hAnsi="Times New Roman CYR" w:cs="Times New Roman CYR"/>
                <w:iCs/>
                <w:sz w:val="24"/>
                <w:szCs w:val="24"/>
                <w:lang w:val="ru-RU"/>
              </w:rPr>
              <w:t xml:space="preserve">) </w:t>
            </w:r>
          </w:p>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b/>
                <w:sz w:val="24"/>
                <w:szCs w:val="24"/>
                <w:lang w:val="ru-RU"/>
              </w:rPr>
            </w:pPr>
          </w:p>
        </w:tc>
        <w:tc>
          <w:tcPr>
            <w:tcW w:w="4843" w:type="dxa"/>
          </w:tcPr>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b/>
                <w:iCs/>
                <w:sz w:val="24"/>
                <w:szCs w:val="24"/>
                <w:lang w:val="ru-RU"/>
              </w:rPr>
            </w:pPr>
          </w:p>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i/>
                <w:iCs/>
                <w:sz w:val="24"/>
                <w:szCs w:val="24"/>
                <w:lang w:val="ru-RU"/>
              </w:rPr>
            </w:pPr>
            <w:r w:rsidRPr="004C2802">
              <w:rPr>
                <w:rFonts w:ascii="Times New Roman CYR" w:eastAsia="Times New Roman" w:hAnsi="Times New Roman CYR" w:cs="Times New Roman CYR"/>
                <w:b/>
                <w:iCs/>
                <w:sz w:val="24"/>
                <w:szCs w:val="24"/>
                <w:lang w:val="ru-RU"/>
              </w:rPr>
              <w:t xml:space="preserve">                      _____________ (ПІБ)</w:t>
            </w:r>
          </w:p>
          <w:p w:rsidR="004C2802" w:rsidRPr="004C2802" w:rsidRDefault="004C2802" w:rsidP="004C2802">
            <w:pPr>
              <w:widowControl w:val="0"/>
              <w:autoSpaceDE w:val="0"/>
              <w:autoSpaceDN w:val="0"/>
              <w:adjustRightInd w:val="0"/>
              <w:spacing w:after="0" w:line="240" w:lineRule="auto"/>
              <w:rPr>
                <w:rFonts w:ascii="Times New Roman CYR" w:eastAsia="Times New Roman" w:hAnsi="Times New Roman CYR" w:cs="Times New Roman CYR"/>
                <w:b/>
                <w:iCs/>
                <w:sz w:val="24"/>
                <w:szCs w:val="24"/>
                <w:lang w:val="ru-RU"/>
              </w:rPr>
            </w:pPr>
            <w:r w:rsidRPr="004C2802">
              <w:rPr>
                <w:rFonts w:ascii="Times New Roman CYR" w:eastAsia="Times New Roman" w:hAnsi="Times New Roman CYR" w:cs="Times New Roman CYR"/>
                <w:iCs/>
                <w:sz w:val="24"/>
                <w:szCs w:val="24"/>
                <w:vertAlign w:val="superscript"/>
                <w:lang w:val="ru-RU"/>
              </w:rPr>
              <w:t xml:space="preserve">                                               (підпис)</w:t>
            </w:r>
            <w:r w:rsidRPr="004C2802">
              <w:rPr>
                <w:rFonts w:ascii="Times New Roman CYR" w:eastAsia="Times New Roman" w:hAnsi="Times New Roman CYR" w:cs="Times New Roman CYR"/>
                <w:b/>
                <w:iCs/>
                <w:sz w:val="24"/>
                <w:szCs w:val="24"/>
                <w:lang w:val="ru-RU"/>
              </w:rPr>
              <w:t xml:space="preserve">                       М.П.*</w:t>
            </w:r>
          </w:p>
        </w:tc>
      </w:tr>
    </w:tbl>
    <w:p w:rsidR="004C2802" w:rsidRPr="004C2802" w:rsidRDefault="004C2802" w:rsidP="004C28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ar-SA"/>
        </w:rPr>
      </w:pPr>
      <w:r w:rsidRPr="004C2802">
        <w:rPr>
          <w:rFonts w:ascii="Times New Roman CYR" w:eastAsia="Times New Roman" w:hAnsi="Times New Roman CYR" w:cs="Times New Roman CYR"/>
          <w:sz w:val="24"/>
          <w:szCs w:val="24"/>
          <w:lang w:val="ru-RU" w:eastAsia="ar-SA"/>
        </w:rPr>
        <w:t>*Печатка проставляється у разі використання її  учасником</w:t>
      </w:r>
    </w:p>
    <w:p w:rsidR="004C2802" w:rsidRPr="004C2802" w:rsidRDefault="004C2802" w:rsidP="004C28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ar-SA"/>
        </w:rPr>
      </w:pPr>
    </w:p>
    <w:p w:rsidR="004C2802" w:rsidRPr="004C2802" w:rsidRDefault="004C2802" w:rsidP="004C280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ar-SA"/>
        </w:rPr>
      </w:pPr>
    </w:p>
    <w:p w:rsidR="004C2802" w:rsidRPr="004C2802" w:rsidRDefault="004C2802" w:rsidP="004C2802">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ru-RU" w:eastAsia="ar-SA"/>
        </w:rPr>
      </w:pPr>
      <w:r w:rsidRPr="004C2802">
        <w:rPr>
          <w:rFonts w:ascii="Times New Roman CYR" w:eastAsia="Times New Roman" w:hAnsi="Times New Roman CYR" w:cs="Times New Roman CYR"/>
          <w:sz w:val="24"/>
          <w:szCs w:val="24"/>
          <w:lang w:val="ru-RU" w:eastAsia="ar-SA"/>
        </w:rPr>
        <w:t>В інформації про залучення субпідрядників зазначається інформація про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4C2802" w:rsidRPr="001845C6" w:rsidRDefault="004C2802" w:rsidP="00473490">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pacing w:val="-3"/>
          <w:sz w:val="24"/>
          <w:szCs w:val="24"/>
        </w:rPr>
      </w:pPr>
      <w:r w:rsidRPr="004C2802">
        <w:rPr>
          <w:rFonts w:ascii="Times New Roman CYR" w:eastAsia="Times New Roman" w:hAnsi="Times New Roman CYR" w:cs="Times New Roman CYR"/>
          <w:sz w:val="24"/>
          <w:szCs w:val="24"/>
          <w:lang w:val="ru-RU" w:eastAsia="ar-SA"/>
        </w:rPr>
        <w:t>Якщо учасник не планує залучати до виконання робіт жодного суб’єкта господарювання як субпідрядника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за підписом уповноваженої особи та відбитком печатки* з текстом: «Залучення жодного суб’єкта господарювання як субпідрядника в обсязі не менше ніж 20 відсотків від вартості договору про закупівлю</w:t>
      </w:r>
      <w:r w:rsidR="001845C6" w:rsidRPr="00E36902">
        <w:rPr>
          <w:rFonts w:ascii="Times New Roman" w:eastAsia="Times New Roman" w:hAnsi="Times New Roman" w:cs="Times New Roman"/>
          <w:snapToGrid w:val="0"/>
          <w:sz w:val="24"/>
          <w:szCs w:val="24"/>
        </w:rPr>
        <w:t>:</w:t>
      </w:r>
      <w:r w:rsidR="001845C6" w:rsidRPr="00E36902">
        <w:rPr>
          <w:rFonts w:ascii="Times New Roman" w:eastAsia="Times New Roman" w:hAnsi="Times New Roman" w:cs="Times New Roman"/>
          <w:sz w:val="24"/>
          <w:szCs w:val="24"/>
        </w:rPr>
        <w:t xml:space="preserve"> </w:t>
      </w:r>
      <w:r w:rsidR="00762FE3" w:rsidRPr="00762FE3">
        <w:rPr>
          <w:rFonts w:ascii="Times New Roman" w:eastAsia="Times New Roman" w:hAnsi="Times New Roman" w:cs="Times New Roman"/>
          <w:b/>
          <w:sz w:val="24"/>
          <w:szCs w:val="24"/>
        </w:rPr>
        <w:t>«Капітальний ремонт ліфтів житлового будинку за адресою: м. Одеса,  вул. Академіка Корольова, 80-Б в кількості 1 (одна) одиниця»</w:t>
      </w:r>
      <w:r w:rsidR="008271EA" w:rsidRPr="008271EA">
        <w:rPr>
          <w:rFonts w:ascii="Times New Roman" w:eastAsia="Times New Roman" w:hAnsi="Times New Roman" w:cs="Times New Roman"/>
          <w:b/>
          <w:color w:val="000000"/>
          <w:sz w:val="24"/>
          <w:szCs w:val="24"/>
          <w:lang w:eastAsia="ar-SA"/>
        </w:rPr>
        <w:t>,</w:t>
      </w:r>
      <w:r w:rsidR="008271EA">
        <w:rPr>
          <w:rFonts w:ascii="Times New Roman" w:eastAsia="Times New Roman" w:hAnsi="Times New Roman" w:cs="Times New Roman"/>
          <w:b/>
          <w:color w:val="000000"/>
          <w:sz w:val="24"/>
          <w:szCs w:val="24"/>
          <w:lang w:eastAsia="ar-SA"/>
        </w:rPr>
        <w:t xml:space="preserve"> </w:t>
      </w:r>
      <w:r w:rsidR="008271EA" w:rsidRPr="008271EA">
        <w:rPr>
          <w:rFonts w:ascii="Times New Roman" w:eastAsia="Times New Roman" w:hAnsi="Times New Roman" w:cs="Times New Roman"/>
          <w:color w:val="000000"/>
          <w:sz w:val="24"/>
          <w:szCs w:val="24"/>
          <w:lang w:eastAsia="ar-SA"/>
        </w:rPr>
        <w:t>згідно «Настанови з визначення вартості будівництва» затверджену наказом</w:t>
      </w:r>
      <w:r w:rsidR="008271EA">
        <w:rPr>
          <w:rFonts w:ascii="Times New Roman" w:eastAsia="Times New Roman" w:hAnsi="Times New Roman" w:cs="Times New Roman"/>
          <w:color w:val="000000"/>
          <w:sz w:val="24"/>
          <w:szCs w:val="24"/>
          <w:lang w:eastAsia="ar-SA"/>
        </w:rPr>
        <w:t xml:space="preserve"> </w:t>
      </w:r>
      <w:r w:rsidR="008271EA" w:rsidRPr="008271EA">
        <w:rPr>
          <w:rFonts w:ascii="Times New Roman" w:eastAsia="Times New Roman" w:hAnsi="Times New Roman" w:cs="Times New Roman"/>
          <w:color w:val="000000"/>
          <w:sz w:val="24"/>
          <w:szCs w:val="24"/>
          <w:lang w:eastAsia="ar-SA"/>
        </w:rPr>
        <w:t>Міністерства розвитку громад та територій України від 01.11.2021 № 281,</w:t>
      </w:r>
      <w:r w:rsidR="008271EA">
        <w:rPr>
          <w:rFonts w:ascii="Times New Roman" w:eastAsia="Times New Roman" w:hAnsi="Times New Roman" w:cs="Times New Roman"/>
          <w:color w:val="000000"/>
          <w:sz w:val="24"/>
          <w:szCs w:val="24"/>
          <w:lang w:eastAsia="ar-SA"/>
        </w:rPr>
        <w:t xml:space="preserve"> </w:t>
      </w:r>
      <w:r w:rsidR="008271EA" w:rsidRPr="008271EA">
        <w:rPr>
          <w:rFonts w:ascii="Times New Roman" w:eastAsia="Times New Roman" w:hAnsi="Times New Roman" w:cs="Times New Roman"/>
          <w:color w:val="000000"/>
          <w:sz w:val="24"/>
          <w:szCs w:val="24"/>
          <w:lang w:eastAsia="ar-SA"/>
        </w:rPr>
        <w:t xml:space="preserve">код ДК 021:2015: </w:t>
      </w:r>
      <w:r w:rsidR="008271EA" w:rsidRPr="008271EA">
        <w:rPr>
          <w:rFonts w:ascii="Times New Roman" w:eastAsia="Times New Roman" w:hAnsi="Times New Roman" w:cs="Times New Roman"/>
          <w:bCs/>
          <w:kern w:val="3"/>
          <w:sz w:val="24"/>
          <w:szCs w:val="24"/>
        </w:rPr>
        <w:t xml:space="preserve">45310000-3 </w:t>
      </w:r>
      <w:r w:rsidR="008271EA" w:rsidRPr="008271EA">
        <w:rPr>
          <w:rFonts w:ascii="Times New Roman" w:eastAsia="Times New Roman" w:hAnsi="Times New Roman" w:cs="Times New Roman"/>
          <w:kern w:val="3"/>
          <w:sz w:val="24"/>
          <w:szCs w:val="24"/>
        </w:rPr>
        <w:t>«</w:t>
      </w:r>
      <w:r w:rsidR="008271EA" w:rsidRPr="008271EA">
        <w:rPr>
          <w:rFonts w:ascii="Times New Roman" w:eastAsia="Times New Roman" w:hAnsi="Times New Roman" w:cs="Times New Roman"/>
          <w:bCs/>
          <w:kern w:val="3"/>
          <w:sz w:val="24"/>
          <w:szCs w:val="24"/>
        </w:rPr>
        <w:t>Електромонтажні роботи»</w:t>
      </w:r>
      <w:r w:rsidR="008271EA" w:rsidRPr="00E36902">
        <w:rPr>
          <w:rFonts w:ascii="Times New Roman" w:eastAsia="Times New Roman" w:hAnsi="Times New Roman" w:cs="Times New Roman"/>
          <w:sz w:val="24"/>
          <w:szCs w:val="24"/>
        </w:rPr>
        <w:t xml:space="preserve"> </w:t>
      </w:r>
      <w:r w:rsidRPr="009735BC">
        <w:rPr>
          <w:rFonts w:ascii="Times New Roman CYR" w:eastAsia="Times New Roman" w:hAnsi="Times New Roman CYR" w:cs="Times New Roman CYR"/>
          <w:b/>
          <w:bCs/>
          <w:spacing w:val="-3"/>
          <w:sz w:val="24"/>
          <w:szCs w:val="24"/>
        </w:rPr>
        <w:t xml:space="preserve"> </w:t>
      </w:r>
      <w:r w:rsidRPr="009735BC">
        <w:rPr>
          <w:rFonts w:ascii="Times New Roman CYR" w:eastAsia="Times New Roman" w:hAnsi="Times New Roman CYR" w:cs="Times New Roman CYR"/>
          <w:sz w:val="24"/>
          <w:szCs w:val="24"/>
          <w:lang w:eastAsia="ar-SA"/>
        </w:rPr>
        <w:t>не планується».</w:t>
      </w:r>
      <w:r w:rsidRPr="001845C6">
        <w:rPr>
          <w:rFonts w:ascii="Times New Roman CYR" w:eastAsia="Times New Roman" w:hAnsi="Times New Roman CYR" w:cs="Times New Roman CYR"/>
          <w:sz w:val="24"/>
          <w:szCs w:val="24"/>
          <w:lang w:eastAsia="ar-SA"/>
        </w:rPr>
        <w:t xml:space="preserve"> </w:t>
      </w:r>
    </w:p>
    <w:sectPr w:rsidR="004C2802" w:rsidRPr="001845C6" w:rsidSect="008E5855">
      <w:footerReference w:type="default" r:id="rId17"/>
      <w:headerReference w:type="first" r:id="rId18"/>
      <w:pgSz w:w="11906" w:h="16838"/>
      <w:pgMar w:top="567" w:right="850" w:bottom="851"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8D" w:rsidRDefault="008D3A8D">
      <w:pPr>
        <w:spacing w:after="0" w:line="240" w:lineRule="auto"/>
      </w:pPr>
      <w:r>
        <w:separator/>
      </w:r>
    </w:p>
  </w:endnote>
  <w:endnote w:type="continuationSeparator" w:id="0">
    <w:p w:rsidR="008D3A8D" w:rsidRDefault="008D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E3" w:rsidRDefault="00762F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469A">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8D" w:rsidRDefault="008D3A8D">
      <w:pPr>
        <w:spacing w:after="0" w:line="240" w:lineRule="auto"/>
      </w:pPr>
      <w:r>
        <w:separator/>
      </w:r>
    </w:p>
  </w:footnote>
  <w:footnote w:type="continuationSeparator" w:id="0">
    <w:p w:rsidR="008D3A8D" w:rsidRDefault="008D3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E3" w:rsidRDefault="00762FE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F6F"/>
    <w:multiLevelType w:val="hybridMultilevel"/>
    <w:tmpl w:val="52643594"/>
    <w:lvl w:ilvl="0" w:tplc="E2BA98E0">
      <w:start w:val="1"/>
      <w:numFmt w:val="bullet"/>
      <w:lvlText w:val="-"/>
      <w:lvlJc w:val="left"/>
      <w:pPr>
        <w:ind w:left="993" w:hanging="360"/>
      </w:pPr>
      <w:rPr>
        <w:rFonts w:ascii="Times New Roman" w:eastAsia="Times New Roman" w:hAnsi="Times New Roman" w:hint="default"/>
      </w:rPr>
    </w:lvl>
    <w:lvl w:ilvl="1" w:tplc="04190003" w:tentative="1">
      <w:start w:val="1"/>
      <w:numFmt w:val="bullet"/>
      <w:lvlText w:val="o"/>
      <w:lvlJc w:val="left"/>
      <w:pPr>
        <w:ind w:left="1713" w:hanging="360"/>
      </w:pPr>
      <w:rPr>
        <w:rFonts w:ascii="Courier New" w:hAnsi="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
    <w:nsid w:val="0CF36744"/>
    <w:multiLevelType w:val="multilevel"/>
    <w:tmpl w:val="84A06398"/>
    <w:lvl w:ilvl="0">
      <w:start w:val="1"/>
      <w:numFmt w:val="decimal"/>
      <w:lvlText w:val="%1."/>
      <w:lvlJc w:val="left"/>
      <w:pPr>
        <w:ind w:left="36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0D971672"/>
    <w:multiLevelType w:val="multilevel"/>
    <w:tmpl w:val="9C749D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0D86E56"/>
    <w:multiLevelType w:val="multilevel"/>
    <w:tmpl w:val="6FA481DA"/>
    <w:lvl w:ilvl="0">
      <w:start w:val="6"/>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11B0312B"/>
    <w:multiLevelType w:val="multilevel"/>
    <w:tmpl w:val="16925B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B2046CA"/>
    <w:multiLevelType w:val="multilevel"/>
    <w:tmpl w:val="D87817E6"/>
    <w:lvl w:ilvl="0">
      <w:start w:val="7"/>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6">
    <w:nsid w:val="1ECB163C"/>
    <w:multiLevelType w:val="multilevel"/>
    <w:tmpl w:val="4ADE810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12A73EA"/>
    <w:multiLevelType w:val="hybridMultilevel"/>
    <w:tmpl w:val="E50A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60459"/>
    <w:multiLevelType w:val="hybridMultilevel"/>
    <w:tmpl w:val="99A6DDCC"/>
    <w:lvl w:ilvl="0" w:tplc="719E4028">
      <w:start w:val="1"/>
      <w:numFmt w:val="decimal"/>
      <w:lvlText w:val="14.%1."/>
      <w:lvlJc w:val="right"/>
      <w:pPr>
        <w:ind w:left="1495"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29751D30"/>
    <w:multiLevelType w:val="multilevel"/>
    <w:tmpl w:val="D0B653B2"/>
    <w:lvl w:ilvl="0">
      <w:start w:val="12"/>
      <w:numFmt w:val="decimal"/>
      <w:lvlText w:val="%1"/>
      <w:lvlJc w:val="left"/>
      <w:pPr>
        <w:ind w:left="420" w:hanging="420"/>
      </w:pPr>
      <w:rPr>
        <w:rFonts w:cs="Times New Roman" w:hint="default"/>
      </w:rPr>
    </w:lvl>
    <w:lvl w:ilvl="1">
      <w:start w:val="1"/>
      <w:numFmt w:val="decimal"/>
      <w:lvlText w:val="%1.%2"/>
      <w:lvlJc w:val="left"/>
      <w:pPr>
        <w:ind w:left="1631" w:hanging="42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0">
    <w:nsid w:val="2B5460D9"/>
    <w:multiLevelType w:val="multilevel"/>
    <w:tmpl w:val="4A3C61C6"/>
    <w:lvl w:ilvl="0">
      <w:start w:val="2"/>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1">
    <w:nsid w:val="3A521740"/>
    <w:multiLevelType w:val="multilevel"/>
    <w:tmpl w:val="5DEA37A6"/>
    <w:lvl w:ilvl="0">
      <w:start w:val="2"/>
      <w:numFmt w:val="decimal"/>
      <w:lvlText w:val="%1."/>
      <w:lvlJc w:val="left"/>
      <w:pPr>
        <w:ind w:left="540" w:hanging="540"/>
      </w:pPr>
      <w:rPr>
        <w:rFonts w:eastAsia="SimSun" w:cs="Times New Roman" w:hint="default"/>
      </w:rPr>
    </w:lvl>
    <w:lvl w:ilvl="1">
      <w:start w:val="5"/>
      <w:numFmt w:val="decimal"/>
      <w:lvlText w:val="%1.%2."/>
      <w:lvlJc w:val="left"/>
      <w:pPr>
        <w:ind w:left="965" w:hanging="540"/>
      </w:pPr>
      <w:rPr>
        <w:rFonts w:eastAsia="SimSun" w:cs="Times New Roman" w:hint="default"/>
      </w:rPr>
    </w:lvl>
    <w:lvl w:ilvl="2">
      <w:start w:val="1"/>
      <w:numFmt w:val="decimal"/>
      <w:lvlText w:val="%1.%2.%3."/>
      <w:lvlJc w:val="left"/>
      <w:pPr>
        <w:ind w:left="1570" w:hanging="720"/>
      </w:pPr>
      <w:rPr>
        <w:rFonts w:eastAsia="SimSun" w:cs="Times New Roman" w:hint="default"/>
      </w:rPr>
    </w:lvl>
    <w:lvl w:ilvl="3">
      <w:start w:val="1"/>
      <w:numFmt w:val="decimal"/>
      <w:lvlText w:val="%1.%2.%3.%4."/>
      <w:lvlJc w:val="left"/>
      <w:pPr>
        <w:ind w:left="1995" w:hanging="720"/>
      </w:pPr>
      <w:rPr>
        <w:rFonts w:eastAsia="SimSun" w:cs="Times New Roman" w:hint="default"/>
      </w:rPr>
    </w:lvl>
    <w:lvl w:ilvl="4">
      <w:start w:val="1"/>
      <w:numFmt w:val="decimal"/>
      <w:lvlText w:val="%1.%2.%3.%4.%5."/>
      <w:lvlJc w:val="left"/>
      <w:pPr>
        <w:ind w:left="2780" w:hanging="1080"/>
      </w:pPr>
      <w:rPr>
        <w:rFonts w:eastAsia="SimSun" w:cs="Times New Roman" w:hint="default"/>
      </w:rPr>
    </w:lvl>
    <w:lvl w:ilvl="5">
      <w:start w:val="1"/>
      <w:numFmt w:val="decimal"/>
      <w:lvlText w:val="%1.%2.%3.%4.%5.%6."/>
      <w:lvlJc w:val="left"/>
      <w:pPr>
        <w:ind w:left="3205" w:hanging="1080"/>
      </w:pPr>
      <w:rPr>
        <w:rFonts w:eastAsia="SimSun" w:cs="Times New Roman" w:hint="default"/>
      </w:rPr>
    </w:lvl>
    <w:lvl w:ilvl="6">
      <w:start w:val="1"/>
      <w:numFmt w:val="decimal"/>
      <w:lvlText w:val="%1.%2.%3.%4.%5.%6.%7."/>
      <w:lvlJc w:val="left"/>
      <w:pPr>
        <w:ind w:left="3990" w:hanging="1440"/>
      </w:pPr>
      <w:rPr>
        <w:rFonts w:eastAsia="SimSun" w:cs="Times New Roman" w:hint="default"/>
      </w:rPr>
    </w:lvl>
    <w:lvl w:ilvl="7">
      <w:start w:val="1"/>
      <w:numFmt w:val="decimal"/>
      <w:lvlText w:val="%1.%2.%3.%4.%5.%6.%7.%8."/>
      <w:lvlJc w:val="left"/>
      <w:pPr>
        <w:ind w:left="4415" w:hanging="1440"/>
      </w:pPr>
      <w:rPr>
        <w:rFonts w:eastAsia="SimSun" w:cs="Times New Roman" w:hint="default"/>
      </w:rPr>
    </w:lvl>
    <w:lvl w:ilvl="8">
      <w:start w:val="1"/>
      <w:numFmt w:val="decimal"/>
      <w:lvlText w:val="%1.%2.%3.%4.%5.%6.%7.%8.%9."/>
      <w:lvlJc w:val="left"/>
      <w:pPr>
        <w:ind w:left="5200" w:hanging="1800"/>
      </w:pPr>
      <w:rPr>
        <w:rFonts w:eastAsia="SimSun" w:cs="Times New Roman" w:hint="default"/>
      </w:rPr>
    </w:lvl>
  </w:abstractNum>
  <w:abstractNum w:abstractNumId="12">
    <w:nsid w:val="426A26ED"/>
    <w:multiLevelType w:val="multilevel"/>
    <w:tmpl w:val="245AF8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45EC1EF3"/>
    <w:multiLevelType w:val="multilevel"/>
    <w:tmpl w:val="F508B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BEE1D15"/>
    <w:multiLevelType w:val="multilevel"/>
    <w:tmpl w:val="EBD25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4B90AAF"/>
    <w:multiLevelType w:val="multilevel"/>
    <w:tmpl w:val="12B89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38649C1"/>
    <w:multiLevelType w:val="multilevel"/>
    <w:tmpl w:val="5D8E8C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7223EC1"/>
    <w:multiLevelType w:val="multilevel"/>
    <w:tmpl w:val="5A3AC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B6540CF"/>
    <w:multiLevelType w:val="hybridMultilevel"/>
    <w:tmpl w:val="67F0CFF6"/>
    <w:lvl w:ilvl="0" w:tplc="A2A8AE02">
      <w:start w:val="1"/>
      <w:numFmt w:val="decimal"/>
      <w:lvlText w:val="1.%1."/>
      <w:lvlJc w:val="right"/>
      <w:pPr>
        <w:ind w:left="1211" w:hanging="360"/>
      </w:pPr>
      <w:rPr>
        <w:rFonts w:cs="Times New Roman" w:hint="default"/>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70C22307"/>
    <w:multiLevelType w:val="multilevel"/>
    <w:tmpl w:val="0A0496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16"/>
  </w:num>
  <w:num w:numId="3">
    <w:abstractNumId w:val="4"/>
  </w:num>
  <w:num w:numId="4">
    <w:abstractNumId w:val="17"/>
  </w:num>
  <w:num w:numId="5">
    <w:abstractNumId w:val="13"/>
  </w:num>
  <w:num w:numId="6">
    <w:abstractNumId w:val="12"/>
  </w:num>
  <w:num w:numId="7">
    <w:abstractNumId w:val="20"/>
  </w:num>
  <w:num w:numId="8">
    <w:abstractNumId w:val="2"/>
  </w:num>
  <w:num w:numId="9">
    <w:abstractNumId w:val="6"/>
  </w:num>
  <w:num w:numId="10">
    <w:abstractNumId w:val="15"/>
  </w:num>
  <w:num w:numId="11">
    <w:abstractNumId w:val="7"/>
  </w:num>
  <w:num w:numId="12">
    <w:abstractNumId w:val="18"/>
  </w:num>
  <w:num w:numId="13">
    <w:abstractNumId w:val="1"/>
  </w:num>
  <w:num w:numId="14">
    <w:abstractNumId w:val="19"/>
  </w:num>
  <w:num w:numId="15">
    <w:abstractNumId w:val="0"/>
  </w:num>
  <w:num w:numId="16">
    <w:abstractNumId w:val="5"/>
  </w:num>
  <w:num w:numId="17">
    <w:abstractNumId w:val="8"/>
  </w:num>
  <w:num w:numId="18">
    <w:abstractNumId w:val="9"/>
  </w:num>
  <w:num w:numId="19">
    <w:abstractNumId w:val="1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58"/>
    <w:rsid w:val="00000985"/>
    <w:rsid w:val="00010E86"/>
    <w:rsid w:val="00011662"/>
    <w:rsid w:val="0002288D"/>
    <w:rsid w:val="00044263"/>
    <w:rsid w:val="0004599F"/>
    <w:rsid w:val="00045CC7"/>
    <w:rsid w:val="000507FC"/>
    <w:rsid w:val="00065AF2"/>
    <w:rsid w:val="00070357"/>
    <w:rsid w:val="00073CB6"/>
    <w:rsid w:val="00081C18"/>
    <w:rsid w:val="00087933"/>
    <w:rsid w:val="000A1AFB"/>
    <w:rsid w:val="000C5A56"/>
    <w:rsid w:val="000C5C65"/>
    <w:rsid w:val="000E0E80"/>
    <w:rsid w:val="000E5626"/>
    <w:rsid w:val="000E5BAC"/>
    <w:rsid w:val="000F7F58"/>
    <w:rsid w:val="00104DD6"/>
    <w:rsid w:val="00104E55"/>
    <w:rsid w:val="00111665"/>
    <w:rsid w:val="0011228F"/>
    <w:rsid w:val="001218CB"/>
    <w:rsid w:val="00126782"/>
    <w:rsid w:val="00131266"/>
    <w:rsid w:val="00161CF5"/>
    <w:rsid w:val="00161EE8"/>
    <w:rsid w:val="00164C79"/>
    <w:rsid w:val="0016680C"/>
    <w:rsid w:val="001711F2"/>
    <w:rsid w:val="001845C6"/>
    <w:rsid w:val="001870BF"/>
    <w:rsid w:val="001A01DD"/>
    <w:rsid w:val="001A6EFE"/>
    <w:rsid w:val="001B34E5"/>
    <w:rsid w:val="001B5B7C"/>
    <w:rsid w:val="001C0E78"/>
    <w:rsid w:val="001D1165"/>
    <w:rsid w:val="001E5C18"/>
    <w:rsid w:val="001F0C53"/>
    <w:rsid w:val="001F42EF"/>
    <w:rsid w:val="001F47AF"/>
    <w:rsid w:val="002127A7"/>
    <w:rsid w:val="00221562"/>
    <w:rsid w:val="00231984"/>
    <w:rsid w:val="00236B9C"/>
    <w:rsid w:val="002372B6"/>
    <w:rsid w:val="00262EE3"/>
    <w:rsid w:val="00270D31"/>
    <w:rsid w:val="0027335B"/>
    <w:rsid w:val="002A33C2"/>
    <w:rsid w:val="002A6649"/>
    <w:rsid w:val="002B4F05"/>
    <w:rsid w:val="002E2D47"/>
    <w:rsid w:val="002F673A"/>
    <w:rsid w:val="00301F02"/>
    <w:rsid w:val="00321FBB"/>
    <w:rsid w:val="00333EAA"/>
    <w:rsid w:val="00335224"/>
    <w:rsid w:val="0033741A"/>
    <w:rsid w:val="00341332"/>
    <w:rsid w:val="003454B3"/>
    <w:rsid w:val="00352D3D"/>
    <w:rsid w:val="003530CD"/>
    <w:rsid w:val="003579A3"/>
    <w:rsid w:val="0036145B"/>
    <w:rsid w:val="00367940"/>
    <w:rsid w:val="0037313D"/>
    <w:rsid w:val="003767A6"/>
    <w:rsid w:val="00377B88"/>
    <w:rsid w:val="0038147C"/>
    <w:rsid w:val="0038605A"/>
    <w:rsid w:val="00390E10"/>
    <w:rsid w:val="003A74AB"/>
    <w:rsid w:val="003B0754"/>
    <w:rsid w:val="003C05F6"/>
    <w:rsid w:val="003C6E23"/>
    <w:rsid w:val="003E0AAA"/>
    <w:rsid w:val="00417EFD"/>
    <w:rsid w:val="0042092D"/>
    <w:rsid w:val="0043066E"/>
    <w:rsid w:val="0043551D"/>
    <w:rsid w:val="00446C35"/>
    <w:rsid w:val="00455B47"/>
    <w:rsid w:val="00473490"/>
    <w:rsid w:val="00483252"/>
    <w:rsid w:val="00495B9D"/>
    <w:rsid w:val="004A5232"/>
    <w:rsid w:val="004A7FA8"/>
    <w:rsid w:val="004C2802"/>
    <w:rsid w:val="004D7916"/>
    <w:rsid w:val="004E3097"/>
    <w:rsid w:val="004F5B03"/>
    <w:rsid w:val="004F634F"/>
    <w:rsid w:val="00505F47"/>
    <w:rsid w:val="0052075E"/>
    <w:rsid w:val="005272F9"/>
    <w:rsid w:val="005276CC"/>
    <w:rsid w:val="00541D4C"/>
    <w:rsid w:val="005471A4"/>
    <w:rsid w:val="00547AA4"/>
    <w:rsid w:val="0057323B"/>
    <w:rsid w:val="005734FA"/>
    <w:rsid w:val="00576111"/>
    <w:rsid w:val="005801A2"/>
    <w:rsid w:val="00587468"/>
    <w:rsid w:val="00590E01"/>
    <w:rsid w:val="00595CB5"/>
    <w:rsid w:val="005A6EF1"/>
    <w:rsid w:val="005B33A4"/>
    <w:rsid w:val="005B7657"/>
    <w:rsid w:val="005C2D51"/>
    <w:rsid w:val="005C53E6"/>
    <w:rsid w:val="005C7426"/>
    <w:rsid w:val="005F4398"/>
    <w:rsid w:val="005F5E63"/>
    <w:rsid w:val="005F6091"/>
    <w:rsid w:val="00606F93"/>
    <w:rsid w:val="00636491"/>
    <w:rsid w:val="006439F5"/>
    <w:rsid w:val="006530FF"/>
    <w:rsid w:val="00656901"/>
    <w:rsid w:val="00667846"/>
    <w:rsid w:val="0067577F"/>
    <w:rsid w:val="00680562"/>
    <w:rsid w:val="006827DD"/>
    <w:rsid w:val="006848D6"/>
    <w:rsid w:val="00692F1B"/>
    <w:rsid w:val="006955E6"/>
    <w:rsid w:val="00696601"/>
    <w:rsid w:val="006A27A9"/>
    <w:rsid w:val="006B1AEB"/>
    <w:rsid w:val="006C19AA"/>
    <w:rsid w:val="006C3CFE"/>
    <w:rsid w:val="006D08B6"/>
    <w:rsid w:val="006D4B8E"/>
    <w:rsid w:val="006D4F1E"/>
    <w:rsid w:val="006E3183"/>
    <w:rsid w:val="007101C8"/>
    <w:rsid w:val="00717076"/>
    <w:rsid w:val="00732F4D"/>
    <w:rsid w:val="00753077"/>
    <w:rsid w:val="007544B6"/>
    <w:rsid w:val="007567A3"/>
    <w:rsid w:val="00762FE3"/>
    <w:rsid w:val="00766901"/>
    <w:rsid w:val="00772D76"/>
    <w:rsid w:val="0077688D"/>
    <w:rsid w:val="00782244"/>
    <w:rsid w:val="007961C0"/>
    <w:rsid w:val="007B7374"/>
    <w:rsid w:val="007E0D4C"/>
    <w:rsid w:val="007E38D4"/>
    <w:rsid w:val="00804742"/>
    <w:rsid w:val="008271EA"/>
    <w:rsid w:val="00835F66"/>
    <w:rsid w:val="00862671"/>
    <w:rsid w:val="008657F3"/>
    <w:rsid w:val="00880B56"/>
    <w:rsid w:val="0088469A"/>
    <w:rsid w:val="008A59BB"/>
    <w:rsid w:val="008D0562"/>
    <w:rsid w:val="008D3A8D"/>
    <w:rsid w:val="008D699E"/>
    <w:rsid w:val="008E2C8C"/>
    <w:rsid w:val="008E5855"/>
    <w:rsid w:val="00937552"/>
    <w:rsid w:val="00941328"/>
    <w:rsid w:val="00946C9E"/>
    <w:rsid w:val="00947EB1"/>
    <w:rsid w:val="009655A4"/>
    <w:rsid w:val="009735BC"/>
    <w:rsid w:val="0097578F"/>
    <w:rsid w:val="009833CF"/>
    <w:rsid w:val="009A2DDD"/>
    <w:rsid w:val="009A4660"/>
    <w:rsid w:val="009A7DF8"/>
    <w:rsid w:val="009C06E5"/>
    <w:rsid w:val="009C6169"/>
    <w:rsid w:val="009D0D7B"/>
    <w:rsid w:val="009D1204"/>
    <w:rsid w:val="009D493A"/>
    <w:rsid w:val="009E5276"/>
    <w:rsid w:val="009E5353"/>
    <w:rsid w:val="00A017D8"/>
    <w:rsid w:val="00A063D1"/>
    <w:rsid w:val="00A12C87"/>
    <w:rsid w:val="00A16D3A"/>
    <w:rsid w:val="00A30AFA"/>
    <w:rsid w:val="00A36E95"/>
    <w:rsid w:val="00A40438"/>
    <w:rsid w:val="00A41E51"/>
    <w:rsid w:val="00A47660"/>
    <w:rsid w:val="00A51003"/>
    <w:rsid w:val="00A55186"/>
    <w:rsid w:val="00A5603B"/>
    <w:rsid w:val="00A62AD7"/>
    <w:rsid w:val="00A62C8A"/>
    <w:rsid w:val="00A6772B"/>
    <w:rsid w:val="00AA446D"/>
    <w:rsid w:val="00AB4E1C"/>
    <w:rsid w:val="00AC2B41"/>
    <w:rsid w:val="00AC3725"/>
    <w:rsid w:val="00AC4B60"/>
    <w:rsid w:val="00AC7018"/>
    <w:rsid w:val="00AC73B8"/>
    <w:rsid w:val="00AE3689"/>
    <w:rsid w:val="00AE6FC7"/>
    <w:rsid w:val="00AE7ED6"/>
    <w:rsid w:val="00AF1AE9"/>
    <w:rsid w:val="00AF678F"/>
    <w:rsid w:val="00B10AC6"/>
    <w:rsid w:val="00B11A5B"/>
    <w:rsid w:val="00B16CC9"/>
    <w:rsid w:val="00B25B38"/>
    <w:rsid w:val="00B35EF2"/>
    <w:rsid w:val="00B4315B"/>
    <w:rsid w:val="00B52962"/>
    <w:rsid w:val="00B5706E"/>
    <w:rsid w:val="00B61C41"/>
    <w:rsid w:val="00B6330C"/>
    <w:rsid w:val="00B81A72"/>
    <w:rsid w:val="00B95C58"/>
    <w:rsid w:val="00BA58CA"/>
    <w:rsid w:val="00BC0AED"/>
    <w:rsid w:val="00BC5C07"/>
    <w:rsid w:val="00BC76A9"/>
    <w:rsid w:val="00BD0B47"/>
    <w:rsid w:val="00BD41B7"/>
    <w:rsid w:val="00BD5D18"/>
    <w:rsid w:val="00BE20FD"/>
    <w:rsid w:val="00BE24A5"/>
    <w:rsid w:val="00C12D3C"/>
    <w:rsid w:val="00C2145B"/>
    <w:rsid w:val="00C21D37"/>
    <w:rsid w:val="00C27A52"/>
    <w:rsid w:val="00C30080"/>
    <w:rsid w:val="00C34CC5"/>
    <w:rsid w:val="00C55ECC"/>
    <w:rsid w:val="00C617A4"/>
    <w:rsid w:val="00C65C4C"/>
    <w:rsid w:val="00C65CBF"/>
    <w:rsid w:val="00C67D36"/>
    <w:rsid w:val="00C9306F"/>
    <w:rsid w:val="00CA2C3E"/>
    <w:rsid w:val="00CA4CA0"/>
    <w:rsid w:val="00CC0766"/>
    <w:rsid w:val="00CD619B"/>
    <w:rsid w:val="00CE5A7A"/>
    <w:rsid w:val="00D273C6"/>
    <w:rsid w:val="00D27576"/>
    <w:rsid w:val="00D309DF"/>
    <w:rsid w:val="00D31AE0"/>
    <w:rsid w:val="00D36ED0"/>
    <w:rsid w:val="00D41FB6"/>
    <w:rsid w:val="00D44E4C"/>
    <w:rsid w:val="00D71CF6"/>
    <w:rsid w:val="00D770AD"/>
    <w:rsid w:val="00D93F80"/>
    <w:rsid w:val="00D95C08"/>
    <w:rsid w:val="00DA3325"/>
    <w:rsid w:val="00DB1B99"/>
    <w:rsid w:val="00DC43DE"/>
    <w:rsid w:val="00DD4E11"/>
    <w:rsid w:val="00DE3254"/>
    <w:rsid w:val="00DE6986"/>
    <w:rsid w:val="00DF2B51"/>
    <w:rsid w:val="00E01C3F"/>
    <w:rsid w:val="00E16B44"/>
    <w:rsid w:val="00E23651"/>
    <w:rsid w:val="00E250BF"/>
    <w:rsid w:val="00E339EB"/>
    <w:rsid w:val="00E36902"/>
    <w:rsid w:val="00E527F3"/>
    <w:rsid w:val="00E72DE0"/>
    <w:rsid w:val="00E85CF1"/>
    <w:rsid w:val="00E93765"/>
    <w:rsid w:val="00EA793F"/>
    <w:rsid w:val="00EB0598"/>
    <w:rsid w:val="00EB0998"/>
    <w:rsid w:val="00ED151E"/>
    <w:rsid w:val="00EF49EE"/>
    <w:rsid w:val="00EF7106"/>
    <w:rsid w:val="00F060FE"/>
    <w:rsid w:val="00F471E6"/>
    <w:rsid w:val="00F47D41"/>
    <w:rsid w:val="00F65966"/>
    <w:rsid w:val="00F66010"/>
    <w:rsid w:val="00F97401"/>
    <w:rsid w:val="00FA57BE"/>
    <w:rsid w:val="00FB174E"/>
    <w:rsid w:val="00FB46A6"/>
    <w:rsid w:val="00FB753C"/>
    <w:rsid w:val="00FC0333"/>
    <w:rsid w:val="00FC589F"/>
    <w:rsid w:val="00FC6EA1"/>
    <w:rsid w:val="00FD12AE"/>
    <w:rsid w:val="00FD2373"/>
    <w:rsid w:val="00FD5C30"/>
    <w:rsid w:val="00FD699A"/>
    <w:rsid w:val="00FE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216E3-2B18-4F10-AC7E-B93948D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E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E85CF1"/>
    <w:pPr>
      <w:spacing w:after="0" w:line="240" w:lineRule="auto"/>
    </w:pPr>
  </w:style>
  <w:style w:type="character" w:styleId="af7">
    <w:name w:val="page number"/>
    <w:basedOn w:val="a0"/>
    <w:uiPriority w:val="99"/>
    <w:rsid w:val="004C2802"/>
    <w:rPr>
      <w:rFonts w:cs="Times New Roman"/>
    </w:rPr>
  </w:style>
  <w:style w:type="numbering" w:customStyle="1" w:styleId="11">
    <w:name w:val="Нет списка1"/>
    <w:next w:val="a2"/>
    <w:uiPriority w:val="99"/>
    <w:semiHidden/>
    <w:unhideWhenUsed/>
    <w:rsid w:val="00590E01"/>
  </w:style>
  <w:style w:type="paragraph" w:customStyle="1" w:styleId="12">
    <w:name w:val="Обычный1"/>
    <w:rsid w:val="00590E01"/>
    <w:pPr>
      <w:suppressAutoHyphens/>
      <w:autoSpaceDN w:val="0"/>
      <w:spacing w:after="0" w:line="276" w:lineRule="auto"/>
      <w:textAlignment w:val="baseline"/>
    </w:pPr>
    <w:rPr>
      <w:rFonts w:ascii="Arial" w:eastAsia="Arial" w:hAnsi="Arial" w:cs="Arial"/>
      <w:color w:val="000000"/>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62</Pages>
  <Words>25382</Words>
  <Characters>144684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EKO</cp:lastModifiedBy>
  <cp:revision>3</cp:revision>
  <cp:lastPrinted>2023-11-09T07:47:00Z</cp:lastPrinted>
  <dcterms:created xsi:type="dcterms:W3CDTF">2023-11-08T13:28:00Z</dcterms:created>
  <dcterms:modified xsi:type="dcterms:W3CDTF">2023-11-09T07:55:00Z</dcterms:modified>
</cp:coreProperties>
</file>