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66" w:rsidRDefault="00310E6B" w:rsidP="00310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6B">
        <w:rPr>
          <w:rFonts w:ascii="Times New Roman" w:hAnsi="Times New Roman" w:cs="Times New Roman"/>
          <w:b/>
          <w:sz w:val="28"/>
          <w:szCs w:val="28"/>
        </w:rPr>
        <w:t>Перелік змін від 20.02.2024 року  до тендерної документації на закупівлю Пломба свинцева, дріт кручений ДК 021:2015- 44420000-0-будівельні товари.</w:t>
      </w:r>
    </w:p>
    <w:p w:rsidR="00310E6B" w:rsidRDefault="00310E6B" w:rsidP="00310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6B">
        <w:rPr>
          <w:rFonts w:ascii="Times New Roman" w:hAnsi="Times New Roman" w:cs="Times New Roman"/>
          <w:b/>
          <w:sz w:val="28"/>
          <w:szCs w:val="28"/>
        </w:rPr>
        <w:t>UA-2024-02-19-009882-a</w:t>
      </w:r>
    </w:p>
    <w:p w:rsidR="00310E6B" w:rsidRDefault="00310E6B" w:rsidP="00310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E6B" w:rsidRDefault="00310E6B" w:rsidP="00310E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 Внести зміни до Додатка 2 тендерної документації «</w:t>
      </w:r>
      <w:r w:rsidRPr="00310E6B">
        <w:rPr>
          <w:rFonts w:ascii="Times New Roman" w:hAnsi="Times New Roman" w:cs="Times New Roman"/>
          <w:b/>
          <w:sz w:val="24"/>
          <w:szCs w:val="24"/>
        </w:rPr>
        <w:t>Вимоги до предмету закупівлі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265F">
        <w:rPr>
          <w:rFonts w:ascii="Times New Roman" w:hAnsi="Times New Roman" w:cs="Times New Roman"/>
          <w:b/>
          <w:sz w:val="24"/>
          <w:szCs w:val="24"/>
        </w:rPr>
        <w:t xml:space="preserve"> та викласти їх у наступній редакції:</w:t>
      </w:r>
    </w:p>
    <w:p w:rsidR="00310E6B" w:rsidRDefault="004F265F" w:rsidP="00310E6B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</w:t>
      </w:r>
      <w:bookmarkStart w:id="0" w:name="_GoBack"/>
      <w:bookmarkEnd w:id="0"/>
      <w:r w:rsidR="00310E6B" w:rsidRPr="004B79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до предмету закупівлі:</w:t>
      </w:r>
    </w:p>
    <w:p w:rsidR="00310E6B" w:rsidRDefault="00310E6B" w:rsidP="00310E6B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954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658"/>
        <w:gridCol w:w="2917"/>
        <w:gridCol w:w="4253"/>
        <w:gridCol w:w="992"/>
        <w:gridCol w:w="1134"/>
      </w:tblGrid>
      <w:tr w:rsidR="00310E6B" w:rsidRPr="00B75A1E" w:rsidTr="00310E6B">
        <w:trPr>
          <w:trHeight w:val="992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№ з/п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Найменування  товару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Технічні характеристики товару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Кількість</w:t>
            </w:r>
          </w:p>
        </w:tc>
      </w:tr>
      <w:tr w:rsidR="00310E6B" w:rsidRPr="00B75A1E" w:rsidTr="00310E6B">
        <w:trPr>
          <w:trHeight w:val="28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5</w:t>
            </w:r>
          </w:p>
        </w:tc>
      </w:tr>
      <w:tr w:rsidR="00310E6B" w:rsidRPr="00B75A1E" w:rsidTr="00310E6B">
        <w:trPr>
          <w:trHeight w:val="3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10E6B" w:rsidRPr="00720441" w:rsidRDefault="00310E6B" w:rsidP="00310E6B">
            <w:pPr>
              <w:rPr>
                <w:rFonts w:ascii="Times New Roman" w:hAnsi="Times New Roman" w:cs="Times New Roman"/>
              </w:rPr>
            </w:pPr>
            <w:r w:rsidRPr="00720441">
              <w:rPr>
                <w:rFonts w:ascii="Times New Roman" w:hAnsi="Times New Roman" w:cs="Times New Roman"/>
              </w:rPr>
              <w:t>Пломба свинцева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310E6B" w:rsidRPr="00720441" w:rsidRDefault="00310E6B" w:rsidP="00310E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ДСТУ 2803-94, або еквівалент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E6B" w:rsidRPr="00720441" w:rsidRDefault="00310E6B" w:rsidP="00310E6B">
            <w:pPr>
              <w:rPr>
                <w:rFonts w:ascii="Times New Roman" w:hAnsi="Times New Roman" w:cs="Times New Roman"/>
              </w:rPr>
            </w:pPr>
            <w:r w:rsidRPr="0072044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E6B" w:rsidRPr="00720441" w:rsidRDefault="00310E6B" w:rsidP="00310E6B">
            <w:pPr>
              <w:rPr>
                <w:rFonts w:ascii="Times New Roman" w:hAnsi="Times New Roman" w:cs="Times New Roman"/>
              </w:rPr>
            </w:pPr>
            <w:r w:rsidRPr="00720441">
              <w:rPr>
                <w:rFonts w:ascii="Times New Roman" w:hAnsi="Times New Roman" w:cs="Times New Roman"/>
              </w:rPr>
              <w:t>100</w:t>
            </w:r>
          </w:p>
        </w:tc>
      </w:tr>
      <w:tr w:rsidR="00310E6B" w:rsidRPr="00B75A1E" w:rsidTr="00310E6B">
        <w:trPr>
          <w:trHeight w:val="227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0E6B" w:rsidRPr="00B75A1E" w:rsidRDefault="00310E6B" w:rsidP="00310E6B">
            <w:pPr>
              <w:pStyle w:val="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5A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310E6B" w:rsidRPr="00720441" w:rsidRDefault="00310E6B" w:rsidP="00310E6B">
            <w:pPr>
              <w:rPr>
                <w:rFonts w:ascii="Times New Roman" w:hAnsi="Times New Roman" w:cs="Times New Roman"/>
              </w:rPr>
            </w:pPr>
            <w:r w:rsidRPr="00720441">
              <w:rPr>
                <w:rFonts w:ascii="Times New Roman" w:hAnsi="Times New Roman" w:cs="Times New Roman"/>
              </w:rPr>
              <w:t>дріт кручений 2х0,5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0E6B" w:rsidRPr="00720441" w:rsidRDefault="00310E6B" w:rsidP="00310E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3282-74, або еквівалент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E6B" w:rsidRPr="00720441" w:rsidRDefault="00310E6B" w:rsidP="00310E6B">
            <w:pPr>
              <w:rPr>
                <w:rFonts w:ascii="Times New Roman" w:hAnsi="Times New Roman" w:cs="Times New Roman"/>
              </w:rPr>
            </w:pPr>
            <w:r w:rsidRPr="0072044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E6B" w:rsidRPr="00720441" w:rsidRDefault="00310E6B" w:rsidP="00310E6B">
            <w:pPr>
              <w:rPr>
                <w:rFonts w:ascii="Times New Roman" w:hAnsi="Times New Roman" w:cs="Times New Roman"/>
              </w:rPr>
            </w:pPr>
            <w:r w:rsidRPr="00720441">
              <w:rPr>
                <w:rFonts w:ascii="Times New Roman" w:hAnsi="Times New Roman" w:cs="Times New Roman"/>
              </w:rPr>
              <w:t>50</w:t>
            </w:r>
          </w:p>
        </w:tc>
      </w:tr>
    </w:tbl>
    <w:p w:rsidR="00310E6B" w:rsidRDefault="00310E6B"/>
    <w:sectPr w:rsidR="00310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0B"/>
    <w:rsid w:val="00026D66"/>
    <w:rsid w:val="00310E6B"/>
    <w:rsid w:val="004F265F"/>
    <w:rsid w:val="009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6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2"/>
    <w:locked/>
    <w:rsid w:val="00310E6B"/>
    <w:rPr>
      <w:sz w:val="20"/>
      <w:szCs w:val="20"/>
    </w:rPr>
  </w:style>
  <w:style w:type="paragraph" w:customStyle="1" w:styleId="2">
    <w:name w:val="Без интервала2"/>
    <w:link w:val="NoSpacingChar1"/>
    <w:qFormat/>
    <w:rsid w:val="00310E6B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6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2"/>
    <w:locked/>
    <w:rsid w:val="00310E6B"/>
    <w:rPr>
      <w:sz w:val="20"/>
      <w:szCs w:val="20"/>
    </w:rPr>
  </w:style>
  <w:style w:type="paragraph" w:customStyle="1" w:styleId="2">
    <w:name w:val="Без интервала2"/>
    <w:link w:val="NoSpacingChar1"/>
    <w:qFormat/>
    <w:rsid w:val="00310E6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2024-02-20T14:03:00Z</dcterms:created>
  <dcterms:modified xsi:type="dcterms:W3CDTF">2024-02-20T14:09:00Z</dcterms:modified>
</cp:coreProperties>
</file>