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B8" w:rsidRPr="008B5426" w:rsidRDefault="001F37B8" w:rsidP="001F37B8">
      <w:pPr>
        <w:pageBreakBefore/>
        <w:pBdr>
          <w:top w:val="nil"/>
          <w:left w:val="nil"/>
          <w:bottom w:val="nil"/>
          <w:right w:val="nil"/>
          <w:between w:val="nil"/>
        </w:pBdr>
        <w:ind w:left="6804"/>
        <w:rPr>
          <w:rFonts w:eastAsia="Times New Roman" w:cs="Times New Roman"/>
          <w:color w:val="000000"/>
          <w:sz w:val="24"/>
          <w:szCs w:val="24"/>
          <w:lang w:eastAsia="ru-RU"/>
        </w:rPr>
      </w:pPr>
      <w:r w:rsidRPr="008B5426">
        <w:rPr>
          <w:rFonts w:eastAsia="Times New Roman" w:cs="Times New Roman"/>
          <w:b/>
          <w:color w:val="000000"/>
          <w:sz w:val="24"/>
          <w:szCs w:val="24"/>
          <w:lang w:eastAsia="ru-RU"/>
        </w:rPr>
        <w:t>Додаток </w:t>
      </w:r>
      <w:r>
        <w:rPr>
          <w:rFonts w:eastAsia="Times New Roman" w:cs="Times New Roman"/>
          <w:b/>
          <w:color w:val="000000"/>
          <w:sz w:val="24"/>
          <w:szCs w:val="24"/>
          <w:lang w:eastAsia="ru-RU"/>
        </w:rPr>
        <w:t>7</w:t>
      </w:r>
      <w:r w:rsidRPr="008B5426">
        <w:rPr>
          <w:rFonts w:eastAsia="Times New Roman" w:cs="Times New Roman"/>
          <w:b/>
          <w:color w:val="000000"/>
          <w:sz w:val="24"/>
          <w:szCs w:val="24"/>
          <w:lang w:eastAsia="ru-RU"/>
        </w:rPr>
        <w:br/>
      </w:r>
      <w:r w:rsidRPr="008B5426">
        <w:rPr>
          <w:rFonts w:eastAsia="Times New Roman" w:cs="Times New Roman"/>
          <w:color w:val="000000"/>
          <w:sz w:val="24"/>
          <w:szCs w:val="24"/>
          <w:lang w:eastAsia="ru-RU"/>
        </w:rPr>
        <w:t>до тендерної документації</w:t>
      </w:r>
    </w:p>
    <w:p w:rsidR="001F37B8" w:rsidRDefault="001F37B8" w:rsidP="001F37B8">
      <w:pPr>
        <w:widowControl w:val="0"/>
        <w:jc w:val="center"/>
        <w:rPr>
          <w:b/>
          <w:color w:val="000000"/>
          <w:sz w:val="24"/>
          <w:szCs w:val="24"/>
        </w:rPr>
      </w:pPr>
    </w:p>
    <w:p w:rsidR="001F37B8" w:rsidRDefault="001F37B8" w:rsidP="001F37B8">
      <w:pPr>
        <w:widowControl w:val="0"/>
        <w:jc w:val="center"/>
        <w:rPr>
          <w:b/>
          <w:color w:val="000000"/>
          <w:sz w:val="24"/>
          <w:szCs w:val="24"/>
        </w:rPr>
      </w:pPr>
    </w:p>
    <w:p w:rsidR="001F37B8" w:rsidRPr="00850BFA" w:rsidRDefault="001F37B8" w:rsidP="001F37B8">
      <w:pPr>
        <w:widowControl w:val="0"/>
        <w:jc w:val="center"/>
        <w:rPr>
          <w:b/>
          <w:color w:val="000000"/>
          <w:sz w:val="24"/>
          <w:szCs w:val="24"/>
        </w:rPr>
      </w:pPr>
      <w:r w:rsidRPr="00850BFA">
        <w:rPr>
          <w:b/>
          <w:color w:val="000000"/>
          <w:sz w:val="24"/>
          <w:szCs w:val="24"/>
        </w:rPr>
        <w:t>ПРОЄКТ ДОГОВОРУ ДО ЛОТУ 1</w:t>
      </w:r>
    </w:p>
    <w:p w:rsidR="001F37B8" w:rsidRPr="00850BFA" w:rsidRDefault="001F37B8" w:rsidP="001F37B8">
      <w:pPr>
        <w:jc w:val="center"/>
        <w:rPr>
          <w:b/>
          <w:sz w:val="24"/>
          <w:szCs w:val="24"/>
        </w:rPr>
      </w:pPr>
      <w:r w:rsidRPr="00850BFA">
        <w:rPr>
          <w:b/>
          <w:sz w:val="24"/>
          <w:szCs w:val="24"/>
        </w:rPr>
        <w:t>про надання послуг захищеного доступу</w:t>
      </w:r>
    </w:p>
    <w:p w:rsidR="001F37B8" w:rsidRPr="00850BFA" w:rsidRDefault="001F37B8" w:rsidP="001F37B8">
      <w:pPr>
        <w:jc w:val="center"/>
        <w:rPr>
          <w:sz w:val="24"/>
          <w:szCs w:val="24"/>
        </w:rPr>
      </w:pPr>
      <w:r w:rsidRPr="00850BFA">
        <w:rPr>
          <w:b/>
          <w:sz w:val="24"/>
          <w:szCs w:val="24"/>
        </w:rPr>
        <w:t>до мережі Інтернет (основний канал)</w:t>
      </w:r>
    </w:p>
    <w:p w:rsidR="001F37B8" w:rsidRPr="00850BFA" w:rsidRDefault="001F37B8" w:rsidP="001F37B8">
      <w:pPr>
        <w:widowControl w:val="0"/>
        <w:jc w:val="center"/>
        <w:rPr>
          <w:color w:val="000000"/>
          <w:sz w:val="24"/>
          <w:szCs w:val="24"/>
        </w:rPr>
      </w:pPr>
    </w:p>
    <w:p w:rsidR="001F37B8" w:rsidRPr="00850BFA" w:rsidRDefault="001F37B8" w:rsidP="001F37B8">
      <w:pPr>
        <w:widowControl w:val="0"/>
        <w:jc w:val="both"/>
        <w:rPr>
          <w:color w:val="000000"/>
          <w:sz w:val="24"/>
          <w:szCs w:val="24"/>
        </w:rPr>
      </w:pPr>
      <w:r w:rsidRPr="00850BFA">
        <w:rPr>
          <w:color w:val="000000"/>
          <w:sz w:val="24"/>
          <w:szCs w:val="24"/>
        </w:rPr>
        <w:t xml:space="preserve">м. Київ </w:t>
      </w:r>
      <w:r w:rsidRPr="00850BFA">
        <w:rPr>
          <w:color w:val="000000"/>
          <w:sz w:val="24"/>
          <w:szCs w:val="24"/>
        </w:rPr>
        <w:tab/>
      </w:r>
      <w:r w:rsidRPr="00850BFA">
        <w:rPr>
          <w:color w:val="000000"/>
          <w:sz w:val="24"/>
          <w:szCs w:val="24"/>
        </w:rPr>
        <w:tab/>
      </w:r>
      <w:r w:rsidRPr="00850BFA">
        <w:rPr>
          <w:color w:val="000000"/>
          <w:sz w:val="24"/>
          <w:szCs w:val="24"/>
        </w:rPr>
        <w:tab/>
      </w:r>
      <w:r w:rsidRPr="00850BFA">
        <w:rPr>
          <w:color w:val="000000"/>
          <w:sz w:val="24"/>
          <w:szCs w:val="24"/>
        </w:rPr>
        <w:tab/>
      </w:r>
      <w:r w:rsidRPr="00850BFA">
        <w:rPr>
          <w:color w:val="000000"/>
          <w:sz w:val="24"/>
          <w:szCs w:val="24"/>
        </w:rPr>
        <w:tab/>
      </w:r>
      <w:r w:rsidRPr="00850BFA">
        <w:rPr>
          <w:color w:val="000000"/>
          <w:sz w:val="24"/>
          <w:szCs w:val="24"/>
        </w:rPr>
        <w:tab/>
      </w:r>
      <w:r w:rsidRPr="00850BFA">
        <w:rPr>
          <w:color w:val="000000"/>
          <w:sz w:val="24"/>
          <w:szCs w:val="24"/>
        </w:rPr>
        <w:tab/>
        <w:t xml:space="preserve">                 «___» _________ 2023 року</w:t>
      </w:r>
    </w:p>
    <w:p w:rsidR="001F37B8" w:rsidRPr="00850BFA" w:rsidRDefault="001F37B8" w:rsidP="001F37B8">
      <w:pPr>
        <w:widowControl w:val="0"/>
        <w:ind w:firstLine="567"/>
        <w:jc w:val="both"/>
        <w:rPr>
          <w:b/>
          <w:color w:val="000000"/>
          <w:sz w:val="24"/>
          <w:szCs w:val="24"/>
        </w:rPr>
      </w:pPr>
    </w:p>
    <w:p w:rsidR="001F37B8" w:rsidRPr="00850BFA" w:rsidRDefault="001F37B8" w:rsidP="001F37B8">
      <w:pPr>
        <w:widowControl w:val="0"/>
        <w:shd w:val="clear" w:color="auto" w:fill="FFFFFF"/>
        <w:ind w:firstLine="709"/>
        <w:jc w:val="both"/>
        <w:rPr>
          <w:b/>
          <w:sz w:val="24"/>
          <w:szCs w:val="24"/>
        </w:rPr>
      </w:pPr>
      <w:r w:rsidRPr="00850BFA">
        <w:rPr>
          <w:b/>
          <w:sz w:val="24"/>
          <w:szCs w:val="24"/>
        </w:rPr>
        <w:t>Державна митна служба України</w:t>
      </w:r>
      <w:r w:rsidRPr="00850BFA">
        <w:rPr>
          <w:sz w:val="24"/>
          <w:szCs w:val="24"/>
        </w:rPr>
        <w:t xml:space="preserve"> (далі – Замовник), в особі ___________, який діє на підставі ___________________, з однієї сторони, та</w:t>
      </w:r>
    </w:p>
    <w:p w:rsidR="001F37B8" w:rsidRPr="00850BFA" w:rsidRDefault="001F37B8" w:rsidP="001F37B8">
      <w:pPr>
        <w:widowControl w:val="0"/>
        <w:shd w:val="clear" w:color="auto" w:fill="FFFFFF"/>
        <w:ind w:firstLine="709"/>
        <w:jc w:val="both"/>
        <w:rPr>
          <w:sz w:val="24"/>
          <w:szCs w:val="24"/>
        </w:rPr>
      </w:pPr>
      <w:r w:rsidRPr="00850BFA">
        <w:rPr>
          <w:b/>
          <w:sz w:val="24"/>
          <w:szCs w:val="24"/>
        </w:rPr>
        <w:t>_______________________________</w:t>
      </w:r>
      <w:r w:rsidRPr="00850BFA">
        <w:rPr>
          <w:sz w:val="24"/>
          <w:szCs w:val="24"/>
        </w:rPr>
        <w:t xml:space="preserve"> (далі – Виконавець), в особі ______________________, який (яка) діє на підставі _____________________, з іншої сторони, що разом далі іменуються Сторони, а кожна окремо – Сторона, уклали цей договір (далі – Договір) про таке:</w:t>
      </w:r>
    </w:p>
    <w:p w:rsidR="001F37B8" w:rsidRPr="00850BFA" w:rsidRDefault="001F37B8" w:rsidP="001F37B8">
      <w:pPr>
        <w:pBdr>
          <w:top w:val="nil"/>
          <w:left w:val="nil"/>
          <w:bottom w:val="nil"/>
          <w:right w:val="nil"/>
          <w:between w:val="nil"/>
        </w:pBdr>
        <w:ind w:firstLine="709"/>
        <w:rPr>
          <w:color w:val="000000"/>
          <w:sz w:val="24"/>
          <w:szCs w:val="24"/>
        </w:rPr>
      </w:pPr>
    </w:p>
    <w:p w:rsidR="001F37B8" w:rsidRPr="00850BFA" w:rsidRDefault="001F37B8" w:rsidP="001F37B8">
      <w:pPr>
        <w:pBdr>
          <w:top w:val="nil"/>
          <w:left w:val="nil"/>
          <w:bottom w:val="nil"/>
          <w:right w:val="nil"/>
          <w:between w:val="nil"/>
        </w:pBdr>
        <w:ind w:firstLine="709"/>
        <w:jc w:val="center"/>
        <w:rPr>
          <w:b/>
          <w:color w:val="000000"/>
          <w:sz w:val="24"/>
          <w:szCs w:val="24"/>
        </w:rPr>
      </w:pPr>
      <w:r w:rsidRPr="00850BFA">
        <w:rPr>
          <w:b/>
          <w:color w:val="000000"/>
          <w:sz w:val="24"/>
          <w:szCs w:val="24"/>
        </w:rPr>
        <w:t>І. ПРЕДМЕТ ДОГОВОРУ</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1.1. Виконавець зобов’язується у 202</w:t>
      </w:r>
      <w:r>
        <w:rPr>
          <w:color w:val="000000"/>
          <w:sz w:val="24"/>
          <w:szCs w:val="24"/>
        </w:rPr>
        <w:t>4</w:t>
      </w:r>
      <w:r w:rsidRPr="00850BFA">
        <w:rPr>
          <w:color w:val="000000"/>
          <w:sz w:val="24"/>
          <w:szCs w:val="24"/>
        </w:rPr>
        <w:t xml:space="preserve"> році надавати Замовнику послуги провайдерів за кодом ДК 021:2015–72410000-7, а саме послуги захищеного доступу до мережі Інтернет (основний канал) (далі – Послуги), а Замовник зобов’язується своєчасно оплачувати отримані Послуги відповідно до умов, визначених цим Договором.</w:t>
      </w:r>
    </w:p>
    <w:p w:rsidR="001F37B8" w:rsidRPr="00850BFA" w:rsidRDefault="001F37B8" w:rsidP="001F37B8">
      <w:pPr>
        <w:pBdr>
          <w:top w:val="nil"/>
          <w:left w:val="nil"/>
          <w:bottom w:val="nil"/>
          <w:right w:val="nil"/>
          <w:between w:val="nil"/>
        </w:pBdr>
        <w:ind w:firstLine="709"/>
        <w:jc w:val="both"/>
        <w:rPr>
          <w:color w:val="FF0000"/>
          <w:sz w:val="24"/>
          <w:szCs w:val="24"/>
        </w:rPr>
      </w:pPr>
      <w:r w:rsidRPr="00850BFA">
        <w:rPr>
          <w:color w:val="000000"/>
          <w:sz w:val="24"/>
          <w:szCs w:val="24"/>
        </w:rPr>
        <w:t>1.2. Склад та обсяг Послуг визначені у Технічних вимогах до послуг захищеного доступу до мережі Інтернет (основний канал) (Додаток № 1 до цього Договору) (далі – Технічні вимоги) та Специфікації Послуг (Додаток № 2 до цього Договору).</w:t>
      </w:r>
    </w:p>
    <w:p w:rsidR="001F37B8" w:rsidRPr="00850BFA" w:rsidRDefault="001F37B8" w:rsidP="001F37B8">
      <w:pPr>
        <w:pBdr>
          <w:top w:val="nil"/>
          <w:left w:val="nil"/>
          <w:bottom w:val="nil"/>
          <w:right w:val="nil"/>
          <w:between w:val="nil"/>
        </w:pBdr>
        <w:ind w:firstLine="709"/>
        <w:jc w:val="both"/>
        <w:rPr>
          <w:color w:val="000000"/>
          <w:sz w:val="24"/>
          <w:szCs w:val="24"/>
        </w:rPr>
      </w:pPr>
    </w:p>
    <w:p w:rsidR="001F37B8" w:rsidRPr="00850BFA" w:rsidRDefault="001F37B8" w:rsidP="001F37B8">
      <w:pPr>
        <w:pBdr>
          <w:top w:val="nil"/>
          <w:left w:val="nil"/>
          <w:bottom w:val="nil"/>
          <w:right w:val="nil"/>
          <w:between w:val="nil"/>
        </w:pBdr>
        <w:ind w:firstLine="709"/>
        <w:jc w:val="center"/>
        <w:rPr>
          <w:b/>
          <w:color w:val="000000"/>
          <w:sz w:val="24"/>
          <w:szCs w:val="24"/>
        </w:rPr>
      </w:pPr>
      <w:r w:rsidRPr="00850BFA">
        <w:rPr>
          <w:b/>
          <w:color w:val="000000"/>
          <w:sz w:val="24"/>
          <w:szCs w:val="24"/>
        </w:rPr>
        <w:t>ІІ. ЯКІСТЬ ПОСЛУГ</w:t>
      </w:r>
    </w:p>
    <w:p w:rsidR="001F37B8" w:rsidRPr="00850BFA" w:rsidRDefault="001F37B8" w:rsidP="001F37B8">
      <w:pPr>
        <w:pBdr>
          <w:top w:val="nil"/>
          <w:left w:val="nil"/>
          <w:bottom w:val="nil"/>
          <w:right w:val="nil"/>
          <w:between w:val="nil"/>
        </w:pBdr>
        <w:tabs>
          <w:tab w:val="left" w:pos="1134"/>
        </w:tabs>
        <w:ind w:firstLine="709"/>
        <w:jc w:val="both"/>
        <w:rPr>
          <w:color w:val="000000"/>
          <w:sz w:val="24"/>
          <w:szCs w:val="24"/>
        </w:rPr>
      </w:pPr>
      <w:r w:rsidRPr="00850BFA">
        <w:rPr>
          <w:color w:val="000000"/>
          <w:sz w:val="24"/>
          <w:szCs w:val="24"/>
        </w:rPr>
        <w:t>2.1. Виконавець повинен надати Послуги, якість яких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1F37B8" w:rsidRPr="00850BFA" w:rsidRDefault="001F37B8" w:rsidP="001F37B8">
      <w:pPr>
        <w:widowControl w:val="0"/>
        <w:pBdr>
          <w:top w:val="nil"/>
          <w:left w:val="nil"/>
          <w:bottom w:val="nil"/>
          <w:right w:val="nil"/>
          <w:between w:val="nil"/>
        </w:pBdr>
        <w:shd w:val="clear" w:color="auto" w:fill="FFFFFF"/>
        <w:tabs>
          <w:tab w:val="left" w:pos="1134"/>
        </w:tabs>
        <w:ind w:firstLine="709"/>
        <w:jc w:val="both"/>
        <w:rPr>
          <w:sz w:val="24"/>
          <w:szCs w:val="24"/>
        </w:rPr>
      </w:pPr>
      <w:r w:rsidRPr="00850BFA">
        <w:rPr>
          <w:color w:val="000000"/>
          <w:sz w:val="24"/>
          <w:szCs w:val="24"/>
        </w:rPr>
        <w:t xml:space="preserve">2.2. Допустиме покращення якості Послуг за умови, що таке покращення не призведе до збільшення ціни Договору. </w:t>
      </w:r>
    </w:p>
    <w:p w:rsidR="001F37B8" w:rsidRPr="00850BFA" w:rsidRDefault="001F37B8" w:rsidP="001F37B8">
      <w:pPr>
        <w:widowControl w:val="0"/>
        <w:pBdr>
          <w:top w:val="nil"/>
          <w:left w:val="nil"/>
          <w:bottom w:val="nil"/>
          <w:right w:val="nil"/>
          <w:between w:val="nil"/>
        </w:pBdr>
        <w:shd w:val="clear" w:color="auto" w:fill="FFFFFF"/>
        <w:tabs>
          <w:tab w:val="left" w:pos="1134"/>
        </w:tabs>
        <w:ind w:firstLine="709"/>
        <w:jc w:val="both"/>
        <w:rPr>
          <w:sz w:val="24"/>
          <w:szCs w:val="24"/>
        </w:rPr>
      </w:pPr>
      <w:r w:rsidRPr="00850BFA">
        <w:rPr>
          <w:color w:val="000000"/>
          <w:sz w:val="24"/>
          <w:szCs w:val="24"/>
        </w:rPr>
        <w:t xml:space="preserve">2.3. Всі витрати, пов'язані з неналежною якістю наданих Послуг несе Виконавець. </w:t>
      </w:r>
    </w:p>
    <w:p w:rsidR="001F37B8" w:rsidRPr="00850BFA" w:rsidRDefault="001F37B8" w:rsidP="001F37B8">
      <w:pPr>
        <w:widowControl w:val="0"/>
        <w:pBdr>
          <w:top w:val="nil"/>
          <w:left w:val="nil"/>
          <w:bottom w:val="nil"/>
          <w:right w:val="nil"/>
          <w:between w:val="nil"/>
        </w:pBdr>
        <w:shd w:val="clear" w:color="auto" w:fill="FFFFFF"/>
        <w:tabs>
          <w:tab w:val="left" w:pos="1134"/>
        </w:tabs>
        <w:ind w:firstLine="709"/>
        <w:jc w:val="both"/>
        <w:rPr>
          <w:sz w:val="24"/>
          <w:szCs w:val="24"/>
        </w:rPr>
      </w:pPr>
      <w:r w:rsidRPr="00850BFA">
        <w:rPr>
          <w:color w:val="000000"/>
          <w:sz w:val="24"/>
          <w:szCs w:val="24"/>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1F37B8" w:rsidRPr="00850BFA" w:rsidRDefault="001F37B8" w:rsidP="001F37B8">
      <w:pPr>
        <w:widowControl w:val="0"/>
        <w:pBdr>
          <w:top w:val="nil"/>
          <w:left w:val="nil"/>
          <w:bottom w:val="nil"/>
          <w:right w:val="nil"/>
          <w:between w:val="nil"/>
        </w:pBdr>
        <w:shd w:val="clear" w:color="auto" w:fill="FFFFFF"/>
        <w:tabs>
          <w:tab w:val="left" w:pos="1134"/>
        </w:tabs>
        <w:ind w:firstLine="709"/>
        <w:jc w:val="both"/>
        <w:rPr>
          <w:sz w:val="24"/>
          <w:szCs w:val="24"/>
        </w:rPr>
      </w:pPr>
      <w:r w:rsidRPr="00850BFA">
        <w:rPr>
          <w:color w:val="000000"/>
          <w:sz w:val="24"/>
          <w:szCs w:val="24"/>
        </w:rPr>
        <w:t xml:space="preserve">2.5. Усунення усіх недоліків Послуг здійснюється Виконавцем власними засобами, силами та за власний рахунок. </w:t>
      </w:r>
    </w:p>
    <w:p w:rsidR="001F37B8" w:rsidRPr="00850BFA" w:rsidRDefault="001F37B8" w:rsidP="001F37B8">
      <w:pPr>
        <w:widowControl w:val="0"/>
        <w:pBdr>
          <w:top w:val="nil"/>
          <w:left w:val="nil"/>
          <w:bottom w:val="nil"/>
          <w:right w:val="nil"/>
          <w:between w:val="nil"/>
        </w:pBdr>
        <w:shd w:val="clear" w:color="auto" w:fill="FFFFFF"/>
        <w:tabs>
          <w:tab w:val="left" w:pos="1134"/>
        </w:tabs>
        <w:ind w:firstLine="709"/>
        <w:jc w:val="both"/>
        <w:rPr>
          <w:color w:val="000000"/>
          <w:sz w:val="24"/>
          <w:szCs w:val="24"/>
        </w:rPr>
      </w:pPr>
      <w:r w:rsidRPr="00850BFA">
        <w:rPr>
          <w:color w:val="000000"/>
          <w:sz w:val="24"/>
          <w:szCs w:val="24"/>
        </w:rPr>
        <w:t xml:space="preserve">2.6. При наданні Послуг, Виконавець має право залучати третіх осіб виключно за письмовим погодженням Замовника. </w:t>
      </w:r>
    </w:p>
    <w:p w:rsidR="001F37B8" w:rsidRPr="00850BFA" w:rsidRDefault="001F37B8" w:rsidP="001F37B8">
      <w:pPr>
        <w:widowControl w:val="0"/>
        <w:pBdr>
          <w:top w:val="nil"/>
          <w:left w:val="nil"/>
          <w:bottom w:val="nil"/>
          <w:right w:val="nil"/>
          <w:between w:val="nil"/>
        </w:pBdr>
        <w:shd w:val="clear" w:color="auto" w:fill="FFFFFF"/>
        <w:tabs>
          <w:tab w:val="left" w:pos="1134"/>
        </w:tabs>
        <w:ind w:firstLine="709"/>
        <w:jc w:val="both"/>
        <w:rPr>
          <w:sz w:val="24"/>
          <w:szCs w:val="24"/>
        </w:rPr>
      </w:pPr>
      <w:r w:rsidRPr="00850BFA">
        <w:rPr>
          <w:color w:val="000000"/>
          <w:sz w:val="24"/>
          <w:szCs w:val="24"/>
        </w:rPr>
        <w:t>2.7. Контроль за якістю надання Послуг Виконавцем покладається на Департамент з питань цифрового розвитку, цифрових трансформацій і цифровізації Державної митної служби України.</w:t>
      </w:r>
    </w:p>
    <w:p w:rsidR="001F37B8" w:rsidRPr="00850BFA" w:rsidRDefault="001F37B8" w:rsidP="001F37B8">
      <w:pPr>
        <w:pBdr>
          <w:top w:val="nil"/>
          <w:left w:val="nil"/>
          <w:bottom w:val="nil"/>
          <w:right w:val="nil"/>
          <w:between w:val="nil"/>
        </w:pBdr>
        <w:ind w:firstLine="709"/>
        <w:jc w:val="both"/>
        <w:rPr>
          <w:color w:val="000000"/>
          <w:sz w:val="24"/>
          <w:szCs w:val="24"/>
        </w:rPr>
      </w:pPr>
    </w:p>
    <w:p w:rsidR="001F37B8" w:rsidRPr="00850BFA" w:rsidRDefault="001F37B8" w:rsidP="001F37B8">
      <w:pPr>
        <w:pBdr>
          <w:top w:val="nil"/>
          <w:left w:val="nil"/>
          <w:bottom w:val="nil"/>
          <w:right w:val="nil"/>
          <w:between w:val="nil"/>
        </w:pBdr>
        <w:ind w:firstLine="709"/>
        <w:jc w:val="center"/>
        <w:rPr>
          <w:b/>
          <w:color w:val="000000"/>
          <w:sz w:val="24"/>
          <w:szCs w:val="24"/>
        </w:rPr>
      </w:pPr>
      <w:r w:rsidRPr="00850BFA">
        <w:rPr>
          <w:b/>
          <w:color w:val="000000"/>
          <w:sz w:val="24"/>
          <w:szCs w:val="24"/>
        </w:rPr>
        <w:t xml:space="preserve">ІІІ. ЦІНА ДОГОВОРУ </w:t>
      </w:r>
    </w:p>
    <w:p w:rsidR="001F37B8" w:rsidRPr="00850BFA" w:rsidRDefault="001F37B8" w:rsidP="001F37B8">
      <w:pPr>
        <w:ind w:firstLine="709"/>
        <w:jc w:val="both"/>
        <w:rPr>
          <w:sz w:val="24"/>
          <w:szCs w:val="24"/>
        </w:rPr>
      </w:pPr>
      <w:r w:rsidRPr="00850BFA">
        <w:rPr>
          <w:sz w:val="24"/>
          <w:szCs w:val="24"/>
        </w:rPr>
        <w:t xml:space="preserve">3.1. Ціна цього Договору становить ____________ грн (_______грн ____ коп.), в </w:t>
      </w:r>
      <w:r w:rsidRPr="00850BFA">
        <w:rPr>
          <w:sz w:val="24"/>
          <w:szCs w:val="24"/>
          <w:highlight w:val="white"/>
        </w:rPr>
        <w:t>тому числі ПДВ – _________ грн (________ грн ____ коп.), відповідно до Специфікації Послуг (Додаток № 2 до цього Договору).</w:t>
      </w:r>
    </w:p>
    <w:p w:rsidR="001F37B8" w:rsidRPr="00850BFA" w:rsidRDefault="001F37B8" w:rsidP="001F37B8">
      <w:pPr>
        <w:ind w:firstLine="709"/>
        <w:jc w:val="both"/>
        <w:rPr>
          <w:sz w:val="24"/>
          <w:szCs w:val="24"/>
        </w:rPr>
      </w:pPr>
      <w:r w:rsidRPr="00850BFA">
        <w:rPr>
          <w:sz w:val="24"/>
          <w:szCs w:val="24"/>
        </w:rPr>
        <w:t>Джерелом фінансування цього Договору є кошти загального фонду Державного бюджету України, КПКВ 3506010, КЕКВ 2240.</w:t>
      </w:r>
    </w:p>
    <w:p w:rsidR="001F37B8" w:rsidRPr="00850BFA" w:rsidRDefault="001F37B8" w:rsidP="001F37B8">
      <w:pPr>
        <w:ind w:firstLine="709"/>
        <w:jc w:val="both"/>
        <w:rPr>
          <w:sz w:val="24"/>
          <w:szCs w:val="24"/>
        </w:rPr>
      </w:pPr>
      <w:r w:rsidRPr="00850BFA">
        <w:rPr>
          <w:sz w:val="24"/>
          <w:szCs w:val="24"/>
        </w:rPr>
        <w:t xml:space="preserve">3.2. Ціна цього Договору може бути зменшена за взаємною згодою Сторін, </w:t>
      </w:r>
      <w:r w:rsidRPr="00850BFA">
        <w:rPr>
          <w:color w:val="000000"/>
          <w:sz w:val="24"/>
          <w:szCs w:val="24"/>
        </w:rPr>
        <w:t>залежно від реального фінансування видатків Замовника з Державного бюджету України на зазначені цілі</w:t>
      </w:r>
      <w:r w:rsidRPr="00850BFA">
        <w:rPr>
          <w:sz w:val="24"/>
          <w:szCs w:val="24"/>
        </w:rPr>
        <w:t xml:space="preserve">. </w:t>
      </w:r>
    </w:p>
    <w:p w:rsidR="001F37B8" w:rsidRPr="00850BFA" w:rsidRDefault="001F37B8" w:rsidP="001F37B8">
      <w:pPr>
        <w:ind w:firstLine="709"/>
        <w:jc w:val="both"/>
        <w:rPr>
          <w:sz w:val="24"/>
          <w:szCs w:val="24"/>
        </w:rPr>
      </w:pPr>
    </w:p>
    <w:p w:rsidR="001F37B8" w:rsidRDefault="001F37B8" w:rsidP="001F37B8">
      <w:pPr>
        <w:ind w:firstLine="709"/>
        <w:jc w:val="both"/>
        <w:rPr>
          <w:sz w:val="24"/>
          <w:szCs w:val="24"/>
        </w:rPr>
      </w:pPr>
    </w:p>
    <w:p w:rsidR="001F37B8" w:rsidRPr="00850BFA" w:rsidRDefault="001F37B8" w:rsidP="001F37B8">
      <w:pPr>
        <w:ind w:firstLine="709"/>
        <w:jc w:val="both"/>
        <w:rPr>
          <w:sz w:val="24"/>
          <w:szCs w:val="24"/>
        </w:rPr>
      </w:pPr>
    </w:p>
    <w:p w:rsidR="001F37B8" w:rsidRPr="00850BFA" w:rsidRDefault="001F37B8" w:rsidP="001F37B8">
      <w:pPr>
        <w:pBdr>
          <w:top w:val="nil"/>
          <w:left w:val="nil"/>
          <w:bottom w:val="nil"/>
          <w:right w:val="nil"/>
          <w:between w:val="nil"/>
        </w:pBdr>
        <w:ind w:firstLine="709"/>
        <w:jc w:val="center"/>
        <w:rPr>
          <w:b/>
          <w:color w:val="000000"/>
          <w:sz w:val="24"/>
          <w:szCs w:val="24"/>
        </w:rPr>
      </w:pPr>
      <w:r w:rsidRPr="00850BFA">
        <w:rPr>
          <w:b/>
          <w:color w:val="000000"/>
          <w:sz w:val="24"/>
          <w:szCs w:val="24"/>
        </w:rPr>
        <w:t>ІV. ПОРЯДОК РОЗРАХУНКІВ</w:t>
      </w:r>
    </w:p>
    <w:p w:rsidR="001F37B8" w:rsidRPr="00850BFA" w:rsidRDefault="001F37B8" w:rsidP="001F37B8">
      <w:pPr>
        <w:ind w:firstLine="709"/>
        <w:jc w:val="both"/>
        <w:rPr>
          <w:sz w:val="24"/>
          <w:szCs w:val="24"/>
        </w:rPr>
      </w:pPr>
      <w:r w:rsidRPr="00850BFA">
        <w:rPr>
          <w:sz w:val="24"/>
          <w:szCs w:val="24"/>
        </w:rPr>
        <w:t>4.1. Розрахунки здійснюються шляхом банківського переказу Замовником грошових коштів на поточний рахунок Виконавця впродовж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відповідного Акту приймання-передачі Послуг або двостороннього акту, визначеного у пункті 4.6 Договору.</w:t>
      </w:r>
    </w:p>
    <w:p w:rsidR="001F37B8" w:rsidRPr="00850BFA" w:rsidRDefault="001F37B8" w:rsidP="001F37B8">
      <w:pPr>
        <w:ind w:firstLine="709"/>
        <w:jc w:val="both"/>
        <w:rPr>
          <w:sz w:val="24"/>
          <w:szCs w:val="24"/>
        </w:rPr>
      </w:pPr>
      <w:r w:rsidRPr="00850BFA">
        <w:rPr>
          <w:sz w:val="24"/>
          <w:szCs w:val="24"/>
        </w:rPr>
        <w:t>4.2. Оплата за цим Договором здійснюється за наявності фінансового ресурсу на Єдиному казначейському рахунку. 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1F37B8" w:rsidRPr="00850BFA" w:rsidRDefault="001F37B8" w:rsidP="001F37B8">
      <w:pPr>
        <w:ind w:firstLine="709"/>
        <w:jc w:val="both"/>
        <w:rPr>
          <w:sz w:val="24"/>
          <w:szCs w:val="24"/>
        </w:rPr>
      </w:pPr>
      <w:r w:rsidRPr="00850BFA">
        <w:rPr>
          <w:sz w:val="24"/>
          <w:szCs w:val="24"/>
        </w:rPr>
        <w:t xml:space="preserve">4.3. Приймання-передача наданих Послуг здійснюється Сторонами шляхом підписання Акту приймання-передачі Послуг. </w:t>
      </w:r>
    </w:p>
    <w:p w:rsidR="001F37B8" w:rsidRPr="00850BFA" w:rsidRDefault="001F37B8" w:rsidP="001F37B8">
      <w:pPr>
        <w:ind w:firstLine="709"/>
        <w:jc w:val="both"/>
        <w:rPr>
          <w:sz w:val="24"/>
          <w:szCs w:val="24"/>
        </w:rPr>
      </w:pPr>
      <w:r w:rsidRPr="00850BFA">
        <w:rPr>
          <w:sz w:val="24"/>
          <w:szCs w:val="24"/>
        </w:rPr>
        <w:t>4.4. Не пізніше 5 (п’ятого) числа місяця, що настає за розрахунковим, Виконавець виставляє Замовнику Акт приймання-передачі Послуг. Акт приймання-передачі Послуг подається Замовнику у 2-х (двох) оригінальних примірниках, підписаних Виконавцем. Розрахунковим періодом вважається кожний календарний місяць року, у межах якого надавалися Послуги.</w:t>
      </w:r>
    </w:p>
    <w:p w:rsidR="001F37B8" w:rsidRPr="00850BFA" w:rsidRDefault="001F37B8" w:rsidP="001F37B8">
      <w:pPr>
        <w:ind w:firstLine="709"/>
        <w:jc w:val="both"/>
        <w:rPr>
          <w:color w:val="000000"/>
          <w:sz w:val="24"/>
          <w:szCs w:val="24"/>
        </w:rPr>
      </w:pPr>
      <w:r w:rsidRPr="00850BFA">
        <w:rPr>
          <w:sz w:val="24"/>
          <w:szCs w:val="24"/>
        </w:rPr>
        <w:t xml:space="preserve">4.5. </w:t>
      </w:r>
      <w:r w:rsidRPr="00850BFA">
        <w:rPr>
          <w:color w:val="000000"/>
          <w:sz w:val="24"/>
          <w:szCs w:val="24"/>
        </w:rPr>
        <w:t xml:space="preserve">Замовник протягом 5 (п’яти) робочих днів з наступного дня після отримання 2 (двох) примірників Акту приймання-передачі Послуг, підписаних уповноваженим представником Виконавця, розглядає Акт приймання-передачі Послуг, погоджує належним чином надані Послуги, підписує Акт приймання-передачі Послуг та повертає 1 (один) примірник Акту приймання-передачі Послуг Виконавцю. У разі невідповідності наданих Послуг умовам Договору, Замовник має право не приймати такі Послуги та повідомити про це Виконавця за адресою електронної пошти: </w:t>
      </w:r>
      <w:hyperlink r:id="rId5">
        <w:r w:rsidRPr="00850BFA">
          <w:rPr>
            <w:color w:val="000000"/>
            <w:sz w:val="24"/>
            <w:szCs w:val="24"/>
          </w:rPr>
          <w:t>______________</w:t>
        </w:r>
      </w:hyperlink>
      <w:r w:rsidRPr="00850BFA">
        <w:rPr>
          <w:color w:val="000000"/>
          <w:sz w:val="24"/>
          <w:szCs w:val="24"/>
        </w:rPr>
        <w:t xml:space="preserve">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 </w:t>
      </w:r>
    </w:p>
    <w:p w:rsidR="001F37B8" w:rsidRPr="00850BFA" w:rsidRDefault="001F37B8" w:rsidP="001F37B8">
      <w:pPr>
        <w:widowControl w:val="0"/>
        <w:tabs>
          <w:tab w:val="left" w:pos="1134"/>
        </w:tabs>
        <w:ind w:firstLine="567"/>
        <w:jc w:val="both"/>
        <w:rPr>
          <w:color w:val="000000"/>
          <w:sz w:val="24"/>
          <w:szCs w:val="24"/>
        </w:rPr>
      </w:pPr>
      <w:r w:rsidRPr="00850BFA">
        <w:rPr>
          <w:color w:val="000000"/>
          <w:sz w:val="24"/>
          <w:szCs w:val="24"/>
        </w:rPr>
        <w:t xml:space="preserve">4.6. У разі відмови Замовника від прийняття Послуг, Сторонами протягом 3 (трьох) робочих днів з наступного дня після відмови Замовника від підписання Акту приймання-передачі Послуг складається двосторонній акт з переліком невідповідностей наданих Послуг умовам Договору. Виконавець зобов’язується здійснити </w:t>
      </w:r>
      <w:r w:rsidRPr="00850BFA">
        <w:rPr>
          <w:sz w:val="24"/>
          <w:szCs w:val="24"/>
        </w:rPr>
        <w:t>перерахунок плати</w:t>
      </w:r>
      <w:r w:rsidRPr="00850BFA">
        <w:rPr>
          <w:color w:val="000000"/>
          <w:sz w:val="24"/>
          <w:szCs w:val="24"/>
        </w:rPr>
        <w:t xml:space="preserve"> за надані Послуги у відповідності до двостороннього акту. </w:t>
      </w:r>
    </w:p>
    <w:p w:rsidR="001F37B8" w:rsidRPr="00850BFA" w:rsidRDefault="001F37B8" w:rsidP="001F37B8">
      <w:pPr>
        <w:widowControl w:val="0"/>
        <w:tabs>
          <w:tab w:val="left" w:pos="1134"/>
        </w:tabs>
        <w:ind w:firstLine="567"/>
        <w:jc w:val="both"/>
        <w:rPr>
          <w:color w:val="000000"/>
          <w:sz w:val="24"/>
          <w:szCs w:val="24"/>
        </w:rPr>
      </w:pPr>
      <w:r w:rsidRPr="00850BFA">
        <w:rPr>
          <w:color w:val="000000"/>
          <w:sz w:val="24"/>
          <w:szCs w:val="24"/>
        </w:rPr>
        <w:t>4.7.</w:t>
      </w:r>
      <w:r w:rsidRPr="00850BFA">
        <w:rPr>
          <w:color w:val="000000"/>
          <w:sz w:val="24"/>
          <w:szCs w:val="24"/>
        </w:rPr>
        <w:tab/>
        <w:t xml:space="preserve">Підписання Акту приймання-передачі Послуг Замовником є підтвердженням відсутності у нього претензій щодо обсягу, строків і якості наданих Послуг. Підписаний Сторонами Акт приймання-передачі Послуг або двосторонній акт, визначений у пункті 4.6 Договору, є підставою для оплати належним чином наданих та прийнятих Послуг в порядку та на умовах Договору. </w:t>
      </w:r>
    </w:p>
    <w:p w:rsidR="001F37B8" w:rsidRPr="00850BFA" w:rsidRDefault="001F37B8" w:rsidP="001F37B8">
      <w:pPr>
        <w:ind w:firstLine="709"/>
        <w:jc w:val="both"/>
        <w:rPr>
          <w:sz w:val="24"/>
          <w:szCs w:val="24"/>
        </w:rPr>
      </w:pPr>
    </w:p>
    <w:p w:rsidR="001F37B8" w:rsidRPr="00850BFA" w:rsidRDefault="001F37B8" w:rsidP="001F37B8">
      <w:pPr>
        <w:pBdr>
          <w:top w:val="nil"/>
          <w:left w:val="nil"/>
          <w:bottom w:val="nil"/>
          <w:right w:val="nil"/>
          <w:between w:val="nil"/>
        </w:pBdr>
        <w:ind w:firstLine="709"/>
        <w:jc w:val="center"/>
        <w:rPr>
          <w:b/>
          <w:color w:val="000000"/>
          <w:sz w:val="24"/>
          <w:szCs w:val="24"/>
        </w:rPr>
      </w:pPr>
      <w:r w:rsidRPr="00850BFA">
        <w:rPr>
          <w:b/>
          <w:color w:val="000000"/>
          <w:sz w:val="24"/>
          <w:szCs w:val="24"/>
        </w:rPr>
        <w:t xml:space="preserve">V. НАДАННЯ ПОСЛУГ </w:t>
      </w:r>
    </w:p>
    <w:p w:rsidR="001F37B8" w:rsidRPr="00850BFA" w:rsidRDefault="001F37B8" w:rsidP="001F37B8">
      <w:pPr>
        <w:widowControl w:val="0"/>
        <w:pBdr>
          <w:top w:val="nil"/>
          <w:left w:val="nil"/>
          <w:bottom w:val="nil"/>
          <w:right w:val="nil"/>
          <w:between w:val="nil"/>
        </w:pBdr>
        <w:ind w:firstLine="709"/>
        <w:jc w:val="both"/>
        <w:rPr>
          <w:color w:val="000000"/>
          <w:sz w:val="24"/>
          <w:szCs w:val="24"/>
        </w:rPr>
      </w:pPr>
      <w:r w:rsidRPr="00850BFA">
        <w:rPr>
          <w:color w:val="000000"/>
          <w:sz w:val="24"/>
          <w:szCs w:val="24"/>
        </w:rPr>
        <w:t xml:space="preserve">5.1. Строк надання Послуг: </w:t>
      </w:r>
      <w:r w:rsidRPr="00850BFA">
        <w:rPr>
          <w:sz w:val="24"/>
          <w:szCs w:val="24"/>
        </w:rPr>
        <w:t xml:space="preserve">з </w:t>
      </w:r>
      <w:r>
        <w:rPr>
          <w:sz w:val="24"/>
          <w:szCs w:val="24"/>
        </w:rPr>
        <w:t>01.01.2024</w:t>
      </w:r>
      <w:r w:rsidRPr="00850BFA">
        <w:rPr>
          <w:sz w:val="24"/>
          <w:szCs w:val="24"/>
        </w:rPr>
        <w:t xml:space="preserve"> по 31.12.202</w:t>
      </w:r>
      <w:r>
        <w:rPr>
          <w:sz w:val="24"/>
          <w:szCs w:val="24"/>
        </w:rPr>
        <w:t>4</w:t>
      </w:r>
      <w:r w:rsidRPr="00850BFA">
        <w:rPr>
          <w:sz w:val="24"/>
          <w:szCs w:val="24"/>
        </w:rPr>
        <w:t>.</w:t>
      </w:r>
    </w:p>
    <w:p w:rsidR="001F37B8" w:rsidRPr="00850BFA" w:rsidRDefault="001F37B8" w:rsidP="001F37B8">
      <w:pPr>
        <w:widowControl w:val="0"/>
        <w:pBdr>
          <w:top w:val="nil"/>
          <w:left w:val="nil"/>
          <w:bottom w:val="nil"/>
          <w:right w:val="nil"/>
          <w:between w:val="nil"/>
        </w:pBdr>
        <w:tabs>
          <w:tab w:val="left" w:pos="426"/>
        </w:tabs>
        <w:ind w:firstLine="709"/>
        <w:jc w:val="both"/>
        <w:rPr>
          <w:sz w:val="24"/>
          <w:szCs w:val="24"/>
        </w:rPr>
      </w:pPr>
      <w:r w:rsidRPr="00850BFA">
        <w:rPr>
          <w:color w:val="000000"/>
          <w:sz w:val="24"/>
          <w:szCs w:val="24"/>
        </w:rPr>
        <w:t>5.2. Місце надання послуг</w:t>
      </w:r>
      <w:r w:rsidRPr="00850BFA">
        <w:rPr>
          <w:sz w:val="24"/>
          <w:szCs w:val="24"/>
        </w:rPr>
        <w:t xml:space="preserve">: 04119, м. Київ, вул. Дегтярівська, 11-Г; 03124, м. Київ, </w:t>
      </w:r>
      <w:proofErr w:type="spellStart"/>
      <w:r w:rsidRPr="00850BFA">
        <w:rPr>
          <w:sz w:val="24"/>
          <w:szCs w:val="24"/>
        </w:rPr>
        <w:t>бул</w:t>
      </w:r>
      <w:proofErr w:type="spellEnd"/>
      <w:r w:rsidRPr="00850BFA">
        <w:rPr>
          <w:sz w:val="24"/>
          <w:szCs w:val="24"/>
        </w:rPr>
        <w:t xml:space="preserve">. </w:t>
      </w:r>
      <w:proofErr w:type="spellStart"/>
      <w:r w:rsidRPr="00850BFA">
        <w:rPr>
          <w:sz w:val="24"/>
          <w:szCs w:val="24"/>
        </w:rPr>
        <w:t>В.Гавела</w:t>
      </w:r>
      <w:proofErr w:type="spellEnd"/>
      <w:r w:rsidRPr="00850BFA">
        <w:rPr>
          <w:sz w:val="24"/>
          <w:szCs w:val="24"/>
        </w:rPr>
        <w:t xml:space="preserve">, 8А; 88000, м. Ужгород, вул. </w:t>
      </w:r>
      <w:proofErr w:type="spellStart"/>
      <w:r w:rsidRPr="00850BFA">
        <w:rPr>
          <w:sz w:val="24"/>
          <w:szCs w:val="24"/>
        </w:rPr>
        <w:t>Собранецька</w:t>
      </w:r>
      <w:proofErr w:type="spellEnd"/>
      <w:r w:rsidRPr="00850BFA">
        <w:rPr>
          <w:sz w:val="24"/>
          <w:szCs w:val="24"/>
        </w:rPr>
        <w:t>, 220.</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5.3.Підтвердженням надання Послуг є підписаний Сторонами Акт приймання–передачі Послуг.</w:t>
      </w:r>
    </w:p>
    <w:p w:rsidR="001F37B8" w:rsidRPr="00850BFA" w:rsidRDefault="001F37B8" w:rsidP="001F37B8">
      <w:pPr>
        <w:ind w:firstLine="709"/>
        <w:jc w:val="both"/>
        <w:rPr>
          <w:color w:val="000000"/>
          <w:sz w:val="24"/>
          <w:szCs w:val="24"/>
        </w:rPr>
      </w:pPr>
      <w:r w:rsidRPr="00850BFA">
        <w:rPr>
          <w:color w:val="000000"/>
          <w:sz w:val="24"/>
          <w:szCs w:val="24"/>
        </w:rPr>
        <w:t>5.4. Послуги надаються у відповідності до Технічних вимог.</w:t>
      </w:r>
    </w:p>
    <w:p w:rsidR="001F37B8" w:rsidRPr="00850BFA" w:rsidRDefault="001F37B8" w:rsidP="001F37B8">
      <w:pPr>
        <w:ind w:firstLine="709"/>
        <w:jc w:val="both"/>
        <w:rPr>
          <w:sz w:val="24"/>
          <w:szCs w:val="24"/>
        </w:rPr>
      </w:pPr>
      <w:r w:rsidRPr="00850BFA">
        <w:rPr>
          <w:color w:val="000000"/>
          <w:sz w:val="24"/>
          <w:szCs w:val="24"/>
        </w:rPr>
        <w:t xml:space="preserve">5.5. Виконавець запевняє, що надає Послуги як суб’єкт господарювання, що здійснює діяльність у сфері </w:t>
      </w:r>
      <w:r w:rsidRPr="00850BFA">
        <w:rPr>
          <w:sz w:val="24"/>
          <w:szCs w:val="24"/>
        </w:rPr>
        <w:t>електронних комунікаційних мереж</w:t>
      </w:r>
      <w:r w:rsidRPr="00850BFA">
        <w:rPr>
          <w:color w:val="000000"/>
          <w:sz w:val="24"/>
          <w:szCs w:val="24"/>
        </w:rPr>
        <w:t xml:space="preserve">, його внесено до </w:t>
      </w:r>
      <w:r w:rsidRPr="00850BFA">
        <w:rPr>
          <w:sz w:val="24"/>
          <w:szCs w:val="24"/>
        </w:rPr>
        <w:t>реєстру постачальників електронних комунікаційних мереж та послуг</w:t>
      </w:r>
      <w:r w:rsidRPr="00850BFA">
        <w:rPr>
          <w:color w:val="000000"/>
          <w:sz w:val="24"/>
          <w:szCs w:val="24"/>
        </w:rPr>
        <w:t>, та зобов’язується на запит Замовника надати скановані копії документів у підтвердження своїх запевнень.</w:t>
      </w:r>
    </w:p>
    <w:p w:rsidR="001F37B8" w:rsidRPr="00850BFA" w:rsidRDefault="001F37B8" w:rsidP="001F37B8">
      <w:pPr>
        <w:ind w:firstLine="709"/>
        <w:rPr>
          <w:color w:val="000000"/>
          <w:sz w:val="24"/>
          <w:szCs w:val="24"/>
        </w:rPr>
      </w:pPr>
    </w:p>
    <w:p w:rsidR="001F37B8" w:rsidRPr="00850BFA" w:rsidRDefault="001F37B8" w:rsidP="001F37B8">
      <w:pPr>
        <w:ind w:firstLine="709"/>
        <w:jc w:val="center"/>
        <w:rPr>
          <w:b/>
          <w:sz w:val="24"/>
          <w:szCs w:val="24"/>
        </w:rPr>
      </w:pPr>
      <w:r w:rsidRPr="00850BFA">
        <w:rPr>
          <w:b/>
          <w:color w:val="000000"/>
          <w:sz w:val="24"/>
          <w:szCs w:val="24"/>
        </w:rPr>
        <w:t>VІ</w:t>
      </w:r>
      <w:r w:rsidRPr="00850BFA">
        <w:rPr>
          <w:b/>
          <w:sz w:val="24"/>
          <w:szCs w:val="24"/>
        </w:rPr>
        <w:t>. ПРАВА ТА ОБОВ’ЯЗКИ СТОРІН</w:t>
      </w:r>
    </w:p>
    <w:p w:rsidR="001F37B8" w:rsidRPr="00850BFA" w:rsidRDefault="001F37B8" w:rsidP="001F37B8">
      <w:pPr>
        <w:numPr>
          <w:ilvl w:val="1"/>
          <w:numId w:val="5"/>
        </w:numPr>
        <w:pBdr>
          <w:top w:val="nil"/>
          <w:left w:val="nil"/>
          <w:bottom w:val="nil"/>
          <w:right w:val="nil"/>
          <w:between w:val="nil"/>
        </w:pBdr>
        <w:ind w:left="0" w:firstLine="709"/>
        <w:jc w:val="both"/>
        <w:rPr>
          <w:b/>
          <w:color w:val="000000"/>
          <w:sz w:val="24"/>
          <w:szCs w:val="24"/>
        </w:rPr>
      </w:pPr>
      <w:r w:rsidRPr="00850BFA">
        <w:rPr>
          <w:b/>
          <w:color w:val="000000"/>
          <w:sz w:val="24"/>
          <w:szCs w:val="24"/>
          <w:u w:val="single"/>
        </w:rPr>
        <w:t>Замовник зобов’язаний:</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Своєчасно та у повному обсязі, згідно з наданим Виконавцем Актом приймання-</w:t>
      </w:r>
      <w:r w:rsidRPr="00850BFA">
        <w:rPr>
          <w:color w:val="000000"/>
          <w:sz w:val="24"/>
          <w:szCs w:val="24"/>
        </w:rPr>
        <w:lastRenderedPageBreak/>
        <w:t>передачі Послуг, оплачувати Послуги, що надаються за Договором.</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Отримувати надані Послуги згідно з Актом приймання–передачі Послуг.</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У випадку незапланованих простоїв в отриманні Послуг одразу повідомляти Виконавця шляхом надсилання електронного листа на адресу Виконавця __________ та за телефоном _____________.</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У випадку незапланованих простоїв в отриманні Послуг, виявлення інцидентів з інформаційної безпеки невідкладно повідомляти про це профільних відповідальних представників Виконавця шляхом надсилання електронного листа на адресу Виконавця та/або за телефоном, визначеним у підпункті  6.1.3 пункту 6.1 цього Договору.</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Погоджувати з Виконавцем зміну конфігурації технічних параметрів - не менш ніж за 30 (тридцять) календарних днів до замовленої дати зміни конфігурації або в інші строки за попередньою домовленістю Сторін. Роботи по збільшенню конфігурації Послуг виконується лише при наявності технічної можливості.</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Дотримуватися норм законодавства України та міжнародного права у частині, що стосується обігу інформації, її захисту та передачі, заборони використання Послуг для розповсюдження відомостей, що становлять державну таємницю або містять іншу інформацію з обмеженим доступом.</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Своєчасно повідомляти Виконавця про зміну назви, адреси, поштових або платіжних реквізитів.</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Не допускати на території зони своєї відповідальності та зони відповідальності провайдерів самовільного підключення до каналів зв’язку, наданих Виконавцем (далі – Канали), стороннього обладнання, не погодженого письмово з Виконавцем.</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 xml:space="preserve">Не здійснювати спроби несанкціонованого доступу до ресурсів Інтернет, проводити або брати участь у мережевих та мережному </w:t>
      </w:r>
      <w:proofErr w:type="spellStart"/>
      <w:r w:rsidRPr="00850BFA">
        <w:rPr>
          <w:color w:val="000000"/>
          <w:sz w:val="24"/>
          <w:szCs w:val="24"/>
        </w:rPr>
        <w:t>взломі</w:t>
      </w:r>
      <w:proofErr w:type="spellEnd"/>
      <w:r w:rsidRPr="00850BFA">
        <w:rPr>
          <w:color w:val="000000"/>
          <w:sz w:val="24"/>
          <w:szCs w:val="24"/>
        </w:rPr>
        <w:t>, за виключенням випадків, коли атака на мережний ресурс проводиться з безпосереднього дозволу власника та адміністратора цього ресурсу та з обов’язковим письмовим повідомленням Виконавця не менш ніж з 7 (сім) робочих днів до  проведення таких дій.</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Не вчиняти дії, спрямовані на порушення нормального функціонування елементів Інтернет (комп’ютерів, іншого обладнання або програмного забезпечення), що не належить Замовнику.</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Не вчиняти дії, спрямовані на отримання несанкціонованого доступу, в тому числі привілейованого, до ресурсу Інтернет (комп’ютера, будь-якого іншого обладнання або інформаційного ресурсу),подальше використання такого доступу, а також знищення чи модифікацію програмного забезпечення або даних, що не належать Замовнику, без погодження з власниками та адміністраторами цього інформаційного ресурсу.</w:t>
      </w:r>
    </w:p>
    <w:p w:rsidR="001F37B8" w:rsidRPr="00850BFA" w:rsidRDefault="001F37B8" w:rsidP="001F37B8">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850BFA">
        <w:rPr>
          <w:color w:val="000000"/>
          <w:sz w:val="24"/>
          <w:szCs w:val="24"/>
        </w:rPr>
        <w:t>Не передавати на комп’ютери або обладнання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rsidR="001F37B8" w:rsidRPr="00850BFA" w:rsidRDefault="001F37B8" w:rsidP="001F37B8">
      <w:pPr>
        <w:numPr>
          <w:ilvl w:val="1"/>
          <w:numId w:val="5"/>
        </w:numPr>
        <w:pBdr>
          <w:top w:val="nil"/>
          <w:left w:val="nil"/>
          <w:bottom w:val="nil"/>
          <w:right w:val="nil"/>
          <w:between w:val="nil"/>
        </w:pBdr>
        <w:ind w:left="0" w:firstLine="709"/>
        <w:jc w:val="both"/>
        <w:rPr>
          <w:b/>
          <w:color w:val="000000"/>
          <w:sz w:val="24"/>
          <w:szCs w:val="24"/>
          <w:u w:val="single"/>
        </w:rPr>
      </w:pPr>
      <w:r w:rsidRPr="00850BFA">
        <w:rPr>
          <w:b/>
          <w:color w:val="000000"/>
          <w:sz w:val="24"/>
          <w:szCs w:val="24"/>
          <w:u w:val="single"/>
        </w:rPr>
        <w:t>Замовник має право:</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6.2.1. На своєчасне та якісне отримання Послуг.</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 xml:space="preserve">6.2.2.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850BFA">
        <w:rPr>
          <w:color w:val="000000"/>
          <w:sz w:val="24"/>
          <w:szCs w:val="24"/>
          <w:lang w:val="en-US"/>
        </w:rPr>
        <w:t>XV</w:t>
      </w:r>
      <w:r w:rsidR="00206A1F">
        <w:rPr>
          <w:color w:val="000000"/>
          <w:sz w:val="24"/>
          <w:szCs w:val="24"/>
        </w:rPr>
        <w:t>І</w:t>
      </w:r>
      <w:r w:rsidRPr="00850BFA">
        <w:rPr>
          <w:color w:val="000000"/>
          <w:sz w:val="24"/>
          <w:szCs w:val="24"/>
        </w:rPr>
        <w:t xml:space="preserve"> Договору) не пізніше, ніж за 5 (п’ять) календарних днів до дати розірвання Договору, з-поміж іншого, але не обмежуючись, у разі:</w:t>
      </w:r>
    </w:p>
    <w:p w:rsidR="001F37B8" w:rsidRPr="00850BFA" w:rsidRDefault="001F37B8" w:rsidP="001F37B8">
      <w:pPr>
        <w:pBdr>
          <w:top w:val="nil"/>
          <w:left w:val="nil"/>
          <w:bottom w:val="nil"/>
          <w:right w:val="nil"/>
          <w:between w:val="nil"/>
        </w:pBdr>
        <w:ind w:firstLine="709"/>
        <w:jc w:val="both"/>
        <w:rPr>
          <w:sz w:val="24"/>
          <w:szCs w:val="24"/>
        </w:rPr>
      </w:pPr>
      <w:r w:rsidRPr="00850BFA">
        <w:rPr>
          <w:color w:val="000000"/>
          <w:sz w:val="24"/>
          <w:szCs w:val="24"/>
        </w:rPr>
        <w:t xml:space="preserve">невідповідності Послуг встановленим вимогам у сфері захисту інформації (абзац б) підпункту 5 пункту 1 рішення Ради національної безпеки і оборони України від 10 липня 2017 р. «Про стан виконання рішення Ради  національної безпеки і оборони України від 29 грудня 2016 року «Про загрози </w:t>
      </w:r>
      <w:proofErr w:type="spellStart"/>
      <w:r w:rsidRPr="00850BFA">
        <w:rPr>
          <w:color w:val="000000"/>
          <w:sz w:val="24"/>
          <w:szCs w:val="24"/>
        </w:rPr>
        <w:t>кібербезпеці</w:t>
      </w:r>
      <w:proofErr w:type="spellEnd"/>
      <w:r w:rsidRPr="00850BFA">
        <w:rPr>
          <w:color w:val="000000"/>
          <w:sz w:val="24"/>
          <w:szCs w:val="24"/>
        </w:rPr>
        <w:t xml:space="preserve"> держави та невідкладні заходи з їх нейтралізації», введеного в дію Указом</w:t>
      </w:r>
      <w:r w:rsidRPr="00850BFA">
        <w:rPr>
          <w:sz w:val="24"/>
          <w:szCs w:val="24"/>
        </w:rPr>
        <w:t xml:space="preserve"> Президента України від 13 лютого 2017 року № 32», введеного в дію Указом Президента України від 30 серпня 2017 р. № 254/2017;</w:t>
      </w:r>
    </w:p>
    <w:p w:rsidR="001F37B8" w:rsidRPr="00850BFA" w:rsidRDefault="001F37B8" w:rsidP="001F37B8">
      <w:pPr>
        <w:pBdr>
          <w:top w:val="nil"/>
          <w:left w:val="nil"/>
          <w:bottom w:val="nil"/>
          <w:right w:val="nil"/>
          <w:between w:val="nil"/>
        </w:pBdr>
        <w:ind w:firstLine="709"/>
        <w:jc w:val="both"/>
        <w:rPr>
          <w:sz w:val="24"/>
          <w:szCs w:val="24"/>
        </w:rPr>
      </w:pPr>
      <w:r w:rsidRPr="00850BFA">
        <w:rPr>
          <w:sz w:val="24"/>
          <w:szCs w:val="24"/>
        </w:rPr>
        <w:lastRenderedPageBreak/>
        <w:t>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sz w:val="24"/>
          <w:szCs w:val="24"/>
        </w:rPr>
        <w:t>істотного порушення умов Договору Виконавцем, зокрема передбачених у розділі ХІІ Договору.</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6.2.3. Користуватись Послугами, що надаються за цим Договором.</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6.2.4. Повернути Акт приймання–передачі Послуг в разі неналежного його оформлення.</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6.2.5. Контролювати надання Послуг у строки, встановлені цим Договором.</w:t>
      </w:r>
    </w:p>
    <w:p w:rsidR="001F37B8" w:rsidRPr="00850BFA" w:rsidRDefault="001F37B8" w:rsidP="001F37B8">
      <w:pPr>
        <w:numPr>
          <w:ilvl w:val="1"/>
          <w:numId w:val="5"/>
        </w:numPr>
        <w:pBdr>
          <w:top w:val="nil"/>
          <w:left w:val="nil"/>
          <w:bottom w:val="nil"/>
          <w:right w:val="nil"/>
          <w:between w:val="nil"/>
        </w:pBdr>
        <w:ind w:left="0" w:firstLine="709"/>
        <w:jc w:val="both"/>
        <w:rPr>
          <w:b/>
          <w:color w:val="000000"/>
          <w:sz w:val="24"/>
          <w:szCs w:val="24"/>
          <w:u w:val="single"/>
        </w:rPr>
      </w:pPr>
      <w:r w:rsidRPr="00850BFA">
        <w:rPr>
          <w:b/>
          <w:color w:val="000000"/>
          <w:sz w:val="24"/>
          <w:szCs w:val="24"/>
          <w:u w:val="single"/>
        </w:rPr>
        <w:t>Виконавець зобов’язаний:</w:t>
      </w:r>
    </w:p>
    <w:p w:rsidR="001F37B8" w:rsidRPr="00850BFA" w:rsidRDefault="001F37B8" w:rsidP="001F37B8">
      <w:pPr>
        <w:widowControl w:val="0"/>
        <w:numPr>
          <w:ilvl w:val="2"/>
          <w:numId w:val="5"/>
        </w:numPr>
        <w:ind w:left="0" w:firstLine="709"/>
        <w:jc w:val="both"/>
        <w:rPr>
          <w:sz w:val="24"/>
          <w:szCs w:val="24"/>
          <w:u w:val="single"/>
        </w:rPr>
      </w:pPr>
      <w:r w:rsidRPr="00850BFA">
        <w:rPr>
          <w:sz w:val="24"/>
          <w:szCs w:val="24"/>
        </w:rPr>
        <w:t>Надавати Замовнику Послуги згідно з умовами даного Договору.</w:t>
      </w:r>
    </w:p>
    <w:p w:rsidR="001F37B8" w:rsidRPr="00847A3F" w:rsidRDefault="001F37B8" w:rsidP="001F37B8">
      <w:pPr>
        <w:widowControl w:val="0"/>
        <w:numPr>
          <w:ilvl w:val="2"/>
          <w:numId w:val="5"/>
        </w:numPr>
        <w:ind w:left="0" w:firstLine="709"/>
        <w:jc w:val="both"/>
        <w:rPr>
          <w:sz w:val="24"/>
          <w:szCs w:val="24"/>
        </w:rPr>
      </w:pPr>
      <w:r w:rsidRPr="00850BFA">
        <w:rPr>
          <w:sz w:val="24"/>
          <w:szCs w:val="24"/>
        </w:rPr>
        <w:t xml:space="preserve">Надавати Замовнику до 5 (п’ятого) числа місяця, наступного за звітним, для підписання Акт приймання–передачі Послуг в двох примірниках, підписаних зі сторони </w:t>
      </w:r>
      <w:r w:rsidRPr="00847A3F">
        <w:rPr>
          <w:sz w:val="24"/>
          <w:szCs w:val="24"/>
        </w:rPr>
        <w:t>Виконавця супровідним листом, а у грудні місяці – до 15 числа.</w:t>
      </w:r>
    </w:p>
    <w:p w:rsidR="001F37B8" w:rsidRPr="00847A3F" w:rsidRDefault="001F37B8" w:rsidP="001F37B8">
      <w:pPr>
        <w:widowControl w:val="0"/>
        <w:numPr>
          <w:ilvl w:val="2"/>
          <w:numId w:val="5"/>
        </w:numPr>
        <w:ind w:left="0" w:firstLine="709"/>
        <w:jc w:val="both"/>
        <w:rPr>
          <w:sz w:val="24"/>
          <w:szCs w:val="24"/>
          <w:u w:val="single"/>
        </w:rPr>
      </w:pPr>
      <w:r w:rsidRPr="00850BFA">
        <w:rPr>
          <w:sz w:val="24"/>
          <w:szCs w:val="24"/>
        </w:rPr>
        <w:t xml:space="preserve">Надавати цілодобову технічно-інформаційну підтримку Замовнику в межах Послуг, що надаються за цим Договором відповідно до </w:t>
      </w:r>
      <w:r w:rsidR="00206A1F">
        <w:rPr>
          <w:sz w:val="24"/>
          <w:szCs w:val="24"/>
        </w:rPr>
        <w:t xml:space="preserve">Технічних </w:t>
      </w:r>
      <w:r w:rsidRPr="00850BFA">
        <w:rPr>
          <w:sz w:val="24"/>
          <w:szCs w:val="24"/>
        </w:rPr>
        <w:t xml:space="preserve">вимог, визначених у </w:t>
      </w:r>
      <w:r w:rsidRPr="00847A3F">
        <w:rPr>
          <w:sz w:val="24"/>
          <w:szCs w:val="24"/>
        </w:rPr>
        <w:t>Додатку № 1 до цього Договору.</w:t>
      </w:r>
    </w:p>
    <w:p w:rsidR="001F37B8" w:rsidRPr="00847A3F" w:rsidRDefault="001F37B8" w:rsidP="001F37B8">
      <w:pPr>
        <w:widowControl w:val="0"/>
        <w:numPr>
          <w:ilvl w:val="2"/>
          <w:numId w:val="5"/>
        </w:numPr>
        <w:ind w:left="0" w:firstLine="709"/>
        <w:jc w:val="both"/>
        <w:rPr>
          <w:sz w:val="24"/>
          <w:szCs w:val="24"/>
        </w:rPr>
      </w:pPr>
      <w:r w:rsidRPr="00847A3F">
        <w:rPr>
          <w:sz w:val="24"/>
          <w:szCs w:val="24"/>
        </w:rPr>
        <w:t>Надавати Замовнику відомості стосовно кількісних та якісних характеристик послуги доступу Замовника до мережі Інтернет електронною поштою, як</w:t>
      </w:r>
      <w:r w:rsidR="00847A3F" w:rsidRPr="00847A3F">
        <w:rPr>
          <w:sz w:val="24"/>
          <w:szCs w:val="24"/>
        </w:rPr>
        <w:t>і</w:t>
      </w:r>
      <w:r w:rsidRPr="00847A3F">
        <w:rPr>
          <w:sz w:val="24"/>
          <w:szCs w:val="24"/>
        </w:rPr>
        <w:t xml:space="preserve"> відобража</w:t>
      </w:r>
      <w:r w:rsidR="00847A3F" w:rsidRPr="00847A3F">
        <w:rPr>
          <w:sz w:val="24"/>
          <w:szCs w:val="24"/>
        </w:rPr>
        <w:t>ють</w:t>
      </w:r>
      <w:r w:rsidRPr="00847A3F">
        <w:rPr>
          <w:sz w:val="24"/>
          <w:szCs w:val="24"/>
        </w:rPr>
        <w:t xml:space="preserve"> графіки завантаженості каналу доступу Замовника до мережі Інтернет та стану порту, до якого підключено Замовника на технічному майданчику Виконавця. </w:t>
      </w:r>
    </w:p>
    <w:p w:rsidR="001F37B8" w:rsidRPr="00850BFA" w:rsidRDefault="001F37B8" w:rsidP="001F37B8">
      <w:pPr>
        <w:widowControl w:val="0"/>
        <w:numPr>
          <w:ilvl w:val="2"/>
          <w:numId w:val="5"/>
        </w:numPr>
        <w:ind w:left="0" w:firstLine="709"/>
        <w:jc w:val="both"/>
        <w:rPr>
          <w:sz w:val="24"/>
          <w:szCs w:val="24"/>
        </w:rPr>
      </w:pPr>
      <w:r w:rsidRPr="00850BFA">
        <w:rPr>
          <w:sz w:val="24"/>
          <w:szCs w:val="24"/>
        </w:rPr>
        <w:t xml:space="preserve">Забезпечити можливість он-лайн перегляду налаштувань політик безпеки, що застосовуються на Захищеному </w:t>
      </w:r>
      <w:proofErr w:type="spellStart"/>
      <w:r w:rsidRPr="00850BFA">
        <w:rPr>
          <w:sz w:val="24"/>
          <w:szCs w:val="24"/>
        </w:rPr>
        <w:t>вузлі</w:t>
      </w:r>
      <w:proofErr w:type="spellEnd"/>
      <w:r w:rsidRPr="00850BFA">
        <w:rPr>
          <w:sz w:val="24"/>
          <w:szCs w:val="24"/>
        </w:rPr>
        <w:t xml:space="preserve"> Інтернет доступу (далі – ЗВІД) та статистики спрацювань налаштованих політик в режимі реального часу.</w:t>
      </w:r>
    </w:p>
    <w:p w:rsidR="001F37B8" w:rsidRPr="00850BFA" w:rsidRDefault="001F37B8" w:rsidP="001F37B8">
      <w:pPr>
        <w:widowControl w:val="0"/>
        <w:numPr>
          <w:ilvl w:val="2"/>
          <w:numId w:val="5"/>
        </w:numPr>
        <w:ind w:left="0" w:firstLine="709"/>
        <w:jc w:val="both"/>
        <w:rPr>
          <w:sz w:val="24"/>
          <w:szCs w:val="24"/>
        </w:rPr>
      </w:pPr>
      <w:r w:rsidRPr="00850BFA">
        <w:rPr>
          <w:sz w:val="24"/>
          <w:szCs w:val="24"/>
        </w:rPr>
        <w:t>Забезпечити цілодобовий контроль за станом власного вузлу комутації.</w:t>
      </w:r>
    </w:p>
    <w:p w:rsidR="001F37B8" w:rsidRPr="00850BFA" w:rsidRDefault="001F37B8" w:rsidP="001F37B8">
      <w:pPr>
        <w:widowControl w:val="0"/>
        <w:numPr>
          <w:ilvl w:val="2"/>
          <w:numId w:val="5"/>
        </w:numPr>
        <w:ind w:left="0" w:firstLine="709"/>
        <w:jc w:val="both"/>
        <w:rPr>
          <w:sz w:val="24"/>
          <w:szCs w:val="24"/>
          <w:u w:val="single"/>
        </w:rPr>
      </w:pPr>
      <w:r w:rsidRPr="00850BFA">
        <w:rPr>
          <w:sz w:val="24"/>
          <w:szCs w:val="24"/>
        </w:rPr>
        <w:t>У випадку проведення профілактичних робіт письмово попереджати про це Замовника не пізніше, ніж за 48 (сорок вісім) годин до їх початку.</w:t>
      </w:r>
    </w:p>
    <w:p w:rsidR="001F37B8" w:rsidRPr="00850BFA" w:rsidRDefault="001F37B8" w:rsidP="001F37B8">
      <w:pPr>
        <w:widowControl w:val="0"/>
        <w:numPr>
          <w:ilvl w:val="2"/>
          <w:numId w:val="5"/>
        </w:numPr>
        <w:tabs>
          <w:tab w:val="left" w:pos="1134"/>
        </w:tabs>
        <w:ind w:left="0" w:firstLine="709"/>
        <w:jc w:val="both"/>
        <w:rPr>
          <w:sz w:val="24"/>
          <w:szCs w:val="24"/>
          <w:u w:val="single"/>
        </w:rPr>
      </w:pPr>
      <w:r w:rsidRPr="00850BFA">
        <w:rPr>
          <w:sz w:val="24"/>
          <w:szCs w:val="24"/>
        </w:rPr>
        <w:t xml:space="preserve">У разі отримання, відповідно до підпункту 6.1.3 пункту 6.1 Договору, повідомлення від Замовника щодо перерви в наданні Послуги чи порушення (відхилення) показників, що характеризують </w:t>
      </w:r>
      <w:r w:rsidRPr="00850BFA">
        <w:rPr>
          <w:color w:val="222222"/>
          <w:sz w:val="24"/>
          <w:szCs w:val="24"/>
        </w:rPr>
        <w:t>якість Послуг</w:t>
      </w:r>
      <w:r w:rsidRPr="00850BFA">
        <w:rPr>
          <w:sz w:val="24"/>
          <w:szCs w:val="24"/>
        </w:rPr>
        <w:t>, усувати неполадки в строк не більше 2 (двох) годин з моменту надходження від Замовника відповідного повідомлення на телефони або електронну пошту Центру технічної підтримки. У разі пошкодження кабельних ліній зв’язку, строк усунення неполадок становить 4 (чотири) години з моменту надходження повідомлення від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w:t>
      </w:r>
    </w:p>
    <w:p w:rsidR="001F37B8" w:rsidRPr="00850BFA" w:rsidRDefault="001F37B8" w:rsidP="001F37B8">
      <w:pPr>
        <w:widowControl w:val="0"/>
        <w:numPr>
          <w:ilvl w:val="2"/>
          <w:numId w:val="5"/>
        </w:numPr>
        <w:tabs>
          <w:tab w:val="left" w:pos="1701"/>
        </w:tabs>
        <w:ind w:left="0" w:firstLine="709"/>
        <w:jc w:val="both"/>
        <w:rPr>
          <w:sz w:val="24"/>
          <w:szCs w:val="24"/>
          <w:u w:val="single"/>
        </w:rPr>
      </w:pPr>
      <w:r w:rsidRPr="00850BFA">
        <w:rPr>
          <w:sz w:val="24"/>
          <w:szCs w:val="24"/>
        </w:rPr>
        <w:t>У випадку появи технічних ушкоджень каналів зв’язку, викликаних діями Виконавця, що призвели до зникнення зв’язку, Виконавець повинен повідомити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про факт зникнення зв’язку та відновити роботу Каналів у строк, який не повинен перевищувати 2 (двох) годин.</w:t>
      </w:r>
    </w:p>
    <w:p w:rsidR="001F37B8" w:rsidRPr="00850BFA" w:rsidRDefault="001F37B8" w:rsidP="001F37B8">
      <w:pPr>
        <w:numPr>
          <w:ilvl w:val="1"/>
          <w:numId w:val="5"/>
        </w:numPr>
        <w:pBdr>
          <w:top w:val="nil"/>
          <w:left w:val="nil"/>
          <w:bottom w:val="nil"/>
          <w:right w:val="nil"/>
          <w:between w:val="nil"/>
        </w:pBdr>
        <w:ind w:left="0" w:firstLine="709"/>
        <w:jc w:val="both"/>
        <w:rPr>
          <w:b/>
          <w:color w:val="000000"/>
          <w:sz w:val="24"/>
          <w:szCs w:val="24"/>
        </w:rPr>
      </w:pPr>
      <w:r w:rsidRPr="00850BFA">
        <w:rPr>
          <w:b/>
          <w:color w:val="000000"/>
          <w:sz w:val="24"/>
          <w:szCs w:val="24"/>
          <w:u w:val="single"/>
        </w:rPr>
        <w:t>Виконавець має право:</w:t>
      </w:r>
    </w:p>
    <w:p w:rsidR="001F37B8" w:rsidRPr="00850BFA" w:rsidRDefault="001F37B8" w:rsidP="001F37B8">
      <w:pPr>
        <w:numPr>
          <w:ilvl w:val="2"/>
          <w:numId w:val="5"/>
        </w:numPr>
        <w:pBdr>
          <w:top w:val="nil"/>
          <w:left w:val="nil"/>
          <w:bottom w:val="nil"/>
          <w:right w:val="nil"/>
          <w:between w:val="nil"/>
        </w:pBdr>
        <w:ind w:left="0" w:firstLine="709"/>
        <w:jc w:val="both"/>
        <w:rPr>
          <w:color w:val="000000"/>
          <w:sz w:val="24"/>
          <w:szCs w:val="24"/>
        </w:rPr>
      </w:pPr>
      <w:r w:rsidRPr="00850BFA">
        <w:rPr>
          <w:color w:val="000000"/>
          <w:sz w:val="24"/>
          <w:szCs w:val="24"/>
        </w:rPr>
        <w:t>У разі істотного порушення умов Договору Замовником, достроково розірвати цей Договір, письмово повідомивши про це Замовника ( документом, підписаним КЕП або сканованою копією документу з власним підписом, надісланим з адреси електронної пошти на адресу  електронної пошти, що вказані у розділі Х</w:t>
      </w:r>
      <w:r w:rsidRPr="00850BFA">
        <w:rPr>
          <w:color w:val="000000"/>
          <w:sz w:val="24"/>
          <w:szCs w:val="24"/>
          <w:lang w:val="en-US"/>
        </w:rPr>
        <w:t>V</w:t>
      </w:r>
      <w:r w:rsidR="00206A1F">
        <w:rPr>
          <w:color w:val="000000"/>
          <w:sz w:val="24"/>
          <w:szCs w:val="24"/>
        </w:rPr>
        <w:t>І</w:t>
      </w:r>
      <w:r w:rsidRPr="00850BFA">
        <w:rPr>
          <w:color w:val="000000"/>
          <w:sz w:val="24"/>
          <w:szCs w:val="24"/>
        </w:rPr>
        <w:t xml:space="preserve"> Договору) за 30 (тридцять) календарних днів до дати розірвання Договору.</w:t>
      </w:r>
    </w:p>
    <w:p w:rsidR="001F37B8" w:rsidRPr="00850BFA" w:rsidRDefault="001F37B8" w:rsidP="001F37B8">
      <w:pPr>
        <w:numPr>
          <w:ilvl w:val="2"/>
          <w:numId w:val="5"/>
        </w:numPr>
        <w:pBdr>
          <w:top w:val="nil"/>
          <w:left w:val="nil"/>
          <w:bottom w:val="nil"/>
          <w:right w:val="nil"/>
          <w:between w:val="nil"/>
        </w:pBdr>
        <w:ind w:left="0" w:firstLine="709"/>
        <w:jc w:val="both"/>
        <w:rPr>
          <w:color w:val="000000"/>
          <w:sz w:val="24"/>
          <w:szCs w:val="24"/>
        </w:rPr>
      </w:pPr>
      <w:r w:rsidRPr="00850BFA">
        <w:rPr>
          <w:color w:val="000000"/>
          <w:sz w:val="24"/>
          <w:szCs w:val="24"/>
        </w:rPr>
        <w:t>Призупиняти надання Послуг на час здійснення профілактичних робіт за умови дотримання таких вимог:</w:t>
      </w:r>
    </w:p>
    <w:p w:rsidR="001F37B8" w:rsidRPr="00850BFA" w:rsidRDefault="001F37B8" w:rsidP="001F37B8">
      <w:pPr>
        <w:pBdr>
          <w:top w:val="nil"/>
          <w:left w:val="nil"/>
          <w:bottom w:val="nil"/>
          <w:right w:val="nil"/>
          <w:between w:val="nil"/>
        </w:pBdr>
        <w:ind w:firstLine="709"/>
        <w:jc w:val="both"/>
        <w:rPr>
          <w:color w:val="000000"/>
          <w:sz w:val="24"/>
          <w:szCs w:val="24"/>
        </w:rPr>
      </w:pPr>
      <w:r w:rsidRPr="00850BFA">
        <w:rPr>
          <w:color w:val="000000"/>
          <w:sz w:val="24"/>
          <w:szCs w:val="24"/>
        </w:rPr>
        <w:t>— профілактичні роботи в робочі дні проводяться виключно у термін з 23:00 до 06:00 години, а у вихідні та святкові дні - впродовж дня;</w:t>
      </w:r>
    </w:p>
    <w:p w:rsidR="001F37B8" w:rsidRPr="00850BFA" w:rsidRDefault="001F37B8" w:rsidP="001F37B8">
      <w:pPr>
        <w:widowControl w:val="0"/>
        <w:pBdr>
          <w:top w:val="nil"/>
          <w:left w:val="nil"/>
          <w:bottom w:val="nil"/>
          <w:right w:val="nil"/>
          <w:between w:val="nil"/>
        </w:pBdr>
        <w:ind w:firstLine="709"/>
        <w:jc w:val="both"/>
        <w:rPr>
          <w:color w:val="000000"/>
          <w:sz w:val="24"/>
          <w:szCs w:val="24"/>
        </w:rPr>
      </w:pPr>
      <w:r w:rsidRPr="00850BFA">
        <w:rPr>
          <w:color w:val="000000"/>
          <w:sz w:val="24"/>
          <w:szCs w:val="24"/>
        </w:rPr>
        <w:t xml:space="preserve">— загальний термін профілактичних робіт не має перевищувати 4 (чотири) години на </w:t>
      </w:r>
      <w:r w:rsidRPr="00850BFA">
        <w:rPr>
          <w:color w:val="000000"/>
          <w:sz w:val="24"/>
          <w:szCs w:val="24"/>
        </w:rPr>
        <w:lastRenderedPageBreak/>
        <w:t>місяць;</w:t>
      </w:r>
    </w:p>
    <w:p w:rsidR="001F37B8" w:rsidRPr="00850BFA" w:rsidRDefault="001F37B8" w:rsidP="001F37B8">
      <w:pPr>
        <w:widowControl w:val="0"/>
        <w:pBdr>
          <w:top w:val="nil"/>
          <w:left w:val="nil"/>
          <w:bottom w:val="nil"/>
          <w:right w:val="nil"/>
          <w:between w:val="nil"/>
        </w:pBdr>
        <w:ind w:firstLine="709"/>
        <w:jc w:val="both"/>
        <w:rPr>
          <w:color w:val="000000"/>
          <w:sz w:val="24"/>
          <w:szCs w:val="24"/>
        </w:rPr>
      </w:pPr>
      <w:r w:rsidRPr="00850BFA">
        <w:rPr>
          <w:color w:val="000000"/>
          <w:sz w:val="24"/>
          <w:szCs w:val="24"/>
        </w:rPr>
        <w:t>— з приводу проведення профілактичних робіт Виконавець заздалегідь письмово попереджає Замовника засобами електронної пошти та телефоном не менше ніж за 48 годин до початку таких робіт.</w:t>
      </w:r>
    </w:p>
    <w:p w:rsidR="001F37B8" w:rsidRPr="00850BFA" w:rsidRDefault="001F37B8" w:rsidP="001F37B8">
      <w:pPr>
        <w:numPr>
          <w:ilvl w:val="2"/>
          <w:numId w:val="5"/>
        </w:numPr>
        <w:pBdr>
          <w:top w:val="nil"/>
          <w:left w:val="nil"/>
          <w:bottom w:val="nil"/>
          <w:right w:val="nil"/>
          <w:between w:val="nil"/>
        </w:pBdr>
        <w:ind w:left="0" w:firstLine="709"/>
        <w:jc w:val="both"/>
        <w:rPr>
          <w:color w:val="000000"/>
          <w:sz w:val="24"/>
          <w:szCs w:val="24"/>
        </w:rPr>
      </w:pPr>
      <w:r w:rsidRPr="00850BFA">
        <w:rPr>
          <w:color w:val="000000"/>
          <w:sz w:val="24"/>
          <w:szCs w:val="24"/>
        </w:rPr>
        <w:t>При дотриманні Виконавцем підпункту 6.4.2 пункту 6.4 Договору оплата здійснюється Замовником у повному обсязі, і час, протягом якого виконуються профілактичні роботи, не є простоєм.</w:t>
      </w:r>
    </w:p>
    <w:p w:rsidR="001F37B8" w:rsidRPr="00850BFA" w:rsidRDefault="001F37B8" w:rsidP="001F37B8">
      <w:pPr>
        <w:numPr>
          <w:ilvl w:val="2"/>
          <w:numId w:val="5"/>
        </w:numPr>
        <w:pBdr>
          <w:top w:val="nil"/>
          <w:left w:val="nil"/>
          <w:bottom w:val="nil"/>
          <w:right w:val="nil"/>
          <w:between w:val="nil"/>
        </w:pBdr>
        <w:ind w:left="0" w:firstLine="709"/>
        <w:jc w:val="both"/>
        <w:rPr>
          <w:color w:val="000000"/>
          <w:sz w:val="24"/>
          <w:szCs w:val="24"/>
        </w:rPr>
      </w:pPr>
      <w:r w:rsidRPr="00850BFA">
        <w:rPr>
          <w:color w:val="000000"/>
          <w:sz w:val="24"/>
          <w:szCs w:val="24"/>
        </w:rPr>
        <w:t>Здійснювати профілактичні технічні роботи.</w:t>
      </w:r>
    </w:p>
    <w:p w:rsidR="001F37B8" w:rsidRPr="00850BFA" w:rsidRDefault="001F37B8" w:rsidP="001F37B8">
      <w:pPr>
        <w:pBdr>
          <w:top w:val="nil"/>
          <w:left w:val="nil"/>
          <w:bottom w:val="nil"/>
          <w:right w:val="nil"/>
          <w:between w:val="nil"/>
        </w:pBdr>
        <w:ind w:firstLine="709"/>
        <w:rPr>
          <w:color w:val="000000"/>
          <w:sz w:val="24"/>
          <w:szCs w:val="24"/>
        </w:rPr>
      </w:pPr>
    </w:p>
    <w:p w:rsidR="001F37B8" w:rsidRPr="00850BFA" w:rsidRDefault="001F37B8" w:rsidP="001F37B8">
      <w:pPr>
        <w:shd w:val="clear" w:color="auto" w:fill="FFFFFF"/>
        <w:ind w:firstLine="540"/>
        <w:jc w:val="center"/>
        <w:rPr>
          <w:b/>
          <w:color w:val="000000"/>
          <w:sz w:val="24"/>
          <w:szCs w:val="24"/>
        </w:rPr>
      </w:pPr>
      <w:r w:rsidRPr="00850BFA">
        <w:rPr>
          <w:b/>
          <w:color w:val="000000"/>
          <w:sz w:val="24"/>
          <w:szCs w:val="24"/>
        </w:rPr>
        <w:t>VІІ</w:t>
      </w:r>
      <w:r w:rsidRPr="00850BFA">
        <w:rPr>
          <w:b/>
          <w:sz w:val="24"/>
          <w:szCs w:val="24"/>
        </w:rPr>
        <w:t>.</w:t>
      </w:r>
      <w:r w:rsidRPr="00850BFA">
        <w:rPr>
          <w:b/>
          <w:color w:val="000000"/>
          <w:sz w:val="24"/>
          <w:szCs w:val="24"/>
        </w:rPr>
        <w:t xml:space="preserve"> ЗАБЕЗПЕЧЕННЯ ВИКОНАННЯ ДОГОВОРУ</w:t>
      </w:r>
    </w:p>
    <w:p w:rsidR="001F37B8" w:rsidRPr="00850BFA" w:rsidRDefault="001F37B8" w:rsidP="001F37B8">
      <w:pPr>
        <w:shd w:val="clear" w:color="auto" w:fill="FFFFFF"/>
        <w:jc w:val="center"/>
        <w:rPr>
          <w:rFonts w:eastAsia="Calibri"/>
          <w:b/>
          <w:color w:val="000000"/>
          <w:sz w:val="24"/>
          <w:szCs w:val="24"/>
        </w:rPr>
      </w:pPr>
    </w:p>
    <w:p w:rsidR="001F37B8" w:rsidRPr="00850BFA" w:rsidRDefault="001F37B8" w:rsidP="001F37B8">
      <w:pPr>
        <w:shd w:val="clear" w:color="auto" w:fill="FFFFFF"/>
        <w:ind w:firstLine="741"/>
        <w:jc w:val="both"/>
        <w:rPr>
          <w:rFonts w:eastAsia="Calibri"/>
          <w:color w:val="000000"/>
          <w:sz w:val="24"/>
          <w:szCs w:val="24"/>
        </w:rPr>
      </w:pPr>
      <w:r w:rsidRPr="00850BFA">
        <w:rPr>
          <w:rFonts w:eastAsia="Calibri"/>
          <w:color w:val="000000"/>
          <w:sz w:val="24"/>
          <w:szCs w:val="24"/>
        </w:rPr>
        <w:t xml:space="preserve">7.1. Виконавець забезпечує виконання цього Договору у формі банківської гарантії у розмірі 5 (п’ять) відсотків </w:t>
      </w:r>
      <w:r w:rsidR="00206A1F" w:rsidRPr="00847A3F">
        <w:rPr>
          <w:rFonts w:eastAsia="Calibri"/>
          <w:color w:val="000000"/>
          <w:sz w:val="24"/>
          <w:szCs w:val="24"/>
        </w:rPr>
        <w:t>від</w:t>
      </w:r>
      <w:r w:rsidR="00206A1F">
        <w:rPr>
          <w:rFonts w:eastAsia="Calibri"/>
          <w:color w:val="000000"/>
          <w:sz w:val="24"/>
          <w:szCs w:val="24"/>
        </w:rPr>
        <w:t xml:space="preserve"> </w:t>
      </w:r>
      <w:r w:rsidRPr="00850BFA">
        <w:rPr>
          <w:rFonts w:eastAsia="Calibri"/>
          <w:color w:val="000000"/>
          <w:sz w:val="24"/>
          <w:szCs w:val="24"/>
        </w:rPr>
        <w:t>вартості цього Договору. Строк дії банківської гарантії – протягом строку дії цього Договору.</w:t>
      </w:r>
    </w:p>
    <w:p w:rsidR="001F37B8" w:rsidRPr="00850BFA" w:rsidRDefault="001F37B8" w:rsidP="001F37B8">
      <w:pPr>
        <w:shd w:val="clear" w:color="auto" w:fill="FFFFFF"/>
        <w:ind w:firstLine="741"/>
        <w:jc w:val="both"/>
        <w:rPr>
          <w:rFonts w:eastAsia="Calibri"/>
          <w:color w:val="000000"/>
          <w:sz w:val="24"/>
          <w:szCs w:val="24"/>
        </w:rPr>
      </w:pPr>
      <w:r w:rsidRPr="00850BFA">
        <w:rPr>
          <w:rFonts w:eastAsia="Calibri"/>
          <w:color w:val="000000"/>
          <w:sz w:val="24"/>
          <w:szCs w:val="24"/>
        </w:rPr>
        <w:t>7.2. Забезпечення виконання Договору надається Виконавцем не пізніше дати укладання цього Договору.</w:t>
      </w:r>
    </w:p>
    <w:p w:rsidR="001F37B8" w:rsidRPr="00850BFA" w:rsidRDefault="001F37B8" w:rsidP="001F37B8">
      <w:pPr>
        <w:shd w:val="clear" w:color="auto" w:fill="FFFFFF"/>
        <w:ind w:firstLine="741"/>
        <w:jc w:val="both"/>
        <w:rPr>
          <w:rFonts w:eastAsia="Calibri"/>
          <w:color w:val="000000"/>
          <w:sz w:val="24"/>
          <w:szCs w:val="24"/>
        </w:rPr>
      </w:pPr>
      <w:r w:rsidRPr="00850BFA">
        <w:rPr>
          <w:rFonts w:eastAsia="Calibri"/>
          <w:color w:val="000000"/>
          <w:sz w:val="24"/>
          <w:szCs w:val="24"/>
        </w:rPr>
        <w:t>7.3. Банківська гаран</w:t>
      </w:r>
      <w:bookmarkStart w:id="0" w:name="_GoBack"/>
      <w:bookmarkEnd w:id="0"/>
      <w:r w:rsidRPr="00850BFA">
        <w:rPr>
          <w:rFonts w:eastAsia="Calibri"/>
          <w:color w:val="000000"/>
          <w:sz w:val="24"/>
          <w:szCs w:val="24"/>
        </w:rPr>
        <w:t>тія повинна бути із строком дії не меншим ніж дія цього Договору.</w:t>
      </w:r>
    </w:p>
    <w:p w:rsidR="001F37B8" w:rsidRPr="00850BFA" w:rsidRDefault="001F37B8" w:rsidP="001F37B8">
      <w:pPr>
        <w:shd w:val="clear" w:color="auto" w:fill="FFFFFF"/>
        <w:ind w:firstLine="741"/>
        <w:jc w:val="both"/>
        <w:rPr>
          <w:rFonts w:eastAsia="Calibri"/>
          <w:color w:val="000000"/>
          <w:sz w:val="24"/>
          <w:szCs w:val="24"/>
        </w:rPr>
      </w:pPr>
      <w:r w:rsidRPr="00850BFA">
        <w:rPr>
          <w:rFonts w:eastAsia="Calibri"/>
          <w:color w:val="000000"/>
          <w:sz w:val="24"/>
          <w:szCs w:val="24"/>
        </w:rPr>
        <w:t>7.4. Банківська гарантія повинна свідчити про обов’язок гаранта виплатити Замовнику суму забезпечення виконання цього Договору у разі відмови Виконавцем від виконання зобов’язань, визначених цим Договором, невиконання  або неналежного виконання Виконавцем умов цього Договору в частині надання Послуг та гарантійних зобов’язань.</w:t>
      </w:r>
    </w:p>
    <w:p w:rsidR="001F37B8" w:rsidRPr="00850BFA" w:rsidRDefault="001F37B8" w:rsidP="001F37B8">
      <w:pPr>
        <w:shd w:val="clear" w:color="auto" w:fill="FFFFFF"/>
        <w:ind w:firstLine="741"/>
        <w:jc w:val="both"/>
        <w:rPr>
          <w:rFonts w:eastAsia="Calibri"/>
          <w:color w:val="000000"/>
          <w:sz w:val="24"/>
          <w:szCs w:val="24"/>
        </w:rPr>
      </w:pPr>
      <w:r w:rsidRPr="00850BFA">
        <w:rPr>
          <w:rFonts w:eastAsia="Calibri"/>
          <w:color w:val="000000"/>
          <w:sz w:val="24"/>
          <w:szCs w:val="24"/>
        </w:rPr>
        <w:t>7.5. Виплата гарантом суми забезпечення виконання цього Договору, не звільняє Виконавця від обов’язку належним чином надати Послуги та від сплати штрафних санкцій, заподіяних збитків.</w:t>
      </w:r>
    </w:p>
    <w:p w:rsidR="001F37B8" w:rsidRPr="00850BFA" w:rsidRDefault="001F37B8" w:rsidP="001F37B8">
      <w:pPr>
        <w:shd w:val="clear" w:color="auto" w:fill="FFFFFF"/>
        <w:ind w:firstLine="741"/>
        <w:jc w:val="both"/>
        <w:rPr>
          <w:rFonts w:eastAsia="Calibri"/>
          <w:color w:val="000000"/>
          <w:sz w:val="24"/>
          <w:szCs w:val="24"/>
        </w:rPr>
      </w:pPr>
      <w:r w:rsidRPr="00850BFA">
        <w:rPr>
          <w:rFonts w:eastAsia="Calibri"/>
          <w:color w:val="000000"/>
          <w:sz w:val="24"/>
          <w:szCs w:val="24"/>
        </w:rPr>
        <w:t>7.6. Замовник повертає забезпечення виконання Договору про закупівлю після виконання Виконавцем цього Договору, а також у разі визнання судом результатів процедури закупівлі або Договору недійсними та у випадках, передбачених статтею 43 Закону України «Про публічні закупівлі», а також згідно з умовами, зазначеними в цьому Договорі, але не пізніше ніж протягом 5 (п’яти) банківських днів з дня настання зазначених обставин.</w:t>
      </w:r>
    </w:p>
    <w:p w:rsidR="001F37B8" w:rsidRPr="00850BFA" w:rsidRDefault="001F37B8" w:rsidP="001F37B8">
      <w:pPr>
        <w:pBdr>
          <w:top w:val="nil"/>
          <w:left w:val="nil"/>
          <w:bottom w:val="nil"/>
          <w:right w:val="nil"/>
          <w:between w:val="nil"/>
        </w:pBdr>
        <w:ind w:firstLine="709"/>
        <w:rPr>
          <w:color w:val="000000"/>
          <w:sz w:val="24"/>
          <w:szCs w:val="24"/>
        </w:rPr>
      </w:pPr>
    </w:p>
    <w:p w:rsidR="001F37B8" w:rsidRPr="00850BFA" w:rsidRDefault="001F37B8" w:rsidP="001F37B8">
      <w:pPr>
        <w:ind w:firstLine="709"/>
        <w:jc w:val="center"/>
        <w:rPr>
          <w:b/>
          <w:sz w:val="24"/>
          <w:szCs w:val="24"/>
        </w:rPr>
      </w:pPr>
      <w:r w:rsidRPr="00850BFA">
        <w:rPr>
          <w:b/>
          <w:color w:val="000000"/>
          <w:sz w:val="24"/>
          <w:szCs w:val="24"/>
        </w:rPr>
        <w:t>VІІІ</w:t>
      </w:r>
      <w:r w:rsidRPr="00850BFA">
        <w:rPr>
          <w:b/>
          <w:sz w:val="24"/>
          <w:szCs w:val="24"/>
        </w:rPr>
        <w:t>. ВІДПОВІДАЛЬНІСТЬ СТОРІН</w:t>
      </w:r>
    </w:p>
    <w:p w:rsidR="001F37B8" w:rsidRPr="00850BFA" w:rsidRDefault="001F37B8" w:rsidP="001F37B8">
      <w:pPr>
        <w:shd w:val="clear" w:color="auto" w:fill="FFFFFF"/>
        <w:tabs>
          <w:tab w:val="left" w:pos="1134"/>
        </w:tabs>
        <w:ind w:firstLine="709"/>
        <w:jc w:val="both"/>
        <w:rPr>
          <w:color w:val="000000"/>
          <w:sz w:val="24"/>
          <w:szCs w:val="24"/>
        </w:rPr>
      </w:pPr>
      <w:r w:rsidRPr="00850BFA">
        <w:rPr>
          <w:sz w:val="24"/>
          <w:szCs w:val="24"/>
        </w:rPr>
        <w:t xml:space="preserve">8.1. </w:t>
      </w:r>
      <w:r w:rsidRPr="00850BFA">
        <w:rPr>
          <w:color w:val="000000"/>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1F37B8" w:rsidRPr="00850BFA" w:rsidRDefault="001F37B8" w:rsidP="001F37B8">
      <w:pPr>
        <w:shd w:val="clear" w:color="auto" w:fill="FFFFFF"/>
        <w:tabs>
          <w:tab w:val="left" w:pos="1134"/>
        </w:tabs>
        <w:ind w:firstLine="709"/>
        <w:jc w:val="both"/>
        <w:rPr>
          <w:color w:val="000000"/>
          <w:sz w:val="24"/>
          <w:szCs w:val="24"/>
        </w:rPr>
      </w:pPr>
      <w:r w:rsidRPr="00850BFA">
        <w:rPr>
          <w:color w:val="000000"/>
          <w:sz w:val="24"/>
          <w:szCs w:val="24"/>
        </w:rPr>
        <w:t xml:space="preserve">8.2.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rsidR="001F37B8" w:rsidRPr="00850BFA" w:rsidRDefault="001F37B8" w:rsidP="001F37B8">
      <w:pPr>
        <w:shd w:val="clear" w:color="auto" w:fill="FFFFFF"/>
        <w:tabs>
          <w:tab w:val="left" w:pos="1134"/>
        </w:tabs>
        <w:ind w:firstLine="709"/>
        <w:jc w:val="both"/>
        <w:rPr>
          <w:color w:val="000000"/>
          <w:sz w:val="24"/>
          <w:szCs w:val="24"/>
        </w:rPr>
      </w:pPr>
      <w:r w:rsidRPr="00850BFA">
        <w:rPr>
          <w:color w:val="000000"/>
          <w:sz w:val="24"/>
          <w:szCs w:val="24"/>
        </w:rPr>
        <w:t>8.3. Сплата пені, штрафу або збитків не звільняє Сторони від виконання подальших зобов’язань за цим Договором.</w:t>
      </w:r>
    </w:p>
    <w:p w:rsidR="001F37B8" w:rsidRPr="00850BFA" w:rsidRDefault="001F37B8" w:rsidP="001F37B8">
      <w:pPr>
        <w:pBdr>
          <w:top w:val="nil"/>
          <w:left w:val="nil"/>
          <w:bottom w:val="nil"/>
          <w:right w:val="nil"/>
          <w:between w:val="nil"/>
        </w:pBdr>
        <w:ind w:firstLine="709"/>
        <w:jc w:val="both"/>
        <w:rPr>
          <w:color w:val="000000"/>
          <w:sz w:val="24"/>
          <w:szCs w:val="24"/>
          <w:vertAlign w:val="superscript"/>
        </w:rPr>
      </w:pPr>
    </w:p>
    <w:p w:rsidR="001F37B8" w:rsidRPr="00850BFA" w:rsidRDefault="001F37B8" w:rsidP="001F37B8">
      <w:pPr>
        <w:pBdr>
          <w:top w:val="nil"/>
          <w:left w:val="nil"/>
          <w:bottom w:val="nil"/>
          <w:right w:val="nil"/>
          <w:between w:val="nil"/>
        </w:pBdr>
        <w:ind w:firstLine="709"/>
        <w:jc w:val="center"/>
        <w:rPr>
          <w:b/>
          <w:color w:val="000000"/>
          <w:sz w:val="24"/>
          <w:szCs w:val="24"/>
        </w:rPr>
      </w:pPr>
      <w:r w:rsidRPr="00850BFA">
        <w:rPr>
          <w:b/>
          <w:sz w:val="24"/>
          <w:szCs w:val="24"/>
        </w:rPr>
        <w:t>ІХ</w:t>
      </w:r>
      <w:r w:rsidRPr="00850BFA">
        <w:rPr>
          <w:b/>
          <w:color w:val="000000"/>
          <w:sz w:val="24"/>
          <w:szCs w:val="24"/>
        </w:rPr>
        <w:t>. ОБСТАВИНИ НЕПЕРЕБОРНОЇ СИЛИ</w:t>
      </w:r>
    </w:p>
    <w:p w:rsidR="001F37B8" w:rsidRPr="00850BFA" w:rsidRDefault="001F37B8" w:rsidP="001F37B8">
      <w:pPr>
        <w:widowControl w:val="0"/>
        <w:pBdr>
          <w:top w:val="nil"/>
          <w:left w:val="nil"/>
          <w:bottom w:val="nil"/>
          <w:right w:val="nil"/>
          <w:between w:val="nil"/>
        </w:pBdr>
        <w:tabs>
          <w:tab w:val="left" w:pos="1134"/>
        </w:tabs>
        <w:ind w:firstLine="709"/>
        <w:jc w:val="both"/>
        <w:rPr>
          <w:rFonts w:eastAsia="Calibri"/>
          <w:color w:val="000000"/>
          <w:sz w:val="24"/>
          <w:szCs w:val="24"/>
        </w:rPr>
      </w:pPr>
      <w:r w:rsidRPr="00850BFA">
        <w:rPr>
          <w:color w:val="000000"/>
          <w:sz w:val="24"/>
          <w:szCs w:val="24"/>
        </w:rPr>
        <w:t xml:space="preserve">9.1. </w:t>
      </w:r>
      <w:r w:rsidRPr="00850BFA">
        <w:rPr>
          <w:rFonts w:eastAsia="Calibri"/>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F37B8" w:rsidRPr="00850BFA" w:rsidRDefault="001F37B8" w:rsidP="001F37B8">
      <w:pPr>
        <w:pBdr>
          <w:top w:val="nil"/>
          <w:left w:val="nil"/>
          <w:bottom w:val="nil"/>
          <w:right w:val="nil"/>
          <w:between w:val="nil"/>
        </w:pBdr>
        <w:shd w:val="clear" w:color="auto" w:fill="FFFFFF"/>
        <w:tabs>
          <w:tab w:val="left" w:pos="1134"/>
        </w:tabs>
        <w:ind w:firstLine="709"/>
        <w:jc w:val="both"/>
        <w:rPr>
          <w:rFonts w:eastAsia="Calibri"/>
          <w:color w:val="000000"/>
          <w:sz w:val="24"/>
          <w:szCs w:val="24"/>
        </w:rPr>
      </w:pPr>
      <w:r w:rsidRPr="00850BFA">
        <w:rPr>
          <w:color w:val="000000"/>
          <w:sz w:val="24"/>
          <w:szCs w:val="24"/>
        </w:rPr>
        <w:t xml:space="preserve">9.2. </w:t>
      </w:r>
      <w:r w:rsidRPr="00850BFA">
        <w:rPr>
          <w:rFonts w:eastAsia="Calibri"/>
          <w:color w:val="000000"/>
          <w:sz w:val="24"/>
          <w:szCs w:val="24"/>
        </w:rPr>
        <w:t xml:space="preserve">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w:t>
      </w:r>
      <w:r w:rsidRPr="00850BFA">
        <w:rPr>
          <w:rFonts w:eastAsia="Calibri"/>
          <w:sz w:val="24"/>
          <w:szCs w:val="24"/>
        </w:rPr>
        <w:t xml:space="preserve">розділі </w:t>
      </w:r>
      <w:r w:rsidRPr="00850BFA">
        <w:rPr>
          <w:sz w:val="24"/>
          <w:szCs w:val="24"/>
        </w:rPr>
        <w:t>ХVІ</w:t>
      </w:r>
      <w:r w:rsidRPr="00850BFA">
        <w:rPr>
          <w:rFonts w:eastAsia="Calibri"/>
          <w:sz w:val="24"/>
          <w:szCs w:val="24"/>
        </w:rPr>
        <w:t xml:space="preserve"> </w:t>
      </w:r>
      <w:r w:rsidRPr="00850BFA">
        <w:rPr>
          <w:rFonts w:eastAsia="Calibri"/>
          <w:color w:val="000000"/>
          <w:sz w:val="24"/>
          <w:szCs w:val="24"/>
        </w:rPr>
        <w:t xml:space="preserve">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w:t>
      </w:r>
      <w:r w:rsidRPr="00850BFA">
        <w:rPr>
          <w:rFonts w:eastAsia="Calibri"/>
          <w:color w:val="000000"/>
          <w:sz w:val="24"/>
          <w:szCs w:val="24"/>
        </w:rPr>
        <w:lastRenderedPageBreak/>
        <w:t>чинним законодавством України. Невиконання цього обов’язку позбавляє Сторону, яка зазнала дії обставин непереборної сили, посилатися на них.</w:t>
      </w:r>
    </w:p>
    <w:p w:rsidR="001F37B8" w:rsidRPr="00850BFA" w:rsidRDefault="001F37B8" w:rsidP="001F37B8">
      <w:pPr>
        <w:widowControl w:val="0"/>
        <w:pBdr>
          <w:top w:val="nil"/>
          <w:left w:val="nil"/>
          <w:bottom w:val="nil"/>
          <w:right w:val="nil"/>
          <w:between w:val="nil"/>
        </w:pBdr>
        <w:tabs>
          <w:tab w:val="left" w:pos="1134"/>
        </w:tabs>
        <w:ind w:firstLine="709"/>
        <w:jc w:val="both"/>
        <w:rPr>
          <w:rFonts w:eastAsia="Calibri"/>
          <w:color w:val="000000"/>
          <w:sz w:val="24"/>
          <w:szCs w:val="24"/>
        </w:rPr>
      </w:pPr>
      <w:r w:rsidRPr="00850BFA">
        <w:rPr>
          <w:color w:val="000000"/>
          <w:sz w:val="24"/>
          <w:szCs w:val="24"/>
        </w:rPr>
        <w:t xml:space="preserve">9.3. </w:t>
      </w:r>
      <w:r w:rsidRPr="00850BFA">
        <w:rPr>
          <w:rFonts w:eastAsia="Calibri"/>
          <w:color w:val="000000"/>
          <w:sz w:val="24"/>
          <w:szCs w:val="24"/>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850BFA">
        <w:rPr>
          <w:sz w:val="24"/>
          <w:szCs w:val="24"/>
        </w:rPr>
        <w:t>ХVІ</w:t>
      </w:r>
      <w:r w:rsidRPr="00850BFA">
        <w:rPr>
          <w:rFonts w:eastAsia="Calibri"/>
          <w:color w:val="000000"/>
          <w:sz w:val="24"/>
          <w:szCs w:val="24"/>
        </w:rPr>
        <w:t xml:space="preserve"> Договору) не пізніше, ніж за 5 (п’ять) календарних днів до дати припинення (припинення) Договору. При цьому збитки, заподіяні припиненням дії Договору, не відшкодовуються та штрафні санкції не сплачуються.</w:t>
      </w:r>
    </w:p>
    <w:p w:rsidR="001F37B8" w:rsidRPr="00850BFA" w:rsidRDefault="001F37B8" w:rsidP="001F37B8">
      <w:pPr>
        <w:widowControl w:val="0"/>
        <w:pBdr>
          <w:top w:val="nil"/>
          <w:left w:val="nil"/>
          <w:bottom w:val="nil"/>
          <w:right w:val="nil"/>
          <w:between w:val="nil"/>
        </w:pBdr>
        <w:tabs>
          <w:tab w:val="left" w:pos="1134"/>
        </w:tabs>
        <w:ind w:firstLine="709"/>
        <w:jc w:val="both"/>
        <w:rPr>
          <w:color w:val="000000"/>
          <w:sz w:val="24"/>
          <w:szCs w:val="24"/>
        </w:rPr>
      </w:pPr>
      <w:r w:rsidRPr="00850BFA">
        <w:rPr>
          <w:color w:val="000000"/>
          <w:sz w:val="24"/>
          <w:szCs w:val="24"/>
        </w:rPr>
        <w:t xml:space="preserve">9.4. </w:t>
      </w:r>
      <w:r w:rsidRPr="00850BFA">
        <w:rPr>
          <w:rFonts w:eastAsia="Calibri"/>
          <w:color w:val="000000"/>
          <w:sz w:val="24"/>
          <w:szCs w:val="24"/>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1F37B8" w:rsidRPr="00850BFA" w:rsidRDefault="001F37B8" w:rsidP="001F37B8">
      <w:pPr>
        <w:pBdr>
          <w:top w:val="nil"/>
          <w:left w:val="nil"/>
          <w:bottom w:val="nil"/>
          <w:right w:val="nil"/>
          <w:between w:val="nil"/>
        </w:pBdr>
        <w:shd w:val="clear" w:color="auto" w:fill="FFFFFF"/>
        <w:tabs>
          <w:tab w:val="left" w:pos="1134"/>
        </w:tabs>
        <w:ind w:firstLine="709"/>
        <w:rPr>
          <w:color w:val="000000"/>
          <w:sz w:val="24"/>
          <w:szCs w:val="24"/>
        </w:rPr>
      </w:pPr>
    </w:p>
    <w:p w:rsidR="001F37B8" w:rsidRPr="00850BFA" w:rsidRDefault="001F37B8" w:rsidP="001F37B8">
      <w:pPr>
        <w:ind w:firstLine="709"/>
        <w:jc w:val="center"/>
        <w:rPr>
          <w:b/>
          <w:sz w:val="24"/>
          <w:szCs w:val="24"/>
        </w:rPr>
      </w:pPr>
      <w:r w:rsidRPr="00850BFA">
        <w:rPr>
          <w:b/>
          <w:sz w:val="24"/>
          <w:szCs w:val="24"/>
        </w:rPr>
        <w:t>Х. ВИРІШЕННЯ СПОРІВ</w:t>
      </w:r>
    </w:p>
    <w:p w:rsidR="001F37B8" w:rsidRPr="00850BFA" w:rsidRDefault="001F37B8" w:rsidP="001F37B8">
      <w:pPr>
        <w:tabs>
          <w:tab w:val="left" w:pos="-3686"/>
          <w:tab w:val="left" w:pos="1134"/>
        </w:tabs>
        <w:ind w:firstLine="709"/>
        <w:jc w:val="both"/>
        <w:rPr>
          <w:sz w:val="24"/>
          <w:szCs w:val="24"/>
        </w:rPr>
      </w:pPr>
      <w:r w:rsidRPr="00850BFA">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1F37B8" w:rsidRPr="00850BFA" w:rsidRDefault="001F37B8" w:rsidP="001F37B8">
      <w:pPr>
        <w:tabs>
          <w:tab w:val="left" w:pos="1134"/>
        </w:tabs>
        <w:ind w:firstLine="709"/>
        <w:jc w:val="both"/>
        <w:rPr>
          <w:sz w:val="24"/>
          <w:szCs w:val="24"/>
        </w:rPr>
      </w:pPr>
      <w:r w:rsidRPr="00850BFA">
        <w:rPr>
          <w:sz w:val="24"/>
          <w:szCs w:val="24"/>
        </w:rPr>
        <w:t>10.2. У разі недосягнення Сторонами згоди, спори (розбіжності) вирішуються у судовому порядку.</w:t>
      </w:r>
    </w:p>
    <w:p w:rsidR="001F37B8" w:rsidRPr="00850BFA" w:rsidRDefault="001F37B8" w:rsidP="001F37B8">
      <w:pPr>
        <w:tabs>
          <w:tab w:val="left" w:pos="1134"/>
        </w:tabs>
        <w:ind w:firstLine="709"/>
        <w:jc w:val="both"/>
        <w:rPr>
          <w:sz w:val="24"/>
          <w:szCs w:val="24"/>
        </w:rPr>
      </w:pPr>
    </w:p>
    <w:p w:rsidR="001F37B8" w:rsidRPr="00850BFA" w:rsidRDefault="001F37B8" w:rsidP="001F37B8">
      <w:pPr>
        <w:ind w:firstLine="709"/>
        <w:jc w:val="center"/>
        <w:rPr>
          <w:b/>
          <w:sz w:val="24"/>
          <w:szCs w:val="24"/>
        </w:rPr>
      </w:pPr>
      <w:r w:rsidRPr="00850BFA">
        <w:rPr>
          <w:b/>
          <w:sz w:val="24"/>
          <w:szCs w:val="24"/>
        </w:rPr>
        <w:t>ХІ. СТРОК ДІЇ ДОГОВОРУ</w:t>
      </w:r>
    </w:p>
    <w:p w:rsidR="001F37B8" w:rsidRPr="00850BFA" w:rsidRDefault="001F37B8" w:rsidP="001F37B8">
      <w:pPr>
        <w:ind w:firstLine="709"/>
        <w:jc w:val="both"/>
        <w:rPr>
          <w:sz w:val="24"/>
          <w:szCs w:val="24"/>
        </w:rPr>
      </w:pPr>
      <w:r w:rsidRPr="00850BFA">
        <w:rPr>
          <w:sz w:val="24"/>
          <w:szCs w:val="24"/>
        </w:rPr>
        <w:t>11.1.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1F37B8" w:rsidRPr="00850BFA" w:rsidRDefault="001F37B8" w:rsidP="001F37B8">
      <w:pPr>
        <w:ind w:firstLine="709"/>
        <w:jc w:val="both"/>
        <w:rPr>
          <w:sz w:val="24"/>
          <w:szCs w:val="24"/>
        </w:rPr>
      </w:pPr>
      <w:r w:rsidRPr="00850BFA">
        <w:rPr>
          <w:sz w:val="24"/>
          <w:szCs w:val="24"/>
        </w:rPr>
        <w:t xml:space="preserve">11.2. Договір набирає чинності з дати його укладання Сторонами </w:t>
      </w:r>
      <w:r w:rsidRPr="00850BFA">
        <w:rPr>
          <w:color w:val="000000"/>
          <w:sz w:val="24"/>
          <w:szCs w:val="24"/>
        </w:rPr>
        <w:t xml:space="preserve">(датою укладення Договору Сторонами вважається дата зазначена у правому верхньому куті першої сторінки Договору) </w:t>
      </w:r>
      <w:r>
        <w:rPr>
          <w:sz w:val="24"/>
          <w:szCs w:val="24"/>
        </w:rPr>
        <w:t>та діє до 31.12.2024</w:t>
      </w:r>
      <w:r w:rsidRPr="00850BFA">
        <w:rPr>
          <w:sz w:val="24"/>
          <w:szCs w:val="24"/>
        </w:rPr>
        <w:t xml:space="preserve">, а в частині проведення розрахунків – до повного виконання. </w:t>
      </w:r>
    </w:p>
    <w:p w:rsidR="001F37B8" w:rsidRPr="00850BFA" w:rsidRDefault="001F37B8" w:rsidP="001F37B8">
      <w:pPr>
        <w:ind w:firstLine="709"/>
        <w:jc w:val="both"/>
        <w:rPr>
          <w:sz w:val="24"/>
          <w:szCs w:val="24"/>
        </w:rPr>
      </w:pPr>
    </w:p>
    <w:p w:rsidR="001F37B8" w:rsidRPr="00850BFA" w:rsidRDefault="001F37B8" w:rsidP="001F37B8">
      <w:pPr>
        <w:ind w:firstLine="709"/>
        <w:jc w:val="center"/>
        <w:rPr>
          <w:b/>
          <w:sz w:val="24"/>
          <w:szCs w:val="24"/>
        </w:rPr>
      </w:pPr>
      <w:r w:rsidRPr="00850BFA">
        <w:rPr>
          <w:b/>
          <w:sz w:val="24"/>
          <w:szCs w:val="24"/>
        </w:rPr>
        <w:t>XІI. КОНФІДЕНЦІЙНІСТЬ</w:t>
      </w:r>
    </w:p>
    <w:p w:rsidR="001F37B8" w:rsidRPr="00850BFA" w:rsidRDefault="001F37B8" w:rsidP="001F37B8">
      <w:pPr>
        <w:ind w:firstLine="709"/>
        <w:jc w:val="both"/>
        <w:rPr>
          <w:sz w:val="24"/>
          <w:szCs w:val="24"/>
        </w:rPr>
      </w:pPr>
      <w:r w:rsidRPr="00850BFA">
        <w:rPr>
          <w:sz w:val="24"/>
          <w:szCs w:val="24"/>
        </w:rPr>
        <w:t>12.1.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1F37B8" w:rsidRPr="00850BFA" w:rsidRDefault="001F37B8" w:rsidP="001F37B8">
      <w:pPr>
        <w:ind w:firstLine="709"/>
        <w:jc w:val="both"/>
        <w:rPr>
          <w:sz w:val="24"/>
          <w:szCs w:val="24"/>
        </w:rPr>
      </w:pPr>
      <w:r w:rsidRPr="00850BFA">
        <w:rPr>
          <w:sz w:val="24"/>
          <w:szCs w:val="24"/>
        </w:rPr>
        <w:t>12.2.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1F37B8" w:rsidRPr="00850BFA" w:rsidRDefault="001F37B8" w:rsidP="001F37B8">
      <w:pPr>
        <w:ind w:firstLine="709"/>
        <w:jc w:val="both"/>
        <w:rPr>
          <w:sz w:val="24"/>
          <w:szCs w:val="24"/>
        </w:rPr>
      </w:pPr>
      <w:r w:rsidRPr="00850BFA">
        <w:rPr>
          <w:sz w:val="24"/>
          <w:szCs w:val="24"/>
        </w:rPr>
        <w:t>12.3. Не є порушенням пунктів 12.1 та 12.2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1F37B8" w:rsidRPr="00850BFA" w:rsidRDefault="001F37B8" w:rsidP="001F37B8">
      <w:pPr>
        <w:ind w:firstLine="709"/>
        <w:jc w:val="both"/>
        <w:rPr>
          <w:color w:val="000000"/>
          <w:sz w:val="24"/>
          <w:szCs w:val="24"/>
        </w:rPr>
      </w:pPr>
      <w:r w:rsidRPr="00850BFA">
        <w:rPr>
          <w:sz w:val="24"/>
          <w:szCs w:val="24"/>
        </w:rPr>
        <w:t>12.4. При цьому будь-яка із Сторін при наданні конфіденційної інформації компетентним</w:t>
      </w:r>
      <w:r w:rsidRPr="00850BFA">
        <w:rPr>
          <w:color w:val="000000"/>
          <w:sz w:val="24"/>
          <w:szCs w:val="24"/>
        </w:rPr>
        <w:t xml:space="preserve">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1F37B8" w:rsidRPr="00850BFA" w:rsidRDefault="001F37B8" w:rsidP="001F37B8">
      <w:pPr>
        <w:ind w:firstLine="709"/>
        <w:jc w:val="both"/>
        <w:rPr>
          <w:color w:val="000000"/>
          <w:sz w:val="24"/>
          <w:szCs w:val="24"/>
        </w:rPr>
      </w:pPr>
      <w:r w:rsidRPr="00850BFA">
        <w:rPr>
          <w:sz w:val="24"/>
          <w:szCs w:val="24"/>
        </w:rPr>
        <w:t>12.5. Кожна</w:t>
      </w:r>
      <w:r w:rsidRPr="00850BFA">
        <w:rPr>
          <w:color w:val="000000"/>
          <w:sz w:val="24"/>
          <w:szCs w:val="24"/>
        </w:rPr>
        <w:t xml:space="preserve">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1F37B8" w:rsidRPr="00850BFA" w:rsidRDefault="001F37B8" w:rsidP="001F37B8">
      <w:pPr>
        <w:ind w:firstLine="709"/>
        <w:jc w:val="both"/>
        <w:rPr>
          <w:color w:val="000000"/>
          <w:sz w:val="24"/>
          <w:szCs w:val="24"/>
        </w:rPr>
      </w:pPr>
      <w:r w:rsidRPr="00850BFA">
        <w:rPr>
          <w:sz w:val="24"/>
          <w:szCs w:val="24"/>
        </w:rPr>
        <w:lastRenderedPageBreak/>
        <w:t xml:space="preserve">12.6. </w:t>
      </w:r>
      <w:r w:rsidRPr="00850BFA">
        <w:rPr>
          <w:color w:val="000000"/>
          <w:sz w:val="24"/>
          <w:szCs w:val="24"/>
        </w:rPr>
        <w:t xml:space="preserve">У </w:t>
      </w:r>
      <w:r w:rsidRPr="00850BFA">
        <w:rPr>
          <w:sz w:val="24"/>
          <w:szCs w:val="24"/>
        </w:rPr>
        <w:t>разі</w:t>
      </w:r>
      <w:r w:rsidRPr="00850BFA">
        <w:rPr>
          <w:color w:val="000000"/>
          <w:sz w:val="24"/>
          <w:szCs w:val="24"/>
        </w:rPr>
        <w:t xml:space="preserve">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1F37B8" w:rsidRPr="00850BFA" w:rsidRDefault="001F37B8" w:rsidP="001F37B8">
      <w:pPr>
        <w:pBdr>
          <w:top w:val="nil"/>
          <w:left w:val="nil"/>
          <w:bottom w:val="nil"/>
          <w:right w:val="nil"/>
          <w:between w:val="nil"/>
        </w:pBdr>
        <w:tabs>
          <w:tab w:val="left" w:pos="1134"/>
        </w:tabs>
        <w:ind w:left="567"/>
        <w:jc w:val="both"/>
        <w:rPr>
          <w:color w:val="000000"/>
          <w:sz w:val="24"/>
          <w:szCs w:val="24"/>
        </w:rPr>
      </w:pPr>
    </w:p>
    <w:p w:rsidR="001F37B8" w:rsidRPr="00850BFA" w:rsidRDefault="001F37B8" w:rsidP="001F37B8">
      <w:pPr>
        <w:widowControl w:val="0"/>
        <w:tabs>
          <w:tab w:val="left" w:pos="1134"/>
        </w:tabs>
        <w:ind w:left="567"/>
        <w:jc w:val="center"/>
        <w:rPr>
          <w:b/>
          <w:color w:val="000000"/>
          <w:sz w:val="24"/>
          <w:szCs w:val="24"/>
        </w:rPr>
      </w:pPr>
      <w:r w:rsidRPr="00850BFA">
        <w:rPr>
          <w:b/>
          <w:sz w:val="24"/>
          <w:szCs w:val="24"/>
        </w:rPr>
        <w:t xml:space="preserve">ХІІІ. </w:t>
      </w:r>
      <w:r w:rsidRPr="00850BFA">
        <w:rPr>
          <w:b/>
          <w:color w:val="000000"/>
          <w:sz w:val="24"/>
          <w:szCs w:val="24"/>
        </w:rPr>
        <w:t>АНТИКОРУПЦІЙНЕ  ТА САНКЦІЙНЕ ЗАСТЕРЕЖЕННЯ</w:t>
      </w:r>
    </w:p>
    <w:p w:rsidR="001F37B8" w:rsidRPr="00850BFA" w:rsidRDefault="001F37B8" w:rsidP="001F37B8">
      <w:pPr>
        <w:ind w:firstLine="709"/>
        <w:jc w:val="both"/>
        <w:rPr>
          <w:color w:val="000000"/>
          <w:sz w:val="24"/>
          <w:szCs w:val="24"/>
        </w:rPr>
      </w:pPr>
      <w:r w:rsidRPr="00850BFA">
        <w:rPr>
          <w:color w:val="000000"/>
          <w:sz w:val="24"/>
          <w:szCs w:val="24"/>
        </w:rPr>
        <w:t>13.1.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F37B8" w:rsidRPr="00850BFA" w:rsidRDefault="001F37B8" w:rsidP="001F37B8">
      <w:pPr>
        <w:ind w:firstLine="709"/>
        <w:jc w:val="both"/>
        <w:rPr>
          <w:color w:val="000000"/>
          <w:sz w:val="24"/>
          <w:szCs w:val="24"/>
        </w:rPr>
      </w:pPr>
      <w:r w:rsidRPr="00850BFA">
        <w:rPr>
          <w:color w:val="000000"/>
          <w:sz w:val="24"/>
          <w:szCs w:val="24"/>
        </w:rPr>
        <w:t>13.2.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1F37B8" w:rsidRPr="00850BFA" w:rsidRDefault="001F37B8" w:rsidP="001F37B8">
      <w:pPr>
        <w:ind w:firstLine="709"/>
        <w:jc w:val="both"/>
        <w:rPr>
          <w:color w:val="000000"/>
          <w:sz w:val="24"/>
          <w:szCs w:val="24"/>
        </w:rPr>
      </w:pPr>
      <w:r w:rsidRPr="00850BFA">
        <w:rPr>
          <w:color w:val="000000"/>
          <w:sz w:val="24"/>
          <w:szCs w:val="24"/>
        </w:rPr>
        <w:t>13.3.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1F37B8" w:rsidRPr="00850BFA" w:rsidRDefault="001F37B8" w:rsidP="001F37B8">
      <w:pPr>
        <w:ind w:firstLine="709"/>
        <w:jc w:val="both"/>
        <w:rPr>
          <w:color w:val="000000"/>
          <w:sz w:val="24"/>
          <w:szCs w:val="24"/>
        </w:rPr>
      </w:pPr>
      <w:r w:rsidRPr="00850BFA">
        <w:rPr>
          <w:color w:val="000000"/>
          <w:sz w:val="24"/>
          <w:szCs w:val="24"/>
        </w:rPr>
        <w:t>13.4.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1F37B8" w:rsidRPr="00850BFA" w:rsidRDefault="001F37B8" w:rsidP="001F37B8">
      <w:pPr>
        <w:ind w:firstLine="709"/>
        <w:jc w:val="both"/>
        <w:rPr>
          <w:color w:val="000000"/>
          <w:sz w:val="24"/>
          <w:szCs w:val="24"/>
        </w:rPr>
      </w:pPr>
      <w:r w:rsidRPr="00850BFA">
        <w:rPr>
          <w:color w:val="000000"/>
          <w:sz w:val="24"/>
          <w:szCs w:val="24"/>
        </w:rPr>
        <w:t xml:space="preserve">13.5.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F37B8" w:rsidRPr="00850BFA" w:rsidRDefault="001F37B8" w:rsidP="001F37B8">
      <w:pPr>
        <w:ind w:firstLine="709"/>
        <w:jc w:val="both"/>
        <w:rPr>
          <w:color w:val="000000"/>
          <w:sz w:val="24"/>
          <w:szCs w:val="24"/>
        </w:rPr>
      </w:pPr>
      <w:r w:rsidRPr="00850BFA">
        <w:rPr>
          <w:color w:val="000000"/>
          <w:sz w:val="24"/>
          <w:szCs w:val="24"/>
        </w:rPr>
        <w:t>13.6.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1F37B8" w:rsidRPr="00CF27B7" w:rsidRDefault="001F37B8" w:rsidP="00CF27B7">
      <w:pPr>
        <w:ind w:firstLine="709"/>
        <w:jc w:val="both"/>
        <w:rPr>
          <w:rFonts w:eastAsia="Times New Roman" w:cs="Times New Roman"/>
          <w:sz w:val="24"/>
          <w:szCs w:val="24"/>
          <w:lang w:eastAsia="ru-RU"/>
        </w:rPr>
      </w:pPr>
      <w:r w:rsidRPr="00CF27B7">
        <w:rPr>
          <w:sz w:val="24"/>
          <w:szCs w:val="24"/>
        </w:rPr>
        <w:t xml:space="preserve">13.7. </w:t>
      </w:r>
      <w:r w:rsidRPr="00CF27B7">
        <w:rPr>
          <w:rFonts w:eastAsia="Times New Roman" w:cs="Times New Roman"/>
          <w:sz w:val="24"/>
          <w:szCs w:val="24"/>
          <w:lang w:eastAsia="ru-RU"/>
        </w:rPr>
        <w:t xml:space="preserve">Виконавець запевняє, що до нього, його керівника та </w:t>
      </w:r>
      <w:proofErr w:type="spellStart"/>
      <w:r w:rsidRPr="00CF27B7">
        <w:rPr>
          <w:rFonts w:eastAsia="Times New Roman" w:cs="Times New Roman"/>
          <w:sz w:val="24"/>
          <w:szCs w:val="24"/>
          <w:lang w:eastAsia="ru-RU"/>
        </w:rPr>
        <w:t>бенефіціара</w:t>
      </w:r>
      <w:proofErr w:type="spellEnd"/>
      <w:r w:rsidRPr="00CF27B7">
        <w:rPr>
          <w:rFonts w:eastAsia="Times New Roman" w:cs="Times New Roman"/>
          <w:sz w:val="24"/>
          <w:szCs w:val="24"/>
          <w:lang w:eastAsia="ru-RU"/>
        </w:rPr>
        <w:t xml:space="preserve"> (</w:t>
      </w:r>
      <w:proofErr w:type="spellStart"/>
      <w:r w:rsidRPr="00CF27B7">
        <w:rPr>
          <w:rFonts w:eastAsia="Times New Roman" w:cs="Times New Roman"/>
          <w:sz w:val="24"/>
          <w:szCs w:val="24"/>
          <w:lang w:eastAsia="ru-RU"/>
        </w:rPr>
        <w:t>бенефіціарів</w:t>
      </w:r>
      <w:proofErr w:type="spellEnd"/>
      <w:r w:rsidRPr="00CF27B7">
        <w:rPr>
          <w:rFonts w:eastAsia="Times New Roman" w:cs="Times New Roman"/>
          <w:sz w:val="24"/>
          <w:szCs w:val="24"/>
          <w:lang w:eastAsia="ru-RU"/>
        </w:rPr>
        <w:t xml:space="preserve">) не застосовані санкції, впроваджені внаслідок збройної агресії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осійської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 xml:space="preserve">едерації проти </w:t>
      </w:r>
      <w:r w:rsidRPr="00CF27B7">
        <w:rPr>
          <w:rFonts w:eastAsia="Times New Roman" w:cs="Times New Roman"/>
          <w:sz w:val="24"/>
          <w:szCs w:val="24"/>
          <w:lang w:eastAsia="ru-RU"/>
        </w:rPr>
        <w:lastRenderedPageBreak/>
        <w:t>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ХVІ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ХVІ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1F37B8" w:rsidRPr="00CF27B7" w:rsidRDefault="001F37B8" w:rsidP="00CF27B7">
      <w:pPr>
        <w:ind w:firstLine="709"/>
        <w:jc w:val="both"/>
        <w:rPr>
          <w:sz w:val="24"/>
          <w:szCs w:val="24"/>
        </w:rPr>
      </w:pPr>
      <w:r w:rsidRPr="00CF27B7">
        <w:rPr>
          <w:rFonts w:eastAsia="Times New Roman" w:cs="Times New Roman"/>
          <w:sz w:val="24"/>
          <w:szCs w:val="24"/>
          <w:lang w:eastAsia="ru-RU"/>
        </w:rPr>
        <w:t xml:space="preserve">13.8. Виконавець </w:t>
      </w:r>
      <w:r w:rsidRPr="00CF27B7">
        <w:rPr>
          <w:rFonts w:eastAsia="Arial Unicode MS" w:cs="Times New Roman"/>
          <w:sz w:val="24"/>
          <w:szCs w:val="24"/>
          <w:lang w:eastAsia="uk-UA"/>
        </w:rPr>
        <w:t xml:space="preserve">запевняє, що він </w:t>
      </w:r>
      <w:r w:rsidRPr="00CF27B7">
        <w:rPr>
          <w:rFonts w:eastAsia="Times New Roman" w:cs="Times New Roman"/>
          <w:sz w:val="24"/>
          <w:szCs w:val="24"/>
          <w:lang w:eastAsia="ru-RU"/>
        </w:rPr>
        <w:t xml:space="preserve">не є громадянином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осійської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едерації/</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еспубліки </w:t>
      </w:r>
      <w:proofErr w:type="spellStart"/>
      <w:r w:rsidR="00CF27B7" w:rsidRPr="00CF27B7">
        <w:rPr>
          <w:rFonts w:eastAsia="Times New Roman" w:cs="Times New Roman"/>
          <w:sz w:val="24"/>
          <w:szCs w:val="24"/>
          <w:lang w:eastAsia="ru-RU"/>
        </w:rPr>
        <w:t>б</w:t>
      </w:r>
      <w:r w:rsidRPr="00CF27B7">
        <w:rPr>
          <w:rFonts w:eastAsia="Times New Roman" w:cs="Times New Roman"/>
          <w:sz w:val="24"/>
          <w:szCs w:val="24"/>
          <w:lang w:eastAsia="ru-RU"/>
        </w:rPr>
        <w:t>ілорусь</w:t>
      </w:r>
      <w:proofErr w:type="spellEnd"/>
      <w:r w:rsidRPr="00CF27B7">
        <w:rPr>
          <w:rFonts w:eastAsia="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осійської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едерації/</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еспубліки </w:t>
      </w:r>
      <w:proofErr w:type="spellStart"/>
      <w:r w:rsidR="00CF27B7" w:rsidRPr="00CF27B7">
        <w:rPr>
          <w:rFonts w:eastAsia="Times New Roman" w:cs="Times New Roman"/>
          <w:sz w:val="24"/>
          <w:szCs w:val="24"/>
          <w:lang w:eastAsia="ru-RU"/>
        </w:rPr>
        <w:t>б</w:t>
      </w:r>
      <w:r w:rsidRPr="00CF27B7">
        <w:rPr>
          <w:rFonts w:eastAsia="Times New Roman" w:cs="Times New Roman"/>
          <w:sz w:val="24"/>
          <w:szCs w:val="24"/>
          <w:lang w:eastAsia="ru-RU"/>
        </w:rPr>
        <w:t>ілорусь</w:t>
      </w:r>
      <w:proofErr w:type="spellEnd"/>
      <w:r w:rsidRPr="00CF27B7">
        <w:rPr>
          <w:rFonts w:eastAsia="Times New Roman" w:cs="Times New Roman"/>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CF27B7">
        <w:rPr>
          <w:rFonts w:eastAsia="Times New Roman" w:cs="Times New Roman"/>
          <w:sz w:val="24"/>
          <w:szCs w:val="24"/>
          <w:lang w:eastAsia="ru-RU"/>
        </w:rPr>
        <w:t>бенефіціарним</w:t>
      </w:r>
      <w:proofErr w:type="spellEnd"/>
      <w:r w:rsidRPr="00CF27B7">
        <w:rPr>
          <w:rFonts w:eastAsia="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осійська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едерація/</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еспубліка </w:t>
      </w:r>
      <w:proofErr w:type="spellStart"/>
      <w:r w:rsidR="00CF27B7" w:rsidRPr="00CF27B7">
        <w:rPr>
          <w:rFonts w:eastAsia="Times New Roman" w:cs="Times New Roman"/>
          <w:sz w:val="24"/>
          <w:szCs w:val="24"/>
          <w:lang w:eastAsia="ru-RU"/>
        </w:rPr>
        <w:t>б</w:t>
      </w:r>
      <w:r w:rsidRPr="00CF27B7">
        <w:rPr>
          <w:rFonts w:eastAsia="Times New Roman" w:cs="Times New Roman"/>
          <w:sz w:val="24"/>
          <w:szCs w:val="24"/>
          <w:lang w:eastAsia="ru-RU"/>
        </w:rPr>
        <w:t>ілорусь</w:t>
      </w:r>
      <w:proofErr w:type="spellEnd"/>
      <w:r w:rsidRPr="00CF27B7">
        <w:rPr>
          <w:rFonts w:eastAsia="Times New Roman" w:cs="Times New Roman"/>
          <w:sz w:val="24"/>
          <w:szCs w:val="24"/>
          <w:lang w:eastAsia="ru-RU"/>
        </w:rPr>
        <w:t xml:space="preserve">, громадянин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осійської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едерації/</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еспубліки </w:t>
      </w:r>
      <w:proofErr w:type="spellStart"/>
      <w:r w:rsidR="00CF27B7" w:rsidRPr="00CF27B7">
        <w:rPr>
          <w:rFonts w:eastAsia="Times New Roman" w:cs="Times New Roman"/>
          <w:sz w:val="24"/>
          <w:szCs w:val="24"/>
          <w:lang w:eastAsia="ru-RU"/>
        </w:rPr>
        <w:t>б</w:t>
      </w:r>
      <w:r w:rsidRPr="00CF27B7">
        <w:rPr>
          <w:rFonts w:eastAsia="Times New Roman" w:cs="Times New Roman"/>
          <w:sz w:val="24"/>
          <w:szCs w:val="24"/>
          <w:lang w:eastAsia="ru-RU"/>
        </w:rPr>
        <w:t>ілорусь</w:t>
      </w:r>
      <w:proofErr w:type="spellEnd"/>
      <w:r w:rsidRPr="00CF27B7">
        <w:rPr>
          <w:rFonts w:eastAsia="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осійської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едерації/</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еспубліки </w:t>
      </w:r>
      <w:proofErr w:type="spellStart"/>
      <w:r w:rsidR="00CF27B7" w:rsidRPr="00CF27B7">
        <w:rPr>
          <w:rFonts w:eastAsia="Times New Roman" w:cs="Times New Roman"/>
          <w:sz w:val="24"/>
          <w:szCs w:val="24"/>
          <w:lang w:eastAsia="ru-RU"/>
        </w:rPr>
        <w:t>б</w:t>
      </w:r>
      <w:r w:rsidRPr="00CF27B7">
        <w:rPr>
          <w:rFonts w:eastAsia="Times New Roman" w:cs="Times New Roman"/>
          <w:sz w:val="24"/>
          <w:szCs w:val="24"/>
          <w:lang w:eastAsia="ru-RU"/>
        </w:rPr>
        <w:t>ілорусь</w:t>
      </w:r>
      <w:proofErr w:type="spellEnd"/>
      <w:r w:rsidRPr="00CF27B7">
        <w:rPr>
          <w:rFonts w:eastAsia="Times New Roman" w:cs="Times New Roman"/>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осійської </w:t>
      </w:r>
      <w:r w:rsidR="00CF27B7" w:rsidRPr="00CF27B7">
        <w:rPr>
          <w:rFonts w:eastAsia="Times New Roman" w:cs="Times New Roman"/>
          <w:sz w:val="24"/>
          <w:szCs w:val="24"/>
          <w:lang w:eastAsia="ru-RU"/>
        </w:rPr>
        <w:t>ф</w:t>
      </w:r>
      <w:r w:rsidRPr="00CF27B7">
        <w:rPr>
          <w:rFonts w:eastAsia="Times New Roman" w:cs="Times New Roman"/>
          <w:sz w:val="24"/>
          <w:szCs w:val="24"/>
          <w:lang w:eastAsia="ru-RU"/>
        </w:rPr>
        <w:t>едерації/</w:t>
      </w:r>
      <w:r w:rsidR="00CF27B7" w:rsidRPr="00CF27B7">
        <w:rPr>
          <w:rFonts w:eastAsia="Times New Roman" w:cs="Times New Roman"/>
          <w:sz w:val="24"/>
          <w:szCs w:val="24"/>
          <w:lang w:eastAsia="ru-RU"/>
        </w:rPr>
        <w:t>р</w:t>
      </w:r>
      <w:r w:rsidRPr="00CF27B7">
        <w:rPr>
          <w:rFonts w:eastAsia="Times New Roman" w:cs="Times New Roman"/>
          <w:sz w:val="24"/>
          <w:szCs w:val="24"/>
          <w:lang w:eastAsia="ru-RU"/>
        </w:rPr>
        <w:t xml:space="preserve">еспубліки </w:t>
      </w:r>
      <w:proofErr w:type="spellStart"/>
      <w:r w:rsidR="00CF27B7" w:rsidRPr="00CF27B7">
        <w:rPr>
          <w:rFonts w:eastAsia="Times New Roman" w:cs="Times New Roman"/>
          <w:sz w:val="24"/>
          <w:szCs w:val="24"/>
          <w:lang w:eastAsia="ru-RU"/>
        </w:rPr>
        <w:t>б</w:t>
      </w:r>
      <w:r w:rsidRPr="00CF27B7">
        <w:rPr>
          <w:rFonts w:eastAsia="Times New Roman" w:cs="Times New Roman"/>
          <w:sz w:val="24"/>
          <w:szCs w:val="24"/>
          <w:lang w:eastAsia="ru-RU"/>
        </w:rPr>
        <w:t>ілорусь</w:t>
      </w:r>
      <w:proofErr w:type="spellEnd"/>
      <w:r w:rsidRPr="00CF27B7">
        <w:rPr>
          <w:rFonts w:eastAsia="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F27B7">
        <w:rPr>
          <w:sz w:val="24"/>
          <w:szCs w:val="24"/>
        </w:rPr>
        <w:t>.</w:t>
      </w:r>
    </w:p>
    <w:p w:rsidR="001F37B8" w:rsidRPr="00850BFA" w:rsidRDefault="001F37B8" w:rsidP="00CF27B7">
      <w:pPr>
        <w:widowControl w:val="0"/>
        <w:pBdr>
          <w:top w:val="nil"/>
          <w:left w:val="nil"/>
          <w:bottom w:val="nil"/>
          <w:right w:val="nil"/>
          <w:between w:val="nil"/>
        </w:pBdr>
        <w:tabs>
          <w:tab w:val="left" w:pos="1134"/>
        </w:tabs>
        <w:ind w:left="567" w:firstLine="709"/>
        <w:jc w:val="both"/>
        <w:rPr>
          <w:color w:val="000000"/>
          <w:sz w:val="24"/>
          <w:szCs w:val="24"/>
        </w:rPr>
      </w:pPr>
    </w:p>
    <w:p w:rsidR="001F37B8" w:rsidRPr="00850BFA" w:rsidRDefault="001F37B8" w:rsidP="001F37B8">
      <w:pPr>
        <w:ind w:firstLine="709"/>
        <w:jc w:val="center"/>
        <w:rPr>
          <w:b/>
          <w:sz w:val="24"/>
          <w:szCs w:val="24"/>
        </w:rPr>
      </w:pPr>
    </w:p>
    <w:p w:rsidR="001F37B8" w:rsidRPr="00850BFA" w:rsidRDefault="001F37B8" w:rsidP="001F37B8">
      <w:pPr>
        <w:ind w:firstLine="709"/>
        <w:jc w:val="center"/>
        <w:rPr>
          <w:b/>
          <w:sz w:val="24"/>
          <w:szCs w:val="24"/>
        </w:rPr>
      </w:pPr>
      <w:r w:rsidRPr="00850BFA">
        <w:rPr>
          <w:b/>
          <w:sz w:val="24"/>
          <w:szCs w:val="24"/>
        </w:rPr>
        <w:t>ХІV. ІНШІ УМОВИ ДОГОВОРУ</w:t>
      </w:r>
    </w:p>
    <w:p w:rsidR="001F37B8" w:rsidRPr="00850BFA" w:rsidRDefault="001F37B8" w:rsidP="001F37B8">
      <w:pPr>
        <w:widowControl w:val="0"/>
        <w:pBdr>
          <w:top w:val="nil"/>
          <w:left w:val="nil"/>
          <w:bottom w:val="nil"/>
          <w:right w:val="nil"/>
          <w:between w:val="nil"/>
        </w:pBdr>
        <w:tabs>
          <w:tab w:val="left" w:pos="709"/>
        </w:tabs>
        <w:ind w:firstLine="567"/>
        <w:contextualSpacing/>
        <w:jc w:val="both"/>
        <w:rPr>
          <w:color w:val="000000"/>
          <w:sz w:val="24"/>
          <w:szCs w:val="24"/>
        </w:rPr>
      </w:pPr>
      <w:r w:rsidRPr="00850BFA">
        <w:rPr>
          <w:color w:val="000000"/>
          <w:sz w:val="24"/>
          <w:szCs w:val="24"/>
        </w:rPr>
        <w:t>14.1.Виконавець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1F37B8" w:rsidRPr="00850BFA" w:rsidRDefault="001F37B8" w:rsidP="001F37B8">
      <w:pPr>
        <w:widowControl w:val="0"/>
        <w:pBdr>
          <w:top w:val="nil"/>
          <w:left w:val="nil"/>
          <w:bottom w:val="nil"/>
          <w:right w:val="nil"/>
          <w:between w:val="nil"/>
        </w:pBdr>
        <w:tabs>
          <w:tab w:val="left" w:pos="567"/>
        </w:tabs>
        <w:ind w:firstLine="567"/>
        <w:contextualSpacing/>
        <w:jc w:val="both"/>
        <w:rPr>
          <w:color w:val="000000"/>
          <w:sz w:val="24"/>
          <w:szCs w:val="24"/>
        </w:rPr>
      </w:pPr>
      <w:r w:rsidRPr="00850BFA">
        <w:rPr>
          <w:color w:val="000000"/>
          <w:sz w:val="24"/>
          <w:szCs w:val="24"/>
        </w:rPr>
        <w:t>14.2.Зміни або доповнення до цього Договору викладаються у письмовій формі та вносяться шляхом укладання додаткових угод.</w:t>
      </w:r>
    </w:p>
    <w:p w:rsidR="00CF27B7" w:rsidRDefault="001F37B8" w:rsidP="001F37B8">
      <w:pPr>
        <w:widowControl w:val="0"/>
        <w:pBdr>
          <w:top w:val="nil"/>
          <w:left w:val="nil"/>
          <w:bottom w:val="nil"/>
          <w:right w:val="nil"/>
          <w:between w:val="nil"/>
        </w:pBdr>
        <w:ind w:firstLine="567"/>
        <w:jc w:val="both"/>
        <w:rPr>
          <w:rFonts w:eastAsia="Calibri"/>
          <w:color w:val="000000"/>
          <w:sz w:val="24"/>
          <w:szCs w:val="24"/>
        </w:rPr>
      </w:pPr>
      <w:r w:rsidRPr="00850BFA">
        <w:rPr>
          <w:rFonts w:eastAsia="Calibri"/>
          <w:color w:val="000000"/>
          <w:sz w:val="24"/>
          <w:szCs w:val="24"/>
        </w:rPr>
        <w:t xml:space="preserve">14.3.Істотні умови Договору не можуть змінюватися після його підписання до виконання зобов’язань Сторонами в повному обсязі, крім випадків: </w:t>
      </w:r>
    </w:p>
    <w:p w:rsidR="00CF27B7" w:rsidRDefault="00CF27B7" w:rsidP="001F37B8">
      <w:pPr>
        <w:widowControl w:val="0"/>
        <w:pBdr>
          <w:top w:val="nil"/>
          <w:left w:val="nil"/>
          <w:bottom w:val="nil"/>
          <w:right w:val="nil"/>
          <w:between w:val="nil"/>
        </w:pBdr>
        <w:ind w:firstLine="567"/>
        <w:jc w:val="both"/>
        <w:rPr>
          <w:rFonts w:eastAsia="Calibri"/>
          <w:color w:val="000000"/>
          <w:sz w:val="24"/>
          <w:szCs w:val="24"/>
        </w:rPr>
      </w:pPr>
    </w:p>
    <w:p w:rsidR="00CF27B7" w:rsidRDefault="00CF27B7" w:rsidP="001F37B8">
      <w:pPr>
        <w:widowControl w:val="0"/>
        <w:pBdr>
          <w:top w:val="nil"/>
          <w:left w:val="nil"/>
          <w:bottom w:val="nil"/>
          <w:right w:val="nil"/>
          <w:between w:val="nil"/>
        </w:pBdr>
        <w:ind w:firstLine="567"/>
        <w:jc w:val="both"/>
        <w:rPr>
          <w:rFonts w:eastAsia="Calibri"/>
          <w:color w:val="000000"/>
          <w:sz w:val="24"/>
          <w:szCs w:val="24"/>
        </w:rPr>
      </w:pPr>
    </w:p>
    <w:p w:rsidR="00CF27B7" w:rsidRDefault="00CF27B7" w:rsidP="001F37B8">
      <w:pPr>
        <w:widowControl w:val="0"/>
        <w:pBdr>
          <w:top w:val="nil"/>
          <w:left w:val="nil"/>
          <w:bottom w:val="nil"/>
          <w:right w:val="nil"/>
          <w:between w:val="nil"/>
        </w:pBdr>
        <w:ind w:firstLine="567"/>
        <w:jc w:val="both"/>
        <w:rPr>
          <w:rFonts w:eastAsia="Calibri"/>
          <w:color w:val="000000"/>
          <w:sz w:val="24"/>
          <w:szCs w:val="24"/>
        </w:rPr>
      </w:pPr>
    </w:p>
    <w:p w:rsidR="001F37B8" w:rsidRDefault="001F37B8" w:rsidP="001F37B8">
      <w:pPr>
        <w:widowControl w:val="0"/>
        <w:pBdr>
          <w:top w:val="nil"/>
          <w:left w:val="nil"/>
          <w:bottom w:val="nil"/>
          <w:right w:val="nil"/>
          <w:between w:val="nil"/>
        </w:pBdr>
        <w:ind w:firstLine="567"/>
        <w:jc w:val="both"/>
        <w:rPr>
          <w:rFonts w:eastAsia="Calibri"/>
          <w:color w:val="000000"/>
          <w:sz w:val="24"/>
          <w:szCs w:val="24"/>
        </w:rPr>
      </w:pPr>
      <w:r w:rsidRPr="00850BFA">
        <w:rPr>
          <w:rFonts w:eastAsia="Calibri"/>
          <w:color w:val="000000"/>
          <w:sz w:val="24"/>
          <w:szCs w:val="24"/>
        </w:rPr>
        <w:t xml:space="preserve">зменшення обсягів закупівлі, зокрема з урахуванням фактичного обсягу видатків Замовника;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w:t>
      </w:r>
      <w:r w:rsidRPr="00850BFA">
        <w:rPr>
          <w:rFonts w:eastAsia="Calibri"/>
          <w:color w:val="000000"/>
          <w:sz w:val="24"/>
          <w:szCs w:val="24"/>
        </w:rPr>
        <w:lastRenderedPageBreak/>
        <w:t xml:space="preserve">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послуг);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0BFA">
        <w:rPr>
          <w:rFonts w:eastAsia="Calibri"/>
          <w:color w:val="000000"/>
          <w:sz w:val="24"/>
          <w:szCs w:val="24"/>
        </w:rPr>
        <w:t>Platts</w:t>
      </w:r>
      <w:proofErr w:type="spellEnd"/>
      <w:r w:rsidRPr="00850BFA">
        <w:rPr>
          <w:rFonts w:eastAsia="Calibri"/>
          <w:color w:val="000000"/>
          <w:sz w:val="24"/>
          <w:szCs w:val="24"/>
        </w:rPr>
        <w:t>, ARGUS регульованих цін (тарифів) і нормативів, що застосовуються в Договорі, у разі встановлення в Договорі порядку зміни ціни; зміни умов у зв’язку із застосуванням положень частини шостої статті 41 Закону України «Про публічні закупівлі».</w:t>
      </w:r>
    </w:p>
    <w:p w:rsidR="001F37B8" w:rsidRPr="00850BFA" w:rsidRDefault="001F37B8" w:rsidP="001F37B8">
      <w:pPr>
        <w:widowControl w:val="0"/>
        <w:pBdr>
          <w:top w:val="nil"/>
          <w:left w:val="nil"/>
          <w:bottom w:val="nil"/>
          <w:right w:val="nil"/>
          <w:between w:val="nil"/>
        </w:pBdr>
        <w:tabs>
          <w:tab w:val="left" w:pos="1134"/>
        </w:tabs>
        <w:ind w:firstLine="567"/>
        <w:jc w:val="both"/>
        <w:rPr>
          <w:rFonts w:eastAsia="Calibri"/>
          <w:color w:val="000000"/>
          <w:sz w:val="24"/>
          <w:szCs w:val="24"/>
        </w:rPr>
      </w:pPr>
      <w:r w:rsidRPr="00850BFA">
        <w:rPr>
          <w:rFonts w:eastAsia="Calibri"/>
          <w:color w:val="000000"/>
          <w:sz w:val="24"/>
          <w:szCs w:val="24"/>
        </w:rPr>
        <w:t>14.4.Сторони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1F37B8" w:rsidRPr="00850BFA" w:rsidRDefault="001F37B8" w:rsidP="001F37B8">
      <w:pPr>
        <w:widowControl w:val="0"/>
        <w:pBdr>
          <w:top w:val="nil"/>
          <w:left w:val="nil"/>
          <w:bottom w:val="nil"/>
          <w:right w:val="nil"/>
          <w:between w:val="nil"/>
        </w:pBdr>
        <w:tabs>
          <w:tab w:val="left" w:pos="1134"/>
        </w:tabs>
        <w:ind w:firstLine="567"/>
        <w:jc w:val="both"/>
        <w:rPr>
          <w:rFonts w:eastAsia="Calibri"/>
          <w:color w:val="000000"/>
          <w:sz w:val="24"/>
          <w:szCs w:val="24"/>
        </w:rPr>
      </w:pPr>
      <w:r w:rsidRPr="00850BFA">
        <w:rPr>
          <w:rFonts w:eastAsia="Calibri"/>
          <w:color w:val="000000"/>
          <w:sz w:val="24"/>
          <w:szCs w:val="24"/>
        </w:rPr>
        <w:t>14.5.Взаємовідносини Сторін, що неврегульовані Договором, регулюються чинним законодавством України.</w:t>
      </w:r>
    </w:p>
    <w:p w:rsidR="001F37B8" w:rsidRPr="00850BFA" w:rsidRDefault="001F37B8" w:rsidP="001F37B8">
      <w:pPr>
        <w:widowControl w:val="0"/>
        <w:pBdr>
          <w:top w:val="nil"/>
          <w:left w:val="nil"/>
          <w:bottom w:val="nil"/>
          <w:right w:val="nil"/>
          <w:between w:val="nil"/>
        </w:pBdr>
        <w:tabs>
          <w:tab w:val="left" w:pos="1134"/>
        </w:tabs>
        <w:ind w:firstLine="567"/>
        <w:jc w:val="both"/>
        <w:rPr>
          <w:rFonts w:eastAsia="Calibri"/>
          <w:color w:val="000000"/>
          <w:sz w:val="24"/>
          <w:szCs w:val="24"/>
        </w:rPr>
      </w:pPr>
      <w:r w:rsidRPr="00850BFA">
        <w:rPr>
          <w:rFonts w:eastAsia="Calibri"/>
          <w:color w:val="000000"/>
          <w:sz w:val="24"/>
          <w:szCs w:val="24"/>
        </w:rPr>
        <w:t>14.6.Цей Договір складено у двох примірниках українською мовою, що мають рівну юридичну силу, по одному для кожної Сторони.</w:t>
      </w:r>
    </w:p>
    <w:p w:rsidR="001F37B8" w:rsidRPr="00850BFA" w:rsidRDefault="001F37B8" w:rsidP="001F37B8">
      <w:pPr>
        <w:widowControl w:val="0"/>
        <w:pBdr>
          <w:top w:val="nil"/>
          <w:left w:val="nil"/>
          <w:bottom w:val="nil"/>
          <w:right w:val="nil"/>
          <w:between w:val="nil"/>
        </w:pBdr>
        <w:ind w:firstLine="567"/>
        <w:jc w:val="both"/>
        <w:rPr>
          <w:rFonts w:eastAsia="Calibri"/>
          <w:color w:val="000000"/>
          <w:sz w:val="24"/>
          <w:szCs w:val="24"/>
        </w:rPr>
      </w:pPr>
      <w:r w:rsidRPr="00850BFA">
        <w:rPr>
          <w:rFonts w:eastAsia="Calibri"/>
          <w:color w:val="000000"/>
          <w:sz w:val="24"/>
          <w:szCs w:val="24"/>
        </w:rPr>
        <w:t xml:space="preserve">14.7.У разі припинення (розірвання) Договору в односторонньому порядку шляхом направлення документу, підписаного КЕП, сканованої копії документу з власноручним підписом з адреси електронної пошти на адресу електронної пошти, що вказані у </w:t>
      </w:r>
      <w:r w:rsidRPr="00176332">
        <w:rPr>
          <w:rFonts w:eastAsia="Calibri"/>
          <w:sz w:val="24"/>
          <w:szCs w:val="24"/>
        </w:rPr>
        <w:t xml:space="preserve">розділі </w:t>
      </w:r>
      <w:r w:rsidRPr="00850BFA">
        <w:rPr>
          <w:sz w:val="24"/>
          <w:szCs w:val="24"/>
        </w:rPr>
        <w:t>ХVІ</w:t>
      </w:r>
      <w:r w:rsidRPr="00850BFA">
        <w:rPr>
          <w:rFonts w:eastAsia="Calibri"/>
          <w:color w:val="FF0000"/>
          <w:sz w:val="24"/>
          <w:szCs w:val="24"/>
        </w:rPr>
        <w:t xml:space="preserve"> </w:t>
      </w:r>
      <w:r w:rsidRPr="00850BFA">
        <w:rPr>
          <w:rFonts w:eastAsia="Calibri"/>
          <w:color w:val="000000"/>
          <w:sz w:val="24"/>
          <w:szCs w:val="24"/>
        </w:rPr>
        <w:t>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скасування воєнного стану.</w:t>
      </w:r>
    </w:p>
    <w:p w:rsidR="001F37B8" w:rsidRPr="00850BFA" w:rsidRDefault="001F37B8" w:rsidP="001F37B8">
      <w:pPr>
        <w:widowControl w:val="0"/>
        <w:pBdr>
          <w:top w:val="nil"/>
          <w:left w:val="nil"/>
          <w:bottom w:val="nil"/>
          <w:right w:val="nil"/>
          <w:between w:val="nil"/>
        </w:pBdr>
        <w:ind w:firstLine="709"/>
        <w:jc w:val="both"/>
        <w:rPr>
          <w:rFonts w:eastAsia="Calibri"/>
          <w:color w:val="000000"/>
          <w:sz w:val="24"/>
          <w:szCs w:val="24"/>
        </w:rPr>
      </w:pPr>
      <w:r w:rsidRPr="00850BFA">
        <w:rPr>
          <w:rFonts w:eastAsia="Calibri"/>
          <w:color w:val="000000"/>
          <w:sz w:val="24"/>
          <w:szCs w:val="24"/>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1F37B8" w:rsidRPr="00850BFA" w:rsidRDefault="001F37B8" w:rsidP="001F37B8">
      <w:pPr>
        <w:widowControl w:val="0"/>
        <w:pBdr>
          <w:top w:val="nil"/>
          <w:left w:val="nil"/>
          <w:bottom w:val="nil"/>
          <w:right w:val="nil"/>
          <w:between w:val="nil"/>
        </w:pBdr>
        <w:ind w:firstLine="709"/>
        <w:jc w:val="both"/>
        <w:rPr>
          <w:rFonts w:eastAsia="Calibri"/>
          <w:color w:val="000000"/>
          <w:sz w:val="24"/>
          <w:szCs w:val="24"/>
        </w:rPr>
      </w:pPr>
      <w:r w:rsidRPr="00850BFA">
        <w:rPr>
          <w:rFonts w:eastAsia="Calibri"/>
          <w:color w:val="000000"/>
          <w:sz w:val="24"/>
          <w:szCs w:val="24"/>
        </w:rPr>
        <w:t>Обмін оригіналами документів здійснюється рекомендованими листами з повідомленням.</w:t>
      </w:r>
    </w:p>
    <w:p w:rsidR="001F37B8" w:rsidRDefault="001F37B8" w:rsidP="001F37B8">
      <w:pPr>
        <w:ind w:firstLine="709"/>
        <w:jc w:val="both"/>
        <w:rPr>
          <w:rFonts w:eastAsia="Calibri"/>
          <w:color w:val="000000"/>
          <w:sz w:val="24"/>
          <w:szCs w:val="24"/>
        </w:rPr>
      </w:pPr>
      <w:r w:rsidRPr="00850BFA">
        <w:rPr>
          <w:rFonts w:eastAsia="Calibri"/>
          <w:color w:val="000000"/>
          <w:sz w:val="24"/>
          <w:szCs w:val="24"/>
        </w:rPr>
        <w:t>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1F37B8" w:rsidRPr="000D0C17" w:rsidRDefault="001F37B8" w:rsidP="001F37B8">
      <w:pPr>
        <w:ind w:firstLine="567"/>
        <w:jc w:val="both"/>
        <w:rPr>
          <w:color w:val="000000"/>
          <w:sz w:val="24"/>
          <w:szCs w:val="24"/>
        </w:rPr>
      </w:pPr>
      <w:r w:rsidRPr="000D0C17">
        <w:rPr>
          <w:sz w:val="24"/>
          <w:szCs w:val="24"/>
        </w:rPr>
        <w:t>14.8. Договір</w:t>
      </w:r>
      <w:r w:rsidRPr="000D0C17">
        <w:rPr>
          <w:color w:val="000000"/>
          <w:sz w:val="24"/>
          <w:szCs w:val="24"/>
        </w:rPr>
        <w:t xml:space="preserve"> може бути розірваний на вимогу однієї із Сторін у разі істотного порушення умов цього Договору за умови попереднього письмового повідомлення за 20 (двадцять) календарних днів до дати його розірвання.</w:t>
      </w:r>
    </w:p>
    <w:p w:rsidR="001F37B8" w:rsidRPr="00176332" w:rsidRDefault="001F37B8" w:rsidP="001F37B8">
      <w:pPr>
        <w:ind w:firstLine="567"/>
        <w:jc w:val="both"/>
        <w:rPr>
          <w:sz w:val="24"/>
          <w:szCs w:val="24"/>
        </w:rPr>
      </w:pPr>
      <w:r w:rsidRPr="00176332">
        <w:rPr>
          <w:sz w:val="24"/>
          <w:szCs w:val="24"/>
        </w:rPr>
        <w:t>14.9. Продовження дії Договору на строк, достатній для проведення процедури закупівлі на початку наступного року, в обсязі, що не перевищує 20 відсотків від суми, визначеної в Договорі, якщо видатки на цю мету затверджено в установленому порядку: в інших випадках за умови, що такі зміни не будуть суперечити вимогам Закону України «Про публічні закупівлі», законам та нормативно-правовим актам.</w:t>
      </w:r>
    </w:p>
    <w:p w:rsidR="001F37B8" w:rsidRPr="00176332" w:rsidRDefault="001F37B8" w:rsidP="001F37B8">
      <w:pPr>
        <w:ind w:firstLine="709"/>
        <w:jc w:val="both"/>
        <w:rPr>
          <w:rFonts w:eastAsia="Calibri"/>
          <w:sz w:val="24"/>
          <w:szCs w:val="24"/>
        </w:rPr>
      </w:pPr>
      <w:r w:rsidRPr="00176332">
        <w:rPr>
          <w:sz w:val="24"/>
          <w:szCs w:val="24"/>
        </w:rPr>
        <w:t xml:space="preserve">14.10. Придбання послуг шляхом укладання договору про закупівлю без використання відкритих торгів та/або електронного каталогу відповідно до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w:t>
      </w:r>
      <w:r w:rsidRPr="00176332">
        <w:rPr>
          <w:sz w:val="24"/>
          <w:szCs w:val="24"/>
        </w:rPr>
        <w:lastRenderedPageBreak/>
        <w:t>змінами), а саме :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1F37B8" w:rsidRPr="00850BFA" w:rsidRDefault="001F37B8" w:rsidP="001F37B8">
      <w:pPr>
        <w:ind w:firstLine="709"/>
        <w:jc w:val="center"/>
        <w:rPr>
          <w:b/>
          <w:sz w:val="24"/>
          <w:szCs w:val="24"/>
        </w:rPr>
      </w:pPr>
    </w:p>
    <w:p w:rsidR="001F37B8" w:rsidRPr="00850BFA" w:rsidRDefault="001F37B8" w:rsidP="001F37B8">
      <w:pPr>
        <w:ind w:firstLine="709"/>
        <w:jc w:val="center"/>
        <w:rPr>
          <w:b/>
          <w:sz w:val="24"/>
          <w:szCs w:val="24"/>
        </w:rPr>
      </w:pPr>
      <w:r w:rsidRPr="00850BFA">
        <w:rPr>
          <w:b/>
          <w:sz w:val="24"/>
          <w:szCs w:val="24"/>
        </w:rPr>
        <w:t>ХV. ДОДАТКИ ДО ДОГОВОРУ</w:t>
      </w:r>
    </w:p>
    <w:p w:rsidR="001F37B8" w:rsidRPr="00850BFA" w:rsidRDefault="001F37B8" w:rsidP="001F37B8">
      <w:pPr>
        <w:ind w:firstLine="709"/>
        <w:jc w:val="both"/>
        <w:rPr>
          <w:color w:val="000000"/>
          <w:sz w:val="24"/>
          <w:szCs w:val="24"/>
        </w:rPr>
      </w:pPr>
      <w:r w:rsidRPr="00850BFA">
        <w:rPr>
          <w:color w:val="000000"/>
          <w:sz w:val="24"/>
          <w:szCs w:val="24"/>
        </w:rPr>
        <w:t>15.1. Невід'ємними частинами цього Договору є:</w:t>
      </w:r>
    </w:p>
    <w:p w:rsidR="001F37B8" w:rsidRPr="00850BFA" w:rsidRDefault="001F37B8" w:rsidP="001F37B8">
      <w:pPr>
        <w:widowControl w:val="0"/>
        <w:pBdr>
          <w:top w:val="nil"/>
          <w:left w:val="nil"/>
          <w:bottom w:val="nil"/>
          <w:right w:val="nil"/>
          <w:between w:val="nil"/>
        </w:pBdr>
        <w:ind w:firstLine="709"/>
        <w:jc w:val="both"/>
        <w:rPr>
          <w:color w:val="000000"/>
          <w:sz w:val="24"/>
          <w:szCs w:val="24"/>
        </w:rPr>
      </w:pPr>
      <w:r w:rsidRPr="00850BFA">
        <w:rPr>
          <w:color w:val="000000"/>
          <w:sz w:val="24"/>
          <w:szCs w:val="24"/>
        </w:rPr>
        <w:t>15.1.1. Додаток № 1 – Технічні вимоги до послуг захищеного доступу до мережі Інтернет (основний канал).</w:t>
      </w:r>
    </w:p>
    <w:p w:rsidR="001F37B8" w:rsidRPr="00850BFA" w:rsidRDefault="001F37B8" w:rsidP="001F37B8">
      <w:pPr>
        <w:widowControl w:val="0"/>
        <w:pBdr>
          <w:top w:val="nil"/>
          <w:left w:val="nil"/>
          <w:bottom w:val="nil"/>
          <w:right w:val="nil"/>
          <w:between w:val="nil"/>
        </w:pBdr>
        <w:ind w:firstLine="709"/>
        <w:jc w:val="both"/>
        <w:rPr>
          <w:color w:val="000000"/>
          <w:sz w:val="24"/>
          <w:szCs w:val="24"/>
        </w:rPr>
      </w:pPr>
      <w:r w:rsidRPr="00850BFA">
        <w:rPr>
          <w:color w:val="000000"/>
          <w:sz w:val="24"/>
          <w:szCs w:val="24"/>
        </w:rPr>
        <w:t>15.1.2. Додаток № 2 – Специфікація Послуг.</w:t>
      </w:r>
    </w:p>
    <w:p w:rsidR="001F37B8" w:rsidRPr="00850BFA" w:rsidRDefault="001F37B8" w:rsidP="001F37B8">
      <w:pPr>
        <w:pBdr>
          <w:top w:val="nil"/>
          <w:left w:val="nil"/>
          <w:bottom w:val="nil"/>
          <w:right w:val="nil"/>
          <w:between w:val="nil"/>
        </w:pBdr>
        <w:ind w:firstLine="709"/>
        <w:rPr>
          <w:color w:val="000000"/>
          <w:sz w:val="24"/>
          <w:szCs w:val="24"/>
        </w:rPr>
      </w:pPr>
    </w:p>
    <w:p w:rsidR="001F37B8" w:rsidRPr="00850BFA" w:rsidRDefault="001F37B8" w:rsidP="001F37B8">
      <w:pPr>
        <w:tabs>
          <w:tab w:val="left" w:pos="0"/>
        </w:tabs>
        <w:ind w:firstLine="709"/>
        <w:jc w:val="center"/>
        <w:rPr>
          <w:b/>
          <w:sz w:val="24"/>
          <w:szCs w:val="24"/>
        </w:rPr>
      </w:pPr>
      <w:r w:rsidRPr="00850BFA">
        <w:rPr>
          <w:b/>
          <w:sz w:val="24"/>
          <w:szCs w:val="24"/>
        </w:rPr>
        <w:t>ХVІ. МІСЦЕЗНАХОДЖЕННЯ ТА БАНКІВСЬКІ РЕКВІЗИТИ СТОРІН</w:t>
      </w:r>
    </w:p>
    <w:p w:rsidR="001F37B8" w:rsidRPr="00850BFA" w:rsidRDefault="001F37B8" w:rsidP="001F37B8">
      <w:pPr>
        <w:widowControl w:val="0"/>
        <w:pBdr>
          <w:top w:val="nil"/>
          <w:left w:val="nil"/>
          <w:bottom w:val="nil"/>
          <w:right w:val="nil"/>
          <w:between w:val="nil"/>
        </w:pBdr>
        <w:ind w:firstLine="709"/>
        <w:jc w:val="both"/>
        <w:rPr>
          <w:color w:val="000000"/>
          <w:sz w:val="24"/>
          <w:szCs w:val="24"/>
        </w:rPr>
      </w:pPr>
    </w:p>
    <w:tbl>
      <w:tblPr>
        <w:tblW w:w="10116" w:type="dxa"/>
        <w:tblInd w:w="-318" w:type="dxa"/>
        <w:tblLayout w:type="fixed"/>
        <w:tblLook w:val="0000" w:firstRow="0" w:lastRow="0" w:firstColumn="0" w:lastColumn="0" w:noHBand="0" w:noVBand="0"/>
      </w:tblPr>
      <w:tblGrid>
        <w:gridCol w:w="5671"/>
        <w:gridCol w:w="4445"/>
      </w:tblGrid>
      <w:tr w:rsidR="001F37B8" w:rsidRPr="00850BFA" w:rsidTr="00C34BD4">
        <w:tc>
          <w:tcPr>
            <w:tcW w:w="5671" w:type="dxa"/>
          </w:tcPr>
          <w:p w:rsidR="001F37B8" w:rsidRPr="00850BFA" w:rsidRDefault="001F37B8" w:rsidP="00C34BD4">
            <w:pPr>
              <w:widowControl w:val="0"/>
              <w:jc w:val="center"/>
              <w:rPr>
                <w:b/>
                <w:sz w:val="24"/>
                <w:szCs w:val="24"/>
              </w:rPr>
            </w:pPr>
            <w:r w:rsidRPr="00850BFA">
              <w:rPr>
                <w:b/>
                <w:sz w:val="24"/>
                <w:szCs w:val="24"/>
              </w:rPr>
              <w:t>Замовник:</w:t>
            </w:r>
          </w:p>
        </w:tc>
        <w:tc>
          <w:tcPr>
            <w:tcW w:w="4445" w:type="dxa"/>
          </w:tcPr>
          <w:p w:rsidR="001F37B8" w:rsidRPr="00850BFA" w:rsidRDefault="001F37B8" w:rsidP="00C34BD4">
            <w:pPr>
              <w:widowControl w:val="0"/>
              <w:ind w:firstLine="709"/>
              <w:jc w:val="center"/>
              <w:rPr>
                <w:b/>
                <w:sz w:val="24"/>
                <w:szCs w:val="24"/>
              </w:rPr>
            </w:pPr>
            <w:r w:rsidRPr="00850BFA">
              <w:rPr>
                <w:b/>
                <w:sz w:val="24"/>
                <w:szCs w:val="24"/>
              </w:rPr>
              <w:t>Виконавець:</w:t>
            </w:r>
          </w:p>
        </w:tc>
      </w:tr>
      <w:tr w:rsidR="001F37B8" w:rsidRPr="00850BFA" w:rsidTr="00C34BD4">
        <w:tc>
          <w:tcPr>
            <w:tcW w:w="5671" w:type="dxa"/>
          </w:tcPr>
          <w:p w:rsidR="001F37B8" w:rsidRPr="00850BFA" w:rsidRDefault="001F37B8" w:rsidP="00C34BD4">
            <w:pPr>
              <w:widowControl w:val="0"/>
              <w:ind w:firstLine="709"/>
              <w:jc w:val="center"/>
              <w:rPr>
                <w:b/>
                <w:sz w:val="24"/>
                <w:szCs w:val="24"/>
              </w:rPr>
            </w:pPr>
          </w:p>
        </w:tc>
        <w:tc>
          <w:tcPr>
            <w:tcW w:w="4445" w:type="dxa"/>
          </w:tcPr>
          <w:p w:rsidR="001F37B8" w:rsidRPr="00850BFA" w:rsidRDefault="001F37B8" w:rsidP="00C34BD4">
            <w:pPr>
              <w:widowControl w:val="0"/>
              <w:ind w:firstLine="709"/>
              <w:jc w:val="center"/>
              <w:rPr>
                <w:b/>
                <w:sz w:val="24"/>
                <w:szCs w:val="24"/>
              </w:rPr>
            </w:pPr>
          </w:p>
        </w:tc>
      </w:tr>
      <w:tr w:rsidR="001F37B8" w:rsidRPr="00850BFA" w:rsidTr="00C34BD4">
        <w:tc>
          <w:tcPr>
            <w:tcW w:w="5671" w:type="dxa"/>
          </w:tcPr>
          <w:p w:rsidR="001F37B8" w:rsidRPr="00850BFA" w:rsidRDefault="001F37B8" w:rsidP="00C34BD4">
            <w:pPr>
              <w:widowControl w:val="0"/>
              <w:ind w:firstLine="34"/>
              <w:jc w:val="both"/>
              <w:rPr>
                <w:sz w:val="24"/>
                <w:szCs w:val="24"/>
              </w:rPr>
            </w:pPr>
          </w:p>
        </w:tc>
        <w:tc>
          <w:tcPr>
            <w:tcW w:w="4445" w:type="dxa"/>
          </w:tcPr>
          <w:p w:rsidR="001F37B8" w:rsidRPr="00850BFA" w:rsidRDefault="001F37B8" w:rsidP="00C34BD4">
            <w:pPr>
              <w:widowControl w:val="0"/>
              <w:ind w:firstLine="12"/>
              <w:rPr>
                <w:sz w:val="24"/>
                <w:szCs w:val="24"/>
              </w:rPr>
            </w:pPr>
          </w:p>
        </w:tc>
      </w:tr>
      <w:tr w:rsidR="001F37B8" w:rsidRPr="00850BFA" w:rsidTr="00C34BD4">
        <w:tc>
          <w:tcPr>
            <w:tcW w:w="5671" w:type="dxa"/>
          </w:tcPr>
          <w:p w:rsidR="001F37B8" w:rsidRPr="00850BFA" w:rsidRDefault="001F37B8" w:rsidP="00C34BD4">
            <w:pPr>
              <w:widowControl w:val="0"/>
              <w:rPr>
                <w:b/>
                <w:sz w:val="24"/>
                <w:szCs w:val="24"/>
              </w:rPr>
            </w:pPr>
          </w:p>
        </w:tc>
        <w:tc>
          <w:tcPr>
            <w:tcW w:w="4445" w:type="dxa"/>
          </w:tcPr>
          <w:p w:rsidR="001F37B8" w:rsidRPr="00850BFA" w:rsidRDefault="001F37B8" w:rsidP="00C34BD4">
            <w:pPr>
              <w:widowControl w:val="0"/>
              <w:rPr>
                <w:b/>
                <w:sz w:val="24"/>
                <w:szCs w:val="24"/>
              </w:rPr>
            </w:pPr>
          </w:p>
        </w:tc>
      </w:tr>
      <w:tr w:rsidR="001F37B8" w:rsidRPr="00850BFA" w:rsidTr="00C34BD4">
        <w:tc>
          <w:tcPr>
            <w:tcW w:w="5671" w:type="dxa"/>
          </w:tcPr>
          <w:p w:rsidR="001F37B8" w:rsidRPr="00850BFA" w:rsidRDefault="001F37B8" w:rsidP="00C34BD4">
            <w:pPr>
              <w:widowControl w:val="0"/>
              <w:jc w:val="both"/>
              <w:rPr>
                <w:sz w:val="24"/>
                <w:szCs w:val="24"/>
              </w:rPr>
            </w:pPr>
          </w:p>
        </w:tc>
        <w:tc>
          <w:tcPr>
            <w:tcW w:w="4445" w:type="dxa"/>
          </w:tcPr>
          <w:p w:rsidR="001F37B8" w:rsidRPr="00850BFA" w:rsidRDefault="001F37B8" w:rsidP="00C34BD4">
            <w:pPr>
              <w:widowControl w:val="0"/>
              <w:jc w:val="both"/>
              <w:rPr>
                <w:sz w:val="24"/>
                <w:szCs w:val="24"/>
              </w:rPr>
            </w:pPr>
          </w:p>
        </w:tc>
      </w:tr>
      <w:tr w:rsidR="001F37B8" w:rsidRPr="00850BFA" w:rsidTr="00C34BD4">
        <w:trPr>
          <w:trHeight w:val="480"/>
        </w:trPr>
        <w:tc>
          <w:tcPr>
            <w:tcW w:w="5671" w:type="dxa"/>
          </w:tcPr>
          <w:p w:rsidR="001F37B8" w:rsidRPr="00850BFA" w:rsidRDefault="001F37B8" w:rsidP="00C34BD4">
            <w:pPr>
              <w:widowControl w:val="0"/>
              <w:jc w:val="both"/>
              <w:rPr>
                <w:sz w:val="24"/>
                <w:szCs w:val="24"/>
              </w:rPr>
            </w:pPr>
          </w:p>
        </w:tc>
        <w:tc>
          <w:tcPr>
            <w:tcW w:w="4445" w:type="dxa"/>
          </w:tcPr>
          <w:p w:rsidR="001F37B8" w:rsidRPr="00850BFA" w:rsidRDefault="001F37B8" w:rsidP="00C34BD4">
            <w:pPr>
              <w:widowControl w:val="0"/>
              <w:jc w:val="both"/>
              <w:rPr>
                <w:sz w:val="24"/>
                <w:szCs w:val="24"/>
              </w:rPr>
            </w:pPr>
          </w:p>
        </w:tc>
      </w:tr>
      <w:tr w:rsidR="001F37B8" w:rsidRPr="00850BFA" w:rsidTr="00C34BD4">
        <w:tc>
          <w:tcPr>
            <w:tcW w:w="5671" w:type="dxa"/>
          </w:tcPr>
          <w:p w:rsidR="001F37B8" w:rsidRPr="00850BFA" w:rsidRDefault="001F37B8" w:rsidP="00C34BD4">
            <w:pPr>
              <w:ind w:firstLine="709"/>
              <w:rPr>
                <w:b/>
                <w:sz w:val="24"/>
                <w:szCs w:val="24"/>
              </w:rPr>
            </w:pPr>
            <w:bookmarkStart w:id="1" w:name="_3cqmetx" w:colFirst="0" w:colLast="0"/>
            <w:bookmarkEnd w:id="1"/>
          </w:p>
        </w:tc>
        <w:tc>
          <w:tcPr>
            <w:tcW w:w="4445" w:type="dxa"/>
          </w:tcPr>
          <w:p w:rsidR="001F37B8" w:rsidRPr="00850BFA" w:rsidRDefault="001F37B8" w:rsidP="00C34BD4">
            <w:pPr>
              <w:ind w:firstLine="709"/>
              <w:rPr>
                <w:b/>
                <w:sz w:val="24"/>
                <w:szCs w:val="24"/>
              </w:rPr>
            </w:pPr>
          </w:p>
        </w:tc>
      </w:tr>
    </w:tbl>
    <w:p w:rsidR="001F37B8" w:rsidRPr="00850BFA" w:rsidRDefault="001F37B8" w:rsidP="001F37B8">
      <w:pPr>
        <w:ind w:firstLine="357"/>
        <w:jc w:val="center"/>
        <w:rPr>
          <w:b/>
          <w:sz w:val="24"/>
          <w:szCs w:val="24"/>
        </w:rPr>
      </w:pPr>
    </w:p>
    <w:p w:rsidR="001F37B8" w:rsidRPr="00850BFA" w:rsidRDefault="001F37B8" w:rsidP="001F37B8">
      <w:pPr>
        <w:ind w:firstLine="357"/>
        <w:jc w:val="center"/>
        <w:rPr>
          <w:b/>
          <w:sz w:val="24"/>
          <w:szCs w:val="24"/>
        </w:rPr>
      </w:pPr>
    </w:p>
    <w:p w:rsidR="001F37B8" w:rsidRPr="00850BFA" w:rsidRDefault="001F37B8" w:rsidP="001F37B8">
      <w:pPr>
        <w:ind w:firstLine="357"/>
        <w:jc w:val="center"/>
        <w:rPr>
          <w:b/>
          <w:sz w:val="24"/>
          <w:szCs w:val="24"/>
        </w:rPr>
      </w:pPr>
    </w:p>
    <w:p w:rsidR="001F37B8" w:rsidRPr="00850BFA" w:rsidRDefault="001F37B8" w:rsidP="001F37B8">
      <w:pPr>
        <w:ind w:firstLine="357"/>
        <w:jc w:val="center"/>
        <w:rPr>
          <w:b/>
          <w:sz w:val="24"/>
          <w:szCs w:val="24"/>
        </w:rPr>
      </w:pPr>
    </w:p>
    <w:p w:rsidR="001F37B8" w:rsidRPr="00850BFA" w:rsidRDefault="001F37B8" w:rsidP="001F37B8">
      <w:pPr>
        <w:ind w:firstLine="357"/>
        <w:jc w:val="center"/>
        <w:rPr>
          <w:b/>
          <w:sz w:val="24"/>
          <w:szCs w:val="24"/>
        </w:rPr>
      </w:pPr>
    </w:p>
    <w:p w:rsidR="001F37B8" w:rsidRPr="00850BFA" w:rsidRDefault="001F37B8" w:rsidP="001F37B8">
      <w:pPr>
        <w:ind w:firstLine="357"/>
        <w:jc w:val="center"/>
        <w:rPr>
          <w:b/>
          <w:sz w:val="24"/>
          <w:szCs w:val="24"/>
        </w:rPr>
      </w:pPr>
    </w:p>
    <w:p w:rsidR="001F37B8" w:rsidRPr="00850BFA" w:rsidRDefault="001F37B8" w:rsidP="001F37B8">
      <w:pPr>
        <w:ind w:firstLine="357"/>
        <w:jc w:val="center"/>
        <w:rPr>
          <w:b/>
          <w:sz w:val="24"/>
          <w:szCs w:val="24"/>
        </w:rPr>
      </w:pPr>
    </w:p>
    <w:p w:rsidR="001F37B8" w:rsidRDefault="001F37B8" w:rsidP="001F37B8">
      <w:pPr>
        <w:ind w:firstLine="357"/>
        <w:jc w:val="center"/>
        <w:rPr>
          <w:b/>
        </w:rPr>
        <w:sectPr w:rsidR="001F37B8">
          <w:pgSz w:w="11906" w:h="16838"/>
          <w:pgMar w:top="850" w:right="566" w:bottom="850" w:left="1694" w:header="567" w:footer="567" w:gutter="0"/>
          <w:pgNumType w:start="1"/>
          <w:cols w:space="720"/>
          <w:titlePg/>
        </w:sectPr>
      </w:pPr>
    </w:p>
    <w:tbl>
      <w:tblPr>
        <w:tblW w:w="10116" w:type="dxa"/>
        <w:tblInd w:w="-318" w:type="dxa"/>
        <w:tblLayout w:type="fixed"/>
        <w:tblLook w:val="0000" w:firstRow="0" w:lastRow="0" w:firstColumn="0" w:lastColumn="0" w:noHBand="0" w:noVBand="0"/>
      </w:tblPr>
      <w:tblGrid>
        <w:gridCol w:w="5671"/>
        <w:gridCol w:w="4445"/>
      </w:tblGrid>
      <w:tr w:rsidR="001F37B8" w:rsidRPr="005450F1" w:rsidTr="00C34BD4">
        <w:tc>
          <w:tcPr>
            <w:tcW w:w="5671" w:type="dxa"/>
          </w:tcPr>
          <w:p w:rsidR="001F37B8" w:rsidRPr="005450F1" w:rsidRDefault="001F37B8" w:rsidP="00C34BD4">
            <w:pPr>
              <w:ind w:firstLine="709"/>
              <w:rPr>
                <w:b/>
                <w:sz w:val="24"/>
                <w:szCs w:val="24"/>
              </w:rPr>
            </w:pPr>
          </w:p>
        </w:tc>
        <w:tc>
          <w:tcPr>
            <w:tcW w:w="4445" w:type="dxa"/>
          </w:tcPr>
          <w:p w:rsidR="001F37B8" w:rsidRPr="005450F1" w:rsidRDefault="001F37B8" w:rsidP="00C34BD4">
            <w:pPr>
              <w:ind w:firstLine="153"/>
              <w:rPr>
                <w:sz w:val="24"/>
                <w:szCs w:val="24"/>
              </w:rPr>
            </w:pPr>
            <w:r w:rsidRPr="005450F1">
              <w:rPr>
                <w:sz w:val="24"/>
                <w:szCs w:val="24"/>
              </w:rPr>
              <w:t>Додаток № 1</w:t>
            </w:r>
          </w:p>
          <w:p w:rsidR="001F37B8" w:rsidRPr="005450F1" w:rsidRDefault="001F37B8" w:rsidP="00C34BD4">
            <w:pPr>
              <w:widowControl w:val="0"/>
              <w:ind w:firstLine="153"/>
              <w:rPr>
                <w:sz w:val="24"/>
                <w:szCs w:val="24"/>
              </w:rPr>
            </w:pPr>
            <w:r w:rsidRPr="005450F1">
              <w:rPr>
                <w:sz w:val="24"/>
                <w:szCs w:val="24"/>
              </w:rPr>
              <w:t>до Договору № ____</w:t>
            </w:r>
          </w:p>
          <w:p w:rsidR="001F37B8" w:rsidRPr="005450F1" w:rsidRDefault="001F37B8" w:rsidP="00C34BD4">
            <w:pPr>
              <w:widowControl w:val="0"/>
              <w:ind w:firstLine="153"/>
              <w:rPr>
                <w:sz w:val="24"/>
                <w:szCs w:val="24"/>
              </w:rPr>
            </w:pPr>
            <w:r w:rsidRPr="005450F1">
              <w:rPr>
                <w:sz w:val="24"/>
                <w:szCs w:val="24"/>
              </w:rPr>
              <w:t>від «___» __________ 2023 року</w:t>
            </w:r>
          </w:p>
          <w:p w:rsidR="001F37B8" w:rsidRPr="005450F1" w:rsidRDefault="001F37B8" w:rsidP="00C34BD4">
            <w:pPr>
              <w:ind w:firstLine="709"/>
              <w:rPr>
                <w:b/>
                <w:sz w:val="24"/>
                <w:szCs w:val="24"/>
              </w:rPr>
            </w:pPr>
          </w:p>
        </w:tc>
      </w:tr>
    </w:tbl>
    <w:p w:rsidR="001F37B8" w:rsidRPr="005450F1" w:rsidRDefault="001F37B8" w:rsidP="001F37B8">
      <w:pPr>
        <w:ind w:firstLine="357"/>
        <w:jc w:val="center"/>
        <w:rPr>
          <w:b/>
          <w:sz w:val="24"/>
          <w:szCs w:val="24"/>
        </w:rPr>
      </w:pPr>
    </w:p>
    <w:p w:rsidR="001F37B8" w:rsidRPr="005450F1" w:rsidRDefault="001F37B8" w:rsidP="001F37B8">
      <w:pPr>
        <w:ind w:firstLine="357"/>
        <w:jc w:val="center"/>
        <w:rPr>
          <w:b/>
          <w:sz w:val="24"/>
          <w:szCs w:val="24"/>
        </w:rPr>
      </w:pPr>
    </w:p>
    <w:p w:rsidR="001F37B8" w:rsidRPr="005450F1" w:rsidRDefault="001F37B8" w:rsidP="001F37B8">
      <w:pPr>
        <w:ind w:firstLine="357"/>
        <w:jc w:val="center"/>
        <w:rPr>
          <w:b/>
          <w:sz w:val="24"/>
          <w:szCs w:val="24"/>
        </w:rPr>
      </w:pPr>
      <w:r w:rsidRPr="005450F1">
        <w:rPr>
          <w:b/>
          <w:sz w:val="24"/>
          <w:szCs w:val="24"/>
        </w:rPr>
        <w:t>ТЕХНІЧНІ ВИМОГИ</w:t>
      </w:r>
    </w:p>
    <w:p w:rsidR="001F37B8" w:rsidRPr="005450F1" w:rsidRDefault="001F37B8" w:rsidP="001F37B8">
      <w:pPr>
        <w:ind w:firstLine="851"/>
        <w:jc w:val="center"/>
        <w:rPr>
          <w:b/>
          <w:color w:val="000000"/>
          <w:sz w:val="24"/>
          <w:szCs w:val="24"/>
        </w:rPr>
      </w:pPr>
      <w:r w:rsidRPr="005450F1">
        <w:rPr>
          <w:b/>
          <w:color w:val="000000"/>
          <w:sz w:val="24"/>
          <w:szCs w:val="24"/>
        </w:rPr>
        <w:t>до послуг захищеного доступу до мережі Інтернет (основний канал)</w:t>
      </w:r>
    </w:p>
    <w:p w:rsidR="001F37B8" w:rsidRPr="005450F1" w:rsidRDefault="001F37B8" w:rsidP="001F37B8">
      <w:pPr>
        <w:widowControl w:val="0"/>
        <w:jc w:val="center"/>
        <w:rPr>
          <w:b/>
          <w:color w:val="000000"/>
          <w:sz w:val="24"/>
          <w:szCs w:val="24"/>
        </w:rPr>
      </w:pPr>
    </w:p>
    <w:p w:rsidR="001F37B8" w:rsidRPr="005450F1" w:rsidRDefault="001F37B8" w:rsidP="001F37B8">
      <w:pPr>
        <w:pStyle w:val="a3"/>
        <w:numPr>
          <w:ilvl w:val="6"/>
          <w:numId w:val="3"/>
        </w:numPr>
        <w:pBdr>
          <w:top w:val="nil"/>
          <w:left w:val="nil"/>
          <w:bottom w:val="nil"/>
          <w:right w:val="nil"/>
          <w:between w:val="nil"/>
        </w:pBdr>
        <w:tabs>
          <w:tab w:val="left" w:pos="1134"/>
        </w:tabs>
        <w:ind w:left="0" w:firstLine="567"/>
        <w:jc w:val="both"/>
        <w:rPr>
          <w:b/>
          <w:color w:val="000000"/>
          <w:sz w:val="24"/>
          <w:szCs w:val="24"/>
        </w:rPr>
      </w:pPr>
      <w:r w:rsidRPr="005450F1">
        <w:rPr>
          <w:b/>
          <w:color w:val="000000"/>
          <w:sz w:val="24"/>
          <w:szCs w:val="24"/>
        </w:rPr>
        <w:t>Загальні вимоги:</w:t>
      </w:r>
    </w:p>
    <w:p w:rsidR="001F37B8" w:rsidRPr="005450F1" w:rsidRDefault="001F37B8" w:rsidP="001F37B8">
      <w:pPr>
        <w:pStyle w:val="a3"/>
        <w:numPr>
          <w:ilvl w:val="1"/>
          <w:numId w:val="4"/>
        </w:numPr>
        <w:pBdr>
          <w:top w:val="nil"/>
          <w:left w:val="nil"/>
          <w:bottom w:val="nil"/>
          <w:right w:val="nil"/>
          <w:between w:val="nil"/>
        </w:pBdr>
        <w:tabs>
          <w:tab w:val="left" w:pos="851"/>
          <w:tab w:val="left" w:pos="1134"/>
        </w:tabs>
        <w:jc w:val="both"/>
        <w:rPr>
          <w:sz w:val="24"/>
          <w:szCs w:val="24"/>
        </w:rPr>
      </w:pPr>
      <w:r w:rsidRPr="005450F1">
        <w:rPr>
          <w:color w:val="000000"/>
          <w:sz w:val="24"/>
          <w:szCs w:val="24"/>
        </w:rPr>
        <w:t>Послуги захищеного доступу до мережі Інтернет повинні надаватися відповідно до чинних в Україні законодавчих та нормативних актів, зокрема:</w:t>
      </w:r>
    </w:p>
    <w:p w:rsidR="001F37B8" w:rsidRPr="005450F1" w:rsidRDefault="001F37B8" w:rsidP="001F37B8">
      <w:pPr>
        <w:numPr>
          <w:ilvl w:val="0"/>
          <w:numId w:val="2"/>
        </w:numPr>
        <w:pBdr>
          <w:top w:val="nil"/>
          <w:left w:val="nil"/>
          <w:bottom w:val="nil"/>
          <w:right w:val="nil"/>
          <w:between w:val="nil"/>
        </w:pBdr>
        <w:tabs>
          <w:tab w:val="left" w:pos="1134"/>
        </w:tabs>
        <w:ind w:left="0" w:firstLine="567"/>
        <w:jc w:val="both"/>
        <w:rPr>
          <w:color w:val="000000"/>
          <w:sz w:val="24"/>
          <w:szCs w:val="24"/>
        </w:rPr>
      </w:pPr>
      <w:r w:rsidRPr="005450F1">
        <w:rPr>
          <w:color w:val="000000"/>
          <w:sz w:val="24"/>
          <w:szCs w:val="24"/>
        </w:rPr>
        <w:t>Закону України «Про електронні комунікації»;</w:t>
      </w:r>
    </w:p>
    <w:p w:rsidR="001F37B8" w:rsidRPr="005450F1" w:rsidRDefault="001F37B8" w:rsidP="001F37B8">
      <w:pPr>
        <w:numPr>
          <w:ilvl w:val="0"/>
          <w:numId w:val="2"/>
        </w:numPr>
        <w:pBdr>
          <w:top w:val="nil"/>
          <w:left w:val="nil"/>
          <w:bottom w:val="nil"/>
          <w:right w:val="nil"/>
          <w:between w:val="nil"/>
        </w:pBdr>
        <w:tabs>
          <w:tab w:val="left" w:pos="284"/>
          <w:tab w:val="left" w:pos="1134"/>
        </w:tabs>
        <w:ind w:left="0" w:firstLine="567"/>
        <w:jc w:val="both"/>
        <w:rPr>
          <w:sz w:val="24"/>
          <w:szCs w:val="24"/>
        </w:rPr>
      </w:pPr>
      <w:r w:rsidRPr="005450F1">
        <w:rPr>
          <w:color w:val="000000"/>
          <w:sz w:val="24"/>
          <w:szCs w:val="24"/>
        </w:rPr>
        <w:t xml:space="preserve">Указу Президента України «Про деякі заходи щодо захисту державних інформаційних ресурсів у мережах передачі даних» від 24 вересня 2001 р. № 891/2001; </w:t>
      </w:r>
    </w:p>
    <w:p w:rsidR="001F37B8" w:rsidRPr="005450F1" w:rsidRDefault="001F37B8" w:rsidP="001F37B8">
      <w:pPr>
        <w:numPr>
          <w:ilvl w:val="0"/>
          <w:numId w:val="2"/>
        </w:numPr>
        <w:pBdr>
          <w:top w:val="nil"/>
          <w:left w:val="nil"/>
          <w:bottom w:val="nil"/>
          <w:right w:val="nil"/>
          <w:between w:val="nil"/>
        </w:pBdr>
        <w:tabs>
          <w:tab w:val="left" w:pos="1134"/>
        </w:tabs>
        <w:ind w:left="0" w:firstLine="567"/>
        <w:jc w:val="both"/>
        <w:rPr>
          <w:sz w:val="24"/>
          <w:szCs w:val="24"/>
        </w:rPr>
      </w:pPr>
      <w:r w:rsidRPr="005450F1">
        <w:rPr>
          <w:color w:val="000000"/>
          <w:sz w:val="24"/>
          <w:szCs w:val="24"/>
        </w:rPr>
        <w:t>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електронних комунікаційних та інформаційно-комунікаційних системах, затвердженого наказом Адміністрації Держспецзв'язку від 10.06.2008 № 94, зареєстрованого в Міністерстві юстиції України 7 липня 2008 р. за № 603/15294;</w:t>
      </w:r>
    </w:p>
    <w:p w:rsidR="001F37B8" w:rsidRPr="005450F1" w:rsidRDefault="001F37B8" w:rsidP="001F37B8">
      <w:pPr>
        <w:numPr>
          <w:ilvl w:val="0"/>
          <w:numId w:val="2"/>
        </w:numPr>
        <w:pBdr>
          <w:top w:val="nil"/>
          <w:left w:val="nil"/>
          <w:bottom w:val="nil"/>
          <w:right w:val="nil"/>
          <w:between w:val="nil"/>
        </w:pBdr>
        <w:tabs>
          <w:tab w:val="left" w:pos="1134"/>
        </w:tabs>
        <w:ind w:left="0" w:firstLine="567"/>
        <w:jc w:val="both"/>
        <w:rPr>
          <w:color w:val="000000"/>
          <w:sz w:val="24"/>
          <w:szCs w:val="24"/>
        </w:rPr>
      </w:pPr>
      <w:r w:rsidRPr="005450F1">
        <w:rPr>
          <w:color w:val="000000"/>
          <w:sz w:val="24"/>
          <w:szCs w:val="24"/>
        </w:rPr>
        <w:t>Правил надання та отримання телекомунікаційних послуг, затверджених постановою Кабінету Міністрів України від 11 квітня 2012 р. № 295, та інших нормативно-правових актів України у сфері електронних комунікацій.</w:t>
      </w:r>
    </w:p>
    <w:p w:rsidR="001F37B8" w:rsidRPr="005450F1" w:rsidRDefault="001F37B8" w:rsidP="001F37B8">
      <w:pPr>
        <w:numPr>
          <w:ilvl w:val="1"/>
          <w:numId w:val="4"/>
        </w:numPr>
        <w:pBdr>
          <w:top w:val="nil"/>
          <w:left w:val="nil"/>
          <w:bottom w:val="nil"/>
          <w:right w:val="nil"/>
          <w:between w:val="nil"/>
        </w:pBdr>
        <w:tabs>
          <w:tab w:val="left" w:pos="851"/>
          <w:tab w:val="left" w:pos="1134"/>
        </w:tabs>
        <w:ind w:left="0" w:firstLine="567"/>
        <w:jc w:val="both"/>
        <w:rPr>
          <w:sz w:val="24"/>
          <w:szCs w:val="24"/>
        </w:rPr>
      </w:pPr>
      <w:r w:rsidRPr="005450F1">
        <w:rPr>
          <w:color w:val="000000"/>
          <w:sz w:val="24"/>
          <w:szCs w:val="24"/>
        </w:rPr>
        <w:t xml:space="preserve">Відповідно до постанови Кабінету Міністрів України від 19 червня 2019 р. </w:t>
      </w:r>
      <w:r w:rsidRPr="005450F1">
        <w:rPr>
          <w:color w:val="000000"/>
          <w:sz w:val="24"/>
          <w:szCs w:val="24"/>
        </w:rPr>
        <w:br/>
        <w:t xml:space="preserve">№ 518 «Про затвердження Загальних вимог до </w:t>
      </w:r>
      <w:proofErr w:type="spellStart"/>
      <w:r w:rsidRPr="005450F1">
        <w:rPr>
          <w:color w:val="000000"/>
          <w:sz w:val="24"/>
          <w:szCs w:val="24"/>
        </w:rPr>
        <w:t>кіберзахисту</w:t>
      </w:r>
      <w:proofErr w:type="spellEnd"/>
      <w:r w:rsidRPr="005450F1">
        <w:rPr>
          <w:color w:val="000000"/>
          <w:sz w:val="24"/>
          <w:szCs w:val="24"/>
        </w:rPr>
        <w:t xml:space="preserve"> об’єктів критичної інфраструктури» для забезпечення </w:t>
      </w:r>
      <w:proofErr w:type="spellStart"/>
      <w:r w:rsidRPr="005450F1">
        <w:rPr>
          <w:color w:val="000000"/>
          <w:sz w:val="24"/>
          <w:szCs w:val="24"/>
        </w:rPr>
        <w:t>відмовостійкості</w:t>
      </w:r>
      <w:proofErr w:type="spellEnd"/>
      <w:r w:rsidRPr="005450F1">
        <w:rPr>
          <w:color w:val="000000"/>
          <w:sz w:val="24"/>
          <w:szCs w:val="24"/>
        </w:rPr>
        <w:t xml:space="preserve"> об’єкта критичної інформаційної інфраструктури об’єкта критичної інфраструктури повинно здійснюватися (для об’єкта критичної інфраструктури, які надають свої послуги через Інтернет) зв’язок з Інтернетом з використанням двох та більше каналів передачі даних, які надаються різними операторами мережі передачі даних (провайдерами) (абзац сьомий пункту 38 Переліку базових вимог із забезпечення </w:t>
      </w:r>
      <w:proofErr w:type="spellStart"/>
      <w:r w:rsidRPr="005450F1">
        <w:rPr>
          <w:color w:val="000000"/>
          <w:sz w:val="24"/>
          <w:szCs w:val="24"/>
        </w:rPr>
        <w:t>кіберзахисту</w:t>
      </w:r>
      <w:proofErr w:type="spellEnd"/>
      <w:r w:rsidRPr="005450F1">
        <w:rPr>
          <w:color w:val="000000"/>
          <w:sz w:val="24"/>
          <w:szCs w:val="24"/>
        </w:rPr>
        <w:t xml:space="preserve"> об’єктів критичної інфраструктури додатку до Загальних вимог).</w:t>
      </w:r>
    </w:p>
    <w:p w:rsidR="001F37B8" w:rsidRPr="005450F1" w:rsidRDefault="001F37B8" w:rsidP="001F37B8">
      <w:pPr>
        <w:pStyle w:val="a3"/>
        <w:numPr>
          <w:ilvl w:val="6"/>
          <w:numId w:val="3"/>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Місце надання послуг</w:t>
      </w:r>
      <w:r w:rsidRPr="005450F1">
        <w:rPr>
          <w:b/>
          <w:sz w:val="24"/>
          <w:szCs w:val="24"/>
        </w:rPr>
        <w:t>:</w:t>
      </w:r>
      <w:r w:rsidRPr="005450F1">
        <w:rPr>
          <w:sz w:val="24"/>
          <w:szCs w:val="24"/>
        </w:rPr>
        <w:t xml:space="preserve"> 04119, м. Київ, вул. Дегтярівська, 11-Г, м. Київ; 03124, </w:t>
      </w:r>
      <w:proofErr w:type="spellStart"/>
      <w:r w:rsidRPr="005450F1">
        <w:rPr>
          <w:sz w:val="24"/>
          <w:szCs w:val="24"/>
        </w:rPr>
        <w:t>бул</w:t>
      </w:r>
      <w:proofErr w:type="spellEnd"/>
      <w:r w:rsidRPr="005450F1">
        <w:rPr>
          <w:sz w:val="24"/>
          <w:szCs w:val="24"/>
        </w:rPr>
        <w:t xml:space="preserve">. </w:t>
      </w:r>
      <w:proofErr w:type="spellStart"/>
      <w:r w:rsidRPr="005450F1">
        <w:rPr>
          <w:sz w:val="24"/>
          <w:szCs w:val="24"/>
        </w:rPr>
        <w:t>В.Гавела</w:t>
      </w:r>
      <w:proofErr w:type="spellEnd"/>
      <w:r w:rsidRPr="005450F1">
        <w:rPr>
          <w:sz w:val="24"/>
          <w:szCs w:val="24"/>
        </w:rPr>
        <w:t xml:space="preserve">, 8А; 88000, м. Ужгород, вул. </w:t>
      </w:r>
      <w:proofErr w:type="spellStart"/>
      <w:r w:rsidRPr="005450F1">
        <w:rPr>
          <w:sz w:val="24"/>
          <w:szCs w:val="24"/>
        </w:rPr>
        <w:t>Собранецька</w:t>
      </w:r>
      <w:proofErr w:type="spellEnd"/>
      <w:r w:rsidRPr="005450F1">
        <w:rPr>
          <w:sz w:val="24"/>
          <w:szCs w:val="24"/>
        </w:rPr>
        <w:t>, 220.</w:t>
      </w:r>
    </w:p>
    <w:p w:rsidR="001F37B8" w:rsidRPr="005450F1" w:rsidRDefault="001F37B8" w:rsidP="001F37B8">
      <w:pPr>
        <w:pStyle w:val="a3"/>
        <w:numPr>
          <w:ilvl w:val="6"/>
          <w:numId w:val="3"/>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Вимоги до послуг:</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b/>
          <w:color w:val="000000"/>
          <w:sz w:val="24"/>
          <w:szCs w:val="24"/>
        </w:rPr>
        <w:t xml:space="preserve">3.1. Тип послуг: </w:t>
      </w:r>
      <w:r w:rsidRPr="005450F1">
        <w:rPr>
          <w:color w:val="000000"/>
          <w:sz w:val="24"/>
          <w:szCs w:val="24"/>
        </w:rPr>
        <w:t xml:space="preserve">послуги захищеного доступу до мережі Інтернет через Захищений вузол Інтернет доступу Виконавця за технологією TCP/IP по виділеній оптично-волоконній лінії зв’язку за адресами: м. Київ, вул. Дегтярівська, 11-Г на швидкості 1 </w:t>
      </w:r>
      <w:proofErr w:type="spellStart"/>
      <w:r w:rsidRPr="005450F1">
        <w:rPr>
          <w:color w:val="000000"/>
          <w:sz w:val="24"/>
          <w:szCs w:val="24"/>
        </w:rPr>
        <w:t>Гбіт</w:t>
      </w:r>
      <w:proofErr w:type="spellEnd"/>
      <w:r w:rsidRPr="005450F1">
        <w:rPr>
          <w:color w:val="000000"/>
          <w:sz w:val="24"/>
          <w:szCs w:val="24"/>
        </w:rPr>
        <w:t>/с</w:t>
      </w:r>
      <w:r w:rsidRPr="005450F1">
        <w:rPr>
          <w:sz w:val="24"/>
          <w:szCs w:val="24"/>
        </w:rPr>
        <w:t xml:space="preserve">, м. Київ, </w:t>
      </w:r>
      <w:proofErr w:type="spellStart"/>
      <w:r w:rsidRPr="005450F1">
        <w:rPr>
          <w:sz w:val="24"/>
          <w:szCs w:val="24"/>
        </w:rPr>
        <w:t>бул</w:t>
      </w:r>
      <w:proofErr w:type="spellEnd"/>
      <w:r w:rsidRPr="005450F1">
        <w:rPr>
          <w:sz w:val="24"/>
          <w:szCs w:val="24"/>
        </w:rPr>
        <w:t xml:space="preserve">. </w:t>
      </w:r>
      <w:proofErr w:type="spellStart"/>
      <w:r w:rsidRPr="005450F1">
        <w:rPr>
          <w:sz w:val="24"/>
          <w:szCs w:val="24"/>
        </w:rPr>
        <w:t>В.Гавела</w:t>
      </w:r>
      <w:proofErr w:type="spellEnd"/>
      <w:r w:rsidRPr="005450F1">
        <w:rPr>
          <w:sz w:val="24"/>
          <w:szCs w:val="24"/>
        </w:rPr>
        <w:t xml:space="preserve">, 8А на швидкості 200 Мбіт/с, м. Ужгород, вул. </w:t>
      </w:r>
      <w:proofErr w:type="spellStart"/>
      <w:r w:rsidRPr="005450F1">
        <w:rPr>
          <w:sz w:val="24"/>
          <w:szCs w:val="24"/>
        </w:rPr>
        <w:t>Собранецька</w:t>
      </w:r>
      <w:proofErr w:type="spellEnd"/>
      <w:r w:rsidRPr="005450F1">
        <w:rPr>
          <w:sz w:val="24"/>
          <w:szCs w:val="24"/>
        </w:rPr>
        <w:t>, 220 на</w:t>
      </w:r>
      <w:r w:rsidRPr="005450F1">
        <w:rPr>
          <w:color w:val="000000"/>
          <w:sz w:val="24"/>
          <w:szCs w:val="24"/>
        </w:rPr>
        <w:t xml:space="preserve"> швидкості 200 Мбіт/с, без урахування обсягів прийнятої та переданої інформації, операторське та технічне супроводження доступу до мережі Інтернет;</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3.2. Цілодобовий захищений доступ до мережі Інтернет повинен надаватися через Захищений вузол Інтернет доступу (ЗВІД) Виконавця, який повинен мати дійсний атестат відповідності системи захисту інформації та експертний висновок до нього.</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 xml:space="preserve">3.3. Виконавець здійснює розміщення власного обладнання, необхідного для забезпечення надання Послуг на </w:t>
      </w:r>
      <w:proofErr w:type="spellStart"/>
      <w:r w:rsidRPr="005450F1">
        <w:rPr>
          <w:color w:val="000000"/>
          <w:sz w:val="24"/>
          <w:szCs w:val="24"/>
        </w:rPr>
        <w:t>вузлі</w:t>
      </w:r>
      <w:proofErr w:type="spellEnd"/>
      <w:r w:rsidRPr="005450F1">
        <w:rPr>
          <w:color w:val="000000"/>
          <w:sz w:val="24"/>
          <w:szCs w:val="24"/>
        </w:rPr>
        <w:t xml:space="preserve">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3.4. Зона відповідальності Виконавця при наданні Послуг – до інтерфейсу локального мережевого обладнання Замовника. Відповідно все обладнання, включаючи кабелі до інтерфейсу локального мережевого обладнання, надається, встановлюється та налагоджується Виконавцем в рамках надання Послуг, та не використовується для інших цілей.</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lastRenderedPageBreak/>
        <w:t>3.5. Доступ до мережі Інтернет повинен здійснюватися за допомогою виділеного цифрового каналу передачі даних. Гарантована швидкість доступу до ресурсів мережі Інтернет:</w:t>
      </w:r>
    </w:p>
    <w:p w:rsidR="001F37B8" w:rsidRPr="005450F1" w:rsidRDefault="001F37B8" w:rsidP="001F37B8">
      <w:pPr>
        <w:tabs>
          <w:tab w:val="left" w:pos="709"/>
          <w:tab w:val="left" w:pos="1134"/>
        </w:tabs>
        <w:ind w:firstLine="567"/>
        <w:jc w:val="both"/>
        <w:rPr>
          <w:sz w:val="24"/>
          <w:szCs w:val="24"/>
          <w:u w:val="single"/>
        </w:rPr>
      </w:pPr>
      <w:r w:rsidRPr="005450F1">
        <w:rPr>
          <w:sz w:val="24"/>
          <w:szCs w:val="24"/>
        </w:rPr>
        <w:t>за адресою м. Київ, вул. Дегтярівська, 11-Г:</w:t>
      </w:r>
    </w:p>
    <w:p w:rsidR="001F37B8" w:rsidRPr="005450F1" w:rsidRDefault="001F37B8" w:rsidP="001F37B8">
      <w:pPr>
        <w:tabs>
          <w:tab w:val="left" w:pos="1134"/>
        </w:tabs>
        <w:ind w:firstLine="540"/>
        <w:jc w:val="both"/>
        <w:rPr>
          <w:sz w:val="24"/>
          <w:szCs w:val="24"/>
        </w:rPr>
      </w:pPr>
      <w:r w:rsidRPr="005450F1">
        <w:rPr>
          <w:sz w:val="24"/>
          <w:szCs w:val="24"/>
        </w:rPr>
        <w:t xml:space="preserve">для закордонних ресурсів 1 </w:t>
      </w:r>
      <w:proofErr w:type="spellStart"/>
      <w:r w:rsidRPr="005450F1">
        <w:rPr>
          <w:sz w:val="24"/>
          <w:szCs w:val="24"/>
        </w:rPr>
        <w:t>Гбіт</w:t>
      </w:r>
      <w:proofErr w:type="spellEnd"/>
      <w:r w:rsidRPr="005450F1">
        <w:rPr>
          <w:sz w:val="24"/>
          <w:szCs w:val="24"/>
        </w:rPr>
        <w:t xml:space="preserve">/с на прийом та 1 </w:t>
      </w:r>
      <w:proofErr w:type="spellStart"/>
      <w:r w:rsidRPr="005450F1">
        <w:rPr>
          <w:sz w:val="24"/>
          <w:szCs w:val="24"/>
        </w:rPr>
        <w:t>Гбіт</w:t>
      </w:r>
      <w:proofErr w:type="spellEnd"/>
      <w:r w:rsidRPr="005450F1">
        <w:rPr>
          <w:sz w:val="24"/>
          <w:szCs w:val="24"/>
        </w:rPr>
        <w:t>/с на передачу, без обмеження трафіку;</w:t>
      </w:r>
    </w:p>
    <w:p w:rsidR="001F37B8" w:rsidRPr="005450F1" w:rsidRDefault="001F37B8" w:rsidP="001F37B8">
      <w:pPr>
        <w:tabs>
          <w:tab w:val="left" w:pos="1134"/>
        </w:tabs>
        <w:ind w:firstLine="540"/>
        <w:jc w:val="both"/>
        <w:rPr>
          <w:sz w:val="24"/>
          <w:szCs w:val="24"/>
        </w:rPr>
      </w:pPr>
      <w:r w:rsidRPr="005450F1">
        <w:rPr>
          <w:sz w:val="24"/>
          <w:szCs w:val="24"/>
        </w:rPr>
        <w:t xml:space="preserve">для українських ресурсів 1 </w:t>
      </w:r>
      <w:proofErr w:type="spellStart"/>
      <w:r w:rsidRPr="005450F1">
        <w:rPr>
          <w:sz w:val="24"/>
          <w:szCs w:val="24"/>
        </w:rPr>
        <w:t>Гбіт</w:t>
      </w:r>
      <w:proofErr w:type="spellEnd"/>
      <w:r w:rsidRPr="005450F1">
        <w:rPr>
          <w:sz w:val="24"/>
          <w:szCs w:val="24"/>
        </w:rPr>
        <w:t xml:space="preserve">/с на прийом та 1 </w:t>
      </w:r>
      <w:proofErr w:type="spellStart"/>
      <w:r w:rsidRPr="005450F1">
        <w:rPr>
          <w:sz w:val="24"/>
          <w:szCs w:val="24"/>
        </w:rPr>
        <w:t>Гбіт</w:t>
      </w:r>
      <w:proofErr w:type="spellEnd"/>
      <w:r w:rsidRPr="005450F1">
        <w:rPr>
          <w:sz w:val="24"/>
          <w:szCs w:val="24"/>
        </w:rPr>
        <w:t>/с на передачу, без обмеження трафіку;</w:t>
      </w:r>
    </w:p>
    <w:p w:rsidR="001F37B8" w:rsidRPr="005450F1" w:rsidRDefault="001F37B8" w:rsidP="001F37B8">
      <w:pPr>
        <w:tabs>
          <w:tab w:val="left" w:pos="709"/>
          <w:tab w:val="left" w:pos="1134"/>
        </w:tabs>
        <w:ind w:firstLine="567"/>
        <w:jc w:val="both"/>
        <w:rPr>
          <w:sz w:val="24"/>
          <w:szCs w:val="24"/>
          <w:u w:val="single"/>
        </w:rPr>
      </w:pPr>
      <w:r w:rsidRPr="005450F1">
        <w:rPr>
          <w:sz w:val="24"/>
          <w:szCs w:val="24"/>
        </w:rPr>
        <w:t xml:space="preserve">за адресою м. Київ, </w:t>
      </w:r>
      <w:proofErr w:type="spellStart"/>
      <w:r w:rsidRPr="005450F1">
        <w:rPr>
          <w:sz w:val="24"/>
          <w:szCs w:val="24"/>
        </w:rPr>
        <w:t>бул</w:t>
      </w:r>
      <w:proofErr w:type="spellEnd"/>
      <w:r w:rsidRPr="005450F1">
        <w:rPr>
          <w:sz w:val="24"/>
          <w:szCs w:val="24"/>
        </w:rPr>
        <w:t xml:space="preserve">. </w:t>
      </w:r>
      <w:proofErr w:type="spellStart"/>
      <w:r w:rsidRPr="005450F1">
        <w:rPr>
          <w:sz w:val="24"/>
          <w:szCs w:val="24"/>
        </w:rPr>
        <w:t>В.Гавела</w:t>
      </w:r>
      <w:proofErr w:type="spellEnd"/>
      <w:r w:rsidRPr="005450F1">
        <w:rPr>
          <w:sz w:val="24"/>
          <w:szCs w:val="24"/>
        </w:rPr>
        <w:t>, 8А:</w:t>
      </w:r>
    </w:p>
    <w:p w:rsidR="001F37B8" w:rsidRPr="005450F1" w:rsidRDefault="001F37B8" w:rsidP="001F37B8">
      <w:pPr>
        <w:tabs>
          <w:tab w:val="left" w:pos="1134"/>
        </w:tabs>
        <w:ind w:firstLine="540"/>
        <w:jc w:val="both"/>
        <w:rPr>
          <w:sz w:val="24"/>
          <w:szCs w:val="24"/>
        </w:rPr>
      </w:pPr>
      <w:r w:rsidRPr="005450F1">
        <w:rPr>
          <w:sz w:val="24"/>
          <w:szCs w:val="24"/>
        </w:rPr>
        <w:t>для закордонних ресурсів 200 Мбіт/с на прийом та 200 Мбіт/с на передачу, без обмеження трафіку;</w:t>
      </w:r>
    </w:p>
    <w:p w:rsidR="001F37B8" w:rsidRPr="005450F1" w:rsidRDefault="001F37B8" w:rsidP="001F37B8">
      <w:pPr>
        <w:tabs>
          <w:tab w:val="left" w:pos="1134"/>
        </w:tabs>
        <w:ind w:firstLine="540"/>
        <w:jc w:val="both"/>
        <w:rPr>
          <w:sz w:val="24"/>
          <w:szCs w:val="24"/>
        </w:rPr>
      </w:pPr>
      <w:r w:rsidRPr="005450F1">
        <w:rPr>
          <w:sz w:val="24"/>
          <w:szCs w:val="24"/>
        </w:rPr>
        <w:t>для українських ресурсів 200 Мбіт/с на прийом та 200 Мбіт/с на передачу, без обмеження трафіку</w:t>
      </w:r>
    </w:p>
    <w:p w:rsidR="001F37B8" w:rsidRPr="005450F1" w:rsidRDefault="001F37B8" w:rsidP="001F37B8">
      <w:pPr>
        <w:tabs>
          <w:tab w:val="left" w:pos="709"/>
          <w:tab w:val="left" w:pos="1134"/>
        </w:tabs>
        <w:ind w:firstLine="567"/>
        <w:jc w:val="both"/>
        <w:rPr>
          <w:sz w:val="24"/>
          <w:szCs w:val="24"/>
          <w:u w:val="single"/>
        </w:rPr>
      </w:pPr>
      <w:r w:rsidRPr="005450F1">
        <w:rPr>
          <w:sz w:val="24"/>
          <w:szCs w:val="24"/>
        </w:rPr>
        <w:t xml:space="preserve">за адресою м. Ужгород, вул. </w:t>
      </w:r>
      <w:proofErr w:type="spellStart"/>
      <w:r w:rsidRPr="005450F1">
        <w:rPr>
          <w:sz w:val="24"/>
          <w:szCs w:val="24"/>
        </w:rPr>
        <w:t>Собранецька</w:t>
      </w:r>
      <w:proofErr w:type="spellEnd"/>
      <w:r w:rsidRPr="005450F1">
        <w:rPr>
          <w:sz w:val="24"/>
          <w:szCs w:val="24"/>
        </w:rPr>
        <w:t>, 220:</w:t>
      </w:r>
    </w:p>
    <w:p w:rsidR="001F37B8" w:rsidRPr="005450F1" w:rsidRDefault="001F37B8" w:rsidP="001F37B8">
      <w:pPr>
        <w:tabs>
          <w:tab w:val="left" w:pos="1134"/>
        </w:tabs>
        <w:ind w:firstLine="540"/>
        <w:jc w:val="both"/>
        <w:rPr>
          <w:sz w:val="24"/>
          <w:szCs w:val="24"/>
        </w:rPr>
      </w:pPr>
      <w:r w:rsidRPr="005450F1">
        <w:rPr>
          <w:sz w:val="24"/>
          <w:szCs w:val="24"/>
        </w:rPr>
        <w:t>для закордонних ресурсів 200 Мбіт/с на прийом та 200 Мбіт/с на передачу, без обмеження трафіку;</w:t>
      </w:r>
    </w:p>
    <w:p w:rsidR="001F37B8" w:rsidRPr="00AF0E90" w:rsidRDefault="001F37B8" w:rsidP="001F37B8">
      <w:pPr>
        <w:tabs>
          <w:tab w:val="left" w:pos="1134"/>
        </w:tabs>
        <w:ind w:firstLine="540"/>
        <w:jc w:val="both"/>
        <w:rPr>
          <w:sz w:val="24"/>
          <w:szCs w:val="24"/>
        </w:rPr>
      </w:pPr>
      <w:r w:rsidRPr="00AF0E90">
        <w:rPr>
          <w:sz w:val="24"/>
          <w:szCs w:val="24"/>
        </w:rPr>
        <w:t>для українських ресурсів 200 Мбіт/с на прийом та 200 Мбіт/с на передачу, без обмеження трафіку.</w:t>
      </w:r>
    </w:p>
    <w:p w:rsidR="001F37B8" w:rsidRPr="00AF0E90" w:rsidRDefault="001F37B8" w:rsidP="001F37B8">
      <w:pPr>
        <w:pBdr>
          <w:top w:val="nil"/>
          <w:left w:val="nil"/>
          <w:bottom w:val="nil"/>
          <w:right w:val="nil"/>
          <w:between w:val="nil"/>
        </w:pBdr>
        <w:tabs>
          <w:tab w:val="left" w:pos="896"/>
          <w:tab w:val="left" w:pos="1134"/>
        </w:tabs>
        <w:ind w:firstLine="567"/>
        <w:jc w:val="both"/>
        <w:rPr>
          <w:sz w:val="24"/>
          <w:szCs w:val="24"/>
        </w:rPr>
      </w:pPr>
      <w:r w:rsidRPr="00AF0E90">
        <w:rPr>
          <w:sz w:val="24"/>
          <w:szCs w:val="24"/>
        </w:rPr>
        <w:t>3.6. Виконавець повинен забезпечити підключення Автономної Системи (AS) та IP адрес v4 Замовника до мережі Інтернет з використанням протоколу BGP.</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AF0E90">
        <w:rPr>
          <w:sz w:val="24"/>
          <w:szCs w:val="24"/>
        </w:rPr>
        <w:t xml:space="preserve">3.7. Виконавець повинен мати систему централізованого моніторингу завантаженості, </w:t>
      </w:r>
      <w:r w:rsidRPr="005450F1">
        <w:rPr>
          <w:color w:val="000000"/>
          <w:sz w:val="24"/>
          <w:szCs w:val="24"/>
        </w:rPr>
        <w:t>працездатності та інших якісних характеристик каналу передачі даних, та у разі необхідності надавати ці відомості Замовнику.</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3.8. Виконавець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 xml:space="preserve">3.9. Інтерфейс для прийому послуг за адресою </w:t>
      </w:r>
      <w:r w:rsidRPr="005450F1">
        <w:rPr>
          <w:sz w:val="24"/>
          <w:szCs w:val="24"/>
        </w:rPr>
        <w:t xml:space="preserve">м. Київ, вул. Дегтярівська, 11-Г, м. Київ, </w:t>
      </w:r>
      <w:proofErr w:type="spellStart"/>
      <w:r w:rsidRPr="005450F1">
        <w:rPr>
          <w:sz w:val="24"/>
          <w:szCs w:val="24"/>
        </w:rPr>
        <w:t>бул</w:t>
      </w:r>
      <w:proofErr w:type="spellEnd"/>
      <w:r w:rsidRPr="005450F1">
        <w:rPr>
          <w:sz w:val="24"/>
          <w:szCs w:val="24"/>
        </w:rPr>
        <w:t xml:space="preserve">. </w:t>
      </w:r>
      <w:proofErr w:type="spellStart"/>
      <w:r w:rsidRPr="005450F1">
        <w:rPr>
          <w:sz w:val="24"/>
          <w:szCs w:val="24"/>
        </w:rPr>
        <w:t>В.Гавела</w:t>
      </w:r>
      <w:proofErr w:type="spellEnd"/>
      <w:r w:rsidRPr="005450F1">
        <w:rPr>
          <w:sz w:val="24"/>
          <w:szCs w:val="24"/>
        </w:rPr>
        <w:t xml:space="preserve">, 8А, м. Ужгород, вул. </w:t>
      </w:r>
      <w:proofErr w:type="spellStart"/>
      <w:r w:rsidRPr="005450F1">
        <w:rPr>
          <w:sz w:val="24"/>
          <w:szCs w:val="24"/>
        </w:rPr>
        <w:t>Собранецька</w:t>
      </w:r>
      <w:proofErr w:type="spellEnd"/>
      <w:r w:rsidRPr="005450F1">
        <w:rPr>
          <w:sz w:val="24"/>
          <w:szCs w:val="24"/>
        </w:rPr>
        <w:t>, 220:</w:t>
      </w:r>
    </w:p>
    <w:p w:rsidR="001F37B8" w:rsidRPr="005450F1" w:rsidRDefault="001F37B8" w:rsidP="001F37B8">
      <w:pPr>
        <w:tabs>
          <w:tab w:val="left" w:pos="0"/>
        </w:tabs>
        <w:ind w:firstLine="567"/>
        <w:jc w:val="both"/>
        <w:rPr>
          <w:sz w:val="24"/>
          <w:szCs w:val="24"/>
        </w:rPr>
      </w:pPr>
      <w:proofErr w:type="spellStart"/>
      <w:r w:rsidRPr="005450F1">
        <w:rPr>
          <w:sz w:val="24"/>
          <w:szCs w:val="24"/>
        </w:rPr>
        <w:t>Gigabit</w:t>
      </w:r>
      <w:proofErr w:type="spellEnd"/>
      <w:r w:rsidRPr="005450F1">
        <w:rPr>
          <w:sz w:val="24"/>
          <w:szCs w:val="24"/>
        </w:rPr>
        <w:t xml:space="preserve"> </w:t>
      </w:r>
      <w:proofErr w:type="spellStart"/>
      <w:r w:rsidRPr="005450F1">
        <w:rPr>
          <w:sz w:val="24"/>
          <w:szCs w:val="24"/>
        </w:rPr>
        <w:t>Ethernet</w:t>
      </w:r>
      <w:proofErr w:type="spellEnd"/>
      <w:r w:rsidRPr="005450F1">
        <w:rPr>
          <w:sz w:val="24"/>
          <w:szCs w:val="24"/>
        </w:rPr>
        <w:t xml:space="preserve"> (1000BASE-T або 1000BASE-X).</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3.10. Послуги надаються в режимі 24/7/365.</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3.11. Послуги повинні включати:</w:t>
      </w:r>
    </w:p>
    <w:p w:rsidR="001F37B8" w:rsidRPr="005450F1" w:rsidRDefault="001F37B8" w:rsidP="001F37B8">
      <w:pPr>
        <w:numPr>
          <w:ilvl w:val="0"/>
          <w:numId w:val="1"/>
        </w:numPr>
        <w:tabs>
          <w:tab w:val="left" w:pos="1134"/>
        </w:tabs>
        <w:ind w:left="0" w:firstLine="567"/>
        <w:jc w:val="both"/>
        <w:rPr>
          <w:color w:val="000000"/>
          <w:sz w:val="24"/>
          <w:szCs w:val="24"/>
        </w:rPr>
      </w:pPr>
      <w:r w:rsidRPr="005450F1">
        <w:rPr>
          <w:sz w:val="24"/>
          <w:szCs w:val="24"/>
        </w:rPr>
        <w:t>використання</w:t>
      </w:r>
      <w:r w:rsidRPr="005450F1">
        <w:rPr>
          <w:color w:val="000000"/>
          <w:sz w:val="24"/>
          <w:szCs w:val="24"/>
        </w:rPr>
        <w:t xml:space="preserve"> при наданні послуг механізму захисту від </w:t>
      </w:r>
      <w:proofErr w:type="spellStart"/>
      <w:r w:rsidRPr="005450F1">
        <w:rPr>
          <w:color w:val="000000"/>
          <w:sz w:val="24"/>
          <w:szCs w:val="24"/>
        </w:rPr>
        <w:t>DDoS</w:t>
      </w:r>
      <w:proofErr w:type="spellEnd"/>
      <w:r w:rsidRPr="005450F1">
        <w:rPr>
          <w:color w:val="000000"/>
          <w:sz w:val="24"/>
          <w:szCs w:val="24"/>
        </w:rPr>
        <w:t xml:space="preserve"> атак з застосуванням програмно-апаратного комплексу операторського рівня.</w:t>
      </w:r>
    </w:p>
    <w:p w:rsidR="001F37B8" w:rsidRPr="005450F1" w:rsidRDefault="001F37B8" w:rsidP="001F37B8">
      <w:pPr>
        <w:pStyle w:val="a3"/>
        <w:numPr>
          <w:ilvl w:val="6"/>
          <w:numId w:val="3"/>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Вимоги до Захищеного вузлу Інтернет доступу</w:t>
      </w:r>
    </w:p>
    <w:p w:rsidR="001F37B8" w:rsidRPr="005450F1" w:rsidRDefault="001F37B8" w:rsidP="001F37B8">
      <w:pPr>
        <w:pBdr>
          <w:top w:val="nil"/>
          <w:left w:val="nil"/>
          <w:bottom w:val="nil"/>
          <w:right w:val="nil"/>
          <w:between w:val="nil"/>
        </w:pBdr>
        <w:tabs>
          <w:tab w:val="left" w:pos="709"/>
          <w:tab w:val="left" w:pos="1134"/>
        </w:tabs>
        <w:ind w:firstLine="567"/>
        <w:jc w:val="both"/>
        <w:rPr>
          <w:color w:val="000000"/>
          <w:sz w:val="24"/>
          <w:szCs w:val="24"/>
        </w:rPr>
      </w:pPr>
      <w:r w:rsidRPr="005450F1">
        <w:rPr>
          <w:color w:val="000000"/>
          <w:sz w:val="24"/>
          <w:szCs w:val="24"/>
        </w:rPr>
        <w:t>Доступ до глобальної мережі Інтернет повинен здійснюватися через власний Захищений вузол Інтернет-доступу (надалі – ЗВІД) Виконавця із забезпеченням моніторингу та протидії інцидентам з інформаційної безпеки.</w:t>
      </w:r>
    </w:p>
    <w:p w:rsidR="001F37B8" w:rsidRPr="005450F1" w:rsidRDefault="001F37B8" w:rsidP="001F37B8">
      <w:pPr>
        <w:pBdr>
          <w:top w:val="nil"/>
          <w:left w:val="nil"/>
          <w:bottom w:val="nil"/>
          <w:right w:val="nil"/>
          <w:between w:val="nil"/>
        </w:pBdr>
        <w:tabs>
          <w:tab w:val="left" w:pos="709"/>
          <w:tab w:val="left" w:pos="1134"/>
        </w:tabs>
        <w:ind w:firstLine="567"/>
        <w:jc w:val="both"/>
        <w:rPr>
          <w:color w:val="000000"/>
          <w:sz w:val="24"/>
          <w:szCs w:val="24"/>
        </w:rPr>
      </w:pPr>
      <w:r w:rsidRPr="005450F1">
        <w:rPr>
          <w:color w:val="000000"/>
          <w:sz w:val="24"/>
          <w:szCs w:val="24"/>
        </w:rPr>
        <w:t>Захищений вузол Інтернет доступу</w:t>
      </w:r>
      <w:r w:rsidRPr="005450F1">
        <w:rPr>
          <w:b/>
          <w:color w:val="000000"/>
          <w:sz w:val="24"/>
          <w:szCs w:val="24"/>
        </w:rPr>
        <w:t xml:space="preserve"> – </w:t>
      </w:r>
      <w:r w:rsidRPr="005450F1">
        <w:rPr>
          <w:color w:val="000000"/>
          <w:sz w:val="24"/>
          <w:szCs w:val="24"/>
        </w:rPr>
        <w:t>повинен</w:t>
      </w:r>
      <w:r w:rsidRPr="005450F1">
        <w:rPr>
          <w:b/>
          <w:color w:val="000000"/>
          <w:sz w:val="24"/>
          <w:szCs w:val="24"/>
        </w:rPr>
        <w:t xml:space="preserve"> </w:t>
      </w:r>
      <w:r w:rsidRPr="005450F1">
        <w:rPr>
          <w:color w:val="000000"/>
          <w:sz w:val="24"/>
          <w:szCs w:val="24"/>
        </w:rPr>
        <w:t>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w:t>
      </w:r>
    </w:p>
    <w:p w:rsidR="001F37B8" w:rsidRPr="005450F1" w:rsidRDefault="001F37B8" w:rsidP="001F37B8">
      <w:pPr>
        <w:tabs>
          <w:tab w:val="left" w:pos="709"/>
          <w:tab w:val="left" w:pos="1134"/>
        </w:tabs>
        <w:ind w:firstLine="567"/>
        <w:jc w:val="both"/>
        <w:rPr>
          <w:sz w:val="24"/>
          <w:szCs w:val="24"/>
        </w:rPr>
      </w:pPr>
      <w:r w:rsidRPr="005450F1">
        <w:rPr>
          <w:sz w:val="24"/>
          <w:szCs w:val="24"/>
        </w:rPr>
        <w:tab/>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(КСЗІ) з наступними функціями:</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застосування політики безпеки на к</w:t>
      </w:r>
      <w:r w:rsidRPr="005450F1">
        <w:rPr>
          <w:color w:val="000000"/>
          <w:sz w:val="24"/>
          <w:szCs w:val="24"/>
        </w:rPr>
        <w:t>омплексі програмно-технічних засобів</w:t>
      </w:r>
      <w:r w:rsidRPr="005450F1">
        <w:rPr>
          <w:sz w:val="24"/>
          <w:szCs w:val="24"/>
        </w:rPr>
        <w:t xml:space="preserve"> ЗВІД;</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управління засобами захисту та функціями захисту активного мережевого обладнання що входить до складу ЗВІД;</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безперервну експлуатацію та технічне обслуговування програмно-апаратних засобів захисту;</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приймання повідомлень щодо інцидентів щодо порушення безпеки від Комплексу засобів захисту (КЗЗ) серверів ЗВІД;</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приймання повідомлень щодо інцидентів з порушенням безпеки від активних мережевих засобів захисту та обладнання;</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lastRenderedPageBreak/>
        <w:t>визначення правил проходження інформаційних потоків між активним мережевим обладнанням;</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захист програмно-апаратних засобів від несанкціонованого доступу;</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 xml:space="preserve">моніторинг та аналіз поточного стану безпеки ЗВІД; </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аналіз прийнятих повідомлень та сортування згідно рангу загрози;</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контроль за входом користувачів в систему та доступом до ресурсів;</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реєстрація дій користувачів по відношенню до ресурсів системи;</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забезпечення цілісності інформаційних ресурсів центру (у тому числі антивірусний захист);</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перевірка цілісності та функціонування системи захисту;</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контроль за інсталяцією програмного забезпечення на серверах ЗВІД;</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забезпечення необхідного рівня захисту технологічної інформації при її зберіганні, обробці, створенні та передачі за допомогою засобів системи;</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 xml:space="preserve"> фізичний захист апаратно-програмних засобів ЗВІД від несанкціонованого доступу (НСД);</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контроль за цілісністю функціонального програмного забезпечення та даних;</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контроль за запуском процесів та їх виконанням;</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виявлення та реєстрацію спроб порушення прийнятих прав розмежування доступу;</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виявлення та блокування розповсюдження шкідливих програм;</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перевірки цілісності та коректності функціонування програмних та апаратних засобів захисту (самоконтроль);</w:t>
      </w:r>
    </w:p>
    <w:p w:rsidR="001F37B8" w:rsidRPr="005450F1" w:rsidRDefault="001F37B8" w:rsidP="001F37B8">
      <w:pPr>
        <w:numPr>
          <w:ilvl w:val="0"/>
          <w:numId w:val="1"/>
        </w:numPr>
        <w:tabs>
          <w:tab w:val="left" w:pos="1134"/>
        </w:tabs>
        <w:ind w:left="0" w:firstLine="567"/>
        <w:jc w:val="both"/>
        <w:rPr>
          <w:sz w:val="24"/>
          <w:szCs w:val="24"/>
        </w:rPr>
      </w:pPr>
      <w:r w:rsidRPr="005450F1">
        <w:rPr>
          <w:sz w:val="24"/>
          <w:szCs w:val="24"/>
        </w:rPr>
        <w:t>забезпечення можливості повернення обчислювальної мережі ЗВІД у відомий захищений стан після відмов або переривання обслуговування.</w:t>
      </w:r>
    </w:p>
    <w:p w:rsidR="001F37B8" w:rsidRPr="00AF0E90" w:rsidRDefault="001F37B8" w:rsidP="001F37B8">
      <w:pPr>
        <w:numPr>
          <w:ilvl w:val="0"/>
          <w:numId w:val="1"/>
        </w:numPr>
        <w:tabs>
          <w:tab w:val="left" w:pos="1134"/>
        </w:tabs>
        <w:ind w:left="0" w:firstLine="567"/>
        <w:jc w:val="both"/>
        <w:rPr>
          <w:sz w:val="24"/>
          <w:szCs w:val="24"/>
        </w:rPr>
      </w:pPr>
      <w:r w:rsidRPr="00AF0E90">
        <w:rPr>
          <w:sz w:val="24"/>
          <w:szCs w:val="24"/>
        </w:rPr>
        <w:t>керування мережевими засобами захисту та функціями захисту активного мережевого обладнання, що входить до складу ЗВІД.</w:t>
      </w:r>
    </w:p>
    <w:p w:rsidR="001F37B8" w:rsidRPr="00AF0E90" w:rsidRDefault="001F37B8" w:rsidP="001F37B8">
      <w:pPr>
        <w:numPr>
          <w:ilvl w:val="0"/>
          <w:numId w:val="1"/>
        </w:numPr>
        <w:tabs>
          <w:tab w:val="left" w:pos="1134"/>
        </w:tabs>
        <w:ind w:left="0" w:firstLine="851"/>
        <w:jc w:val="both"/>
        <w:rPr>
          <w:sz w:val="24"/>
          <w:szCs w:val="24"/>
        </w:rPr>
      </w:pPr>
      <w:r w:rsidRPr="00AF0E90">
        <w:rPr>
          <w:sz w:val="24"/>
          <w:szCs w:val="24"/>
        </w:rPr>
        <w:t>за запитом надається деталізована інформація про весь вхідний та вихідний трафік, в узгоджений заздалегідь, обома сторонами, проміжок часу;</w:t>
      </w:r>
    </w:p>
    <w:p w:rsidR="001F37B8" w:rsidRPr="00AF0E90" w:rsidRDefault="001F37B8" w:rsidP="001F37B8">
      <w:pPr>
        <w:numPr>
          <w:ilvl w:val="0"/>
          <w:numId w:val="1"/>
        </w:numPr>
        <w:tabs>
          <w:tab w:val="left" w:pos="1134"/>
        </w:tabs>
        <w:ind w:left="0" w:firstLine="851"/>
        <w:jc w:val="both"/>
        <w:rPr>
          <w:sz w:val="24"/>
          <w:szCs w:val="24"/>
        </w:rPr>
      </w:pPr>
      <w:r w:rsidRPr="00AF0E90">
        <w:rPr>
          <w:sz w:val="24"/>
          <w:szCs w:val="24"/>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w:t>
      </w:r>
    </w:p>
    <w:p w:rsidR="001F37B8" w:rsidRPr="00AF0E90" w:rsidRDefault="001F37B8" w:rsidP="001F37B8">
      <w:pPr>
        <w:pStyle w:val="a3"/>
        <w:numPr>
          <w:ilvl w:val="6"/>
          <w:numId w:val="3"/>
        </w:numPr>
        <w:pBdr>
          <w:top w:val="nil"/>
          <w:left w:val="nil"/>
          <w:bottom w:val="nil"/>
          <w:right w:val="nil"/>
          <w:between w:val="nil"/>
        </w:pBdr>
        <w:tabs>
          <w:tab w:val="left" w:pos="1134"/>
        </w:tabs>
        <w:ind w:left="0" w:firstLine="567"/>
        <w:jc w:val="both"/>
        <w:rPr>
          <w:sz w:val="24"/>
          <w:szCs w:val="24"/>
        </w:rPr>
      </w:pPr>
      <w:r w:rsidRPr="00AF0E90">
        <w:rPr>
          <w:b/>
          <w:sz w:val="24"/>
          <w:szCs w:val="24"/>
        </w:rPr>
        <w:t xml:space="preserve">Вимоги до програмно-апаратного комплексу захисту від </w:t>
      </w:r>
      <w:proofErr w:type="spellStart"/>
      <w:r w:rsidRPr="00AF0E90">
        <w:rPr>
          <w:b/>
          <w:sz w:val="24"/>
          <w:szCs w:val="24"/>
        </w:rPr>
        <w:t>DDoS</w:t>
      </w:r>
      <w:proofErr w:type="spellEnd"/>
      <w:r w:rsidRPr="00AF0E90">
        <w:rPr>
          <w:b/>
          <w:sz w:val="24"/>
          <w:szCs w:val="24"/>
        </w:rPr>
        <w:t xml:space="preserve"> атак. </w:t>
      </w:r>
    </w:p>
    <w:p w:rsidR="001F37B8" w:rsidRPr="005450F1" w:rsidRDefault="001F37B8" w:rsidP="001F37B8">
      <w:pPr>
        <w:tabs>
          <w:tab w:val="left" w:pos="1418"/>
        </w:tabs>
        <w:ind w:firstLine="851"/>
        <w:jc w:val="both"/>
        <w:rPr>
          <w:sz w:val="24"/>
          <w:szCs w:val="24"/>
        </w:rPr>
      </w:pPr>
      <w:r w:rsidRPr="005450F1">
        <w:rPr>
          <w:color w:val="000000"/>
          <w:sz w:val="24"/>
          <w:szCs w:val="24"/>
        </w:rPr>
        <w:t xml:space="preserve">5.1. </w:t>
      </w:r>
      <w:r w:rsidRPr="005450F1">
        <w:rPr>
          <w:sz w:val="24"/>
          <w:szCs w:val="24"/>
        </w:rPr>
        <w:t xml:space="preserve">Захист діапазону IP-адрес закріпленої за Замовником автономної системи (блоку </w:t>
      </w:r>
      <w:proofErr w:type="spellStart"/>
      <w:r w:rsidRPr="005450F1">
        <w:rPr>
          <w:sz w:val="24"/>
          <w:szCs w:val="24"/>
        </w:rPr>
        <w:t>провайдеро</w:t>
      </w:r>
      <w:proofErr w:type="spellEnd"/>
      <w:r w:rsidRPr="005450F1">
        <w:rPr>
          <w:sz w:val="24"/>
          <w:szCs w:val="24"/>
        </w:rPr>
        <w:t>-незалежних IP-адрес) найбільш відповідальних ресурсів Системи</w:t>
      </w:r>
      <w:r w:rsidRPr="005450F1">
        <w:rPr>
          <w:color w:val="000000"/>
          <w:sz w:val="24"/>
          <w:szCs w:val="24"/>
        </w:rPr>
        <w:t>.</w:t>
      </w:r>
    </w:p>
    <w:p w:rsidR="001F37B8" w:rsidRPr="005450F1" w:rsidRDefault="001F37B8" w:rsidP="001F37B8">
      <w:pPr>
        <w:tabs>
          <w:tab w:val="left" w:pos="1418"/>
        </w:tabs>
        <w:ind w:firstLine="851"/>
        <w:jc w:val="both"/>
        <w:rPr>
          <w:sz w:val="24"/>
          <w:szCs w:val="24"/>
        </w:rPr>
      </w:pPr>
      <w:r w:rsidRPr="005450F1">
        <w:rPr>
          <w:sz w:val="24"/>
          <w:szCs w:val="24"/>
        </w:rPr>
        <w:t>5.2. Реалізацію комплексу механізмів виявлення паразитного трафіку з можливістю оперативного розширення переліку цих механізмів на вимогу Замовника та застосування наступних механізмів фільтрації</w:t>
      </w:r>
      <w:r w:rsidRPr="005450F1">
        <w:rPr>
          <w:color w:val="000000"/>
          <w:sz w:val="24"/>
          <w:szCs w:val="24"/>
        </w:rPr>
        <w:t>.</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фільтрацію на основі “чорних і білих” списків IP-адрес, з можливістю редагування їх Замовником у режимі </w:t>
      </w:r>
      <w:proofErr w:type="spellStart"/>
      <w:r w:rsidRPr="005450F1">
        <w:rPr>
          <w:sz w:val="24"/>
          <w:szCs w:val="24"/>
        </w:rPr>
        <w:t>on-line</w:t>
      </w:r>
      <w:proofErr w:type="spellEnd"/>
      <w:r w:rsidRPr="005450F1">
        <w:rPr>
          <w:sz w:val="24"/>
          <w:szCs w:val="24"/>
        </w:rPr>
        <w:t>;</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фільтрацію на основі аналізу коректності використання протоколів;</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пропуск трафіку тільки за визначеним Замовником списком протоколів;</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·фільтрацію на засадах контрзаходів, що дозволяють відокремлювати й блокувати паразитний трафік з атаками мережевого, транспортного та прикладного рівнів (L3 (</w:t>
      </w:r>
      <w:proofErr w:type="spellStart"/>
      <w:r w:rsidRPr="005450F1">
        <w:rPr>
          <w:sz w:val="24"/>
          <w:szCs w:val="24"/>
        </w:rPr>
        <w:t>Volumetric</w:t>
      </w:r>
      <w:proofErr w:type="spellEnd"/>
      <w:r w:rsidRPr="005450F1">
        <w:rPr>
          <w:sz w:val="24"/>
          <w:szCs w:val="24"/>
        </w:rPr>
        <w:t>), L4 (</w:t>
      </w:r>
      <w:proofErr w:type="spellStart"/>
      <w:r w:rsidRPr="005450F1">
        <w:rPr>
          <w:sz w:val="24"/>
          <w:szCs w:val="24"/>
        </w:rPr>
        <w:t>Infrastructure</w:t>
      </w:r>
      <w:proofErr w:type="spellEnd"/>
      <w:r w:rsidRPr="005450F1">
        <w:rPr>
          <w:sz w:val="24"/>
          <w:szCs w:val="24"/>
        </w:rPr>
        <w:t>) та L7 (</w:t>
      </w:r>
      <w:proofErr w:type="spellStart"/>
      <w:r w:rsidRPr="005450F1">
        <w:rPr>
          <w:sz w:val="24"/>
          <w:szCs w:val="24"/>
        </w:rPr>
        <w:t>Application</w:t>
      </w:r>
      <w:proofErr w:type="spellEnd"/>
      <w:r w:rsidRPr="005450F1">
        <w:rPr>
          <w:sz w:val="24"/>
          <w:szCs w:val="24"/>
        </w:rPr>
        <w:t>) мережевої моделі OSІ);</w:t>
      </w:r>
    </w:p>
    <w:p w:rsidR="001F37B8" w:rsidRPr="005450F1" w:rsidRDefault="001F37B8" w:rsidP="001F37B8">
      <w:pPr>
        <w:tabs>
          <w:tab w:val="left" w:pos="1418"/>
        </w:tabs>
        <w:ind w:firstLine="851"/>
        <w:jc w:val="both"/>
        <w:rPr>
          <w:sz w:val="24"/>
          <w:szCs w:val="24"/>
        </w:rPr>
      </w:pPr>
      <w:r w:rsidRPr="005450F1">
        <w:rPr>
          <w:sz w:val="24"/>
          <w:szCs w:val="24"/>
        </w:rPr>
        <w:t>5.3. Віддалений доступ до веб порталу контролю параметрів роботи Системи захисту, статистики, звітів, аналізу параметрів трафіку й виявлених аномалій</w:t>
      </w:r>
      <w:r w:rsidRPr="005450F1">
        <w:rPr>
          <w:color w:val="7030A0"/>
          <w:sz w:val="24"/>
          <w:szCs w:val="24"/>
        </w:rPr>
        <w:t xml:space="preserve"> </w:t>
      </w:r>
    </w:p>
    <w:p w:rsidR="001F37B8" w:rsidRPr="005450F1" w:rsidRDefault="001F37B8" w:rsidP="001F37B8">
      <w:pPr>
        <w:tabs>
          <w:tab w:val="left" w:pos="1418"/>
        </w:tabs>
        <w:ind w:firstLine="851"/>
        <w:jc w:val="both"/>
        <w:rPr>
          <w:sz w:val="24"/>
          <w:szCs w:val="24"/>
        </w:rPr>
      </w:pPr>
      <w:r w:rsidRPr="005450F1">
        <w:rPr>
          <w:sz w:val="24"/>
          <w:szCs w:val="24"/>
        </w:rPr>
        <w:t>5.4. Можливість самостійного керування Замовником власним захистом за допомогою віддаленого порталу Системи захисту – зміна параметрів захисту, зупинка та поновлення захисту тощо без залучення Постачальника Послуги</w:t>
      </w:r>
      <w:r w:rsidRPr="005450F1">
        <w:rPr>
          <w:color w:val="000000"/>
          <w:sz w:val="24"/>
          <w:szCs w:val="24"/>
        </w:rPr>
        <w:t>.</w:t>
      </w:r>
    </w:p>
    <w:p w:rsidR="001F37B8" w:rsidRPr="005450F1" w:rsidRDefault="001F37B8" w:rsidP="001F37B8">
      <w:pPr>
        <w:tabs>
          <w:tab w:val="left" w:pos="1418"/>
        </w:tabs>
        <w:ind w:firstLine="851"/>
        <w:jc w:val="both"/>
        <w:rPr>
          <w:sz w:val="24"/>
          <w:szCs w:val="24"/>
        </w:rPr>
      </w:pPr>
      <w:r w:rsidRPr="005450F1">
        <w:rPr>
          <w:sz w:val="24"/>
          <w:szCs w:val="24"/>
        </w:rPr>
        <w:t>5.5. Можливість збору та збереження мережевого трафіку під час атаки для подальшого аналізу та розслідування;</w:t>
      </w:r>
    </w:p>
    <w:p w:rsidR="001F37B8" w:rsidRPr="005450F1" w:rsidRDefault="001F37B8" w:rsidP="001F37B8">
      <w:pPr>
        <w:tabs>
          <w:tab w:val="left" w:pos="1418"/>
        </w:tabs>
        <w:ind w:firstLine="851"/>
        <w:jc w:val="both"/>
        <w:rPr>
          <w:sz w:val="24"/>
          <w:szCs w:val="24"/>
        </w:rPr>
      </w:pPr>
      <w:r w:rsidRPr="005450F1">
        <w:rPr>
          <w:sz w:val="24"/>
          <w:szCs w:val="24"/>
        </w:rPr>
        <w:t>5.6. Забезпечення додаткової аналітики по вимірюваному трафіку та маршрутизації трафіку глобальної мережі;</w:t>
      </w:r>
    </w:p>
    <w:p w:rsidR="001F37B8" w:rsidRPr="005450F1" w:rsidRDefault="001F37B8" w:rsidP="001F37B8">
      <w:pPr>
        <w:tabs>
          <w:tab w:val="left" w:pos="1418"/>
        </w:tabs>
        <w:ind w:firstLine="851"/>
        <w:jc w:val="both"/>
        <w:rPr>
          <w:sz w:val="24"/>
          <w:szCs w:val="24"/>
        </w:rPr>
      </w:pPr>
      <w:r w:rsidRPr="005450F1">
        <w:rPr>
          <w:sz w:val="24"/>
          <w:szCs w:val="24"/>
        </w:rPr>
        <w:t>5.7. Безперервну роботу в режимі 24х7 із забезпеченням автоматичного реагування;</w:t>
      </w:r>
    </w:p>
    <w:p w:rsidR="001F37B8" w:rsidRPr="005450F1" w:rsidRDefault="001F37B8" w:rsidP="001F37B8">
      <w:pPr>
        <w:tabs>
          <w:tab w:val="left" w:pos="1418"/>
        </w:tabs>
        <w:ind w:firstLine="851"/>
        <w:jc w:val="both"/>
        <w:rPr>
          <w:sz w:val="24"/>
          <w:szCs w:val="24"/>
        </w:rPr>
      </w:pPr>
      <w:r w:rsidRPr="005450F1">
        <w:rPr>
          <w:sz w:val="24"/>
          <w:szCs w:val="24"/>
        </w:rPr>
        <w:lastRenderedPageBreak/>
        <w:t>5.8. Ефективне очищення асиметричного трафіку для забезпечення можливої роботи систем Замовника з декількома провайдерами доступу в Інтернет;</w:t>
      </w:r>
    </w:p>
    <w:p w:rsidR="001F37B8" w:rsidRPr="005450F1" w:rsidRDefault="001F37B8" w:rsidP="001F37B8">
      <w:pPr>
        <w:tabs>
          <w:tab w:val="left" w:pos="1418"/>
        </w:tabs>
        <w:ind w:firstLine="851"/>
        <w:jc w:val="both"/>
        <w:rPr>
          <w:sz w:val="24"/>
          <w:szCs w:val="24"/>
        </w:rPr>
      </w:pPr>
      <w:r w:rsidRPr="005450F1">
        <w:rPr>
          <w:sz w:val="24"/>
          <w:szCs w:val="24"/>
        </w:rPr>
        <w:t>5.9. Ведення та зберігання журналів реєстрації подій протягом мінімум 1-го (одного) місяця;</w:t>
      </w:r>
    </w:p>
    <w:p w:rsidR="001F37B8" w:rsidRPr="005450F1" w:rsidRDefault="001F37B8" w:rsidP="001F37B8">
      <w:pPr>
        <w:tabs>
          <w:tab w:val="left" w:pos="1418"/>
        </w:tabs>
        <w:ind w:firstLine="851"/>
        <w:jc w:val="both"/>
        <w:rPr>
          <w:sz w:val="24"/>
          <w:szCs w:val="24"/>
        </w:rPr>
      </w:pPr>
      <w:r w:rsidRPr="005450F1">
        <w:rPr>
          <w:sz w:val="24"/>
          <w:szCs w:val="24"/>
        </w:rPr>
        <w:t>5.10. Побудову звітів про роботу Системи захисту, зміну параметрів її роботи, наявності атак на захищені ресурси.</w:t>
      </w:r>
    </w:p>
    <w:p w:rsidR="001F37B8" w:rsidRPr="005450F1" w:rsidRDefault="001F37B8" w:rsidP="001F37B8">
      <w:pPr>
        <w:tabs>
          <w:tab w:val="left" w:pos="1134"/>
        </w:tabs>
        <w:jc w:val="both"/>
        <w:rPr>
          <w:sz w:val="24"/>
          <w:szCs w:val="24"/>
        </w:rPr>
      </w:pPr>
      <w:r w:rsidRPr="005450F1">
        <w:rPr>
          <w:sz w:val="24"/>
          <w:szCs w:val="24"/>
        </w:rPr>
        <w:tab/>
        <w:t xml:space="preserve">Інтеграція з хмарним сервісом (рівня ATLAS </w:t>
      </w:r>
      <w:proofErr w:type="spellStart"/>
      <w:r w:rsidRPr="005450F1">
        <w:rPr>
          <w:sz w:val="24"/>
          <w:szCs w:val="24"/>
        </w:rPr>
        <w:t>Intelligence</w:t>
      </w:r>
      <w:proofErr w:type="spellEnd"/>
      <w:r w:rsidRPr="005450F1">
        <w:rPr>
          <w:sz w:val="24"/>
          <w:szCs w:val="24"/>
        </w:rPr>
        <w:t xml:space="preserve"> </w:t>
      </w:r>
      <w:proofErr w:type="spellStart"/>
      <w:r w:rsidRPr="005450F1">
        <w:rPr>
          <w:sz w:val="24"/>
          <w:szCs w:val="24"/>
        </w:rPr>
        <w:t>Feed</w:t>
      </w:r>
      <w:proofErr w:type="spellEnd"/>
      <w:r w:rsidRPr="005450F1">
        <w:rPr>
          <w:sz w:val="24"/>
          <w:szCs w:val="24"/>
        </w:rPr>
        <w:t xml:space="preserve"> або аналог) для отримання в реальному часі інформації про атаки, що відбуваються в світі, і засоби захисту від них.</w:t>
      </w:r>
    </w:p>
    <w:p w:rsidR="001F37B8" w:rsidRPr="005450F1" w:rsidRDefault="001F37B8" w:rsidP="001F37B8">
      <w:pPr>
        <w:tabs>
          <w:tab w:val="left" w:pos="1134"/>
        </w:tabs>
        <w:jc w:val="both"/>
        <w:rPr>
          <w:sz w:val="24"/>
          <w:szCs w:val="24"/>
        </w:rPr>
      </w:pPr>
      <w:r w:rsidRPr="005450F1">
        <w:rPr>
          <w:sz w:val="24"/>
          <w:szCs w:val="24"/>
        </w:rPr>
        <w:tab/>
        <w:t>Загальні параметри:</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система має бути реалізована із основного та резервного програмно-апаратних комплексів по захисту ресурсів, на базі яких реалізується рішення по захисту інформаційних ресурсів в мережі Інтернет від </w:t>
      </w:r>
      <w:proofErr w:type="spellStart"/>
      <w:r w:rsidRPr="005450F1">
        <w:rPr>
          <w:sz w:val="24"/>
          <w:szCs w:val="24"/>
        </w:rPr>
        <w:t>DDoS</w:t>
      </w:r>
      <w:proofErr w:type="spellEnd"/>
      <w:r w:rsidRPr="005450F1">
        <w:rPr>
          <w:sz w:val="24"/>
          <w:szCs w:val="24"/>
        </w:rPr>
        <w:t>-атак (з детальним описом роботи даних систем, схеми, функціоналу тощо);</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у разі необхідності, надавач послуги повинен мати можливість застосування сервісу хмарної очистки паразитного трафіку;</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час реакції на початок атаки: до 30 секунд (при автоматичному спрацюванні системи);</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потужність Системи захисту по відбиттю L3 атак не менш ніж 100 </w:t>
      </w:r>
      <w:proofErr w:type="spellStart"/>
      <w:r w:rsidRPr="005450F1">
        <w:rPr>
          <w:sz w:val="24"/>
          <w:szCs w:val="24"/>
        </w:rPr>
        <w:t>Gbps</w:t>
      </w:r>
      <w:proofErr w:type="spellEnd"/>
      <w:r w:rsidRPr="005450F1">
        <w:rPr>
          <w:sz w:val="24"/>
          <w:szCs w:val="24"/>
        </w:rPr>
        <w:t xml:space="preserve"> з можливістю обробки не менш ніж 100 </w:t>
      </w:r>
      <w:proofErr w:type="spellStart"/>
      <w:r w:rsidRPr="005450F1">
        <w:rPr>
          <w:sz w:val="24"/>
          <w:szCs w:val="24"/>
        </w:rPr>
        <w:t>Mpps</w:t>
      </w:r>
      <w:proofErr w:type="spellEnd"/>
      <w:r w:rsidRPr="005450F1">
        <w:rPr>
          <w:sz w:val="24"/>
          <w:szCs w:val="24"/>
        </w:rPr>
        <w:t xml:space="preserve"> мережевих IP пакетів у секунду;</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потужність Системи захисту по відбиттю L4/L7 атак не менш ніж 20 </w:t>
      </w:r>
      <w:proofErr w:type="spellStart"/>
      <w:r w:rsidRPr="005450F1">
        <w:rPr>
          <w:sz w:val="24"/>
          <w:szCs w:val="24"/>
        </w:rPr>
        <w:t>Gbps</w:t>
      </w:r>
      <w:proofErr w:type="spellEnd"/>
      <w:r w:rsidRPr="005450F1">
        <w:rPr>
          <w:sz w:val="24"/>
          <w:szCs w:val="24"/>
        </w:rPr>
        <w:t xml:space="preserve"> з можливостю обробки не менш ніж 36 </w:t>
      </w:r>
      <w:proofErr w:type="spellStart"/>
      <w:r w:rsidRPr="005450F1">
        <w:rPr>
          <w:sz w:val="24"/>
          <w:szCs w:val="24"/>
        </w:rPr>
        <w:t>Mpps</w:t>
      </w:r>
      <w:proofErr w:type="spellEnd"/>
      <w:r w:rsidRPr="005450F1">
        <w:rPr>
          <w:sz w:val="24"/>
          <w:szCs w:val="24"/>
        </w:rPr>
        <w:t xml:space="preserve"> мережевих IP пакетів у секунду без обмежень на кількість одночасних сесій та нових сесій за секунду;</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відсутність потреби аналізу </w:t>
      </w:r>
      <w:proofErr w:type="spellStart"/>
      <w:r w:rsidRPr="005450F1">
        <w:rPr>
          <w:sz w:val="24"/>
          <w:szCs w:val="24"/>
        </w:rPr>
        <w:t>зворотнього</w:t>
      </w:r>
      <w:proofErr w:type="spellEnd"/>
      <w:r w:rsidRPr="005450F1">
        <w:rPr>
          <w:sz w:val="24"/>
          <w:szCs w:val="24"/>
        </w:rPr>
        <w:t xml:space="preserve"> трафіку для ефективного захисту від </w:t>
      </w:r>
      <w:proofErr w:type="spellStart"/>
      <w:r w:rsidRPr="005450F1">
        <w:rPr>
          <w:sz w:val="24"/>
          <w:szCs w:val="24"/>
        </w:rPr>
        <w:t>DDoS</w:t>
      </w:r>
      <w:proofErr w:type="spellEnd"/>
      <w:r w:rsidRPr="005450F1">
        <w:rPr>
          <w:sz w:val="24"/>
          <w:szCs w:val="24"/>
        </w:rPr>
        <w:t>-атак при роботі систем Замовника з декількома провайдерами доступу в Інтернет.</w:t>
      </w:r>
    </w:p>
    <w:p w:rsidR="001F37B8" w:rsidRPr="005450F1" w:rsidRDefault="001F37B8" w:rsidP="001F37B8">
      <w:pPr>
        <w:ind w:left="1211"/>
        <w:jc w:val="both"/>
        <w:rPr>
          <w:sz w:val="24"/>
          <w:szCs w:val="24"/>
        </w:rPr>
      </w:pPr>
      <w:r w:rsidRPr="005450F1">
        <w:rPr>
          <w:sz w:val="24"/>
          <w:szCs w:val="24"/>
        </w:rPr>
        <w:t>Гарантована функціональність у режимі очищення трафіку під час атаки:</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система захисту повинна пропускати трафік від адресатів, включених Замовником в “білий список”; </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система захисту повинна блокувати трафік від адресатів, включених Замовником в ”чорний список“; </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система захисту повинна забезпечувати можливість ведення “чорного” та “білого” списків, а також керування станом захисту;</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система захисту повинна забезпечувати можливість повної заборони та/або обмеження швидкості бітової та/або пакетної для адресатів за наступними характеристиками:</w:t>
      </w:r>
    </w:p>
    <w:p w:rsidR="001F37B8" w:rsidRPr="005450F1" w:rsidRDefault="001F37B8" w:rsidP="001F37B8">
      <w:pPr>
        <w:numPr>
          <w:ilvl w:val="3"/>
          <w:numId w:val="1"/>
        </w:numPr>
        <w:tabs>
          <w:tab w:val="left" w:pos="1134"/>
        </w:tabs>
        <w:jc w:val="both"/>
        <w:rPr>
          <w:sz w:val="24"/>
          <w:szCs w:val="24"/>
        </w:rPr>
      </w:pPr>
      <w:r w:rsidRPr="005450F1">
        <w:rPr>
          <w:sz w:val="24"/>
          <w:szCs w:val="24"/>
        </w:rPr>
        <w:t>для окремих мережевих протоколів;</w:t>
      </w:r>
    </w:p>
    <w:p w:rsidR="001F37B8" w:rsidRPr="005450F1" w:rsidRDefault="001F37B8" w:rsidP="001F37B8">
      <w:pPr>
        <w:numPr>
          <w:ilvl w:val="3"/>
          <w:numId w:val="1"/>
        </w:numPr>
        <w:tabs>
          <w:tab w:val="left" w:pos="1134"/>
        </w:tabs>
        <w:jc w:val="both"/>
        <w:rPr>
          <w:sz w:val="24"/>
          <w:szCs w:val="24"/>
        </w:rPr>
      </w:pPr>
      <w:r w:rsidRPr="005450F1">
        <w:rPr>
          <w:sz w:val="24"/>
          <w:szCs w:val="24"/>
        </w:rPr>
        <w:t>для окремих типів мережевих пакетів.</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система захисту повинна забезпечувати можливість обмежувати для адресатів наступні характеристики:</w:t>
      </w:r>
    </w:p>
    <w:p w:rsidR="001F37B8" w:rsidRPr="005450F1" w:rsidRDefault="001F37B8" w:rsidP="001F37B8">
      <w:pPr>
        <w:numPr>
          <w:ilvl w:val="3"/>
          <w:numId w:val="1"/>
        </w:numPr>
        <w:tabs>
          <w:tab w:val="left" w:pos="1134"/>
        </w:tabs>
        <w:jc w:val="both"/>
        <w:rPr>
          <w:sz w:val="24"/>
          <w:szCs w:val="24"/>
        </w:rPr>
      </w:pPr>
      <w:r w:rsidRPr="005450F1">
        <w:rPr>
          <w:sz w:val="24"/>
          <w:szCs w:val="24"/>
        </w:rPr>
        <w:t>кількість TCP та/або НТТР сесій;</w:t>
      </w:r>
    </w:p>
    <w:p w:rsidR="001F37B8" w:rsidRPr="005450F1" w:rsidRDefault="001F37B8" w:rsidP="001F37B8">
      <w:pPr>
        <w:numPr>
          <w:ilvl w:val="3"/>
          <w:numId w:val="1"/>
        </w:numPr>
        <w:tabs>
          <w:tab w:val="left" w:pos="1134"/>
        </w:tabs>
        <w:jc w:val="both"/>
        <w:rPr>
          <w:sz w:val="24"/>
          <w:szCs w:val="24"/>
        </w:rPr>
      </w:pPr>
      <w:r w:rsidRPr="005450F1">
        <w:rPr>
          <w:sz w:val="24"/>
          <w:szCs w:val="24"/>
        </w:rPr>
        <w:t>тривалість TCP та/або НТТР сесій;</w:t>
      </w:r>
    </w:p>
    <w:p w:rsidR="001F37B8" w:rsidRPr="005450F1" w:rsidRDefault="001F37B8" w:rsidP="001F37B8">
      <w:pPr>
        <w:numPr>
          <w:ilvl w:val="3"/>
          <w:numId w:val="1"/>
        </w:numPr>
        <w:tabs>
          <w:tab w:val="left" w:pos="1750"/>
        </w:tabs>
        <w:ind w:left="851" w:firstLine="535"/>
        <w:jc w:val="both"/>
        <w:rPr>
          <w:sz w:val="24"/>
          <w:szCs w:val="24"/>
        </w:rPr>
      </w:pPr>
      <w:r w:rsidRPr="005450F1">
        <w:rPr>
          <w:sz w:val="24"/>
          <w:szCs w:val="24"/>
        </w:rPr>
        <w:t>мінімально допустиму бітову та/або пакетну швидкість для TCP та/або НТТР сесій.</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захист від атак з використанням протоколів поза специфікацією (</w:t>
      </w:r>
      <w:proofErr w:type="spellStart"/>
      <w:r w:rsidRPr="005450F1">
        <w:rPr>
          <w:sz w:val="24"/>
          <w:szCs w:val="24"/>
        </w:rPr>
        <w:t>Invalid</w:t>
      </w:r>
      <w:proofErr w:type="spellEnd"/>
      <w:r w:rsidRPr="005450F1">
        <w:rPr>
          <w:sz w:val="24"/>
          <w:szCs w:val="24"/>
        </w:rPr>
        <w:t xml:space="preserve"> </w:t>
      </w:r>
      <w:proofErr w:type="spellStart"/>
      <w:r w:rsidRPr="005450F1">
        <w:rPr>
          <w:sz w:val="24"/>
          <w:szCs w:val="24"/>
        </w:rPr>
        <w:t>Packets</w:t>
      </w:r>
      <w:proofErr w:type="spellEnd"/>
      <w:r w:rsidRPr="005450F1">
        <w:rPr>
          <w:sz w:val="24"/>
          <w:szCs w:val="24"/>
        </w:rPr>
        <w:t>);</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захист від нелегітимного трафіку на незатребуваний протокол та/або порт (</w:t>
      </w:r>
      <w:proofErr w:type="spellStart"/>
      <w:r w:rsidRPr="005450F1">
        <w:rPr>
          <w:sz w:val="24"/>
          <w:szCs w:val="24"/>
        </w:rPr>
        <w:t>Flood</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TCP, UDP, ICMP, DNS, SSDP, NTP, SNMP, тощо);</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захист від посилених атак (</w:t>
      </w:r>
      <w:proofErr w:type="spellStart"/>
      <w:r w:rsidRPr="005450F1">
        <w:rPr>
          <w:sz w:val="24"/>
          <w:szCs w:val="24"/>
        </w:rPr>
        <w:t>Amplification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w:t>
      </w:r>
      <w:proofErr w:type="spellStart"/>
      <w:r w:rsidRPr="005450F1">
        <w:rPr>
          <w:sz w:val="24"/>
          <w:szCs w:val="24"/>
        </w:rPr>
        <w:t>Chargen</w:t>
      </w:r>
      <w:proofErr w:type="spellEnd"/>
      <w:r w:rsidRPr="005450F1">
        <w:rPr>
          <w:sz w:val="24"/>
          <w:szCs w:val="24"/>
        </w:rPr>
        <w:t xml:space="preserve"> </w:t>
      </w:r>
      <w:proofErr w:type="spellStart"/>
      <w:r w:rsidRPr="005450F1">
        <w:rPr>
          <w:sz w:val="24"/>
          <w:szCs w:val="24"/>
        </w:rPr>
        <w:t>Amplification</w:t>
      </w:r>
      <w:proofErr w:type="spellEnd"/>
      <w:r w:rsidRPr="005450F1">
        <w:rPr>
          <w:sz w:val="24"/>
          <w:szCs w:val="24"/>
        </w:rPr>
        <w:t xml:space="preserve">, DNS </w:t>
      </w:r>
      <w:proofErr w:type="spellStart"/>
      <w:r w:rsidRPr="005450F1">
        <w:rPr>
          <w:sz w:val="24"/>
          <w:szCs w:val="24"/>
        </w:rPr>
        <w:t>Amplification</w:t>
      </w:r>
      <w:proofErr w:type="spellEnd"/>
      <w:r w:rsidRPr="005450F1">
        <w:rPr>
          <w:sz w:val="24"/>
          <w:szCs w:val="24"/>
        </w:rPr>
        <w:t xml:space="preserve">, NTP </w:t>
      </w:r>
      <w:proofErr w:type="spellStart"/>
      <w:r w:rsidRPr="005450F1">
        <w:rPr>
          <w:sz w:val="24"/>
          <w:szCs w:val="24"/>
        </w:rPr>
        <w:t>Amplification</w:t>
      </w:r>
      <w:proofErr w:type="spellEnd"/>
      <w:r w:rsidRPr="005450F1">
        <w:rPr>
          <w:sz w:val="24"/>
          <w:szCs w:val="24"/>
        </w:rPr>
        <w:t xml:space="preserve">, SNMP </w:t>
      </w:r>
      <w:proofErr w:type="spellStart"/>
      <w:r w:rsidRPr="005450F1">
        <w:rPr>
          <w:sz w:val="24"/>
          <w:szCs w:val="24"/>
        </w:rPr>
        <w:t>Amplification</w:t>
      </w:r>
      <w:proofErr w:type="spellEnd"/>
      <w:r w:rsidRPr="005450F1">
        <w:rPr>
          <w:sz w:val="24"/>
          <w:szCs w:val="24"/>
        </w:rPr>
        <w:t xml:space="preserve">, SSDP </w:t>
      </w:r>
      <w:proofErr w:type="spellStart"/>
      <w:r w:rsidRPr="005450F1">
        <w:rPr>
          <w:sz w:val="24"/>
          <w:szCs w:val="24"/>
        </w:rPr>
        <w:t>Amplification</w:t>
      </w:r>
      <w:proofErr w:type="spellEnd"/>
      <w:r w:rsidRPr="005450F1">
        <w:rPr>
          <w:sz w:val="24"/>
          <w:szCs w:val="24"/>
        </w:rPr>
        <w:t>, тощо);</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захист від атак з використанням </w:t>
      </w:r>
      <w:proofErr w:type="spellStart"/>
      <w:r w:rsidRPr="005450F1">
        <w:rPr>
          <w:sz w:val="24"/>
          <w:szCs w:val="24"/>
        </w:rPr>
        <w:t>фрагментованих</w:t>
      </w:r>
      <w:proofErr w:type="spellEnd"/>
      <w:r w:rsidRPr="005450F1">
        <w:rPr>
          <w:sz w:val="24"/>
          <w:szCs w:val="24"/>
        </w:rPr>
        <w:t xml:space="preserve"> пакетів (</w:t>
      </w:r>
      <w:proofErr w:type="spellStart"/>
      <w:r w:rsidRPr="005450F1">
        <w:rPr>
          <w:sz w:val="24"/>
          <w:szCs w:val="24"/>
        </w:rPr>
        <w:t>Fragmentation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w:t>
      </w:r>
      <w:proofErr w:type="spellStart"/>
      <w:r w:rsidRPr="005450F1">
        <w:rPr>
          <w:sz w:val="24"/>
          <w:szCs w:val="24"/>
        </w:rPr>
        <w:t>Teardrop</w:t>
      </w:r>
      <w:proofErr w:type="spellEnd"/>
      <w:r w:rsidRPr="005450F1">
        <w:rPr>
          <w:sz w:val="24"/>
          <w:szCs w:val="24"/>
        </w:rPr>
        <w:t xml:space="preserve">, Targa3, Jolt2, </w:t>
      </w:r>
      <w:proofErr w:type="spellStart"/>
      <w:r w:rsidRPr="005450F1">
        <w:rPr>
          <w:sz w:val="24"/>
          <w:szCs w:val="24"/>
        </w:rPr>
        <w:t>Nestea</w:t>
      </w:r>
      <w:proofErr w:type="spellEnd"/>
      <w:r w:rsidRPr="005450F1">
        <w:rPr>
          <w:sz w:val="24"/>
          <w:szCs w:val="24"/>
        </w:rPr>
        <w:t>, тощо);</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 xml:space="preserve">захист від атак на виснаження TCP стеку (TCP </w:t>
      </w:r>
      <w:proofErr w:type="spellStart"/>
      <w:r w:rsidRPr="005450F1">
        <w:rPr>
          <w:sz w:val="24"/>
          <w:szCs w:val="24"/>
        </w:rPr>
        <w:t>Stack</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SYN, FIN, RST, SYN ACK, URG-PSH, TCP </w:t>
      </w:r>
      <w:proofErr w:type="spellStart"/>
      <w:r w:rsidRPr="005450F1">
        <w:rPr>
          <w:sz w:val="24"/>
          <w:szCs w:val="24"/>
        </w:rPr>
        <w:t>Flags</w:t>
      </w:r>
      <w:proofErr w:type="spellEnd"/>
      <w:r w:rsidRPr="005450F1">
        <w:rPr>
          <w:sz w:val="24"/>
          <w:szCs w:val="24"/>
        </w:rPr>
        <w:t>, тощо);</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відмова в обслуговуванні сервісу/ресурсу атакою за протоколом HTTP шляхом відправлення даних:</w:t>
      </w:r>
    </w:p>
    <w:p w:rsidR="001F37B8" w:rsidRPr="005450F1" w:rsidRDefault="001F37B8" w:rsidP="001F37B8">
      <w:pPr>
        <w:numPr>
          <w:ilvl w:val="3"/>
          <w:numId w:val="1"/>
        </w:numPr>
        <w:tabs>
          <w:tab w:val="left" w:pos="1134"/>
        </w:tabs>
        <w:jc w:val="both"/>
        <w:rPr>
          <w:sz w:val="24"/>
          <w:szCs w:val="24"/>
        </w:rPr>
      </w:pPr>
      <w:r w:rsidRPr="005450F1">
        <w:rPr>
          <w:sz w:val="24"/>
          <w:szCs w:val="24"/>
        </w:rPr>
        <w:t>поза специфікацією протоколу;</w:t>
      </w:r>
    </w:p>
    <w:p w:rsidR="001F37B8" w:rsidRPr="005450F1" w:rsidRDefault="001F37B8" w:rsidP="001F37B8">
      <w:pPr>
        <w:numPr>
          <w:ilvl w:val="3"/>
          <w:numId w:val="1"/>
        </w:numPr>
        <w:tabs>
          <w:tab w:val="left" w:pos="1750"/>
        </w:tabs>
        <w:ind w:left="851" w:firstLine="535"/>
        <w:jc w:val="both"/>
        <w:rPr>
          <w:sz w:val="24"/>
          <w:szCs w:val="24"/>
        </w:rPr>
      </w:pPr>
      <w:r w:rsidRPr="005450F1">
        <w:rPr>
          <w:sz w:val="24"/>
          <w:szCs w:val="24"/>
        </w:rPr>
        <w:lastRenderedPageBreak/>
        <w:t xml:space="preserve">за специфікацією протоколу, але з використанням </w:t>
      </w:r>
      <w:proofErr w:type="spellStart"/>
      <w:r w:rsidRPr="005450F1">
        <w:rPr>
          <w:sz w:val="24"/>
          <w:szCs w:val="24"/>
        </w:rPr>
        <w:t>Slow-rate</w:t>
      </w:r>
      <w:proofErr w:type="spellEnd"/>
      <w:r w:rsidRPr="005450F1">
        <w:rPr>
          <w:sz w:val="24"/>
          <w:szCs w:val="24"/>
        </w:rPr>
        <w:t xml:space="preserve"> HTTP GET/POST/READ (</w:t>
      </w:r>
      <w:proofErr w:type="spellStart"/>
      <w:r w:rsidRPr="005450F1">
        <w:rPr>
          <w:sz w:val="24"/>
          <w:szCs w:val="24"/>
        </w:rPr>
        <w:t>Resource</w:t>
      </w:r>
      <w:proofErr w:type="spellEnd"/>
      <w:r w:rsidRPr="005450F1">
        <w:rPr>
          <w:sz w:val="24"/>
          <w:szCs w:val="24"/>
        </w:rPr>
        <w:t xml:space="preserve"> </w:t>
      </w:r>
      <w:proofErr w:type="spellStart"/>
      <w:r w:rsidRPr="005450F1">
        <w:rPr>
          <w:sz w:val="24"/>
          <w:szCs w:val="24"/>
        </w:rPr>
        <w:t>exhaustion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w:t>
      </w:r>
      <w:proofErr w:type="spellStart"/>
      <w:r w:rsidRPr="005450F1">
        <w:rPr>
          <w:sz w:val="24"/>
          <w:szCs w:val="24"/>
        </w:rPr>
        <w:t>Slowloris</w:t>
      </w:r>
      <w:proofErr w:type="spellEnd"/>
      <w:r w:rsidRPr="005450F1">
        <w:rPr>
          <w:sz w:val="24"/>
          <w:szCs w:val="24"/>
        </w:rPr>
        <w:t xml:space="preserve">, </w:t>
      </w:r>
      <w:proofErr w:type="spellStart"/>
      <w:r w:rsidRPr="005450F1">
        <w:rPr>
          <w:sz w:val="24"/>
          <w:szCs w:val="24"/>
        </w:rPr>
        <w:t>Pyloris</w:t>
      </w:r>
      <w:proofErr w:type="spellEnd"/>
      <w:r w:rsidRPr="005450F1">
        <w:rPr>
          <w:sz w:val="24"/>
          <w:szCs w:val="24"/>
        </w:rPr>
        <w:t>, LOIC, тощо).</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фільтрація трафіку в умовах наявності великої кількості легітимних користувачів ресурсу з генерацією трафіку з різними характеристиками;</w:t>
      </w:r>
    </w:p>
    <w:p w:rsidR="001F37B8" w:rsidRPr="005450F1" w:rsidRDefault="001F37B8" w:rsidP="001F37B8">
      <w:pPr>
        <w:numPr>
          <w:ilvl w:val="0"/>
          <w:numId w:val="1"/>
        </w:numPr>
        <w:tabs>
          <w:tab w:val="left" w:pos="1134"/>
        </w:tabs>
        <w:ind w:left="0" w:firstLine="851"/>
        <w:jc w:val="both"/>
        <w:rPr>
          <w:sz w:val="24"/>
          <w:szCs w:val="24"/>
        </w:rPr>
      </w:pPr>
      <w:r w:rsidRPr="005450F1">
        <w:rPr>
          <w:sz w:val="24"/>
          <w:szCs w:val="24"/>
        </w:rPr>
        <w:t>інші типи атак (</w:t>
      </w:r>
      <w:proofErr w:type="spellStart"/>
      <w:r w:rsidRPr="005450F1">
        <w:rPr>
          <w:sz w:val="24"/>
          <w:szCs w:val="24"/>
        </w:rPr>
        <w:t>Application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HTTP GET </w:t>
      </w:r>
      <w:proofErr w:type="spellStart"/>
      <w:r w:rsidRPr="005450F1">
        <w:rPr>
          <w:sz w:val="24"/>
          <w:szCs w:val="24"/>
        </w:rPr>
        <w:t>ﬂoods</w:t>
      </w:r>
      <w:proofErr w:type="spellEnd"/>
      <w:r w:rsidRPr="005450F1">
        <w:rPr>
          <w:sz w:val="24"/>
          <w:szCs w:val="24"/>
        </w:rPr>
        <w:t xml:space="preserve">, SIP </w:t>
      </w:r>
      <w:proofErr w:type="spellStart"/>
      <w:r w:rsidRPr="005450F1">
        <w:rPr>
          <w:sz w:val="24"/>
          <w:szCs w:val="24"/>
        </w:rPr>
        <w:t>Invite</w:t>
      </w:r>
      <w:proofErr w:type="spellEnd"/>
      <w:r w:rsidRPr="005450F1">
        <w:rPr>
          <w:sz w:val="24"/>
          <w:szCs w:val="24"/>
        </w:rPr>
        <w:t xml:space="preserve"> </w:t>
      </w:r>
      <w:proofErr w:type="spellStart"/>
      <w:r w:rsidRPr="005450F1">
        <w:rPr>
          <w:sz w:val="24"/>
          <w:szCs w:val="24"/>
        </w:rPr>
        <w:t>ﬂoods</w:t>
      </w:r>
      <w:proofErr w:type="spellEnd"/>
      <w:r w:rsidRPr="005450F1">
        <w:rPr>
          <w:sz w:val="24"/>
          <w:szCs w:val="24"/>
        </w:rPr>
        <w:t xml:space="preserve">, DNS </w:t>
      </w:r>
      <w:proofErr w:type="spellStart"/>
      <w:r w:rsidRPr="005450F1">
        <w:rPr>
          <w:sz w:val="24"/>
          <w:szCs w:val="24"/>
        </w:rPr>
        <w:t>attacks</w:t>
      </w:r>
      <w:proofErr w:type="spellEnd"/>
      <w:r w:rsidRPr="005450F1">
        <w:rPr>
          <w:sz w:val="24"/>
          <w:szCs w:val="24"/>
        </w:rPr>
        <w:t xml:space="preserve">, HTTPS </w:t>
      </w:r>
      <w:proofErr w:type="spellStart"/>
      <w:r w:rsidRPr="005450F1">
        <w:rPr>
          <w:sz w:val="24"/>
          <w:szCs w:val="24"/>
        </w:rPr>
        <w:t>protocol</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тощо);</w:t>
      </w:r>
    </w:p>
    <w:p w:rsidR="001F37B8" w:rsidRPr="005450F1" w:rsidRDefault="001F37B8" w:rsidP="001F37B8">
      <w:pPr>
        <w:pStyle w:val="a3"/>
        <w:numPr>
          <w:ilvl w:val="6"/>
          <w:numId w:val="3"/>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 xml:space="preserve">Вимоги до операторського та технічного супроводження.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6.1. Виконавець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через веб-сайт або електронну пошту (e-</w:t>
      </w:r>
      <w:proofErr w:type="spellStart"/>
      <w:r w:rsidRPr="005450F1">
        <w:rPr>
          <w:color w:val="000000"/>
          <w:sz w:val="24"/>
          <w:szCs w:val="24"/>
        </w:rPr>
        <w:t>mail</w:t>
      </w:r>
      <w:proofErr w:type="spellEnd"/>
      <w:r w:rsidRPr="005450F1">
        <w:rPr>
          <w:color w:val="000000"/>
          <w:sz w:val="24"/>
          <w:szCs w:val="24"/>
        </w:rPr>
        <w:t xml:space="preserve">);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6.2. Виконавець повинен надати Замовнику перелік телефонів, веб-сайт та електронну пошту (e-</w:t>
      </w:r>
      <w:proofErr w:type="spellStart"/>
      <w:r w:rsidRPr="005450F1">
        <w:rPr>
          <w:color w:val="000000"/>
          <w:sz w:val="24"/>
          <w:szCs w:val="24"/>
        </w:rPr>
        <w:t>mail</w:t>
      </w:r>
      <w:proofErr w:type="spellEnd"/>
      <w:r w:rsidRPr="005450F1">
        <w:rPr>
          <w:color w:val="000000"/>
          <w:sz w:val="24"/>
          <w:szCs w:val="24"/>
        </w:rPr>
        <w:t xml:space="preserve">) Центру технічної підтримки протягом 2-х календарних днів з моменту підписання Договору.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6.3. Звернення (повідомлення) Замовника повинно обов’язково включати: найменування Замовника; ім'я, прізвище, контактний телефон особи, що звертається; причину звернення.</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6.4. На підставі звернення (повідомлення) Замовника Виконавець формує заявку, що включає всі відомості, повідомлені Замовником.</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6.5. Виконавець повинен здійснювати постійний моніторинг каналу передачі даних, виявлення та усунення причин відхилення від заданих технічних характеристик.</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 xml:space="preserve">6.6. У разі виявлення </w:t>
      </w:r>
      <w:proofErr w:type="spellStart"/>
      <w:r w:rsidRPr="005450F1">
        <w:rPr>
          <w:color w:val="000000"/>
          <w:sz w:val="24"/>
          <w:szCs w:val="24"/>
        </w:rPr>
        <w:t>кіберінцинденту</w:t>
      </w:r>
      <w:proofErr w:type="spellEnd"/>
      <w:r w:rsidRPr="005450F1">
        <w:rPr>
          <w:color w:val="000000"/>
          <w:sz w:val="24"/>
          <w:szCs w:val="24"/>
        </w:rPr>
        <w:t xml:space="preserve"> (кібератаки) на ресурси або трафік Замовника Виконавець повинен негайно повідомити про це представників технічної підтримки Замовника по телефону та засобами електронної пошти (e-</w:t>
      </w:r>
      <w:proofErr w:type="spellStart"/>
      <w:r w:rsidRPr="005450F1">
        <w:rPr>
          <w:color w:val="000000"/>
          <w:sz w:val="24"/>
          <w:szCs w:val="24"/>
        </w:rPr>
        <w:t>mail</w:t>
      </w:r>
      <w:proofErr w:type="spellEnd"/>
      <w:r w:rsidRPr="005450F1">
        <w:rPr>
          <w:color w:val="000000"/>
          <w:sz w:val="24"/>
          <w:szCs w:val="24"/>
        </w:rPr>
        <w:t>).</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6.7. Виконавець повинен щомісячно надавати статистичну інформацію про послуги, що надаються.</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6.8. Виконавець повинен забезпечити усунення пошкоджень каналу передачі даних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зареєстрованого в Міністерстві юстиції України 21.01.2013 №135/22667.</w:t>
      </w:r>
    </w:p>
    <w:p w:rsidR="001F37B8" w:rsidRPr="005450F1" w:rsidRDefault="001F37B8" w:rsidP="001F37B8">
      <w:pPr>
        <w:pStyle w:val="a3"/>
        <w:numPr>
          <w:ilvl w:val="6"/>
          <w:numId w:val="3"/>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Порядок та строки усунення інцидентів:</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7.1. Відсутність надання послуг протягом 30 хвилин вважається інцидентом.</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7.2. У випадку виникнення інцидентів Виконавець негайно повідомляє про це представників технічної підтримки Замовника по телефону та засобами електронної пошти</w:t>
      </w:r>
      <w:r w:rsidRPr="005450F1">
        <w:rPr>
          <w:color w:val="000000"/>
          <w:sz w:val="24"/>
          <w:szCs w:val="24"/>
        </w:rPr>
        <w:br/>
        <w:t>(e-</w:t>
      </w:r>
      <w:proofErr w:type="spellStart"/>
      <w:r w:rsidRPr="005450F1">
        <w:rPr>
          <w:color w:val="000000"/>
          <w:sz w:val="24"/>
          <w:szCs w:val="24"/>
        </w:rPr>
        <w:t>mail</w:t>
      </w:r>
      <w:proofErr w:type="spellEnd"/>
      <w:r w:rsidRPr="005450F1">
        <w:rPr>
          <w:color w:val="000000"/>
          <w:sz w:val="24"/>
          <w:szCs w:val="24"/>
        </w:rPr>
        <w:t xml:space="preserve">).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7.3. У випадку, якщо інцидент виявлено Замовником, останній негайно повідомляє про це представників технічної підтримки Виконавця по телефону та засобами електронної пошти (e-</w:t>
      </w:r>
      <w:proofErr w:type="spellStart"/>
      <w:r w:rsidRPr="005450F1">
        <w:rPr>
          <w:color w:val="000000"/>
          <w:sz w:val="24"/>
          <w:szCs w:val="24"/>
        </w:rPr>
        <w:t>mail</w:t>
      </w:r>
      <w:proofErr w:type="spellEnd"/>
      <w:r w:rsidRPr="005450F1">
        <w:rPr>
          <w:color w:val="000000"/>
          <w:sz w:val="24"/>
          <w:szCs w:val="24"/>
        </w:rPr>
        <w:t xml:space="preserve">).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7.4. 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та засобами електронної пошти (e-</w:t>
      </w:r>
      <w:proofErr w:type="spellStart"/>
      <w:r w:rsidRPr="005450F1">
        <w:rPr>
          <w:color w:val="000000"/>
          <w:sz w:val="24"/>
          <w:szCs w:val="24"/>
        </w:rPr>
        <w:t>mail</w:t>
      </w:r>
      <w:proofErr w:type="spellEnd"/>
      <w:r w:rsidRPr="005450F1">
        <w:rPr>
          <w:color w:val="000000"/>
          <w:sz w:val="24"/>
          <w:szCs w:val="24"/>
        </w:rPr>
        <w:t xml:space="preserve">).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7.5. Строк усунення інцидентів, які виникли з вини Виконавця не повинен перевищувати 2-х годин.</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 xml:space="preserve">7.6. Порядок та строки усунення інцидентів, що виникли з вини Замовника, погоджується Сторонами в кожному окремому випадку. </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7.7. Завершенням періоду інциденту вважається час фактичного усунення інциденту та відновлення Послуг.</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7.8. Про факт відновлення Послуг Виконавець повідомляє Замовника по телефону та дублює повідомлення на електронну пошту (e-</w:t>
      </w:r>
      <w:proofErr w:type="spellStart"/>
      <w:r w:rsidRPr="005450F1">
        <w:rPr>
          <w:color w:val="000000"/>
          <w:sz w:val="24"/>
          <w:szCs w:val="24"/>
        </w:rPr>
        <w:t>mail</w:t>
      </w:r>
      <w:proofErr w:type="spellEnd"/>
      <w:r w:rsidRPr="005450F1">
        <w:rPr>
          <w:color w:val="000000"/>
          <w:sz w:val="24"/>
          <w:szCs w:val="24"/>
        </w:rPr>
        <w:t>). На повідомлення Виконавця Замовник підтверджує чи не підтверджує факт відновлення надання Послуг.</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7.9. Замовник зобов’язується надавати персоналу Виконавця доступ до приміщень Замовника, електронного комунікаційного обладнання, яке встановлено у Замовника відповідно п. 6.9, що забезпечує надання Послуг та розміщене в приміщеннях Замовника, для виконання робіт по відновленню Послуг.</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lastRenderedPageBreak/>
        <w:t>7.10. Для отримання необхідного доступу до приміщень Замовника, Виконавець надсилає листа з переліком працівників, які будуть виконувати роботи. Оператор пред’являє Замовнику службові посвідчення та направлення на виконання робіт.</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7.11. 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w:t>
      </w:r>
    </w:p>
    <w:p w:rsidR="001F37B8" w:rsidRPr="005450F1" w:rsidRDefault="001F37B8" w:rsidP="001F37B8">
      <w:pPr>
        <w:pBdr>
          <w:top w:val="nil"/>
          <w:left w:val="nil"/>
          <w:bottom w:val="nil"/>
          <w:right w:val="nil"/>
          <w:between w:val="nil"/>
        </w:pBdr>
        <w:tabs>
          <w:tab w:val="left" w:pos="896"/>
          <w:tab w:val="left" w:pos="1134"/>
        </w:tabs>
        <w:ind w:firstLine="567"/>
        <w:jc w:val="both"/>
        <w:rPr>
          <w:color w:val="000000"/>
          <w:sz w:val="24"/>
          <w:szCs w:val="24"/>
        </w:rPr>
      </w:pPr>
      <w:r w:rsidRPr="005450F1">
        <w:rPr>
          <w:color w:val="000000"/>
          <w:sz w:val="24"/>
          <w:szCs w:val="24"/>
        </w:rPr>
        <w:t>7.12. При надходженні заявки про інцидент (відсутність Послуги з вини Виконавця)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1F37B8" w:rsidRPr="005450F1" w:rsidRDefault="001F37B8" w:rsidP="001F37B8">
      <w:pPr>
        <w:ind w:firstLine="567"/>
        <w:jc w:val="center"/>
        <w:rPr>
          <w:color w:val="000000"/>
          <w:sz w:val="24"/>
          <w:szCs w:val="24"/>
        </w:rPr>
      </w:pPr>
    </w:p>
    <w:p w:rsidR="001F37B8" w:rsidRPr="005450F1" w:rsidRDefault="001F37B8" w:rsidP="001F37B8">
      <w:pPr>
        <w:ind w:firstLine="567"/>
        <w:jc w:val="center"/>
        <w:rPr>
          <w:color w:val="000000"/>
          <w:sz w:val="24"/>
          <w:szCs w:val="24"/>
        </w:rPr>
      </w:pPr>
    </w:p>
    <w:p w:rsidR="001F37B8" w:rsidRPr="005450F1" w:rsidRDefault="001F37B8" w:rsidP="001F37B8">
      <w:pPr>
        <w:tabs>
          <w:tab w:val="left" w:pos="851"/>
        </w:tabs>
        <w:ind w:firstLine="709"/>
        <w:jc w:val="both"/>
        <w:rPr>
          <w:color w:val="000000"/>
          <w:sz w:val="24"/>
          <w:szCs w:val="24"/>
        </w:rPr>
      </w:pPr>
    </w:p>
    <w:tbl>
      <w:tblPr>
        <w:tblW w:w="9571" w:type="dxa"/>
        <w:jc w:val="center"/>
        <w:tblLayout w:type="fixed"/>
        <w:tblLook w:val="0000" w:firstRow="0" w:lastRow="0" w:firstColumn="0" w:lastColumn="0" w:noHBand="0" w:noVBand="0"/>
      </w:tblPr>
      <w:tblGrid>
        <w:gridCol w:w="4785"/>
        <w:gridCol w:w="4786"/>
      </w:tblGrid>
      <w:tr w:rsidR="001F37B8" w:rsidRPr="005450F1" w:rsidTr="00C34BD4">
        <w:trPr>
          <w:jc w:val="center"/>
        </w:trPr>
        <w:tc>
          <w:tcPr>
            <w:tcW w:w="4785" w:type="dxa"/>
          </w:tcPr>
          <w:p w:rsidR="001F37B8" w:rsidRPr="005450F1" w:rsidRDefault="001F37B8" w:rsidP="00C34BD4">
            <w:pPr>
              <w:rPr>
                <w:b/>
                <w:sz w:val="24"/>
                <w:szCs w:val="24"/>
              </w:rPr>
            </w:pPr>
            <w:r w:rsidRPr="005450F1">
              <w:rPr>
                <w:b/>
                <w:sz w:val="24"/>
                <w:szCs w:val="24"/>
              </w:rPr>
              <w:t>Від Замовника:</w:t>
            </w:r>
          </w:p>
        </w:tc>
        <w:tc>
          <w:tcPr>
            <w:tcW w:w="4786" w:type="dxa"/>
          </w:tcPr>
          <w:p w:rsidR="001F37B8" w:rsidRPr="005450F1" w:rsidRDefault="001F37B8" w:rsidP="00C34BD4">
            <w:pPr>
              <w:rPr>
                <w:b/>
                <w:sz w:val="24"/>
                <w:szCs w:val="24"/>
              </w:rPr>
            </w:pPr>
            <w:r w:rsidRPr="005450F1">
              <w:rPr>
                <w:b/>
                <w:sz w:val="24"/>
                <w:szCs w:val="24"/>
              </w:rPr>
              <w:t xml:space="preserve">Від Виконавця </w:t>
            </w:r>
          </w:p>
          <w:p w:rsidR="001F37B8" w:rsidRPr="005450F1" w:rsidRDefault="001F37B8" w:rsidP="00C34BD4">
            <w:pPr>
              <w:rPr>
                <w:b/>
                <w:sz w:val="24"/>
                <w:szCs w:val="24"/>
              </w:rPr>
            </w:pPr>
          </w:p>
        </w:tc>
      </w:tr>
    </w:tbl>
    <w:p w:rsidR="001F37B8" w:rsidRPr="005450F1" w:rsidRDefault="001F37B8" w:rsidP="001F37B8">
      <w:pPr>
        <w:ind w:firstLine="709"/>
        <w:jc w:val="center"/>
        <w:rPr>
          <w:b/>
          <w:sz w:val="24"/>
          <w:szCs w:val="24"/>
        </w:rPr>
      </w:pPr>
    </w:p>
    <w:p w:rsidR="001F37B8" w:rsidRPr="005450F1" w:rsidRDefault="001F37B8" w:rsidP="001F37B8">
      <w:pPr>
        <w:ind w:firstLine="709"/>
        <w:jc w:val="center"/>
        <w:rPr>
          <w:b/>
          <w:sz w:val="24"/>
          <w:szCs w:val="24"/>
        </w:rPr>
      </w:pPr>
    </w:p>
    <w:p w:rsidR="001F37B8" w:rsidRDefault="001F37B8" w:rsidP="001F37B8">
      <w:pPr>
        <w:ind w:firstLine="709"/>
        <w:jc w:val="center"/>
        <w:rPr>
          <w:b/>
        </w:rPr>
        <w:sectPr w:rsidR="001F37B8">
          <w:pgSz w:w="11906" w:h="16838"/>
          <w:pgMar w:top="850" w:right="566" w:bottom="850" w:left="1694" w:header="567" w:footer="567" w:gutter="0"/>
          <w:pgNumType w:start="1"/>
          <w:cols w:space="720"/>
          <w:titlePg/>
        </w:sectPr>
      </w:pPr>
    </w:p>
    <w:tbl>
      <w:tblPr>
        <w:tblW w:w="9748" w:type="dxa"/>
        <w:tblInd w:w="108" w:type="dxa"/>
        <w:tblLayout w:type="fixed"/>
        <w:tblLook w:val="0000" w:firstRow="0" w:lastRow="0" w:firstColumn="0" w:lastColumn="0" w:noHBand="0" w:noVBand="0"/>
      </w:tblPr>
      <w:tblGrid>
        <w:gridCol w:w="5387"/>
        <w:gridCol w:w="4361"/>
      </w:tblGrid>
      <w:tr w:rsidR="001F37B8" w:rsidRPr="005450F1" w:rsidTr="00C34BD4">
        <w:tc>
          <w:tcPr>
            <w:tcW w:w="5387" w:type="dxa"/>
          </w:tcPr>
          <w:p w:rsidR="001F37B8" w:rsidRPr="005450F1" w:rsidRDefault="001F37B8" w:rsidP="00C34BD4">
            <w:pPr>
              <w:ind w:firstLine="709"/>
              <w:rPr>
                <w:b/>
                <w:sz w:val="24"/>
                <w:szCs w:val="24"/>
              </w:rPr>
            </w:pPr>
          </w:p>
        </w:tc>
        <w:tc>
          <w:tcPr>
            <w:tcW w:w="4361" w:type="dxa"/>
          </w:tcPr>
          <w:p w:rsidR="001F37B8" w:rsidRPr="005450F1" w:rsidRDefault="001F37B8" w:rsidP="00C34BD4">
            <w:pPr>
              <w:ind w:firstLine="34"/>
              <w:rPr>
                <w:sz w:val="24"/>
                <w:szCs w:val="24"/>
              </w:rPr>
            </w:pPr>
            <w:r w:rsidRPr="005450F1">
              <w:rPr>
                <w:sz w:val="24"/>
                <w:szCs w:val="24"/>
              </w:rPr>
              <w:t>Додаток № 2</w:t>
            </w:r>
          </w:p>
          <w:p w:rsidR="001F37B8" w:rsidRPr="005450F1" w:rsidRDefault="001F37B8" w:rsidP="00C34BD4">
            <w:pPr>
              <w:widowControl w:val="0"/>
              <w:ind w:firstLine="34"/>
              <w:rPr>
                <w:sz w:val="24"/>
                <w:szCs w:val="24"/>
              </w:rPr>
            </w:pPr>
            <w:r w:rsidRPr="005450F1">
              <w:rPr>
                <w:sz w:val="24"/>
                <w:szCs w:val="24"/>
              </w:rPr>
              <w:t>до Договору № ____</w:t>
            </w:r>
          </w:p>
          <w:p w:rsidR="001F37B8" w:rsidRPr="005450F1" w:rsidRDefault="001F37B8" w:rsidP="00C34BD4">
            <w:pPr>
              <w:widowControl w:val="0"/>
              <w:ind w:firstLine="34"/>
              <w:rPr>
                <w:sz w:val="24"/>
                <w:szCs w:val="24"/>
              </w:rPr>
            </w:pPr>
            <w:r w:rsidRPr="005450F1">
              <w:rPr>
                <w:sz w:val="24"/>
                <w:szCs w:val="24"/>
              </w:rPr>
              <w:t>від «___» __________ 2023 року</w:t>
            </w:r>
          </w:p>
        </w:tc>
      </w:tr>
    </w:tbl>
    <w:p w:rsidR="001F37B8" w:rsidRPr="005450F1" w:rsidRDefault="001F37B8" w:rsidP="001F37B8">
      <w:pPr>
        <w:ind w:firstLine="709"/>
        <w:jc w:val="both"/>
        <w:rPr>
          <w:sz w:val="24"/>
          <w:szCs w:val="24"/>
        </w:rPr>
      </w:pPr>
    </w:p>
    <w:p w:rsidR="001F37B8" w:rsidRPr="005450F1" w:rsidRDefault="001F37B8" w:rsidP="001F37B8">
      <w:pPr>
        <w:ind w:firstLine="357"/>
        <w:jc w:val="center"/>
        <w:rPr>
          <w:b/>
          <w:sz w:val="24"/>
          <w:szCs w:val="24"/>
        </w:rPr>
      </w:pPr>
      <w:r w:rsidRPr="005450F1">
        <w:rPr>
          <w:b/>
          <w:sz w:val="24"/>
          <w:szCs w:val="24"/>
        </w:rPr>
        <w:t>СПЕЦИФІКАЦІЯ ПОСЛУГ</w:t>
      </w:r>
    </w:p>
    <w:p w:rsidR="001F37B8" w:rsidRPr="005450F1" w:rsidRDefault="001F37B8" w:rsidP="001F37B8">
      <w:pPr>
        <w:ind w:firstLine="357"/>
        <w:jc w:val="center"/>
        <w:rPr>
          <w:b/>
          <w:sz w:val="24"/>
          <w:szCs w:val="24"/>
        </w:rPr>
      </w:pPr>
    </w:p>
    <w:p w:rsidR="001F37B8" w:rsidRPr="005450F1" w:rsidRDefault="001F37B8" w:rsidP="001F37B8">
      <w:pPr>
        <w:numPr>
          <w:ilvl w:val="0"/>
          <w:numId w:val="6"/>
        </w:numPr>
        <w:pBdr>
          <w:top w:val="nil"/>
          <w:left w:val="nil"/>
          <w:bottom w:val="nil"/>
          <w:right w:val="nil"/>
          <w:between w:val="nil"/>
        </w:pBdr>
        <w:ind w:left="0" w:firstLine="0"/>
        <w:jc w:val="both"/>
        <w:rPr>
          <w:color w:val="000000"/>
          <w:sz w:val="24"/>
          <w:szCs w:val="24"/>
        </w:rPr>
      </w:pPr>
      <w:r w:rsidRPr="005450F1">
        <w:rPr>
          <w:color w:val="000000"/>
          <w:sz w:val="24"/>
          <w:szCs w:val="24"/>
        </w:rPr>
        <w:t>Вартість щомісячних платежів.</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029"/>
        <w:gridCol w:w="1340"/>
        <w:gridCol w:w="1172"/>
        <w:gridCol w:w="1391"/>
        <w:gridCol w:w="820"/>
        <w:gridCol w:w="1357"/>
        <w:gridCol w:w="21"/>
        <w:gridCol w:w="1191"/>
        <w:gridCol w:w="9"/>
      </w:tblGrid>
      <w:tr w:rsidR="001F37B8" w:rsidRPr="005450F1" w:rsidTr="00C34BD4">
        <w:trPr>
          <w:gridAfter w:val="1"/>
          <w:wAfter w:w="9" w:type="dxa"/>
          <w:trHeight w:val="300"/>
        </w:trPr>
        <w:tc>
          <w:tcPr>
            <w:tcW w:w="518" w:type="dxa"/>
            <w:shd w:val="clear" w:color="auto" w:fill="auto"/>
            <w:noWrap/>
            <w:vAlign w:val="center"/>
            <w:hideMark/>
          </w:tcPr>
          <w:p w:rsidR="001F37B8" w:rsidRPr="005450F1" w:rsidRDefault="001F37B8" w:rsidP="00C34BD4">
            <w:pPr>
              <w:jc w:val="center"/>
              <w:rPr>
                <w:b/>
                <w:color w:val="000000"/>
                <w:sz w:val="24"/>
                <w:szCs w:val="24"/>
              </w:rPr>
            </w:pPr>
            <w:r w:rsidRPr="005450F1">
              <w:rPr>
                <w:b/>
                <w:color w:val="000000"/>
                <w:sz w:val="24"/>
                <w:szCs w:val="24"/>
              </w:rPr>
              <w:t>№ з/п</w:t>
            </w:r>
          </w:p>
        </w:tc>
        <w:tc>
          <w:tcPr>
            <w:tcW w:w="2029" w:type="dxa"/>
            <w:shd w:val="clear" w:color="auto" w:fill="auto"/>
            <w:noWrap/>
            <w:vAlign w:val="center"/>
            <w:hideMark/>
          </w:tcPr>
          <w:p w:rsidR="001F37B8" w:rsidRPr="005450F1" w:rsidRDefault="001F37B8" w:rsidP="00C34BD4">
            <w:pPr>
              <w:jc w:val="center"/>
              <w:rPr>
                <w:b/>
                <w:color w:val="000000"/>
                <w:sz w:val="24"/>
                <w:szCs w:val="24"/>
              </w:rPr>
            </w:pPr>
            <w:r w:rsidRPr="005450F1">
              <w:rPr>
                <w:b/>
                <w:color w:val="000000"/>
                <w:sz w:val="24"/>
                <w:szCs w:val="24"/>
              </w:rPr>
              <w:t>Найменування послуг</w:t>
            </w:r>
          </w:p>
        </w:tc>
        <w:tc>
          <w:tcPr>
            <w:tcW w:w="1340" w:type="dxa"/>
            <w:vAlign w:val="center"/>
          </w:tcPr>
          <w:p w:rsidR="001F37B8" w:rsidRPr="005450F1" w:rsidRDefault="001F37B8" w:rsidP="00C34BD4">
            <w:pPr>
              <w:ind w:left="-84" w:right="-43"/>
              <w:jc w:val="center"/>
              <w:rPr>
                <w:b/>
                <w:color w:val="000000"/>
                <w:sz w:val="24"/>
                <w:szCs w:val="24"/>
              </w:rPr>
            </w:pPr>
            <w:r w:rsidRPr="005450F1">
              <w:rPr>
                <w:b/>
                <w:color w:val="000000"/>
                <w:sz w:val="24"/>
                <w:szCs w:val="24"/>
              </w:rPr>
              <w:t>Швидкість</w:t>
            </w:r>
          </w:p>
        </w:tc>
        <w:tc>
          <w:tcPr>
            <w:tcW w:w="1172" w:type="dxa"/>
            <w:shd w:val="clear" w:color="auto" w:fill="auto"/>
            <w:noWrap/>
            <w:vAlign w:val="center"/>
          </w:tcPr>
          <w:p w:rsidR="001F37B8" w:rsidRPr="005450F1" w:rsidRDefault="001F37B8" w:rsidP="00C34BD4">
            <w:pPr>
              <w:ind w:left="-84" w:right="-43"/>
              <w:jc w:val="center"/>
              <w:rPr>
                <w:b/>
                <w:color w:val="000000"/>
                <w:sz w:val="24"/>
                <w:szCs w:val="24"/>
              </w:rPr>
            </w:pPr>
            <w:r w:rsidRPr="005450F1">
              <w:rPr>
                <w:b/>
                <w:color w:val="000000"/>
                <w:sz w:val="24"/>
                <w:szCs w:val="24"/>
              </w:rPr>
              <w:t>Період надання послуг</w:t>
            </w:r>
          </w:p>
        </w:tc>
        <w:tc>
          <w:tcPr>
            <w:tcW w:w="1391" w:type="dxa"/>
            <w:shd w:val="clear" w:color="auto" w:fill="auto"/>
            <w:noWrap/>
            <w:vAlign w:val="center"/>
            <w:hideMark/>
          </w:tcPr>
          <w:p w:rsidR="001F37B8" w:rsidRPr="005450F1" w:rsidRDefault="001F37B8" w:rsidP="00C34BD4">
            <w:pPr>
              <w:jc w:val="center"/>
              <w:rPr>
                <w:b/>
                <w:color w:val="000000"/>
                <w:sz w:val="24"/>
                <w:szCs w:val="24"/>
              </w:rPr>
            </w:pPr>
            <w:r w:rsidRPr="005450F1">
              <w:rPr>
                <w:b/>
                <w:color w:val="000000"/>
                <w:sz w:val="24"/>
                <w:szCs w:val="24"/>
              </w:rPr>
              <w:t>Плата за місяць у період надання послуг, грн. без ПДВ</w:t>
            </w:r>
          </w:p>
        </w:tc>
        <w:tc>
          <w:tcPr>
            <w:tcW w:w="820" w:type="dxa"/>
            <w:vAlign w:val="center"/>
          </w:tcPr>
          <w:p w:rsidR="001F37B8" w:rsidRPr="005450F1" w:rsidRDefault="001F37B8" w:rsidP="00C34BD4">
            <w:pPr>
              <w:jc w:val="center"/>
              <w:rPr>
                <w:b/>
                <w:color w:val="000000"/>
                <w:sz w:val="24"/>
                <w:szCs w:val="24"/>
              </w:rPr>
            </w:pPr>
            <w:r w:rsidRPr="005450F1">
              <w:rPr>
                <w:b/>
                <w:color w:val="000000"/>
                <w:sz w:val="24"/>
                <w:szCs w:val="24"/>
              </w:rPr>
              <w:t>ПДВ</w:t>
            </w:r>
          </w:p>
        </w:tc>
        <w:tc>
          <w:tcPr>
            <w:tcW w:w="1357" w:type="dxa"/>
            <w:shd w:val="clear" w:color="auto" w:fill="auto"/>
            <w:noWrap/>
            <w:vAlign w:val="center"/>
            <w:hideMark/>
          </w:tcPr>
          <w:p w:rsidR="001F37B8" w:rsidRPr="005450F1" w:rsidRDefault="001F37B8" w:rsidP="00C34BD4">
            <w:pPr>
              <w:jc w:val="center"/>
              <w:rPr>
                <w:b/>
                <w:color w:val="000000"/>
                <w:sz w:val="24"/>
                <w:szCs w:val="24"/>
              </w:rPr>
            </w:pPr>
            <w:r w:rsidRPr="005450F1">
              <w:rPr>
                <w:b/>
                <w:color w:val="000000"/>
                <w:sz w:val="24"/>
                <w:szCs w:val="24"/>
              </w:rPr>
              <w:t>Плата за місяць у період надання послуг, грн. з ПДВ</w:t>
            </w:r>
          </w:p>
        </w:tc>
        <w:tc>
          <w:tcPr>
            <w:tcW w:w="1212" w:type="dxa"/>
            <w:gridSpan w:val="2"/>
            <w:vAlign w:val="center"/>
          </w:tcPr>
          <w:p w:rsidR="001F37B8" w:rsidRPr="005450F1" w:rsidRDefault="001F37B8" w:rsidP="00C34BD4">
            <w:pPr>
              <w:jc w:val="center"/>
              <w:rPr>
                <w:b/>
                <w:color w:val="000000"/>
                <w:sz w:val="24"/>
                <w:szCs w:val="24"/>
              </w:rPr>
            </w:pPr>
            <w:r w:rsidRPr="005450F1">
              <w:rPr>
                <w:b/>
                <w:color w:val="000000"/>
                <w:sz w:val="24"/>
                <w:szCs w:val="24"/>
              </w:rPr>
              <w:t>Загальна вартість послуг, грн.  з ПДВ</w:t>
            </w:r>
          </w:p>
        </w:tc>
      </w:tr>
      <w:tr w:rsidR="001F37B8" w:rsidRPr="005450F1" w:rsidTr="00C34BD4">
        <w:trPr>
          <w:gridAfter w:val="1"/>
          <w:wAfter w:w="9" w:type="dxa"/>
          <w:trHeight w:val="900"/>
        </w:trPr>
        <w:tc>
          <w:tcPr>
            <w:tcW w:w="518" w:type="dxa"/>
            <w:shd w:val="clear" w:color="auto" w:fill="auto"/>
            <w:noWrap/>
            <w:vAlign w:val="center"/>
            <w:hideMark/>
          </w:tcPr>
          <w:p w:rsidR="001F37B8" w:rsidRPr="005450F1" w:rsidRDefault="001F37B8" w:rsidP="00C34BD4">
            <w:pPr>
              <w:jc w:val="center"/>
              <w:rPr>
                <w:color w:val="000000"/>
                <w:sz w:val="24"/>
                <w:szCs w:val="24"/>
              </w:rPr>
            </w:pPr>
            <w:r w:rsidRPr="005450F1">
              <w:rPr>
                <w:color w:val="000000"/>
                <w:sz w:val="24"/>
                <w:szCs w:val="24"/>
              </w:rPr>
              <w:t>1</w:t>
            </w:r>
          </w:p>
        </w:tc>
        <w:tc>
          <w:tcPr>
            <w:tcW w:w="2029" w:type="dxa"/>
            <w:shd w:val="clear" w:color="auto" w:fill="auto"/>
            <w:vAlign w:val="bottom"/>
            <w:hideMark/>
          </w:tcPr>
          <w:p w:rsidR="001F37B8" w:rsidRPr="005450F1" w:rsidRDefault="001F37B8" w:rsidP="00C34BD4">
            <w:pPr>
              <w:jc w:val="both"/>
              <w:rPr>
                <w:sz w:val="24"/>
                <w:szCs w:val="24"/>
              </w:rPr>
            </w:pPr>
            <w:r w:rsidRPr="005450F1">
              <w:rPr>
                <w:sz w:val="24"/>
                <w:szCs w:val="24"/>
              </w:rPr>
              <w:t xml:space="preserve">Послуга захищеного доступу до мережі Інтернет (основний канал) за адресою – м. Київ, вул. Дегтярівська, 11-Г </w:t>
            </w:r>
          </w:p>
        </w:tc>
        <w:tc>
          <w:tcPr>
            <w:tcW w:w="1340" w:type="dxa"/>
            <w:vAlign w:val="center"/>
          </w:tcPr>
          <w:p w:rsidR="001F37B8" w:rsidRPr="005450F1" w:rsidRDefault="001F37B8" w:rsidP="00C34BD4">
            <w:pPr>
              <w:jc w:val="center"/>
              <w:rPr>
                <w:sz w:val="24"/>
                <w:szCs w:val="24"/>
              </w:rPr>
            </w:pPr>
            <w:r w:rsidRPr="005450F1">
              <w:rPr>
                <w:sz w:val="24"/>
                <w:szCs w:val="24"/>
              </w:rPr>
              <w:t xml:space="preserve">1 </w:t>
            </w:r>
            <w:proofErr w:type="spellStart"/>
            <w:r w:rsidRPr="005450F1">
              <w:rPr>
                <w:sz w:val="24"/>
                <w:szCs w:val="24"/>
              </w:rPr>
              <w:t>Гбіт</w:t>
            </w:r>
            <w:proofErr w:type="spellEnd"/>
            <w:r w:rsidRPr="005450F1">
              <w:rPr>
                <w:sz w:val="24"/>
                <w:szCs w:val="24"/>
              </w:rPr>
              <w:t>/с</w:t>
            </w:r>
          </w:p>
        </w:tc>
        <w:tc>
          <w:tcPr>
            <w:tcW w:w="1172" w:type="dxa"/>
            <w:shd w:val="clear" w:color="auto" w:fill="auto"/>
            <w:noWrap/>
            <w:vAlign w:val="center"/>
          </w:tcPr>
          <w:p w:rsidR="001F37B8" w:rsidRPr="005450F1" w:rsidRDefault="001F37B8" w:rsidP="00C34BD4">
            <w:pPr>
              <w:ind w:left="-108" w:right="-108"/>
              <w:jc w:val="center"/>
              <w:rPr>
                <w:color w:val="000000"/>
                <w:sz w:val="24"/>
                <w:szCs w:val="24"/>
              </w:rPr>
            </w:pPr>
          </w:p>
        </w:tc>
        <w:tc>
          <w:tcPr>
            <w:tcW w:w="1391" w:type="dxa"/>
            <w:shd w:val="clear" w:color="auto" w:fill="auto"/>
            <w:noWrap/>
            <w:vAlign w:val="center"/>
          </w:tcPr>
          <w:p w:rsidR="001F37B8" w:rsidRPr="005450F1" w:rsidRDefault="001F37B8" w:rsidP="00C34BD4">
            <w:pPr>
              <w:jc w:val="center"/>
              <w:rPr>
                <w:color w:val="000000"/>
                <w:sz w:val="24"/>
                <w:szCs w:val="24"/>
              </w:rPr>
            </w:pPr>
          </w:p>
        </w:tc>
        <w:tc>
          <w:tcPr>
            <w:tcW w:w="820" w:type="dxa"/>
            <w:vAlign w:val="center"/>
          </w:tcPr>
          <w:p w:rsidR="001F37B8" w:rsidRPr="005450F1" w:rsidRDefault="001F37B8" w:rsidP="00C34BD4">
            <w:pPr>
              <w:jc w:val="center"/>
              <w:rPr>
                <w:color w:val="000000"/>
                <w:sz w:val="24"/>
                <w:szCs w:val="24"/>
                <w:lang w:val="en-US"/>
              </w:rPr>
            </w:pPr>
          </w:p>
        </w:tc>
        <w:tc>
          <w:tcPr>
            <w:tcW w:w="1357" w:type="dxa"/>
            <w:shd w:val="clear" w:color="auto" w:fill="auto"/>
            <w:noWrap/>
            <w:vAlign w:val="center"/>
          </w:tcPr>
          <w:p w:rsidR="001F37B8" w:rsidRPr="005450F1" w:rsidRDefault="001F37B8" w:rsidP="00C34BD4">
            <w:pPr>
              <w:jc w:val="center"/>
              <w:rPr>
                <w:color w:val="000000"/>
                <w:sz w:val="24"/>
                <w:szCs w:val="24"/>
                <w:lang w:val="en-US"/>
              </w:rPr>
            </w:pPr>
          </w:p>
        </w:tc>
        <w:tc>
          <w:tcPr>
            <w:tcW w:w="1212" w:type="dxa"/>
            <w:gridSpan w:val="2"/>
            <w:vAlign w:val="center"/>
          </w:tcPr>
          <w:p w:rsidR="001F37B8" w:rsidRPr="005450F1" w:rsidRDefault="001F37B8" w:rsidP="00C34BD4">
            <w:pPr>
              <w:jc w:val="center"/>
              <w:rPr>
                <w:color w:val="000000"/>
                <w:sz w:val="24"/>
                <w:szCs w:val="24"/>
              </w:rPr>
            </w:pPr>
          </w:p>
        </w:tc>
      </w:tr>
      <w:tr w:rsidR="001F37B8" w:rsidRPr="005450F1" w:rsidTr="00C34BD4">
        <w:trPr>
          <w:gridAfter w:val="1"/>
          <w:wAfter w:w="9" w:type="dxa"/>
          <w:trHeight w:val="900"/>
        </w:trPr>
        <w:tc>
          <w:tcPr>
            <w:tcW w:w="518" w:type="dxa"/>
            <w:shd w:val="clear" w:color="auto" w:fill="auto"/>
            <w:noWrap/>
            <w:vAlign w:val="center"/>
          </w:tcPr>
          <w:p w:rsidR="001F37B8" w:rsidRPr="005450F1" w:rsidRDefault="001F37B8" w:rsidP="00C34BD4">
            <w:pPr>
              <w:jc w:val="center"/>
              <w:rPr>
                <w:color w:val="000000"/>
                <w:sz w:val="24"/>
                <w:szCs w:val="24"/>
              </w:rPr>
            </w:pPr>
          </w:p>
        </w:tc>
        <w:tc>
          <w:tcPr>
            <w:tcW w:w="2029" w:type="dxa"/>
            <w:shd w:val="clear" w:color="auto" w:fill="auto"/>
            <w:vAlign w:val="bottom"/>
          </w:tcPr>
          <w:p w:rsidR="001F37B8" w:rsidRPr="005450F1" w:rsidRDefault="001F37B8" w:rsidP="00C34BD4">
            <w:pPr>
              <w:jc w:val="both"/>
              <w:rPr>
                <w:sz w:val="24"/>
                <w:szCs w:val="24"/>
              </w:rPr>
            </w:pPr>
            <w:r w:rsidRPr="005450F1">
              <w:rPr>
                <w:sz w:val="24"/>
                <w:szCs w:val="24"/>
              </w:rPr>
              <w:t xml:space="preserve">Послуга захищеного доступу до мережі Інтернет (основний канал) за адресою – м. Київ, </w:t>
            </w:r>
            <w:proofErr w:type="spellStart"/>
            <w:r w:rsidRPr="005450F1">
              <w:rPr>
                <w:sz w:val="24"/>
                <w:szCs w:val="24"/>
              </w:rPr>
              <w:t>бул</w:t>
            </w:r>
            <w:proofErr w:type="spellEnd"/>
            <w:r w:rsidRPr="005450F1">
              <w:rPr>
                <w:sz w:val="24"/>
                <w:szCs w:val="24"/>
              </w:rPr>
              <w:t xml:space="preserve">. </w:t>
            </w:r>
            <w:proofErr w:type="spellStart"/>
            <w:r w:rsidRPr="005450F1">
              <w:rPr>
                <w:sz w:val="24"/>
                <w:szCs w:val="24"/>
              </w:rPr>
              <w:t>В.Гавела</w:t>
            </w:r>
            <w:proofErr w:type="spellEnd"/>
            <w:r w:rsidRPr="005450F1">
              <w:rPr>
                <w:sz w:val="24"/>
                <w:szCs w:val="24"/>
              </w:rPr>
              <w:t>, 8А</w:t>
            </w:r>
          </w:p>
        </w:tc>
        <w:tc>
          <w:tcPr>
            <w:tcW w:w="1340" w:type="dxa"/>
            <w:vAlign w:val="center"/>
          </w:tcPr>
          <w:p w:rsidR="001F37B8" w:rsidRPr="005450F1" w:rsidRDefault="001F37B8" w:rsidP="00C34BD4">
            <w:pPr>
              <w:jc w:val="center"/>
              <w:rPr>
                <w:sz w:val="24"/>
                <w:szCs w:val="24"/>
              </w:rPr>
            </w:pPr>
            <w:r w:rsidRPr="005450F1">
              <w:rPr>
                <w:sz w:val="24"/>
                <w:szCs w:val="24"/>
              </w:rPr>
              <w:t>200 Мбіт/с</w:t>
            </w:r>
          </w:p>
        </w:tc>
        <w:tc>
          <w:tcPr>
            <w:tcW w:w="1172" w:type="dxa"/>
            <w:shd w:val="clear" w:color="auto" w:fill="auto"/>
            <w:noWrap/>
            <w:vAlign w:val="center"/>
          </w:tcPr>
          <w:p w:rsidR="001F37B8" w:rsidRPr="005450F1" w:rsidRDefault="001F37B8" w:rsidP="00C34BD4">
            <w:pPr>
              <w:ind w:left="-108" w:right="-108"/>
              <w:jc w:val="center"/>
              <w:rPr>
                <w:color w:val="000000"/>
                <w:sz w:val="24"/>
                <w:szCs w:val="24"/>
              </w:rPr>
            </w:pPr>
          </w:p>
        </w:tc>
        <w:tc>
          <w:tcPr>
            <w:tcW w:w="1391" w:type="dxa"/>
            <w:shd w:val="clear" w:color="auto" w:fill="auto"/>
            <w:noWrap/>
            <w:vAlign w:val="center"/>
          </w:tcPr>
          <w:p w:rsidR="001F37B8" w:rsidRPr="005450F1" w:rsidRDefault="001F37B8" w:rsidP="00C34BD4">
            <w:pPr>
              <w:jc w:val="center"/>
              <w:rPr>
                <w:color w:val="000000"/>
                <w:sz w:val="24"/>
                <w:szCs w:val="24"/>
              </w:rPr>
            </w:pPr>
          </w:p>
        </w:tc>
        <w:tc>
          <w:tcPr>
            <w:tcW w:w="820" w:type="dxa"/>
            <w:vAlign w:val="center"/>
          </w:tcPr>
          <w:p w:rsidR="001F37B8" w:rsidRPr="005450F1" w:rsidRDefault="001F37B8" w:rsidP="00C34BD4">
            <w:pPr>
              <w:jc w:val="center"/>
              <w:rPr>
                <w:color w:val="000000"/>
                <w:sz w:val="24"/>
                <w:szCs w:val="24"/>
                <w:lang w:val="en-US"/>
              </w:rPr>
            </w:pPr>
          </w:p>
        </w:tc>
        <w:tc>
          <w:tcPr>
            <w:tcW w:w="1357" w:type="dxa"/>
            <w:shd w:val="clear" w:color="auto" w:fill="auto"/>
            <w:noWrap/>
            <w:vAlign w:val="center"/>
          </w:tcPr>
          <w:p w:rsidR="001F37B8" w:rsidRPr="005450F1" w:rsidRDefault="001F37B8" w:rsidP="00C34BD4">
            <w:pPr>
              <w:jc w:val="center"/>
              <w:rPr>
                <w:color w:val="000000"/>
                <w:sz w:val="24"/>
                <w:szCs w:val="24"/>
                <w:lang w:val="en-US"/>
              </w:rPr>
            </w:pPr>
          </w:p>
        </w:tc>
        <w:tc>
          <w:tcPr>
            <w:tcW w:w="1212" w:type="dxa"/>
            <w:gridSpan w:val="2"/>
            <w:vAlign w:val="center"/>
          </w:tcPr>
          <w:p w:rsidR="001F37B8" w:rsidRPr="005450F1" w:rsidRDefault="001F37B8" w:rsidP="00C34BD4">
            <w:pPr>
              <w:jc w:val="center"/>
              <w:rPr>
                <w:color w:val="000000"/>
                <w:sz w:val="24"/>
                <w:szCs w:val="24"/>
              </w:rPr>
            </w:pPr>
          </w:p>
        </w:tc>
      </w:tr>
      <w:tr w:rsidR="001F37B8" w:rsidRPr="005450F1" w:rsidTr="00C34BD4">
        <w:trPr>
          <w:gridAfter w:val="1"/>
          <w:wAfter w:w="9" w:type="dxa"/>
          <w:trHeight w:val="900"/>
        </w:trPr>
        <w:tc>
          <w:tcPr>
            <w:tcW w:w="518" w:type="dxa"/>
            <w:shd w:val="clear" w:color="auto" w:fill="auto"/>
            <w:noWrap/>
            <w:vAlign w:val="center"/>
          </w:tcPr>
          <w:p w:rsidR="001F37B8" w:rsidRPr="005450F1" w:rsidRDefault="001F37B8" w:rsidP="00C34BD4">
            <w:pPr>
              <w:jc w:val="center"/>
              <w:rPr>
                <w:color w:val="000000"/>
                <w:sz w:val="24"/>
                <w:szCs w:val="24"/>
              </w:rPr>
            </w:pPr>
          </w:p>
        </w:tc>
        <w:tc>
          <w:tcPr>
            <w:tcW w:w="2029" w:type="dxa"/>
            <w:shd w:val="clear" w:color="auto" w:fill="auto"/>
            <w:vAlign w:val="bottom"/>
          </w:tcPr>
          <w:p w:rsidR="001F37B8" w:rsidRPr="005450F1" w:rsidRDefault="001F37B8" w:rsidP="00C34BD4">
            <w:pPr>
              <w:jc w:val="both"/>
              <w:rPr>
                <w:sz w:val="24"/>
                <w:szCs w:val="24"/>
              </w:rPr>
            </w:pPr>
            <w:r w:rsidRPr="005450F1">
              <w:rPr>
                <w:sz w:val="24"/>
                <w:szCs w:val="24"/>
              </w:rPr>
              <w:t xml:space="preserve">Послуга захищеного доступу до мережі Інтернет (основний канал) за адресою – м. Ужгород, вул. </w:t>
            </w:r>
            <w:proofErr w:type="spellStart"/>
            <w:r w:rsidRPr="005450F1">
              <w:rPr>
                <w:sz w:val="24"/>
                <w:szCs w:val="24"/>
              </w:rPr>
              <w:t>Собранецька</w:t>
            </w:r>
            <w:proofErr w:type="spellEnd"/>
            <w:r w:rsidRPr="005450F1">
              <w:rPr>
                <w:sz w:val="24"/>
                <w:szCs w:val="24"/>
              </w:rPr>
              <w:t>, 220</w:t>
            </w:r>
          </w:p>
        </w:tc>
        <w:tc>
          <w:tcPr>
            <w:tcW w:w="1340" w:type="dxa"/>
            <w:vAlign w:val="center"/>
          </w:tcPr>
          <w:p w:rsidR="001F37B8" w:rsidRPr="005450F1" w:rsidRDefault="001F37B8" w:rsidP="00C34BD4">
            <w:pPr>
              <w:jc w:val="center"/>
              <w:rPr>
                <w:sz w:val="24"/>
                <w:szCs w:val="24"/>
              </w:rPr>
            </w:pPr>
            <w:r w:rsidRPr="005450F1">
              <w:rPr>
                <w:sz w:val="24"/>
                <w:szCs w:val="24"/>
              </w:rPr>
              <w:t>200 Мбіт/с</w:t>
            </w:r>
          </w:p>
        </w:tc>
        <w:tc>
          <w:tcPr>
            <w:tcW w:w="1172" w:type="dxa"/>
            <w:shd w:val="clear" w:color="auto" w:fill="auto"/>
            <w:noWrap/>
            <w:vAlign w:val="center"/>
          </w:tcPr>
          <w:p w:rsidR="001F37B8" w:rsidRPr="005450F1" w:rsidRDefault="001F37B8" w:rsidP="00C34BD4">
            <w:pPr>
              <w:ind w:left="-108" w:right="-108"/>
              <w:jc w:val="center"/>
              <w:rPr>
                <w:color w:val="000000"/>
                <w:sz w:val="24"/>
                <w:szCs w:val="24"/>
              </w:rPr>
            </w:pPr>
          </w:p>
        </w:tc>
        <w:tc>
          <w:tcPr>
            <w:tcW w:w="1391" w:type="dxa"/>
            <w:shd w:val="clear" w:color="auto" w:fill="auto"/>
            <w:noWrap/>
            <w:vAlign w:val="center"/>
          </w:tcPr>
          <w:p w:rsidR="001F37B8" w:rsidRPr="005450F1" w:rsidRDefault="001F37B8" w:rsidP="00C34BD4">
            <w:pPr>
              <w:jc w:val="center"/>
              <w:rPr>
                <w:color w:val="000000"/>
                <w:sz w:val="24"/>
                <w:szCs w:val="24"/>
              </w:rPr>
            </w:pPr>
          </w:p>
        </w:tc>
        <w:tc>
          <w:tcPr>
            <w:tcW w:w="820" w:type="dxa"/>
            <w:vAlign w:val="center"/>
          </w:tcPr>
          <w:p w:rsidR="001F37B8" w:rsidRPr="005450F1" w:rsidRDefault="001F37B8" w:rsidP="00C34BD4">
            <w:pPr>
              <w:jc w:val="center"/>
              <w:rPr>
                <w:color w:val="000000"/>
                <w:sz w:val="24"/>
                <w:szCs w:val="24"/>
                <w:lang w:val="en-US"/>
              </w:rPr>
            </w:pPr>
          </w:p>
        </w:tc>
        <w:tc>
          <w:tcPr>
            <w:tcW w:w="1357" w:type="dxa"/>
            <w:shd w:val="clear" w:color="auto" w:fill="auto"/>
            <w:noWrap/>
            <w:vAlign w:val="center"/>
          </w:tcPr>
          <w:p w:rsidR="001F37B8" w:rsidRPr="005450F1" w:rsidRDefault="001F37B8" w:rsidP="00C34BD4">
            <w:pPr>
              <w:jc w:val="center"/>
              <w:rPr>
                <w:color w:val="000000"/>
                <w:sz w:val="24"/>
                <w:szCs w:val="24"/>
                <w:lang w:val="en-US"/>
              </w:rPr>
            </w:pPr>
          </w:p>
        </w:tc>
        <w:tc>
          <w:tcPr>
            <w:tcW w:w="1212" w:type="dxa"/>
            <w:gridSpan w:val="2"/>
            <w:vAlign w:val="center"/>
          </w:tcPr>
          <w:p w:rsidR="001F37B8" w:rsidRPr="005450F1" w:rsidRDefault="001F37B8" w:rsidP="00C34BD4">
            <w:pPr>
              <w:jc w:val="center"/>
              <w:rPr>
                <w:color w:val="000000"/>
                <w:sz w:val="24"/>
                <w:szCs w:val="24"/>
              </w:rPr>
            </w:pPr>
          </w:p>
        </w:tc>
      </w:tr>
      <w:tr w:rsidR="001F37B8" w:rsidRPr="005450F1" w:rsidTr="00C34BD4">
        <w:trPr>
          <w:trHeight w:val="300"/>
        </w:trPr>
        <w:tc>
          <w:tcPr>
            <w:tcW w:w="8648" w:type="dxa"/>
            <w:gridSpan w:val="8"/>
          </w:tcPr>
          <w:p w:rsidR="001F37B8" w:rsidRPr="005450F1" w:rsidRDefault="001F37B8" w:rsidP="00C34BD4">
            <w:pPr>
              <w:rPr>
                <w:b/>
                <w:color w:val="000000"/>
                <w:sz w:val="24"/>
                <w:szCs w:val="24"/>
              </w:rPr>
            </w:pPr>
            <w:r w:rsidRPr="005450F1">
              <w:rPr>
                <w:color w:val="000000"/>
                <w:sz w:val="24"/>
                <w:szCs w:val="24"/>
              </w:rPr>
              <w:t>Загальна вартість послуг: (в грн. з ПДВ)</w:t>
            </w:r>
          </w:p>
        </w:tc>
        <w:tc>
          <w:tcPr>
            <w:tcW w:w="1200" w:type="dxa"/>
            <w:gridSpan w:val="2"/>
          </w:tcPr>
          <w:p w:rsidR="001F37B8" w:rsidRPr="005450F1" w:rsidRDefault="001F37B8" w:rsidP="00C34BD4">
            <w:pPr>
              <w:jc w:val="center"/>
              <w:rPr>
                <w:b/>
                <w:color w:val="000000"/>
                <w:sz w:val="24"/>
                <w:szCs w:val="24"/>
              </w:rPr>
            </w:pPr>
          </w:p>
        </w:tc>
      </w:tr>
      <w:tr w:rsidR="001F37B8" w:rsidRPr="005450F1" w:rsidTr="00C34BD4">
        <w:trPr>
          <w:trHeight w:val="300"/>
        </w:trPr>
        <w:tc>
          <w:tcPr>
            <w:tcW w:w="8648" w:type="dxa"/>
            <w:gridSpan w:val="8"/>
          </w:tcPr>
          <w:p w:rsidR="001F37B8" w:rsidRPr="005450F1" w:rsidRDefault="001F37B8" w:rsidP="00C34BD4">
            <w:pPr>
              <w:rPr>
                <w:b/>
                <w:color w:val="000000"/>
                <w:sz w:val="24"/>
                <w:szCs w:val="24"/>
              </w:rPr>
            </w:pPr>
            <w:r w:rsidRPr="005450F1">
              <w:rPr>
                <w:color w:val="000000"/>
                <w:sz w:val="24"/>
                <w:szCs w:val="24"/>
              </w:rPr>
              <w:t>у тому числі  ПДВ 20%: (грн.)</w:t>
            </w:r>
          </w:p>
        </w:tc>
        <w:tc>
          <w:tcPr>
            <w:tcW w:w="1200" w:type="dxa"/>
            <w:gridSpan w:val="2"/>
          </w:tcPr>
          <w:p w:rsidR="001F37B8" w:rsidRPr="005450F1" w:rsidRDefault="001F37B8" w:rsidP="00C34BD4">
            <w:pPr>
              <w:jc w:val="center"/>
              <w:rPr>
                <w:b/>
                <w:color w:val="000000"/>
                <w:sz w:val="24"/>
                <w:szCs w:val="24"/>
              </w:rPr>
            </w:pPr>
          </w:p>
        </w:tc>
      </w:tr>
    </w:tbl>
    <w:p w:rsidR="001F37B8" w:rsidRPr="005450F1" w:rsidRDefault="001F37B8" w:rsidP="001F37B8">
      <w:pPr>
        <w:jc w:val="both"/>
        <w:rPr>
          <w:sz w:val="24"/>
          <w:szCs w:val="24"/>
        </w:rPr>
      </w:pPr>
    </w:p>
    <w:p w:rsidR="001F37B8" w:rsidRPr="005450F1" w:rsidRDefault="001F37B8" w:rsidP="001F37B8">
      <w:pPr>
        <w:ind w:firstLine="720"/>
        <w:jc w:val="both"/>
        <w:rPr>
          <w:rFonts w:eastAsia="Arial Unicode MS"/>
          <w:sz w:val="24"/>
          <w:szCs w:val="24"/>
        </w:rPr>
      </w:pPr>
      <w:r w:rsidRPr="005450F1">
        <w:rPr>
          <w:rFonts w:eastAsia="Arial Unicode MS"/>
          <w:sz w:val="24"/>
          <w:szCs w:val="24"/>
        </w:rPr>
        <w:t>Загальна вартість Послуг становить ______________ грн. (_____ грн. ____ коп.), у тому числі ПДВ _______________ грн. (_____________ грн. ____ коп.).</w:t>
      </w:r>
    </w:p>
    <w:p w:rsidR="001F37B8" w:rsidRPr="005450F1" w:rsidRDefault="001F37B8" w:rsidP="001F37B8">
      <w:pPr>
        <w:jc w:val="both"/>
        <w:rPr>
          <w:sz w:val="24"/>
          <w:szCs w:val="24"/>
        </w:rPr>
      </w:pPr>
    </w:p>
    <w:p w:rsidR="001F37B8" w:rsidRDefault="001F37B8" w:rsidP="001F37B8">
      <w:pPr>
        <w:jc w:val="both"/>
        <w:rPr>
          <w:sz w:val="24"/>
          <w:szCs w:val="24"/>
        </w:rPr>
      </w:pPr>
    </w:p>
    <w:p w:rsidR="001F37B8" w:rsidRPr="005450F1" w:rsidRDefault="001F37B8" w:rsidP="001F37B8">
      <w:pPr>
        <w:jc w:val="both"/>
        <w:rPr>
          <w:sz w:val="24"/>
          <w:szCs w:val="24"/>
        </w:rPr>
      </w:pPr>
    </w:p>
    <w:tbl>
      <w:tblPr>
        <w:tblW w:w="10190" w:type="dxa"/>
        <w:jc w:val="center"/>
        <w:tblLayout w:type="fixed"/>
        <w:tblLook w:val="0000" w:firstRow="0" w:lastRow="0" w:firstColumn="0" w:lastColumn="0" w:noHBand="0" w:noVBand="0"/>
      </w:tblPr>
      <w:tblGrid>
        <w:gridCol w:w="5211"/>
        <w:gridCol w:w="4979"/>
      </w:tblGrid>
      <w:tr w:rsidR="001F37B8" w:rsidRPr="005450F1" w:rsidTr="00C34BD4">
        <w:trPr>
          <w:jc w:val="center"/>
        </w:trPr>
        <w:tc>
          <w:tcPr>
            <w:tcW w:w="5211" w:type="dxa"/>
          </w:tcPr>
          <w:p w:rsidR="001F37B8" w:rsidRPr="005450F1" w:rsidRDefault="001F37B8" w:rsidP="00C34BD4">
            <w:pPr>
              <w:rPr>
                <w:b/>
                <w:sz w:val="24"/>
                <w:szCs w:val="24"/>
                <w:u w:val="single"/>
              </w:rPr>
            </w:pPr>
            <w:r w:rsidRPr="005450F1">
              <w:rPr>
                <w:b/>
                <w:sz w:val="24"/>
                <w:szCs w:val="24"/>
                <w:u w:val="single"/>
              </w:rPr>
              <w:t>Від Замовника:</w:t>
            </w:r>
          </w:p>
        </w:tc>
        <w:tc>
          <w:tcPr>
            <w:tcW w:w="4979" w:type="dxa"/>
          </w:tcPr>
          <w:p w:rsidR="001F37B8" w:rsidRDefault="001F37B8" w:rsidP="00C34BD4">
            <w:pPr>
              <w:rPr>
                <w:b/>
                <w:sz w:val="24"/>
                <w:szCs w:val="24"/>
                <w:u w:val="single"/>
              </w:rPr>
            </w:pPr>
            <w:r w:rsidRPr="005450F1">
              <w:rPr>
                <w:b/>
                <w:sz w:val="24"/>
                <w:szCs w:val="24"/>
                <w:u w:val="single"/>
              </w:rPr>
              <w:t xml:space="preserve">Від Виконавця </w:t>
            </w:r>
          </w:p>
          <w:p w:rsidR="00D9770A" w:rsidRDefault="00D9770A" w:rsidP="00C34BD4">
            <w:pPr>
              <w:rPr>
                <w:b/>
                <w:sz w:val="24"/>
                <w:szCs w:val="24"/>
                <w:u w:val="single"/>
              </w:rPr>
            </w:pPr>
          </w:p>
          <w:p w:rsidR="00D9770A" w:rsidRDefault="00D9770A" w:rsidP="00C34BD4">
            <w:pPr>
              <w:rPr>
                <w:b/>
                <w:sz w:val="24"/>
                <w:szCs w:val="24"/>
                <w:u w:val="single"/>
              </w:rPr>
            </w:pPr>
          </w:p>
          <w:p w:rsidR="00D9770A" w:rsidRPr="005450F1" w:rsidRDefault="00D9770A" w:rsidP="00C34BD4">
            <w:pPr>
              <w:rPr>
                <w:b/>
                <w:sz w:val="24"/>
                <w:szCs w:val="24"/>
                <w:u w:val="single"/>
              </w:rPr>
            </w:pPr>
          </w:p>
          <w:p w:rsidR="001F37B8" w:rsidRPr="005450F1" w:rsidRDefault="001F37B8" w:rsidP="00C34BD4">
            <w:pPr>
              <w:rPr>
                <w:b/>
                <w:sz w:val="24"/>
                <w:szCs w:val="24"/>
                <w:u w:val="single"/>
              </w:rPr>
            </w:pPr>
          </w:p>
        </w:tc>
      </w:tr>
    </w:tbl>
    <w:p w:rsidR="00D9770A" w:rsidRPr="005450F1" w:rsidRDefault="00D9770A" w:rsidP="00D9770A">
      <w:pPr>
        <w:widowControl w:val="0"/>
        <w:ind w:firstLine="567"/>
        <w:jc w:val="both"/>
        <w:rPr>
          <w:b/>
          <w:color w:val="000000"/>
          <w:sz w:val="24"/>
          <w:szCs w:val="24"/>
        </w:rPr>
      </w:pPr>
    </w:p>
    <w:p w:rsidR="00D9770A" w:rsidRPr="005450F1" w:rsidRDefault="00D9770A" w:rsidP="00D9770A">
      <w:pPr>
        <w:widowControl w:val="0"/>
        <w:ind w:firstLine="567"/>
        <w:jc w:val="both"/>
        <w:rPr>
          <w:b/>
          <w:color w:val="000000"/>
          <w:sz w:val="24"/>
          <w:szCs w:val="24"/>
        </w:rPr>
      </w:pPr>
    </w:p>
    <w:p w:rsidR="00D9770A" w:rsidRPr="005450F1" w:rsidRDefault="00D9770A" w:rsidP="00D9770A">
      <w:pPr>
        <w:tabs>
          <w:tab w:val="left" w:pos="0"/>
        </w:tabs>
        <w:jc w:val="both"/>
        <w:rPr>
          <w:i/>
          <w:sz w:val="24"/>
          <w:szCs w:val="24"/>
        </w:rPr>
      </w:pPr>
      <w:r w:rsidRPr="005450F1">
        <w:rPr>
          <w:b/>
          <w:i/>
          <w:sz w:val="24"/>
          <w:szCs w:val="24"/>
        </w:rPr>
        <w:lastRenderedPageBreak/>
        <w:t>Примітка:</w:t>
      </w:r>
      <w:r w:rsidRPr="005450F1">
        <w:rPr>
          <w:i/>
          <w:sz w:val="24"/>
          <w:szCs w:val="24"/>
        </w:rPr>
        <w:t xml:space="preserve"> </w:t>
      </w:r>
    </w:p>
    <w:p w:rsidR="00D9770A" w:rsidRPr="005450F1" w:rsidRDefault="00D9770A" w:rsidP="00D9770A">
      <w:pPr>
        <w:jc w:val="both"/>
        <w:rPr>
          <w:i/>
          <w:sz w:val="24"/>
          <w:szCs w:val="24"/>
        </w:rPr>
      </w:pPr>
      <w:r w:rsidRPr="005450F1">
        <w:rPr>
          <w:i/>
          <w:sz w:val="24"/>
          <w:szCs w:val="24"/>
        </w:rPr>
        <w:t>Умови вказані у проєкт</w:t>
      </w:r>
      <w:r>
        <w:rPr>
          <w:i/>
          <w:sz w:val="24"/>
          <w:szCs w:val="24"/>
        </w:rPr>
        <w:t>і</w:t>
      </w:r>
      <w:r w:rsidRPr="005450F1">
        <w:rPr>
          <w:i/>
          <w:sz w:val="24"/>
          <w:szCs w:val="24"/>
        </w:rPr>
        <w:t xml:space="preserve"> договор</w:t>
      </w:r>
      <w:r>
        <w:rPr>
          <w:i/>
          <w:sz w:val="24"/>
          <w:szCs w:val="24"/>
        </w:rPr>
        <w:t>у</w:t>
      </w:r>
      <w:r w:rsidRPr="005450F1">
        <w:rPr>
          <w:i/>
          <w:sz w:val="24"/>
          <w:szCs w:val="24"/>
        </w:rPr>
        <w:t xml:space="preserve"> можуть бути конкретизовані під час підписання договор</w:t>
      </w:r>
      <w:r>
        <w:rPr>
          <w:i/>
          <w:sz w:val="24"/>
          <w:szCs w:val="24"/>
        </w:rPr>
        <w:t>у</w:t>
      </w:r>
      <w:r w:rsidRPr="005450F1">
        <w:rPr>
          <w:i/>
          <w:sz w:val="24"/>
          <w:szCs w:val="24"/>
        </w:rPr>
        <w:t xml:space="preserve"> з переможц</w:t>
      </w:r>
      <w:r>
        <w:rPr>
          <w:i/>
          <w:sz w:val="24"/>
          <w:szCs w:val="24"/>
        </w:rPr>
        <w:t>ем</w:t>
      </w:r>
      <w:r w:rsidRPr="005450F1">
        <w:rPr>
          <w:i/>
          <w:sz w:val="24"/>
          <w:szCs w:val="24"/>
        </w:rPr>
        <w:t xml:space="preserve"> торгів. Під конкретизацією розуміється уточнення умов проєкт</w:t>
      </w:r>
      <w:r>
        <w:rPr>
          <w:i/>
          <w:sz w:val="24"/>
          <w:szCs w:val="24"/>
        </w:rPr>
        <w:t>у</w:t>
      </w:r>
      <w:r w:rsidRPr="005450F1">
        <w:rPr>
          <w:i/>
          <w:sz w:val="24"/>
          <w:szCs w:val="24"/>
        </w:rPr>
        <w:t xml:space="preserve"> договор</w:t>
      </w:r>
      <w:r>
        <w:rPr>
          <w:i/>
          <w:sz w:val="24"/>
          <w:szCs w:val="24"/>
        </w:rPr>
        <w:t>у</w:t>
      </w:r>
      <w:r w:rsidRPr="005450F1">
        <w:rPr>
          <w:i/>
          <w:sz w:val="24"/>
          <w:szCs w:val="24"/>
        </w:rPr>
        <w:t xml:space="preserve"> без зміни </w:t>
      </w:r>
      <w:r>
        <w:rPr>
          <w:i/>
          <w:sz w:val="24"/>
          <w:szCs w:val="24"/>
        </w:rPr>
        <w:t>його</w:t>
      </w:r>
      <w:r w:rsidRPr="005450F1">
        <w:rPr>
          <w:i/>
          <w:sz w:val="24"/>
          <w:szCs w:val="24"/>
        </w:rPr>
        <w:t xml:space="preserve"> змісту.</w:t>
      </w:r>
    </w:p>
    <w:p w:rsidR="00415100" w:rsidRDefault="00847A3F"/>
    <w:sectPr w:rsidR="004151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78A"/>
    <w:multiLevelType w:val="multilevel"/>
    <w:tmpl w:val="FF7E1574"/>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475724"/>
    <w:multiLevelType w:val="multilevel"/>
    <w:tmpl w:val="F36E6A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079D9"/>
    <w:multiLevelType w:val="multilevel"/>
    <w:tmpl w:val="7F185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AE589A"/>
    <w:multiLevelType w:val="multilevel"/>
    <w:tmpl w:val="CA92BE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11" w:hanging="360"/>
      </w:pPr>
      <w:rPr>
        <w:rFonts w:ascii="Courier New" w:eastAsia="Courier New" w:hAnsi="Courier New" w:cs="Courier New"/>
      </w:rPr>
    </w:lvl>
    <w:lvl w:ilvl="2">
      <w:start w:val="1"/>
      <w:numFmt w:val="bullet"/>
      <w:lvlText w:val="▪"/>
      <w:lvlJc w:val="left"/>
      <w:pPr>
        <w:ind w:left="1031" w:hanging="360"/>
      </w:pPr>
      <w:rPr>
        <w:rFonts w:ascii="Noto Sans Symbols" w:eastAsia="Noto Sans Symbols" w:hAnsi="Noto Sans Symbols" w:cs="Noto Sans Symbols"/>
      </w:rPr>
    </w:lvl>
    <w:lvl w:ilvl="3">
      <w:start w:val="1"/>
      <w:numFmt w:val="bullet"/>
      <w:lvlText w:val="●"/>
      <w:lvlJc w:val="left"/>
      <w:pPr>
        <w:ind w:left="1751" w:hanging="360"/>
      </w:pPr>
      <w:rPr>
        <w:rFonts w:ascii="Noto Sans Symbols" w:eastAsia="Noto Sans Symbols" w:hAnsi="Noto Sans Symbols" w:cs="Noto Sans Symbols"/>
      </w:rPr>
    </w:lvl>
    <w:lvl w:ilvl="4">
      <w:start w:val="1"/>
      <w:numFmt w:val="bullet"/>
      <w:lvlText w:val="o"/>
      <w:lvlJc w:val="left"/>
      <w:pPr>
        <w:ind w:left="2471" w:hanging="360"/>
      </w:pPr>
      <w:rPr>
        <w:rFonts w:ascii="Courier New" w:eastAsia="Courier New" w:hAnsi="Courier New" w:cs="Courier New"/>
      </w:rPr>
    </w:lvl>
    <w:lvl w:ilvl="5">
      <w:start w:val="1"/>
      <w:numFmt w:val="bullet"/>
      <w:lvlText w:val="▪"/>
      <w:lvlJc w:val="left"/>
      <w:pPr>
        <w:ind w:left="3191" w:hanging="360"/>
      </w:pPr>
      <w:rPr>
        <w:rFonts w:ascii="Noto Sans Symbols" w:eastAsia="Noto Sans Symbols" w:hAnsi="Noto Sans Symbols" w:cs="Noto Sans Symbols"/>
      </w:rPr>
    </w:lvl>
    <w:lvl w:ilvl="6">
      <w:start w:val="1"/>
      <w:numFmt w:val="bullet"/>
      <w:lvlText w:val="●"/>
      <w:lvlJc w:val="left"/>
      <w:pPr>
        <w:ind w:left="3911" w:hanging="360"/>
      </w:pPr>
      <w:rPr>
        <w:rFonts w:ascii="Noto Sans Symbols" w:eastAsia="Noto Sans Symbols" w:hAnsi="Noto Sans Symbols" w:cs="Noto Sans Symbols"/>
      </w:rPr>
    </w:lvl>
    <w:lvl w:ilvl="7">
      <w:start w:val="1"/>
      <w:numFmt w:val="bullet"/>
      <w:lvlText w:val="o"/>
      <w:lvlJc w:val="left"/>
      <w:pPr>
        <w:ind w:left="4631" w:hanging="360"/>
      </w:pPr>
      <w:rPr>
        <w:rFonts w:ascii="Courier New" w:eastAsia="Courier New" w:hAnsi="Courier New" w:cs="Courier New"/>
      </w:rPr>
    </w:lvl>
    <w:lvl w:ilvl="8">
      <w:start w:val="1"/>
      <w:numFmt w:val="bullet"/>
      <w:lvlText w:val="▪"/>
      <w:lvlJc w:val="left"/>
      <w:pPr>
        <w:ind w:left="5351" w:hanging="360"/>
      </w:pPr>
      <w:rPr>
        <w:rFonts w:ascii="Noto Sans Symbols" w:eastAsia="Noto Sans Symbols" w:hAnsi="Noto Sans Symbols" w:cs="Noto Sans Symbols"/>
      </w:rPr>
    </w:lvl>
  </w:abstractNum>
  <w:abstractNum w:abstractNumId="5" w15:restartNumberingAfterBreak="0">
    <w:nsid w:val="74437537"/>
    <w:multiLevelType w:val="multilevel"/>
    <w:tmpl w:val="E768FE30"/>
    <w:lvl w:ilvl="0">
      <w:start w:val="1"/>
      <w:numFmt w:val="decimal"/>
      <w:lvlText w:val="%1."/>
      <w:lvlJc w:val="left"/>
      <w:pPr>
        <w:ind w:left="540" w:hanging="360"/>
      </w:pPr>
      <w:rPr>
        <w:b/>
      </w:rPr>
    </w:lvl>
    <w:lvl w:ilvl="1">
      <w:start w:val="1"/>
      <w:numFmt w:val="decimal"/>
      <w:lvlText w:val="%2.1"/>
      <w:lvlJc w:val="left"/>
      <w:pPr>
        <w:ind w:left="1260" w:hanging="720"/>
      </w:pPr>
      <w:rPr>
        <w:rFonts w:hint="default"/>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B8"/>
    <w:rsid w:val="00176332"/>
    <w:rsid w:val="001F37B8"/>
    <w:rsid w:val="00206A1F"/>
    <w:rsid w:val="00817FDA"/>
    <w:rsid w:val="00847A3F"/>
    <w:rsid w:val="00875814"/>
    <w:rsid w:val="00AF0E90"/>
    <w:rsid w:val="00CF27B7"/>
    <w:rsid w:val="00D9770A"/>
    <w:rsid w:val="00FC05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330F"/>
  <w15:chartTrackingRefBased/>
  <w15:docId w15:val="{5A269849-88BB-49CA-86F4-D86EB41B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7B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
    <w:link w:val="a4"/>
    <w:uiPriority w:val="34"/>
    <w:qFormat/>
    <w:rsid w:val="001F37B8"/>
    <w:pPr>
      <w:ind w:left="720"/>
      <w:contextualSpacing/>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qFormat/>
    <w:rsid w:val="001F37B8"/>
    <w:rPr>
      <w:rFonts w:ascii="Times New Roman" w:hAnsi="Times New Roman"/>
      <w:sz w:val="28"/>
    </w:rPr>
  </w:style>
  <w:style w:type="paragraph" w:customStyle="1" w:styleId="rvps2">
    <w:name w:val="rvps2"/>
    <w:basedOn w:val="a"/>
    <w:rsid w:val="00176332"/>
    <w:pPr>
      <w:spacing w:before="100" w:beforeAutospacing="1" w:after="100" w:afterAutospacing="1"/>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igatrans.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18</Pages>
  <Words>33584</Words>
  <Characters>19144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cp:revision>
  <dcterms:created xsi:type="dcterms:W3CDTF">2023-11-21T13:59:00Z</dcterms:created>
  <dcterms:modified xsi:type="dcterms:W3CDTF">2023-11-23T12:16:00Z</dcterms:modified>
</cp:coreProperties>
</file>