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7C" w:rsidRDefault="00D76520">
      <w:pPr>
        <w:pBdr>
          <w:top w:val="nil"/>
          <w:left w:val="nil"/>
          <w:bottom w:val="nil"/>
          <w:right w:val="nil"/>
          <w:between w:val="nil"/>
        </w:pBdr>
        <w:spacing w:before="900" w:after="140"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Україна</w:t>
      </w:r>
      <w:r>
        <w:rPr>
          <w:noProof/>
        </w:rPr>
        <w:drawing>
          <wp:anchor distT="0" distB="0" distL="0" distR="0" simplePos="0" relativeHeight="251658240" behindDoc="1" locked="0" layoutInCell="1" hidden="0" allowOverlap="1">
            <wp:simplePos x="0" y="0"/>
            <wp:positionH relativeFrom="column">
              <wp:posOffset>2975292</wp:posOffset>
            </wp:positionH>
            <wp:positionV relativeFrom="paragraph">
              <wp:posOffset>0</wp:posOffset>
            </wp:positionV>
            <wp:extent cx="439420" cy="563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9420" cy="563880"/>
                    </a:xfrm>
                    <a:prstGeom prst="rect">
                      <a:avLst/>
                    </a:prstGeom>
                    <a:ln/>
                  </pic:spPr>
                </pic:pic>
              </a:graphicData>
            </a:graphic>
          </wp:anchor>
        </w:drawing>
      </w:r>
    </w:p>
    <w:p w:rsidR="00172A7C" w:rsidRDefault="00D7652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Черкаської міської ради</w:t>
      </w:r>
    </w:p>
    <w:p w:rsidR="00172A7C" w:rsidRDefault="00D7652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ДЕПАРТАМЕНТ ОСВІТИ ТА ГУМАНІТАРНОЇ ПОЛІТИКИ</w:t>
      </w:r>
    </w:p>
    <w:p w:rsidR="00172A7C" w:rsidRDefault="00D7652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18000, м. Черкаси, вул. Гоголя, 251, </w:t>
      </w:r>
      <w:proofErr w:type="spellStart"/>
      <w:r>
        <w:rPr>
          <w:rFonts w:ascii="Times New Roman" w:eastAsia="Times New Roman" w:hAnsi="Times New Roman" w:cs="Times New Roman"/>
          <w:color w:val="000000"/>
          <w:sz w:val="22"/>
          <w:szCs w:val="22"/>
        </w:rPr>
        <w:t>тел</w:t>
      </w:r>
      <w:proofErr w:type="spellEnd"/>
      <w:r>
        <w:rPr>
          <w:rFonts w:ascii="Times New Roman" w:eastAsia="Times New Roman" w:hAnsi="Times New Roman" w:cs="Times New Roman"/>
          <w:color w:val="000000"/>
          <w:sz w:val="22"/>
          <w:szCs w:val="22"/>
        </w:rPr>
        <w:t>./факс: (0472) 37-33-86,</w:t>
      </w:r>
    </w:p>
    <w:p w:rsidR="00172A7C" w:rsidRDefault="00D76520">
      <w:pPr>
        <w:pBdr>
          <w:top w:val="nil"/>
          <w:left w:val="nil"/>
          <w:bottom w:val="single" w:sz="12" w:space="1" w:color="000000"/>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Web</w:t>
      </w:r>
      <w:proofErr w:type="spellEnd"/>
      <w:r>
        <w:rPr>
          <w:rFonts w:ascii="Times New Roman" w:eastAsia="Times New Roman" w:hAnsi="Times New Roman" w:cs="Times New Roman"/>
          <w:color w:val="000000"/>
          <w:sz w:val="22"/>
          <w:szCs w:val="22"/>
        </w:rPr>
        <w:t>: http://www.ogp.ck.ua Код ЄДРПОУ 36299692</w:t>
      </w:r>
    </w:p>
    <w:p w:rsidR="00172A7C" w:rsidRDefault="00B850A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5A374B">
        <w:rPr>
          <w:rFonts w:ascii="Times New Roman" w:eastAsia="Times New Roman" w:hAnsi="Times New Roman" w:cs="Times New Roman"/>
          <w:color w:val="000000"/>
          <w:sz w:val="24"/>
          <w:szCs w:val="24"/>
        </w:rPr>
        <w:t>.03</w:t>
      </w:r>
      <w:r w:rsidR="00D76520">
        <w:rPr>
          <w:rFonts w:ascii="Times New Roman" w:eastAsia="Times New Roman" w:hAnsi="Times New Roman" w:cs="Times New Roman"/>
          <w:color w:val="000000"/>
          <w:sz w:val="24"/>
          <w:szCs w:val="24"/>
        </w:rPr>
        <w:t>.2023</w:t>
      </w:r>
    </w:p>
    <w:p w:rsidR="00172A7C" w:rsidRDefault="00172A7C">
      <w:pPr>
        <w:pBdr>
          <w:top w:val="nil"/>
          <w:left w:val="nil"/>
          <w:bottom w:val="nil"/>
          <w:right w:val="nil"/>
          <w:between w:val="nil"/>
        </w:pBdr>
        <w:rPr>
          <w:rFonts w:ascii="Times New Roman" w:eastAsia="Times New Roman" w:hAnsi="Times New Roman" w:cs="Times New Roman"/>
          <w:color w:val="000000"/>
          <w:sz w:val="24"/>
          <w:szCs w:val="24"/>
        </w:rPr>
      </w:pPr>
    </w:p>
    <w:p w:rsidR="00172A7C" w:rsidRDefault="00D765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тендерної документації</w:t>
      </w:r>
    </w:p>
    <w:p w:rsidR="00172A7C" w:rsidRDefault="00172A7C">
      <w:pPr>
        <w:pBdr>
          <w:top w:val="nil"/>
          <w:left w:val="nil"/>
          <w:bottom w:val="nil"/>
          <w:right w:val="nil"/>
          <w:between w:val="nil"/>
        </w:pBdr>
        <w:rPr>
          <w:rFonts w:ascii="Times New Roman" w:eastAsia="Times New Roman" w:hAnsi="Times New Roman" w:cs="Times New Roman"/>
          <w:color w:val="000000"/>
          <w:sz w:val="24"/>
          <w:szCs w:val="24"/>
        </w:rPr>
      </w:pPr>
    </w:p>
    <w:p w:rsidR="00172A7C" w:rsidRPr="00B850AB" w:rsidRDefault="00D76520" w:rsidP="00B850AB">
      <w:pPr>
        <w:pBdr>
          <w:top w:val="nil"/>
          <w:left w:val="nil"/>
          <w:bottom w:val="nil"/>
          <w:right w:val="nil"/>
          <w:between w:val="nil"/>
        </w:pBdr>
        <w:shd w:val="clear" w:color="auto" w:fill="FFFFFF"/>
        <w:spacing w:after="120"/>
        <w:ind w:firstLine="53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Керуючись п.51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згідно рішення уповноваженої особи з публічних закупівель від </w:t>
      </w:r>
      <w:r w:rsidR="00B850AB">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.0</w:t>
      </w:r>
      <w:r w:rsidR="005A374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.2023 року,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зміни до тендерної документації на закупівлю </w:t>
      </w:r>
      <w:r w:rsidR="00B850AB" w:rsidRPr="00B850AB">
        <w:rPr>
          <w:rFonts w:ascii="Times New Roman" w:eastAsia="Times New Roman" w:hAnsi="Times New Roman" w:cs="Times New Roman"/>
          <w:b/>
          <w:color w:val="000000"/>
          <w:sz w:val="24"/>
          <w:szCs w:val="24"/>
        </w:rPr>
        <w:t>код ДК 021:2015: 30190000-7 - Офісне устаткування та приладдя різне</w:t>
      </w:r>
      <w:r w:rsidR="00B850AB">
        <w:rPr>
          <w:rFonts w:ascii="Times New Roman" w:eastAsia="Times New Roman" w:hAnsi="Times New Roman" w:cs="Times New Roman"/>
          <w:b/>
          <w:color w:val="000000"/>
          <w:sz w:val="24"/>
          <w:szCs w:val="24"/>
        </w:rPr>
        <w:t xml:space="preserve"> </w:t>
      </w:r>
      <w:r w:rsidR="00B850AB" w:rsidRPr="00B850AB">
        <w:rPr>
          <w:rFonts w:ascii="Times New Roman" w:eastAsia="Times New Roman" w:hAnsi="Times New Roman" w:cs="Times New Roman"/>
          <w:b/>
          <w:color w:val="000000"/>
          <w:sz w:val="24"/>
          <w:szCs w:val="24"/>
        </w:rPr>
        <w:t>(Придбання подарункових наборів першокласникам для заходу «Проведення міського свята «День першокласника», подарунковий набір першокласнику»)</w:t>
      </w:r>
      <w:r>
        <w:rPr>
          <w:rFonts w:ascii="Times New Roman" w:eastAsia="Times New Roman" w:hAnsi="Times New Roman" w:cs="Times New Roman"/>
          <w:b/>
          <w:color w:val="000000"/>
          <w:sz w:val="24"/>
          <w:szCs w:val="24"/>
        </w:rPr>
        <w:t xml:space="preserve">, Ідентифікатор закупівлі </w:t>
      </w:r>
      <w:r w:rsidR="00B850AB" w:rsidRPr="00B850AB">
        <w:rPr>
          <w:rFonts w:ascii="Times New Roman" w:eastAsia="Times New Roman" w:hAnsi="Times New Roman" w:cs="Times New Roman"/>
          <w:b/>
          <w:color w:val="000000"/>
          <w:sz w:val="24"/>
          <w:szCs w:val="24"/>
        </w:rPr>
        <w:t>UA-2023-03-10-006329-a</w:t>
      </w:r>
      <w:r>
        <w:rPr>
          <w:rFonts w:ascii="Times New Roman" w:eastAsia="Times New Roman" w:hAnsi="Times New Roman" w:cs="Times New Roman"/>
          <w:b/>
          <w:color w:val="000000"/>
          <w:sz w:val="24"/>
          <w:szCs w:val="24"/>
        </w:rPr>
        <w:t>.</w:t>
      </w:r>
    </w:p>
    <w:p w:rsidR="00172A7C" w:rsidRDefault="00D76520">
      <w:pPr>
        <w:pBdr>
          <w:top w:val="nil"/>
          <w:left w:val="nil"/>
          <w:bottom w:val="nil"/>
          <w:right w:val="nil"/>
          <w:between w:val="nil"/>
        </w:pBdr>
        <w:spacing w:after="120"/>
        <w:ind w:firstLine="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ЗМІН</w:t>
      </w:r>
    </w:p>
    <w:p w:rsidR="00B850AB" w:rsidRPr="00B850AB" w:rsidRDefault="005A374B" w:rsidP="00B850AB">
      <w:pPr>
        <w:pStyle w:val="a8"/>
        <w:numPr>
          <w:ilvl w:val="0"/>
          <w:numId w:val="1"/>
        </w:numPr>
        <w:pBdr>
          <w:top w:val="nil"/>
          <w:left w:val="nil"/>
          <w:bottom w:val="nil"/>
          <w:right w:val="nil"/>
          <w:between w:val="nil"/>
        </w:pBdr>
        <w:tabs>
          <w:tab w:val="left" w:pos="90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Частину </w:t>
      </w:r>
      <w:r w:rsidR="00B850A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розділу І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B850AB" w:rsidRPr="00B850AB" w:rsidTr="00B850AB">
        <w:trPr>
          <w:cantSplit/>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850AB" w:rsidRPr="00B850AB" w:rsidRDefault="00B850AB" w:rsidP="00B850AB">
            <w:pPr>
              <w:rPr>
                <w:rFonts w:ascii="Times New Roman" w:eastAsia="Times New Roman" w:hAnsi="Times New Roman" w:cs="Times New Roman"/>
                <w:color w:val="000000"/>
                <w:sz w:val="24"/>
                <w:szCs w:val="24"/>
                <w:lang w:eastAsia="uk-UA"/>
              </w:rPr>
            </w:pPr>
            <w:r w:rsidRPr="00B850AB">
              <w:rPr>
                <w:rFonts w:ascii="Times New Roman" w:eastAsia="Times New Roman" w:hAnsi="Times New Roman" w:cs="Times New Roman"/>
                <w:b/>
                <w:bCs/>
                <w:color w:val="000000"/>
                <w:sz w:val="24"/>
                <w:szCs w:val="24"/>
                <w:lang w:eastAsia="uk-UA"/>
              </w:rPr>
              <w:lastRenderedPageBreak/>
              <w:t xml:space="preserve">1. </w:t>
            </w:r>
            <w:r w:rsidRPr="00B850AB">
              <w:rPr>
                <w:rFonts w:ascii="Times New Roman" w:eastAsia="Times New Roman" w:hAnsi="Times New Roman" w:cs="Times New Roman" w:hint="eastAsia"/>
                <w:b/>
                <w:bCs/>
                <w:color w:val="000000"/>
                <w:sz w:val="24"/>
                <w:szCs w:val="24"/>
                <w:lang w:eastAsia="uk-UA"/>
              </w:rPr>
              <w:t>Терміни</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вживаються</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у</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значенні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наведеному</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в</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Законі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України</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Про</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публічні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закупівлі»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змінами</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терміни</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які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відсутні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в</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Законі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вживаються</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у</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значенні</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наведеному</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в</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інших</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чинних</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нормативно</w:t>
            </w:r>
            <w:r w:rsidRPr="00B850AB">
              <w:rPr>
                <w:rFonts w:ascii="Times New Roman" w:eastAsia="Times New Roman" w:hAnsi="Times New Roman" w:cs="Times New Roman"/>
                <w:b/>
                <w:bCs/>
                <w:color w:val="000000"/>
                <w:sz w:val="24"/>
                <w:szCs w:val="24"/>
                <w:lang w:eastAsia="uk-UA"/>
              </w:rPr>
              <w:t>-</w:t>
            </w:r>
            <w:r w:rsidRPr="00B850AB">
              <w:rPr>
                <w:rFonts w:ascii="Times New Roman" w:eastAsia="Times New Roman" w:hAnsi="Times New Roman" w:cs="Times New Roman" w:hint="eastAsia"/>
                <w:b/>
                <w:bCs/>
                <w:color w:val="000000"/>
                <w:sz w:val="24"/>
                <w:szCs w:val="24"/>
                <w:lang w:eastAsia="uk-UA"/>
              </w:rPr>
              <w:t>правових</w:t>
            </w:r>
            <w:r w:rsidRPr="00B850AB">
              <w:rPr>
                <w:rFonts w:ascii="Times New Roman" w:eastAsia="Times New Roman" w:hAnsi="Times New Roman" w:cs="Times New Roman"/>
                <w:b/>
                <w:bCs/>
                <w:color w:val="000000"/>
                <w:sz w:val="24"/>
                <w:szCs w:val="24"/>
                <w:lang w:eastAsia="uk-UA"/>
              </w:rPr>
              <w:t xml:space="preserve"> </w:t>
            </w:r>
            <w:r w:rsidRPr="00B850AB">
              <w:rPr>
                <w:rFonts w:ascii="Times New Roman" w:eastAsia="Times New Roman" w:hAnsi="Times New Roman" w:cs="Times New Roman" w:hint="eastAsia"/>
                <w:b/>
                <w:bCs/>
                <w:color w:val="000000"/>
                <w:sz w:val="24"/>
                <w:szCs w:val="24"/>
                <w:lang w:eastAsia="uk-UA"/>
              </w:rPr>
              <w:t>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850AB" w:rsidRPr="00B850AB" w:rsidRDefault="00B850AB" w:rsidP="00B850AB">
            <w:pPr>
              <w:keepNext/>
              <w:keepLines/>
              <w:widowControl w:val="0"/>
              <w:shd w:val="clear" w:color="auto" w:fill="FFFFFF"/>
              <w:spacing w:line="0" w:lineRule="atLeast"/>
              <w:ind w:right="83"/>
              <w:jc w:val="both"/>
              <w:rPr>
                <w:rFonts w:eastAsia="Times New Roman" w:cs="Times New Roman"/>
                <w:b/>
                <w:bCs/>
                <w:sz w:val="22"/>
                <w:lang w:eastAsia="uk-UA"/>
              </w:rPr>
            </w:pPr>
            <w:r w:rsidRPr="00B850AB">
              <w:rPr>
                <w:rFonts w:ascii="Times New Roman" w:eastAsia="Times New Roman" w:hAnsi="Times New Roman" w:cs="Times New Roman"/>
                <w:b/>
                <w:bCs/>
                <w:sz w:val="24"/>
                <w:lang w:eastAsia="uk-UA"/>
              </w:rPr>
              <w:t>I. Загальні положення </w:t>
            </w:r>
          </w:p>
          <w:p w:rsidR="00B850AB" w:rsidRPr="00B850AB" w:rsidRDefault="00B850AB" w:rsidP="00B850AB">
            <w:pPr>
              <w:keepNext/>
              <w:keepLines/>
              <w:widowControl w:val="0"/>
              <w:shd w:val="clear" w:color="auto" w:fill="FFFFFF"/>
              <w:spacing w:line="0" w:lineRule="atLeast"/>
              <w:ind w:right="83" w:firstLine="9"/>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B850AB">
              <w:rPr>
                <w:rFonts w:ascii="Times New Roman" w:hAnsi="Times New Roman" w:cs="Times New Roman"/>
                <w:sz w:val="22"/>
                <w:szCs w:val="22"/>
                <w:lang w:eastAsia="en-US"/>
              </w:rPr>
              <w:t xml:space="preserve"> «О</w:t>
            </w:r>
            <w:r w:rsidRPr="00B850AB">
              <w:rPr>
                <w:rFonts w:ascii="Times New Roman" w:hAnsi="Times New Roman" w:cs="Times New Roman"/>
                <w:color w:val="000000"/>
                <w:sz w:val="24"/>
                <w:szCs w:val="24"/>
                <w:lang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850AB" w:rsidRPr="00B850AB" w:rsidRDefault="00B850AB" w:rsidP="00B850AB">
            <w:pPr>
              <w:keepNext/>
              <w:keepLines/>
              <w:widowControl w:val="0"/>
              <w:shd w:val="clear" w:color="auto" w:fill="FFFFFF"/>
              <w:spacing w:line="0" w:lineRule="atLeast"/>
              <w:ind w:right="83" w:firstLine="9"/>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1.2.Тендерна документація включає:</w:t>
            </w:r>
          </w:p>
          <w:p w:rsidR="00B850AB" w:rsidRPr="00B850AB" w:rsidRDefault="00B850AB" w:rsidP="00B850AB">
            <w:pPr>
              <w:keepNext/>
              <w:keepLines/>
              <w:widowControl w:val="0"/>
              <w:shd w:val="clear" w:color="auto" w:fill="FFFFFF"/>
              <w:spacing w:line="0" w:lineRule="atLeast"/>
              <w:ind w:left="243" w:right="83" w:hanging="142"/>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B850AB" w:rsidRPr="00B850AB" w:rsidRDefault="00B850AB" w:rsidP="00B850AB">
            <w:pPr>
              <w:keepNext/>
              <w:keepLines/>
              <w:widowControl w:val="0"/>
              <w:shd w:val="clear" w:color="auto" w:fill="FFFFFF"/>
              <w:spacing w:line="0" w:lineRule="atLeast"/>
              <w:ind w:left="243" w:right="83" w:hanging="142"/>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     інформацію, що формується замовником шляхом заповнення окремих полів електронних форм електронної системи закупівель;</w:t>
            </w:r>
          </w:p>
          <w:p w:rsidR="00B850AB" w:rsidRPr="00B850AB" w:rsidRDefault="00B850AB" w:rsidP="00B850AB">
            <w:pPr>
              <w:keepNext/>
              <w:keepLines/>
              <w:widowControl w:val="0"/>
              <w:shd w:val="clear" w:color="auto" w:fill="FFFFFF"/>
              <w:spacing w:line="0" w:lineRule="atLeast"/>
              <w:ind w:left="243" w:right="83" w:hanging="142"/>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 xml:space="preserve">-    додатки, що завантажуються до електронної системи закупівель окремими файлами. </w:t>
            </w:r>
          </w:p>
          <w:p w:rsidR="00B850AB" w:rsidRPr="00B850AB" w:rsidRDefault="00B850AB" w:rsidP="00B850AB">
            <w:pPr>
              <w:keepNext/>
              <w:keepLines/>
              <w:widowControl w:val="0"/>
              <w:shd w:val="clear" w:color="auto" w:fill="FFFFFF"/>
              <w:spacing w:line="0" w:lineRule="atLeast"/>
              <w:ind w:left="243" w:right="83" w:hanging="142"/>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Зміст кожного розділу тендерної документації визначається замовником.</w:t>
            </w:r>
          </w:p>
          <w:p w:rsidR="00B850AB" w:rsidRPr="00B850AB" w:rsidRDefault="00B850AB" w:rsidP="00B850AB">
            <w:pPr>
              <w:keepNext/>
              <w:keepLines/>
              <w:widowControl w:val="0"/>
              <w:shd w:val="clear" w:color="auto" w:fill="FFFFFF"/>
              <w:spacing w:line="0" w:lineRule="atLeast"/>
              <w:ind w:left="101" w:right="83" w:firstLine="16"/>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B850AB" w:rsidRPr="00B850AB" w:rsidRDefault="00B850AB" w:rsidP="00B850AB">
            <w:pPr>
              <w:keepNext/>
              <w:keepLines/>
              <w:widowControl w:val="0"/>
              <w:shd w:val="clear" w:color="auto" w:fill="FFFFFF"/>
              <w:spacing w:line="0" w:lineRule="atLeast"/>
              <w:ind w:right="83"/>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 xml:space="preserve">1.3. Окремі терміни згідно цієї тендерної документації вживаються у значеннях: </w:t>
            </w:r>
          </w:p>
          <w:p w:rsidR="00B850AB" w:rsidRPr="00B850AB" w:rsidRDefault="00B850AB" w:rsidP="00B850AB">
            <w:pPr>
              <w:keepNext/>
              <w:keepLines/>
              <w:widowControl w:val="0"/>
              <w:shd w:val="clear" w:color="auto" w:fill="FFFFFF"/>
              <w:spacing w:line="0" w:lineRule="atLeast"/>
              <w:ind w:right="83"/>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B850AB" w:rsidRPr="00B850AB" w:rsidRDefault="00B850AB" w:rsidP="00B850AB">
            <w:pPr>
              <w:keepNext/>
              <w:keepLines/>
              <w:widowControl w:val="0"/>
              <w:shd w:val="clear" w:color="auto" w:fill="FFFFFF"/>
              <w:spacing w:line="0" w:lineRule="atLeast"/>
              <w:ind w:right="83"/>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B850AB" w:rsidRPr="00B850AB" w:rsidRDefault="00B850AB" w:rsidP="00B850A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B850AB">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B850AB" w:rsidRPr="00B850AB" w:rsidRDefault="00B850AB" w:rsidP="00B850AB">
            <w:pPr>
              <w:keepNext/>
              <w:keepLines/>
              <w:widowControl w:val="0"/>
              <w:shd w:val="clear" w:color="auto" w:fill="FFFFFF"/>
              <w:spacing w:line="0" w:lineRule="atLeast"/>
              <w:ind w:right="83" w:hanging="1"/>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 xml:space="preserve">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B850AB" w:rsidRPr="00B850AB" w:rsidRDefault="00B850AB" w:rsidP="00B850AB">
            <w:pPr>
              <w:keepNext/>
              <w:keepLines/>
              <w:widowControl w:val="0"/>
              <w:shd w:val="clear" w:color="auto" w:fill="FFFFFF"/>
              <w:spacing w:line="0" w:lineRule="atLeast"/>
              <w:ind w:right="83" w:hanging="1"/>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B850AB" w:rsidRPr="00B850AB" w:rsidRDefault="00B850AB" w:rsidP="00B850AB">
            <w:pPr>
              <w:keepNext/>
              <w:keepLines/>
              <w:widowControl w:val="0"/>
              <w:shd w:val="clear" w:color="auto" w:fill="FFFFFF"/>
              <w:spacing w:line="0" w:lineRule="atLeast"/>
              <w:ind w:right="83" w:hanging="1"/>
              <w:jc w:val="both"/>
              <w:rPr>
                <w:rFonts w:ascii="Times New Roman" w:hAnsi="Times New Roman" w:cs="Times New Roman"/>
                <w:color w:val="000000"/>
                <w:sz w:val="24"/>
                <w:szCs w:val="24"/>
                <w:lang w:eastAsia="en-US"/>
              </w:rPr>
            </w:pPr>
            <w:r w:rsidRPr="00B850AB">
              <w:rPr>
                <w:rFonts w:ascii="Times New Roman" w:hAnsi="Times New Roman" w:cs="Times New Roman"/>
                <w:color w:val="000000"/>
                <w:sz w:val="24"/>
                <w:szCs w:val="24"/>
                <w:lang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B850AB" w:rsidRPr="00B850AB" w:rsidRDefault="00B850AB" w:rsidP="00B850A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B850AB">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B850AB" w:rsidRPr="00B850AB" w:rsidRDefault="00B850AB" w:rsidP="00B850AB">
            <w:pPr>
              <w:ind w:right="83"/>
              <w:jc w:val="both"/>
              <w:rPr>
                <w:rFonts w:ascii="Times New Roman" w:eastAsia="Times New Roman" w:hAnsi="Times New Roman" w:cs="Times New Roman"/>
                <w:color w:val="000000"/>
                <w:sz w:val="24"/>
                <w:szCs w:val="24"/>
              </w:rPr>
            </w:pPr>
            <w:r w:rsidRPr="00B850AB">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B850AB" w:rsidRPr="00B850AB" w:rsidRDefault="00B850AB" w:rsidP="00B850AB">
            <w:pPr>
              <w:ind w:right="83" w:hanging="1"/>
              <w:jc w:val="both"/>
              <w:rPr>
                <w:rFonts w:ascii="Times New Roman" w:eastAsia="Times New Roman" w:hAnsi="Times New Roman" w:cs="Times New Roman"/>
                <w:color w:val="000000"/>
                <w:sz w:val="24"/>
                <w:szCs w:val="24"/>
              </w:rPr>
            </w:pPr>
            <w:r w:rsidRPr="00B850AB">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bl>
    <w:p w:rsidR="005A374B" w:rsidRDefault="005A374B" w:rsidP="005A374B">
      <w:pPr>
        <w:pStyle w:val="a8"/>
        <w:pBdr>
          <w:top w:val="nil"/>
          <w:left w:val="nil"/>
          <w:bottom w:val="nil"/>
          <w:right w:val="nil"/>
          <w:between w:val="nil"/>
        </w:pBdr>
        <w:tabs>
          <w:tab w:val="left" w:pos="9000"/>
        </w:tabs>
        <w:ind w:left="501"/>
        <w:rPr>
          <w:rFonts w:ascii="Times New Roman" w:eastAsia="Times New Roman" w:hAnsi="Times New Roman" w:cs="Times New Roman"/>
          <w:color w:val="000000"/>
          <w:sz w:val="24"/>
          <w:szCs w:val="24"/>
        </w:rPr>
      </w:pPr>
    </w:p>
    <w:p w:rsidR="00172A7C" w:rsidRPr="005A374B" w:rsidRDefault="00B850AB" w:rsidP="00D76520">
      <w:pPr>
        <w:pStyle w:val="a8"/>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Підпункт 4.4 </w:t>
      </w:r>
      <w:r w:rsidR="00D76520" w:rsidRPr="005A374B">
        <w:rPr>
          <w:rFonts w:ascii="Times New Roman" w:eastAsia="Times New Roman" w:hAnsi="Times New Roman" w:cs="Times New Roman"/>
          <w:color w:val="000000"/>
          <w:sz w:val="24"/>
          <w:szCs w:val="22"/>
        </w:rPr>
        <w:t>Частин</w:t>
      </w:r>
      <w:r>
        <w:rPr>
          <w:rFonts w:ascii="Times New Roman" w:eastAsia="Times New Roman" w:hAnsi="Times New Roman" w:cs="Times New Roman"/>
          <w:color w:val="000000"/>
          <w:sz w:val="24"/>
          <w:szCs w:val="22"/>
        </w:rPr>
        <w:t>и</w:t>
      </w:r>
      <w:r w:rsidR="00D76520" w:rsidRPr="005A374B">
        <w:rPr>
          <w:rFonts w:ascii="Times New Roman" w:eastAsia="Times New Roman" w:hAnsi="Times New Roman" w:cs="Times New Roman"/>
          <w:color w:val="000000"/>
          <w:sz w:val="24"/>
          <w:szCs w:val="22"/>
        </w:rPr>
        <w:t xml:space="preserve"> </w:t>
      </w:r>
      <w:r>
        <w:rPr>
          <w:rFonts w:ascii="Times New Roman" w:eastAsia="Times New Roman" w:hAnsi="Times New Roman" w:cs="Times New Roman"/>
          <w:color w:val="000000"/>
          <w:sz w:val="24"/>
          <w:szCs w:val="22"/>
        </w:rPr>
        <w:t>4</w:t>
      </w:r>
      <w:r w:rsidR="00D76520" w:rsidRPr="005A374B">
        <w:rPr>
          <w:rFonts w:ascii="Times New Roman" w:eastAsia="Times New Roman" w:hAnsi="Times New Roman" w:cs="Times New Roman"/>
          <w:color w:val="000000"/>
          <w:sz w:val="24"/>
          <w:szCs w:val="22"/>
        </w:rPr>
        <w:t xml:space="preserve"> р</w:t>
      </w:r>
      <w:r w:rsidR="000A27C0" w:rsidRPr="005A374B">
        <w:rPr>
          <w:rFonts w:ascii="Times New Roman" w:eastAsia="Times New Roman" w:hAnsi="Times New Roman" w:cs="Times New Roman"/>
          <w:color w:val="000000"/>
          <w:sz w:val="24"/>
          <w:szCs w:val="22"/>
        </w:rPr>
        <w:t xml:space="preserve">озділу </w:t>
      </w:r>
      <w:r w:rsidR="00D76520" w:rsidRPr="005A374B">
        <w:rPr>
          <w:rFonts w:ascii="Times New Roman" w:eastAsia="Times New Roman" w:hAnsi="Times New Roman" w:cs="Times New Roman"/>
          <w:color w:val="000000"/>
          <w:sz w:val="24"/>
          <w:szCs w:val="22"/>
          <w:lang w:val="en-US"/>
        </w:rPr>
        <w:t>I</w:t>
      </w:r>
      <w:r w:rsidR="00D76520" w:rsidRPr="005A374B">
        <w:rPr>
          <w:sz w:val="22"/>
        </w:rPr>
        <w:t xml:space="preserve"> </w:t>
      </w:r>
      <w:proofErr w:type="spellStart"/>
      <w:r w:rsidR="00D76520" w:rsidRPr="005A374B">
        <w:rPr>
          <w:rFonts w:ascii="Times New Roman" w:eastAsia="Times New Roman" w:hAnsi="Times New Roman" w:cs="Times New Roman"/>
          <w:color w:val="000000"/>
          <w:sz w:val="24"/>
          <w:szCs w:val="22"/>
          <w:lang w:val="ru-RU"/>
        </w:rPr>
        <w:t>тендерної</w:t>
      </w:r>
      <w:proofErr w:type="spellEnd"/>
      <w:r w:rsidR="00D76520" w:rsidRPr="005A374B">
        <w:rPr>
          <w:rFonts w:ascii="Times New Roman" w:eastAsia="Times New Roman" w:hAnsi="Times New Roman" w:cs="Times New Roman"/>
          <w:color w:val="000000"/>
          <w:sz w:val="24"/>
          <w:szCs w:val="22"/>
          <w:lang w:val="ru-RU"/>
        </w:rPr>
        <w:t xml:space="preserve"> </w:t>
      </w:r>
      <w:proofErr w:type="spellStart"/>
      <w:r w:rsidR="00D76520" w:rsidRPr="005A374B">
        <w:rPr>
          <w:rFonts w:ascii="Times New Roman" w:eastAsia="Times New Roman" w:hAnsi="Times New Roman" w:cs="Times New Roman"/>
          <w:color w:val="000000"/>
          <w:sz w:val="24"/>
          <w:szCs w:val="22"/>
          <w:lang w:val="ru-RU"/>
        </w:rPr>
        <w:t>документації</w:t>
      </w:r>
      <w:proofErr w:type="spellEnd"/>
      <w:r w:rsidR="00D76520" w:rsidRPr="005A374B">
        <w:rPr>
          <w:rFonts w:ascii="Times New Roman" w:eastAsia="Times New Roman" w:hAnsi="Times New Roman" w:cs="Times New Roman"/>
          <w:color w:val="000000"/>
          <w:sz w:val="24"/>
          <w:szCs w:val="22"/>
          <w:lang w:val="ru-RU"/>
        </w:rPr>
        <w:t xml:space="preserve"> </w:t>
      </w:r>
      <w:proofErr w:type="spellStart"/>
      <w:r w:rsidR="00D76520" w:rsidRPr="005A374B">
        <w:rPr>
          <w:rFonts w:ascii="Times New Roman" w:eastAsia="Times New Roman" w:hAnsi="Times New Roman" w:cs="Times New Roman"/>
          <w:color w:val="000000"/>
          <w:sz w:val="24"/>
          <w:szCs w:val="22"/>
          <w:lang w:val="ru-RU"/>
        </w:rPr>
        <w:t>викласти</w:t>
      </w:r>
      <w:proofErr w:type="spellEnd"/>
      <w:r w:rsidR="00D76520" w:rsidRPr="005A374B">
        <w:rPr>
          <w:rFonts w:ascii="Times New Roman" w:eastAsia="Times New Roman" w:hAnsi="Times New Roman" w:cs="Times New Roman"/>
          <w:color w:val="000000"/>
          <w:sz w:val="24"/>
          <w:szCs w:val="22"/>
          <w:lang w:val="ru-RU"/>
        </w:rPr>
        <w:t xml:space="preserve"> в </w:t>
      </w:r>
      <w:proofErr w:type="spellStart"/>
      <w:r w:rsidR="00D76520" w:rsidRPr="005A374B">
        <w:rPr>
          <w:rFonts w:ascii="Times New Roman" w:eastAsia="Times New Roman" w:hAnsi="Times New Roman" w:cs="Times New Roman"/>
          <w:color w:val="000000"/>
          <w:sz w:val="24"/>
          <w:szCs w:val="22"/>
          <w:lang w:val="ru-RU"/>
        </w:rPr>
        <w:t>новій</w:t>
      </w:r>
      <w:proofErr w:type="spellEnd"/>
      <w:r w:rsidR="00D76520" w:rsidRPr="005A374B">
        <w:rPr>
          <w:rFonts w:ascii="Times New Roman" w:eastAsia="Times New Roman" w:hAnsi="Times New Roman" w:cs="Times New Roman"/>
          <w:color w:val="000000"/>
          <w:sz w:val="24"/>
          <w:szCs w:val="22"/>
          <w:lang w:val="ru-RU"/>
        </w:rPr>
        <w:t xml:space="preserve"> </w:t>
      </w:r>
      <w:proofErr w:type="spellStart"/>
      <w:r w:rsidR="00D76520" w:rsidRPr="005A374B">
        <w:rPr>
          <w:rFonts w:ascii="Times New Roman" w:eastAsia="Times New Roman" w:hAnsi="Times New Roman" w:cs="Times New Roman"/>
          <w:color w:val="000000"/>
          <w:sz w:val="24"/>
          <w:szCs w:val="22"/>
          <w:lang w:val="ru-RU"/>
        </w:rPr>
        <w:t>редакції</w:t>
      </w:r>
      <w:proofErr w:type="spellEnd"/>
      <w:r w:rsidR="00D76520" w:rsidRPr="005A374B">
        <w:rPr>
          <w:rFonts w:ascii="Times New Roman" w:eastAsia="Times New Roman" w:hAnsi="Times New Roman" w:cs="Times New Roman"/>
          <w:color w:val="000000"/>
          <w:sz w:val="24"/>
          <w:szCs w:val="22"/>
          <w:lang w:val="ru-RU"/>
        </w:rPr>
        <w:t>:</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B850AB" w:rsidRPr="00B850AB" w:rsidTr="00B850AB">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850AB" w:rsidRPr="00B850AB" w:rsidRDefault="00B850AB" w:rsidP="00B850AB">
            <w:pPr>
              <w:rPr>
                <w:rFonts w:ascii="Times New Roman" w:eastAsia="Times New Roman" w:hAnsi="Times New Roman" w:cs="Times New Roman"/>
                <w:color w:val="000000"/>
                <w:sz w:val="24"/>
                <w:szCs w:val="24"/>
                <w:lang w:eastAsia="uk-UA"/>
              </w:rPr>
            </w:pPr>
            <w:r w:rsidRPr="00B850AB">
              <w:rPr>
                <w:rFonts w:ascii="Times New Roman" w:eastAsia="Times New Roman" w:hAnsi="Times New Roman" w:cs="Times New Roman"/>
                <w:sz w:val="24"/>
                <w:szCs w:val="24"/>
              </w:rPr>
              <w:t>4.4. строк поставки товарів (надання послуг, виконання робіт)</w:t>
            </w:r>
            <w:r w:rsidRPr="00B850AB">
              <w:rPr>
                <w:rFonts w:ascii="Times New Roman" w:eastAsia="Times New Roman" w:hAnsi="Times New Roman" w:cs="Times New Roman"/>
                <w:color w:val="000000"/>
                <w:sz w:val="24"/>
                <w:szCs w:val="24"/>
                <w:lang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850AB" w:rsidRPr="00B850AB" w:rsidRDefault="006C5658" w:rsidP="00B850AB">
            <w:pPr>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До </w:t>
            </w:r>
            <w:r w:rsidR="00B850AB" w:rsidRPr="00B850AB">
              <w:rPr>
                <w:rFonts w:ascii="Times New Roman" w:eastAsia="Times New Roman" w:hAnsi="Times New Roman" w:cs="Times New Roman"/>
                <w:b/>
                <w:sz w:val="24"/>
                <w:szCs w:val="24"/>
                <w:lang w:eastAsia="uk-UA"/>
              </w:rPr>
              <w:t>3</w:t>
            </w:r>
            <w:r>
              <w:rPr>
                <w:rFonts w:ascii="Times New Roman" w:eastAsia="Times New Roman" w:hAnsi="Times New Roman" w:cs="Times New Roman"/>
                <w:b/>
                <w:sz w:val="24"/>
                <w:szCs w:val="24"/>
                <w:lang w:eastAsia="uk-UA"/>
              </w:rPr>
              <w:t>0</w:t>
            </w:r>
            <w:r w:rsidR="00B850AB" w:rsidRPr="00B850AB">
              <w:rPr>
                <w:rFonts w:ascii="Times New Roman" w:eastAsia="Times New Roman" w:hAnsi="Times New Roman" w:cs="Times New Roman"/>
                <w:b/>
                <w:sz w:val="24"/>
                <w:szCs w:val="24"/>
                <w:lang w:eastAsia="uk-UA"/>
              </w:rPr>
              <w:t>.04.2023 року</w:t>
            </w:r>
            <w:r>
              <w:rPr>
                <w:rFonts w:ascii="Times New Roman" w:eastAsia="Times New Roman" w:hAnsi="Times New Roman" w:cs="Times New Roman"/>
                <w:b/>
                <w:sz w:val="24"/>
                <w:szCs w:val="24"/>
                <w:lang w:eastAsia="uk-UA"/>
              </w:rPr>
              <w:t xml:space="preserve"> </w:t>
            </w:r>
            <w:r w:rsidRPr="006C5658">
              <w:rPr>
                <w:rFonts w:ascii="Times New Roman" w:eastAsia="Times New Roman" w:hAnsi="Times New Roman" w:cs="Times New Roman"/>
                <w:b/>
                <w:sz w:val="24"/>
                <w:szCs w:val="24"/>
                <w:lang w:eastAsia="uk-UA"/>
              </w:rPr>
              <w:t>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bl>
    <w:p w:rsidR="00D76520" w:rsidRPr="00B850AB" w:rsidRDefault="00D76520" w:rsidP="00D76520">
      <w:pPr>
        <w:pBdr>
          <w:top w:val="nil"/>
          <w:left w:val="nil"/>
          <w:bottom w:val="nil"/>
          <w:right w:val="nil"/>
          <w:between w:val="nil"/>
        </w:pBdr>
        <w:jc w:val="both"/>
        <w:rPr>
          <w:rFonts w:ascii="Times New Roman" w:eastAsia="Times New Roman" w:hAnsi="Times New Roman" w:cs="Times New Roman"/>
          <w:color w:val="000000"/>
          <w:sz w:val="24"/>
          <w:szCs w:val="22"/>
          <w:lang w:val="ru-RU"/>
        </w:rPr>
      </w:pPr>
    </w:p>
    <w:p w:rsidR="00D76520" w:rsidRPr="00B850AB" w:rsidRDefault="00B850AB" w:rsidP="00B850AB">
      <w:pPr>
        <w:pStyle w:val="a8"/>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2"/>
        </w:rPr>
      </w:pPr>
      <w:r w:rsidRPr="00B850AB">
        <w:rPr>
          <w:rFonts w:ascii="Times New Roman" w:eastAsia="Times New Roman" w:hAnsi="Times New Roman" w:cs="Times New Roman"/>
          <w:color w:val="000000"/>
          <w:sz w:val="24"/>
          <w:szCs w:val="22"/>
        </w:rPr>
        <w:t xml:space="preserve">Частину </w:t>
      </w:r>
      <w:r>
        <w:rPr>
          <w:rFonts w:ascii="Times New Roman" w:eastAsia="Times New Roman" w:hAnsi="Times New Roman" w:cs="Times New Roman"/>
          <w:color w:val="000000"/>
          <w:sz w:val="24"/>
          <w:szCs w:val="22"/>
        </w:rPr>
        <w:t>6 розділу ІІІ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B850AB" w:rsidRPr="00B850AB" w:rsidTr="00B850AB">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850AB" w:rsidRPr="00B850AB" w:rsidRDefault="00B850AB" w:rsidP="00B850AB">
            <w:pPr>
              <w:rPr>
                <w:rFonts w:ascii="Times New Roman" w:eastAsia="Times New Roman" w:hAnsi="Times New Roman" w:cs="Times New Roman"/>
                <w:b/>
                <w:bCs/>
                <w:color w:val="000000"/>
                <w:sz w:val="24"/>
                <w:szCs w:val="24"/>
                <w:lang w:eastAsia="uk-UA"/>
              </w:rPr>
            </w:pPr>
            <w:r w:rsidRPr="00B850AB">
              <w:rPr>
                <w:rFonts w:ascii="Times New Roman" w:eastAsia="Times New Roman" w:hAnsi="Times New Roman" w:cs="Times New Roman"/>
                <w:b/>
                <w:bCs/>
                <w:sz w:val="24"/>
                <w:szCs w:val="24"/>
                <w:lang w:eastAsia="uk-UA"/>
              </w:rPr>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850AB" w:rsidRPr="00B850AB" w:rsidRDefault="00B850AB" w:rsidP="000C5C24">
            <w:pPr>
              <w:ind w:right="-15"/>
              <w:jc w:val="both"/>
              <w:rPr>
                <w:rFonts w:ascii="Times New Roman" w:eastAsia="Times New Roman" w:hAnsi="Times New Roman" w:cs="Times New Roman"/>
                <w:sz w:val="24"/>
                <w:szCs w:val="24"/>
                <w:lang w:eastAsia="uk-UA"/>
              </w:rPr>
            </w:pPr>
            <w:r w:rsidRPr="00B850AB">
              <w:rPr>
                <w:rFonts w:ascii="Times New Roman" w:eastAsia="Times New Roman" w:hAnsi="Times New Roman" w:cs="Times New Roman"/>
                <w:sz w:val="24"/>
                <w:szCs w:val="24"/>
                <w:lang w:eastAsia="uk-UA"/>
              </w:rPr>
              <w:t xml:space="preserve">6.1.  </w:t>
            </w:r>
            <w:r w:rsidRPr="00B850AB">
              <w:rPr>
                <w:rFonts w:ascii="Times New Roman" w:eastAsia="Times New Roman" w:hAnsi="Times New Roman" w:cs="Times New Roman" w:hint="eastAsia"/>
                <w:sz w:val="24"/>
                <w:szCs w:val="24"/>
                <w:lang w:eastAsia="uk-UA"/>
              </w:rPr>
              <w:t>Учасники</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процедури</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закупівлі</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повинні</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надати</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у</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складі</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тендерних</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пропозицій</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інформацію</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та</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документи</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які</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підтверджують</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відповідність</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тендерної</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пропозиції</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учасника</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технічним</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якісним</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кількісним</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та</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іншим</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вимогам</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до</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предмета</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закупівлі</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установленим</w:t>
            </w:r>
            <w:r w:rsidRPr="00B850AB">
              <w:rPr>
                <w:rFonts w:ascii="Times New Roman" w:eastAsia="Times New Roman" w:hAnsi="Times New Roman" w:cs="Times New Roman"/>
                <w:sz w:val="24"/>
                <w:szCs w:val="24"/>
                <w:lang w:eastAsia="uk-UA"/>
              </w:rPr>
              <w:t xml:space="preserve"> </w:t>
            </w:r>
            <w:r w:rsidRPr="00B850AB">
              <w:rPr>
                <w:rFonts w:ascii="Times New Roman" w:eastAsia="Times New Roman" w:hAnsi="Times New Roman" w:cs="Times New Roman" w:hint="eastAsia"/>
                <w:sz w:val="24"/>
                <w:szCs w:val="24"/>
                <w:lang w:eastAsia="uk-UA"/>
              </w:rPr>
              <w:t>замовником</w:t>
            </w:r>
            <w:r w:rsidRPr="00B850AB">
              <w:rPr>
                <w:rFonts w:ascii="Times New Roman" w:eastAsia="Times New Roman" w:hAnsi="Times New Roman" w:cs="Times New Roman"/>
                <w:sz w:val="24"/>
                <w:szCs w:val="24"/>
                <w:lang w:eastAsia="uk-UA"/>
              </w:rPr>
              <w:t>.</w:t>
            </w:r>
          </w:p>
          <w:p w:rsidR="00B850AB" w:rsidRPr="00B850AB" w:rsidRDefault="00B850AB" w:rsidP="000C5C24">
            <w:pPr>
              <w:spacing w:line="259" w:lineRule="auto"/>
              <w:ind w:right="-15"/>
              <w:jc w:val="center"/>
              <w:rPr>
                <w:rFonts w:ascii="Times New Roman" w:hAnsi="Times New Roman" w:cs="Times New Roman"/>
                <w:b/>
                <w:i/>
                <w:sz w:val="24"/>
                <w:szCs w:val="24"/>
                <w:lang w:eastAsia="en-US"/>
              </w:rPr>
            </w:pPr>
          </w:p>
          <w:p w:rsidR="00B850AB" w:rsidRPr="00B850AB" w:rsidRDefault="00B850AB" w:rsidP="000C5C24">
            <w:pPr>
              <w:spacing w:line="259" w:lineRule="auto"/>
              <w:ind w:right="-15"/>
              <w:jc w:val="center"/>
              <w:rPr>
                <w:rFonts w:ascii="Times New Roman" w:hAnsi="Times New Roman" w:cs="Times New Roman"/>
                <w:b/>
                <w:i/>
                <w:sz w:val="24"/>
                <w:szCs w:val="24"/>
                <w:lang w:eastAsia="en-US"/>
              </w:rPr>
            </w:pPr>
            <w:r w:rsidRPr="00B850AB">
              <w:rPr>
                <w:rFonts w:ascii="Times New Roman" w:hAnsi="Times New Roman" w:cs="Times New Roman"/>
                <w:b/>
                <w:i/>
                <w:sz w:val="24"/>
                <w:szCs w:val="24"/>
                <w:lang w:eastAsia="en-US"/>
              </w:rPr>
              <w:t>Інформація про необхідні технічні, якісні та кількісні характеристики предмету закупівлі</w:t>
            </w:r>
          </w:p>
          <w:p w:rsidR="000C5C24" w:rsidRPr="000C5C24" w:rsidRDefault="000C5C24" w:rsidP="000C5C24">
            <w:pPr>
              <w:tabs>
                <w:tab w:val="left" w:pos="851"/>
              </w:tabs>
              <w:spacing w:after="200"/>
              <w:ind w:right="-15"/>
              <w:jc w:val="both"/>
              <w:rPr>
                <w:rFonts w:ascii="Times New Roman" w:eastAsia="Times New Roman" w:hAnsi="Times New Roman" w:cs="Times New Roman"/>
                <w:b/>
                <w:sz w:val="24"/>
                <w:szCs w:val="24"/>
              </w:rPr>
            </w:pPr>
            <w:r w:rsidRPr="000C5C24">
              <w:rPr>
                <w:rFonts w:ascii="Times New Roman" w:eastAsia="Times New Roman" w:hAnsi="Times New Roman" w:cs="Times New Roman"/>
                <w:b/>
                <w:sz w:val="24"/>
                <w:szCs w:val="24"/>
              </w:rPr>
              <w:t xml:space="preserve">Придбання подарункових наборів першокласникам для заходу «Проведення міського свята «День першокласника», подарунковий набір першокласнику» </w:t>
            </w:r>
          </w:p>
          <w:p w:rsidR="000C5C24" w:rsidRPr="000C5C24" w:rsidRDefault="000C5C24" w:rsidP="000C5C24">
            <w:pPr>
              <w:tabs>
                <w:tab w:val="left" w:pos="851"/>
              </w:tabs>
              <w:spacing w:after="200"/>
              <w:ind w:right="-15"/>
              <w:jc w:val="both"/>
              <w:rPr>
                <w:rFonts w:ascii="Times New Roman" w:eastAsia="Times New Roman" w:hAnsi="Times New Roman" w:cs="Times New Roman"/>
                <w:sz w:val="28"/>
                <w:szCs w:val="28"/>
              </w:rPr>
            </w:pPr>
            <w:r w:rsidRPr="000C5C24">
              <w:rPr>
                <w:rFonts w:ascii="Times New Roman" w:eastAsia="Times New Roman" w:hAnsi="Times New Roman" w:cs="Times New Roman"/>
                <w:b/>
                <w:sz w:val="24"/>
                <w:szCs w:val="24"/>
              </w:rPr>
              <w:t>Кількість - 2500 комплектів</w:t>
            </w:r>
          </w:p>
          <w:tbl>
            <w:tblPr>
              <w:tblStyle w:val="a9"/>
              <w:tblW w:w="0" w:type="auto"/>
              <w:tblLook w:val="04A0" w:firstRow="1" w:lastRow="0" w:firstColumn="1" w:lastColumn="0" w:noHBand="0" w:noVBand="1"/>
            </w:tblPr>
            <w:tblGrid>
              <w:gridCol w:w="490"/>
              <w:gridCol w:w="7144"/>
            </w:tblGrid>
            <w:tr w:rsidR="000C5C24" w:rsidRPr="000C5C24" w:rsidTr="007865D3">
              <w:tc>
                <w:tcPr>
                  <w:tcW w:w="534" w:type="dxa"/>
                  <w:vAlign w:val="center"/>
                </w:tcPr>
                <w:p w:rsidR="000C5C24" w:rsidRPr="000C5C24" w:rsidRDefault="000C5C24" w:rsidP="000C5C24">
                  <w:pPr>
                    <w:tabs>
                      <w:tab w:val="left" w:pos="851"/>
                    </w:tabs>
                    <w:ind w:right="-15"/>
                    <w:jc w:val="center"/>
                    <w:rPr>
                      <w:b/>
                      <w:sz w:val="24"/>
                      <w:szCs w:val="24"/>
                    </w:rPr>
                  </w:pPr>
                  <w:r w:rsidRPr="000C5C24">
                    <w:rPr>
                      <w:b/>
                      <w:sz w:val="24"/>
                      <w:szCs w:val="24"/>
                    </w:rPr>
                    <w:t>№</w:t>
                  </w:r>
                </w:p>
              </w:tc>
              <w:tc>
                <w:tcPr>
                  <w:tcW w:w="9639" w:type="dxa"/>
                  <w:vAlign w:val="center"/>
                </w:tcPr>
                <w:p w:rsidR="000C5C24" w:rsidRPr="000C5C24" w:rsidRDefault="000C5C24" w:rsidP="000C5C24">
                  <w:pPr>
                    <w:tabs>
                      <w:tab w:val="left" w:pos="851"/>
                    </w:tabs>
                    <w:ind w:right="-15"/>
                    <w:jc w:val="center"/>
                    <w:rPr>
                      <w:b/>
                      <w:sz w:val="24"/>
                      <w:szCs w:val="24"/>
                    </w:rPr>
                  </w:pPr>
                  <w:proofErr w:type="spellStart"/>
                  <w:r w:rsidRPr="000C5C24">
                    <w:rPr>
                      <w:b/>
                      <w:sz w:val="24"/>
                      <w:szCs w:val="24"/>
                    </w:rPr>
                    <w:t>Вміст</w:t>
                  </w:r>
                  <w:proofErr w:type="spellEnd"/>
                  <w:r w:rsidRPr="000C5C24">
                    <w:rPr>
                      <w:b/>
                      <w:sz w:val="24"/>
                      <w:szCs w:val="24"/>
                    </w:rPr>
                    <w:t xml:space="preserve"> комплекту:</w:t>
                  </w:r>
                </w:p>
              </w:tc>
            </w:tr>
            <w:tr w:rsidR="000C5C24" w:rsidRPr="000C5C24" w:rsidTr="007865D3">
              <w:trPr>
                <w:trHeight w:val="3289"/>
              </w:trPr>
              <w:tc>
                <w:tcPr>
                  <w:tcW w:w="534" w:type="dxa"/>
                  <w:vAlign w:val="center"/>
                </w:tcPr>
                <w:p w:rsidR="000C5C24" w:rsidRPr="000C5C24" w:rsidRDefault="000C5C24" w:rsidP="000C5C24">
                  <w:pPr>
                    <w:tabs>
                      <w:tab w:val="left" w:pos="851"/>
                    </w:tabs>
                    <w:ind w:right="-15"/>
                    <w:jc w:val="both"/>
                    <w:rPr>
                      <w:sz w:val="24"/>
                      <w:szCs w:val="24"/>
                    </w:rPr>
                  </w:pPr>
                  <w:r w:rsidRPr="000C5C24">
                    <w:rPr>
                      <w:sz w:val="24"/>
                      <w:szCs w:val="24"/>
                    </w:rPr>
                    <w:lastRenderedPageBreak/>
                    <w:t>1</w:t>
                  </w:r>
                </w:p>
              </w:tc>
              <w:tc>
                <w:tcPr>
                  <w:tcW w:w="9639" w:type="dxa"/>
                  <w:vAlign w:val="center"/>
                </w:tcPr>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sz w:val="24"/>
                      <w:szCs w:val="24"/>
                    </w:rPr>
                  </w:pPr>
                  <w:r w:rsidRPr="000C5C24">
                    <w:rPr>
                      <w:b/>
                      <w:sz w:val="24"/>
                      <w:szCs w:val="24"/>
                    </w:rPr>
                    <w:t>Ланч-бокс</w:t>
                  </w:r>
                  <w:r w:rsidRPr="000C5C24">
                    <w:rPr>
                      <w:sz w:val="24"/>
                      <w:szCs w:val="24"/>
                    </w:rPr>
                    <w:t xml:space="preserve"> (</w:t>
                  </w:r>
                  <w:proofErr w:type="spellStart"/>
                  <w:r w:rsidRPr="000C5C24">
                    <w:rPr>
                      <w:sz w:val="24"/>
                      <w:szCs w:val="24"/>
                    </w:rPr>
                    <w:t>згідно</w:t>
                  </w:r>
                  <w:proofErr w:type="spellEnd"/>
                  <w:r w:rsidRPr="000C5C24">
                    <w:rPr>
                      <w:sz w:val="24"/>
                      <w:szCs w:val="24"/>
                    </w:rPr>
                    <w:t xml:space="preserve"> </w:t>
                  </w:r>
                  <w:proofErr w:type="spellStart"/>
                  <w:r w:rsidRPr="000C5C24">
                    <w:rPr>
                      <w:sz w:val="24"/>
                      <w:szCs w:val="24"/>
                    </w:rPr>
                    <w:t>візуалізації</w:t>
                  </w:r>
                  <w:proofErr w:type="spellEnd"/>
                  <w:r w:rsidRPr="000C5C24">
                    <w:rPr>
                      <w:sz w:val="24"/>
                      <w:szCs w:val="24"/>
                    </w:rPr>
                    <w:t xml:space="preserve"> </w:t>
                  </w:r>
                  <w:proofErr w:type="spellStart"/>
                  <w:r w:rsidRPr="000C5C24">
                    <w:rPr>
                      <w:sz w:val="24"/>
                      <w:szCs w:val="24"/>
                    </w:rPr>
                    <w:t>наведеної</w:t>
                  </w:r>
                  <w:proofErr w:type="spellEnd"/>
                  <w:r w:rsidRPr="000C5C24">
                    <w:rPr>
                      <w:sz w:val="24"/>
                      <w:szCs w:val="24"/>
                    </w:rPr>
                    <w:t xml:space="preserve"> </w:t>
                  </w:r>
                  <w:proofErr w:type="spellStart"/>
                  <w:r w:rsidRPr="000C5C24">
                    <w:rPr>
                      <w:sz w:val="24"/>
                      <w:szCs w:val="24"/>
                    </w:rPr>
                    <w:t>нижче</w:t>
                  </w:r>
                  <w:proofErr w:type="spellEnd"/>
                  <w:r w:rsidRPr="000C5C24">
                    <w:rPr>
                      <w:sz w:val="24"/>
                      <w:szCs w:val="24"/>
                    </w:rPr>
                    <w:t xml:space="preserve">):  </w:t>
                  </w:r>
                </w:p>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sz w:val="24"/>
                      <w:szCs w:val="24"/>
                    </w:rPr>
                  </w:pPr>
                  <w:r w:rsidRPr="000C5C24">
                    <w:rPr>
                      <w:noProof/>
                      <w:sz w:val="24"/>
                      <w:szCs w:val="24"/>
                      <w:lang w:eastAsia="uk-UA"/>
                    </w:rPr>
                    <w:drawing>
                      <wp:anchor distT="0" distB="0" distL="114300" distR="114300" simplePos="0" relativeHeight="251661312" behindDoc="0" locked="0" layoutInCell="1" allowOverlap="1" wp14:anchorId="1C57F5C7" wp14:editId="757C886A">
                        <wp:simplePos x="0" y="0"/>
                        <wp:positionH relativeFrom="column">
                          <wp:posOffset>0</wp:posOffset>
                        </wp:positionH>
                        <wp:positionV relativeFrom="paragraph">
                          <wp:posOffset>1261110</wp:posOffset>
                        </wp:positionV>
                        <wp:extent cx="3221355" cy="289941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620" b="18295"/>
                                <a:stretch/>
                              </pic:blipFill>
                              <pic:spPr bwMode="auto">
                                <a:xfrm>
                                  <a:off x="0" y="0"/>
                                  <a:ext cx="3221355" cy="289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C5C24">
                    <w:rPr>
                      <w:sz w:val="24"/>
                      <w:szCs w:val="24"/>
                    </w:rPr>
                    <w:t>розмір</w:t>
                  </w:r>
                  <w:proofErr w:type="spellEnd"/>
                  <w:r w:rsidRPr="000C5C24">
                    <w:rPr>
                      <w:sz w:val="24"/>
                      <w:szCs w:val="24"/>
                    </w:rPr>
                    <w:t xml:space="preserve"> 125х90х60мм, </w:t>
                  </w:r>
                  <w:proofErr w:type="spellStart"/>
                  <w:r w:rsidRPr="000C5C24">
                    <w:rPr>
                      <w:sz w:val="24"/>
                      <w:szCs w:val="24"/>
                    </w:rPr>
                    <w:t>об’єм</w:t>
                  </w:r>
                  <w:proofErr w:type="spellEnd"/>
                  <w:r w:rsidRPr="000C5C24">
                    <w:rPr>
                      <w:sz w:val="24"/>
                      <w:szCs w:val="24"/>
                    </w:rPr>
                    <w:t xml:space="preserve"> 1,4 л., </w:t>
                  </w:r>
                  <w:proofErr w:type="spellStart"/>
                  <w:r w:rsidRPr="000C5C24">
                    <w:rPr>
                      <w:sz w:val="24"/>
                      <w:szCs w:val="24"/>
                    </w:rPr>
                    <w:t>всередині</w:t>
                  </w:r>
                  <w:proofErr w:type="spellEnd"/>
                  <w:r w:rsidRPr="000C5C24">
                    <w:rPr>
                      <w:sz w:val="24"/>
                      <w:szCs w:val="24"/>
                    </w:rPr>
                    <w:t xml:space="preserve"> </w:t>
                  </w:r>
                  <w:proofErr w:type="spellStart"/>
                  <w:r w:rsidRPr="000C5C24">
                    <w:rPr>
                      <w:sz w:val="24"/>
                      <w:szCs w:val="24"/>
                    </w:rPr>
                    <w:t>має</w:t>
                  </w:r>
                  <w:proofErr w:type="spellEnd"/>
                  <w:r w:rsidRPr="000C5C24">
                    <w:rPr>
                      <w:sz w:val="24"/>
                      <w:szCs w:val="24"/>
                    </w:rPr>
                    <w:t xml:space="preserve"> </w:t>
                  </w:r>
                  <w:proofErr w:type="spellStart"/>
                  <w:r w:rsidRPr="000C5C24">
                    <w:rPr>
                      <w:sz w:val="24"/>
                      <w:szCs w:val="24"/>
                    </w:rPr>
                    <w:t>містити</w:t>
                  </w:r>
                  <w:proofErr w:type="spellEnd"/>
                  <w:r w:rsidRPr="000C5C24">
                    <w:rPr>
                      <w:sz w:val="24"/>
                      <w:szCs w:val="24"/>
                    </w:rPr>
                    <w:t xml:space="preserve"> два </w:t>
                  </w:r>
                  <w:proofErr w:type="spellStart"/>
                  <w:r w:rsidRPr="000C5C24">
                    <w:rPr>
                      <w:sz w:val="24"/>
                      <w:szCs w:val="24"/>
                    </w:rPr>
                    <w:t>контейнери</w:t>
                  </w:r>
                  <w:proofErr w:type="spellEnd"/>
                  <w:r w:rsidRPr="000C5C24">
                    <w:rPr>
                      <w:sz w:val="24"/>
                      <w:szCs w:val="24"/>
                    </w:rPr>
                    <w:t xml:space="preserve">, один з </w:t>
                  </w:r>
                  <w:proofErr w:type="spellStart"/>
                  <w:r w:rsidRPr="000C5C24">
                    <w:rPr>
                      <w:sz w:val="24"/>
                      <w:szCs w:val="24"/>
                    </w:rPr>
                    <w:t>яких</w:t>
                  </w:r>
                  <w:proofErr w:type="spellEnd"/>
                  <w:r w:rsidRPr="000C5C24">
                    <w:rPr>
                      <w:sz w:val="24"/>
                      <w:szCs w:val="24"/>
                    </w:rPr>
                    <w:t xml:space="preserve"> </w:t>
                  </w:r>
                  <w:proofErr w:type="spellStart"/>
                  <w:r w:rsidRPr="000C5C24">
                    <w:rPr>
                      <w:sz w:val="24"/>
                      <w:szCs w:val="24"/>
                    </w:rPr>
                    <w:t>розділений</w:t>
                  </w:r>
                  <w:proofErr w:type="spellEnd"/>
                  <w:r w:rsidRPr="000C5C24">
                    <w:rPr>
                      <w:sz w:val="24"/>
                      <w:szCs w:val="24"/>
                    </w:rPr>
                    <w:t xml:space="preserve"> на три </w:t>
                  </w:r>
                  <w:proofErr w:type="spellStart"/>
                  <w:r w:rsidRPr="000C5C24">
                    <w:rPr>
                      <w:sz w:val="24"/>
                      <w:szCs w:val="24"/>
                    </w:rPr>
                    <w:t>сектори</w:t>
                  </w:r>
                  <w:proofErr w:type="spellEnd"/>
                  <w:r w:rsidRPr="000C5C24">
                    <w:rPr>
                      <w:sz w:val="24"/>
                      <w:szCs w:val="24"/>
                    </w:rPr>
                    <w:t xml:space="preserve"> </w:t>
                  </w:r>
                  <w:proofErr w:type="spellStart"/>
                  <w:r w:rsidRPr="000C5C24">
                    <w:rPr>
                      <w:sz w:val="24"/>
                      <w:szCs w:val="24"/>
                    </w:rPr>
                    <w:t>різного</w:t>
                  </w:r>
                  <w:proofErr w:type="spellEnd"/>
                  <w:r w:rsidRPr="000C5C24">
                    <w:rPr>
                      <w:sz w:val="24"/>
                      <w:szCs w:val="24"/>
                    </w:rPr>
                    <w:t xml:space="preserve"> </w:t>
                  </w:r>
                  <w:proofErr w:type="spellStart"/>
                  <w:r w:rsidRPr="000C5C24">
                    <w:rPr>
                      <w:sz w:val="24"/>
                      <w:szCs w:val="24"/>
                    </w:rPr>
                    <w:t>розміру</w:t>
                  </w:r>
                  <w:proofErr w:type="spellEnd"/>
                  <w:r w:rsidRPr="000C5C24">
                    <w:rPr>
                      <w:sz w:val="24"/>
                      <w:szCs w:val="24"/>
                    </w:rPr>
                    <w:t xml:space="preserve">, з пластиковою </w:t>
                  </w:r>
                  <w:proofErr w:type="spellStart"/>
                  <w:r w:rsidRPr="000C5C24">
                    <w:rPr>
                      <w:sz w:val="24"/>
                      <w:szCs w:val="24"/>
                    </w:rPr>
                    <w:t>виделкою</w:t>
                  </w:r>
                  <w:proofErr w:type="spellEnd"/>
                  <w:r w:rsidRPr="000C5C24">
                    <w:rPr>
                      <w:sz w:val="24"/>
                      <w:szCs w:val="24"/>
                    </w:rPr>
                    <w:t xml:space="preserve"> та ложкою </w:t>
                  </w:r>
                  <w:proofErr w:type="spellStart"/>
                  <w:r w:rsidRPr="000C5C24">
                    <w:rPr>
                      <w:sz w:val="24"/>
                      <w:szCs w:val="24"/>
                    </w:rPr>
                    <w:t>розміром</w:t>
                  </w:r>
                  <w:proofErr w:type="spellEnd"/>
                  <w:r w:rsidRPr="000C5C24">
                    <w:rPr>
                      <w:sz w:val="24"/>
                      <w:szCs w:val="24"/>
                    </w:rPr>
                    <w:t xml:space="preserve"> 115 </w:t>
                  </w:r>
                  <w:proofErr w:type="gramStart"/>
                  <w:r w:rsidRPr="000C5C24">
                    <w:rPr>
                      <w:sz w:val="24"/>
                      <w:szCs w:val="24"/>
                    </w:rPr>
                    <w:t xml:space="preserve">мм,  </w:t>
                  </w:r>
                  <w:proofErr w:type="spellStart"/>
                  <w:r w:rsidRPr="000C5C24">
                    <w:rPr>
                      <w:sz w:val="24"/>
                      <w:szCs w:val="24"/>
                    </w:rPr>
                    <w:t>матеріал</w:t>
                  </w:r>
                  <w:proofErr w:type="spellEnd"/>
                  <w:proofErr w:type="gramEnd"/>
                  <w:r w:rsidRPr="000C5C24">
                    <w:rPr>
                      <w:sz w:val="24"/>
                      <w:szCs w:val="24"/>
                    </w:rPr>
                    <w:t xml:space="preserve"> </w:t>
                  </w:r>
                  <w:proofErr w:type="spellStart"/>
                  <w:r w:rsidRPr="000C5C24">
                    <w:rPr>
                      <w:sz w:val="24"/>
                      <w:szCs w:val="24"/>
                      <w:shd w:val="clear" w:color="auto" w:fill="FFFFFF"/>
                    </w:rPr>
                    <w:t>поліпропілен</w:t>
                  </w:r>
                  <w:proofErr w:type="spellEnd"/>
                  <w:r w:rsidRPr="000C5C24">
                    <w:rPr>
                      <w:sz w:val="24"/>
                      <w:szCs w:val="24"/>
                      <w:shd w:val="clear" w:color="auto" w:fill="FFFFFF"/>
                    </w:rPr>
                    <w:t xml:space="preserve"> </w:t>
                  </w:r>
                  <w:proofErr w:type="spellStart"/>
                  <w:r w:rsidRPr="000C5C24">
                    <w:rPr>
                      <w:sz w:val="24"/>
                      <w:szCs w:val="24"/>
                      <w:shd w:val="clear" w:color="auto" w:fill="FFFFFF"/>
                    </w:rPr>
                    <w:t>безпечний</w:t>
                  </w:r>
                  <w:proofErr w:type="spellEnd"/>
                  <w:r w:rsidRPr="000C5C24">
                    <w:rPr>
                      <w:sz w:val="24"/>
                      <w:szCs w:val="24"/>
                      <w:shd w:val="clear" w:color="auto" w:fill="FFFFFF"/>
                    </w:rPr>
                    <w:t xml:space="preserve"> для </w:t>
                  </w:r>
                  <w:proofErr w:type="spellStart"/>
                  <w:r w:rsidRPr="000C5C24">
                    <w:rPr>
                      <w:sz w:val="24"/>
                      <w:szCs w:val="24"/>
                      <w:shd w:val="clear" w:color="auto" w:fill="FFFFFF"/>
                    </w:rPr>
                    <w:t>харчового</w:t>
                  </w:r>
                  <w:proofErr w:type="spellEnd"/>
                  <w:r w:rsidRPr="000C5C24">
                    <w:rPr>
                      <w:sz w:val="24"/>
                      <w:szCs w:val="24"/>
                      <w:shd w:val="clear" w:color="auto" w:fill="FFFFFF"/>
                    </w:rPr>
                    <w:t xml:space="preserve"> </w:t>
                  </w:r>
                  <w:proofErr w:type="spellStart"/>
                  <w:r w:rsidRPr="000C5C24">
                    <w:rPr>
                      <w:sz w:val="24"/>
                      <w:szCs w:val="24"/>
                      <w:shd w:val="clear" w:color="auto" w:fill="FFFFFF"/>
                    </w:rPr>
                    <w:t>використання</w:t>
                  </w:r>
                  <w:proofErr w:type="spellEnd"/>
                  <w:r w:rsidRPr="000C5C24">
                    <w:rPr>
                      <w:sz w:val="24"/>
                      <w:szCs w:val="24"/>
                    </w:rPr>
                    <w:t xml:space="preserve">, (бокс </w:t>
                  </w:r>
                  <w:proofErr w:type="spellStart"/>
                  <w:r w:rsidRPr="000C5C24">
                    <w:rPr>
                      <w:sz w:val="24"/>
                      <w:szCs w:val="24"/>
                    </w:rPr>
                    <w:t>має</w:t>
                  </w:r>
                  <w:proofErr w:type="spellEnd"/>
                  <w:r w:rsidRPr="000C5C24">
                    <w:rPr>
                      <w:sz w:val="24"/>
                      <w:szCs w:val="24"/>
                    </w:rPr>
                    <w:t xml:space="preserve"> </w:t>
                  </w:r>
                  <w:proofErr w:type="spellStart"/>
                  <w:r w:rsidRPr="000C5C24">
                    <w:rPr>
                      <w:sz w:val="24"/>
                      <w:szCs w:val="24"/>
                    </w:rPr>
                    <w:t>містити</w:t>
                  </w:r>
                  <w:proofErr w:type="spellEnd"/>
                  <w:r w:rsidRPr="000C5C24">
                    <w:rPr>
                      <w:sz w:val="24"/>
                      <w:szCs w:val="24"/>
                    </w:rPr>
                    <w:t xml:space="preserve"> </w:t>
                  </w:r>
                  <w:proofErr w:type="spellStart"/>
                  <w:r w:rsidRPr="000C5C24">
                    <w:rPr>
                      <w:sz w:val="24"/>
                      <w:szCs w:val="24"/>
                    </w:rPr>
                    <w:t>позначку</w:t>
                  </w:r>
                  <w:proofErr w:type="spellEnd"/>
                  <w:r w:rsidRPr="000C5C24">
                    <w:rPr>
                      <w:sz w:val="24"/>
                      <w:szCs w:val="24"/>
                    </w:rPr>
                    <w:t xml:space="preserve"> про не </w:t>
                  </w:r>
                  <w:proofErr w:type="spellStart"/>
                  <w:r w:rsidRPr="000C5C24">
                    <w:rPr>
                      <w:sz w:val="24"/>
                      <w:szCs w:val="24"/>
                    </w:rPr>
                    <w:t>використання</w:t>
                  </w:r>
                  <w:proofErr w:type="spellEnd"/>
                  <w:r w:rsidRPr="000C5C24">
                    <w:rPr>
                      <w:sz w:val="24"/>
                      <w:szCs w:val="24"/>
                    </w:rPr>
                    <w:t xml:space="preserve"> </w:t>
                  </w:r>
                  <w:proofErr w:type="spellStart"/>
                  <w:r w:rsidRPr="000C5C24">
                    <w:rPr>
                      <w:sz w:val="24"/>
                      <w:szCs w:val="24"/>
                    </w:rPr>
                    <w:t>бісфенол</w:t>
                  </w:r>
                  <w:proofErr w:type="spellEnd"/>
                  <w:r w:rsidRPr="000C5C24">
                    <w:rPr>
                      <w:sz w:val="24"/>
                      <w:szCs w:val="24"/>
                    </w:rPr>
                    <w:t xml:space="preserve">-А у </w:t>
                  </w:r>
                  <w:proofErr w:type="spellStart"/>
                  <w:r w:rsidRPr="000C5C24">
                    <w:rPr>
                      <w:sz w:val="24"/>
                      <w:szCs w:val="24"/>
                    </w:rPr>
                    <w:t>процесі</w:t>
                  </w:r>
                  <w:proofErr w:type="spellEnd"/>
                  <w:r w:rsidRPr="000C5C24">
                    <w:rPr>
                      <w:sz w:val="24"/>
                      <w:szCs w:val="24"/>
                    </w:rPr>
                    <w:t xml:space="preserve"> </w:t>
                  </w:r>
                  <w:proofErr w:type="spellStart"/>
                  <w:r w:rsidRPr="000C5C24">
                    <w:rPr>
                      <w:sz w:val="24"/>
                      <w:szCs w:val="24"/>
                    </w:rPr>
                    <w:t>виготовлення</w:t>
                  </w:r>
                  <w:proofErr w:type="spellEnd"/>
                  <w:r w:rsidRPr="000C5C24">
                    <w:rPr>
                      <w:sz w:val="24"/>
                      <w:szCs w:val="24"/>
                    </w:rPr>
                    <w:t xml:space="preserve">) </w:t>
                  </w:r>
                  <w:proofErr w:type="spellStart"/>
                  <w:r w:rsidRPr="000C5C24">
                    <w:rPr>
                      <w:sz w:val="24"/>
                      <w:szCs w:val="24"/>
                    </w:rPr>
                    <w:t>повнокольорове</w:t>
                  </w:r>
                  <w:proofErr w:type="spellEnd"/>
                  <w:r w:rsidRPr="000C5C24">
                    <w:rPr>
                      <w:sz w:val="24"/>
                      <w:szCs w:val="24"/>
                    </w:rPr>
                    <w:t xml:space="preserve"> </w:t>
                  </w:r>
                  <w:proofErr w:type="spellStart"/>
                  <w:r w:rsidRPr="000C5C24">
                    <w:rPr>
                      <w:sz w:val="24"/>
                      <w:szCs w:val="24"/>
                    </w:rPr>
                    <w:t>нанесення</w:t>
                  </w:r>
                  <w:proofErr w:type="spellEnd"/>
                  <w:r w:rsidRPr="000C5C24">
                    <w:rPr>
                      <w:sz w:val="24"/>
                      <w:szCs w:val="24"/>
                    </w:rPr>
                    <w:t xml:space="preserve">  логотипу на </w:t>
                  </w:r>
                  <w:proofErr w:type="spellStart"/>
                  <w:r w:rsidRPr="000C5C24">
                    <w:rPr>
                      <w:sz w:val="24"/>
                      <w:szCs w:val="24"/>
                    </w:rPr>
                    <w:t>верхню</w:t>
                  </w:r>
                  <w:proofErr w:type="spellEnd"/>
                  <w:r w:rsidRPr="000C5C24">
                    <w:rPr>
                      <w:sz w:val="24"/>
                      <w:szCs w:val="24"/>
                    </w:rPr>
                    <w:t xml:space="preserve"> </w:t>
                  </w:r>
                  <w:proofErr w:type="spellStart"/>
                  <w:r w:rsidRPr="000C5C24">
                    <w:rPr>
                      <w:sz w:val="24"/>
                      <w:szCs w:val="24"/>
                    </w:rPr>
                    <w:t>кришку</w:t>
                  </w:r>
                  <w:proofErr w:type="spellEnd"/>
                  <w:r w:rsidRPr="000C5C24">
                    <w:rPr>
                      <w:sz w:val="24"/>
                      <w:szCs w:val="24"/>
                    </w:rPr>
                    <w:t xml:space="preserve"> </w:t>
                  </w:r>
                  <w:proofErr w:type="spellStart"/>
                  <w:r w:rsidRPr="000C5C24">
                    <w:rPr>
                      <w:sz w:val="24"/>
                      <w:szCs w:val="24"/>
                    </w:rPr>
                    <w:t>розміром</w:t>
                  </w:r>
                  <w:proofErr w:type="spellEnd"/>
                  <w:r w:rsidRPr="000C5C24">
                    <w:rPr>
                      <w:sz w:val="24"/>
                      <w:szCs w:val="24"/>
                    </w:rPr>
                    <w:t xml:space="preserve"> 110</w:t>
                  </w:r>
                  <w:r w:rsidRPr="000C5C24">
                    <w:rPr>
                      <w:sz w:val="24"/>
                      <w:szCs w:val="24"/>
                      <w:shd w:val="clear" w:color="auto" w:fill="FFFFFF"/>
                    </w:rPr>
                    <w:t xml:space="preserve"> мм</w:t>
                  </w:r>
                  <w:r w:rsidRPr="000C5C24">
                    <w:rPr>
                      <w:sz w:val="24"/>
                      <w:szCs w:val="24"/>
                    </w:rPr>
                    <w:t xml:space="preserve"> *110</w:t>
                  </w:r>
                  <w:r w:rsidRPr="000C5C24">
                    <w:rPr>
                      <w:sz w:val="24"/>
                      <w:szCs w:val="24"/>
                      <w:shd w:val="clear" w:color="auto" w:fill="FFFFFF"/>
                    </w:rPr>
                    <w:t xml:space="preserve"> мм</w:t>
                  </w:r>
                  <w:r w:rsidRPr="000C5C24">
                    <w:rPr>
                      <w:sz w:val="24"/>
                      <w:szCs w:val="24"/>
                    </w:rPr>
                    <w:t xml:space="preserve">, </w:t>
                  </w:r>
                  <w:proofErr w:type="spellStart"/>
                  <w:r w:rsidRPr="000C5C24">
                    <w:rPr>
                      <w:sz w:val="24"/>
                      <w:szCs w:val="24"/>
                    </w:rPr>
                    <w:t>зображення</w:t>
                  </w:r>
                  <w:proofErr w:type="spellEnd"/>
                  <w:r w:rsidRPr="000C5C24">
                    <w:rPr>
                      <w:sz w:val="24"/>
                      <w:szCs w:val="24"/>
                    </w:rPr>
                    <w:t xml:space="preserve"> </w:t>
                  </w:r>
                  <w:proofErr w:type="spellStart"/>
                  <w:r w:rsidRPr="000C5C24">
                    <w:rPr>
                      <w:sz w:val="24"/>
                      <w:szCs w:val="24"/>
                    </w:rPr>
                    <w:t>стійке</w:t>
                  </w:r>
                  <w:proofErr w:type="spellEnd"/>
                  <w:r w:rsidRPr="000C5C24">
                    <w:rPr>
                      <w:sz w:val="24"/>
                      <w:szCs w:val="24"/>
                    </w:rPr>
                    <w:t xml:space="preserve"> до </w:t>
                  </w:r>
                  <w:proofErr w:type="spellStart"/>
                  <w:r w:rsidRPr="000C5C24">
                    <w:rPr>
                      <w:sz w:val="24"/>
                      <w:szCs w:val="24"/>
                    </w:rPr>
                    <w:t>вологи</w:t>
                  </w:r>
                  <w:proofErr w:type="spellEnd"/>
                </w:p>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sz w:val="24"/>
                      <w:szCs w:val="24"/>
                    </w:rPr>
                  </w:pPr>
                </w:p>
              </w:tc>
            </w:tr>
            <w:tr w:rsidR="000C5C24" w:rsidRPr="000C5C24" w:rsidTr="007865D3">
              <w:tc>
                <w:tcPr>
                  <w:tcW w:w="534" w:type="dxa"/>
                  <w:vAlign w:val="center"/>
                </w:tcPr>
                <w:p w:rsidR="000C5C24" w:rsidRPr="000C5C24" w:rsidRDefault="000C5C24" w:rsidP="000C5C24">
                  <w:pPr>
                    <w:tabs>
                      <w:tab w:val="left" w:pos="851"/>
                    </w:tabs>
                    <w:ind w:right="-15"/>
                    <w:jc w:val="both"/>
                    <w:rPr>
                      <w:sz w:val="24"/>
                      <w:szCs w:val="24"/>
                    </w:rPr>
                  </w:pPr>
                  <w:r w:rsidRPr="000C5C24">
                    <w:rPr>
                      <w:sz w:val="24"/>
                      <w:szCs w:val="24"/>
                    </w:rPr>
                    <w:t>2</w:t>
                  </w:r>
                </w:p>
              </w:tc>
              <w:tc>
                <w:tcPr>
                  <w:tcW w:w="9639" w:type="dxa"/>
                  <w:vAlign w:val="center"/>
                </w:tcPr>
                <w:p w:rsidR="000C5C24" w:rsidRPr="000C5C24" w:rsidRDefault="000C5C24" w:rsidP="000C5C24">
                  <w:pPr>
                    <w:ind w:right="-15"/>
                    <w:rPr>
                      <w:sz w:val="24"/>
                      <w:szCs w:val="22"/>
                    </w:rPr>
                  </w:pPr>
                  <w:proofErr w:type="spellStart"/>
                  <w:r w:rsidRPr="000C5C24">
                    <w:rPr>
                      <w:b/>
                      <w:sz w:val="24"/>
                      <w:szCs w:val="22"/>
                    </w:rPr>
                    <w:t>Пляшка</w:t>
                  </w:r>
                  <w:proofErr w:type="spellEnd"/>
                  <w:r w:rsidRPr="000C5C24">
                    <w:rPr>
                      <w:b/>
                      <w:sz w:val="24"/>
                      <w:szCs w:val="22"/>
                    </w:rPr>
                    <w:t xml:space="preserve"> </w:t>
                  </w:r>
                  <w:r w:rsidRPr="000C5C24">
                    <w:rPr>
                      <w:sz w:val="24"/>
                      <w:szCs w:val="22"/>
                    </w:rPr>
                    <w:t>(</w:t>
                  </w:r>
                  <w:proofErr w:type="spellStart"/>
                  <w:r w:rsidRPr="000C5C24">
                    <w:rPr>
                      <w:sz w:val="24"/>
                      <w:szCs w:val="22"/>
                    </w:rPr>
                    <w:t>згідно</w:t>
                  </w:r>
                  <w:proofErr w:type="spellEnd"/>
                  <w:r w:rsidRPr="000C5C24">
                    <w:rPr>
                      <w:sz w:val="24"/>
                      <w:szCs w:val="22"/>
                    </w:rPr>
                    <w:t xml:space="preserve"> </w:t>
                  </w:r>
                  <w:proofErr w:type="spellStart"/>
                  <w:r w:rsidRPr="000C5C24">
                    <w:rPr>
                      <w:sz w:val="24"/>
                      <w:szCs w:val="22"/>
                    </w:rPr>
                    <w:t>візуалізації</w:t>
                  </w:r>
                  <w:proofErr w:type="spellEnd"/>
                  <w:r w:rsidRPr="000C5C24">
                    <w:rPr>
                      <w:sz w:val="24"/>
                      <w:szCs w:val="22"/>
                    </w:rPr>
                    <w:t xml:space="preserve"> </w:t>
                  </w:r>
                  <w:proofErr w:type="spellStart"/>
                  <w:r w:rsidRPr="000C5C24">
                    <w:rPr>
                      <w:sz w:val="24"/>
                      <w:szCs w:val="22"/>
                    </w:rPr>
                    <w:t>наведеної</w:t>
                  </w:r>
                  <w:proofErr w:type="spellEnd"/>
                  <w:r w:rsidRPr="000C5C24">
                    <w:rPr>
                      <w:sz w:val="24"/>
                      <w:szCs w:val="22"/>
                    </w:rPr>
                    <w:t xml:space="preserve"> </w:t>
                  </w:r>
                  <w:proofErr w:type="spellStart"/>
                  <w:r w:rsidRPr="000C5C24">
                    <w:rPr>
                      <w:sz w:val="24"/>
                      <w:szCs w:val="22"/>
                    </w:rPr>
                    <w:t>нижче</w:t>
                  </w:r>
                  <w:proofErr w:type="spellEnd"/>
                  <w:r w:rsidRPr="000C5C24">
                    <w:rPr>
                      <w:sz w:val="24"/>
                      <w:szCs w:val="22"/>
                    </w:rPr>
                    <w:t xml:space="preserve">):  </w:t>
                  </w:r>
                </w:p>
                <w:p w:rsidR="000C5C24" w:rsidRPr="000C5C24" w:rsidRDefault="000C5C24" w:rsidP="000C5C24">
                  <w:pPr>
                    <w:ind w:right="-15"/>
                    <w:rPr>
                      <w:sz w:val="24"/>
                      <w:szCs w:val="22"/>
                    </w:rPr>
                  </w:pPr>
                  <w:proofErr w:type="spellStart"/>
                  <w:r w:rsidRPr="000C5C24">
                    <w:rPr>
                      <w:sz w:val="24"/>
                      <w:szCs w:val="22"/>
                    </w:rPr>
                    <w:t>об’єм</w:t>
                  </w:r>
                  <w:proofErr w:type="spellEnd"/>
                  <w:r w:rsidRPr="000C5C24">
                    <w:rPr>
                      <w:sz w:val="24"/>
                      <w:szCs w:val="22"/>
                    </w:rPr>
                    <w:t xml:space="preserve"> 500 мл, </w:t>
                  </w:r>
                </w:p>
                <w:p w:rsidR="000C5C24" w:rsidRPr="000C5C24" w:rsidRDefault="000C5C24" w:rsidP="000C5C24">
                  <w:pPr>
                    <w:ind w:right="-15"/>
                    <w:rPr>
                      <w:sz w:val="24"/>
                      <w:szCs w:val="22"/>
                    </w:rPr>
                  </w:pPr>
                  <w:proofErr w:type="spellStart"/>
                  <w:r w:rsidRPr="000C5C24">
                    <w:rPr>
                      <w:sz w:val="24"/>
                      <w:szCs w:val="22"/>
                    </w:rPr>
                    <w:t>розмір</w:t>
                  </w:r>
                  <w:proofErr w:type="spellEnd"/>
                  <w:r w:rsidRPr="000C5C24">
                    <w:rPr>
                      <w:sz w:val="24"/>
                      <w:szCs w:val="22"/>
                    </w:rPr>
                    <w:t xml:space="preserve"> </w:t>
                  </w:r>
                  <w:proofErr w:type="spellStart"/>
                  <w:r w:rsidRPr="000C5C24">
                    <w:rPr>
                      <w:sz w:val="24"/>
                      <w:szCs w:val="22"/>
                    </w:rPr>
                    <w:t>Висота</w:t>
                  </w:r>
                  <w:proofErr w:type="spellEnd"/>
                  <w:r w:rsidRPr="000C5C24">
                    <w:rPr>
                      <w:sz w:val="24"/>
                      <w:szCs w:val="22"/>
                    </w:rPr>
                    <w:t>, см: 19</w:t>
                  </w:r>
                </w:p>
                <w:p w:rsidR="000C5C24" w:rsidRPr="000C5C24" w:rsidRDefault="000C5C24" w:rsidP="000C5C24">
                  <w:pPr>
                    <w:ind w:right="-15"/>
                    <w:rPr>
                      <w:sz w:val="24"/>
                      <w:szCs w:val="22"/>
                    </w:rPr>
                  </w:pPr>
                  <w:proofErr w:type="spellStart"/>
                  <w:r w:rsidRPr="000C5C24">
                    <w:rPr>
                      <w:sz w:val="24"/>
                      <w:szCs w:val="22"/>
                    </w:rPr>
                    <w:t>Діаметр</w:t>
                  </w:r>
                  <w:proofErr w:type="spellEnd"/>
                  <w:r w:rsidRPr="000C5C24">
                    <w:rPr>
                      <w:sz w:val="24"/>
                      <w:szCs w:val="22"/>
                    </w:rPr>
                    <w:t xml:space="preserve"> </w:t>
                  </w:r>
                  <w:proofErr w:type="spellStart"/>
                  <w:r w:rsidRPr="000C5C24">
                    <w:rPr>
                      <w:sz w:val="24"/>
                      <w:szCs w:val="22"/>
                    </w:rPr>
                    <w:t>горловини</w:t>
                  </w:r>
                  <w:proofErr w:type="spellEnd"/>
                  <w:r w:rsidRPr="000C5C24">
                    <w:rPr>
                      <w:sz w:val="24"/>
                      <w:szCs w:val="22"/>
                    </w:rPr>
                    <w:t>, см: 4.8</w:t>
                  </w:r>
                </w:p>
                <w:p w:rsidR="000C5C24" w:rsidRPr="000C5C24" w:rsidRDefault="000C5C24" w:rsidP="000C5C24">
                  <w:pPr>
                    <w:ind w:right="-15"/>
                    <w:rPr>
                      <w:sz w:val="24"/>
                      <w:szCs w:val="22"/>
                    </w:rPr>
                  </w:pPr>
                  <w:proofErr w:type="spellStart"/>
                  <w:r w:rsidRPr="000C5C24">
                    <w:rPr>
                      <w:sz w:val="24"/>
                      <w:szCs w:val="22"/>
                    </w:rPr>
                    <w:t>Діаметр</w:t>
                  </w:r>
                  <w:proofErr w:type="spellEnd"/>
                  <w:r w:rsidRPr="000C5C24">
                    <w:rPr>
                      <w:sz w:val="24"/>
                      <w:szCs w:val="22"/>
                    </w:rPr>
                    <w:t>, см: 6.3</w:t>
                  </w:r>
                </w:p>
                <w:p w:rsidR="000C5C24" w:rsidRPr="000C5C24" w:rsidRDefault="000C5C24" w:rsidP="000C5C24">
                  <w:pPr>
                    <w:ind w:right="-15"/>
                    <w:rPr>
                      <w:sz w:val="24"/>
                      <w:szCs w:val="22"/>
                    </w:rPr>
                  </w:pPr>
                  <w:proofErr w:type="spellStart"/>
                  <w:r w:rsidRPr="000C5C24">
                    <w:rPr>
                      <w:sz w:val="24"/>
                      <w:szCs w:val="22"/>
                    </w:rPr>
                    <w:t>Об’єм</w:t>
                  </w:r>
                  <w:proofErr w:type="spellEnd"/>
                  <w:r w:rsidRPr="000C5C24">
                    <w:rPr>
                      <w:sz w:val="24"/>
                      <w:szCs w:val="22"/>
                    </w:rPr>
                    <w:t>, мл: 500</w:t>
                  </w:r>
                </w:p>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rPr>
                      <w:sz w:val="24"/>
                      <w:szCs w:val="24"/>
                    </w:rPr>
                  </w:pPr>
                  <w:proofErr w:type="spellStart"/>
                  <w:r w:rsidRPr="000C5C24">
                    <w:rPr>
                      <w:sz w:val="24"/>
                      <w:szCs w:val="24"/>
                    </w:rPr>
                    <w:t>Матеріал</w:t>
                  </w:r>
                  <w:proofErr w:type="spellEnd"/>
                  <w:r w:rsidRPr="000C5C24">
                    <w:rPr>
                      <w:sz w:val="24"/>
                      <w:szCs w:val="24"/>
                    </w:rPr>
                    <w:t>: </w:t>
                  </w:r>
                  <w:proofErr w:type="spellStart"/>
                  <w:r w:rsidRPr="000C5C24">
                    <w:rPr>
                      <w:sz w:val="24"/>
                      <w:szCs w:val="24"/>
                    </w:rPr>
                    <w:t>Tritan</w:t>
                  </w:r>
                  <w:proofErr w:type="spellEnd"/>
                  <w:r w:rsidRPr="000C5C24">
                    <w:rPr>
                      <w:sz w:val="24"/>
                      <w:szCs w:val="24"/>
                    </w:rPr>
                    <w:t xml:space="preserve"> (PCTG) </w:t>
                  </w:r>
                  <w:proofErr w:type="spellStart"/>
                  <w:r w:rsidRPr="000C5C24">
                    <w:rPr>
                      <w:sz w:val="24"/>
                      <w:szCs w:val="24"/>
                    </w:rPr>
                    <w:t>екологічно</w:t>
                  </w:r>
                  <w:proofErr w:type="spellEnd"/>
                  <w:r w:rsidRPr="000C5C24">
                    <w:rPr>
                      <w:sz w:val="24"/>
                      <w:szCs w:val="24"/>
                    </w:rPr>
                    <w:t xml:space="preserve"> </w:t>
                  </w:r>
                  <w:proofErr w:type="spellStart"/>
                  <w:r w:rsidRPr="000C5C24">
                    <w:rPr>
                      <w:sz w:val="24"/>
                      <w:szCs w:val="24"/>
                    </w:rPr>
                    <w:t>чистий</w:t>
                  </w:r>
                  <w:proofErr w:type="spellEnd"/>
                  <w:r w:rsidRPr="000C5C24">
                    <w:rPr>
                      <w:sz w:val="24"/>
                      <w:szCs w:val="24"/>
                    </w:rPr>
                    <w:t xml:space="preserve"> пластик, з </w:t>
                  </w:r>
                  <w:proofErr w:type="spellStart"/>
                  <w:r w:rsidRPr="000C5C24">
                    <w:rPr>
                      <w:sz w:val="24"/>
                      <w:szCs w:val="24"/>
                    </w:rPr>
                    <w:t>тканинним</w:t>
                  </w:r>
                  <w:proofErr w:type="spellEnd"/>
                  <w:r w:rsidRPr="000C5C24">
                    <w:rPr>
                      <w:sz w:val="24"/>
                      <w:szCs w:val="24"/>
                    </w:rPr>
                    <w:t xml:space="preserve"> </w:t>
                  </w:r>
                  <w:proofErr w:type="spellStart"/>
                  <w:r w:rsidRPr="000C5C24">
                    <w:rPr>
                      <w:sz w:val="24"/>
                      <w:szCs w:val="24"/>
                    </w:rPr>
                    <w:t>чохлом</w:t>
                  </w:r>
                  <w:proofErr w:type="spellEnd"/>
                  <w:r w:rsidRPr="000C5C24">
                    <w:rPr>
                      <w:sz w:val="24"/>
                      <w:szCs w:val="24"/>
                    </w:rPr>
                    <w:t xml:space="preserve">, з дозатором, </w:t>
                  </w:r>
                  <w:proofErr w:type="spellStart"/>
                  <w:r w:rsidRPr="000C5C24">
                    <w:rPr>
                      <w:sz w:val="24"/>
                      <w:szCs w:val="24"/>
                    </w:rPr>
                    <w:t>повнокольорове</w:t>
                  </w:r>
                  <w:proofErr w:type="spellEnd"/>
                  <w:r w:rsidRPr="000C5C24">
                    <w:rPr>
                      <w:sz w:val="24"/>
                      <w:szCs w:val="24"/>
                    </w:rPr>
                    <w:t xml:space="preserve"> </w:t>
                  </w:r>
                  <w:proofErr w:type="spellStart"/>
                  <w:proofErr w:type="gramStart"/>
                  <w:r w:rsidRPr="000C5C24">
                    <w:rPr>
                      <w:sz w:val="24"/>
                      <w:szCs w:val="24"/>
                    </w:rPr>
                    <w:t>нанесення</w:t>
                  </w:r>
                  <w:proofErr w:type="spellEnd"/>
                  <w:r w:rsidRPr="000C5C24">
                    <w:rPr>
                      <w:sz w:val="24"/>
                      <w:szCs w:val="24"/>
                    </w:rPr>
                    <w:t xml:space="preserve">  логотипу</w:t>
                  </w:r>
                  <w:proofErr w:type="gramEnd"/>
                  <w:r w:rsidRPr="000C5C24">
                    <w:rPr>
                      <w:sz w:val="24"/>
                      <w:szCs w:val="24"/>
                    </w:rPr>
                    <w:t xml:space="preserve"> на </w:t>
                  </w:r>
                  <w:proofErr w:type="spellStart"/>
                  <w:r w:rsidRPr="000C5C24">
                    <w:rPr>
                      <w:sz w:val="24"/>
                      <w:szCs w:val="24"/>
                    </w:rPr>
                    <w:t>верхню</w:t>
                  </w:r>
                  <w:proofErr w:type="spellEnd"/>
                  <w:r w:rsidRPr="000C5C24">
                    <w:rPr>
                      <w:sz w:val="24"/>
                      <w:szCs w:val="24"/>
                    </w:rPr>
                    <w:t xml:space="preserve"> </w:t>
                  </w:r>
                  <w:proofErr w:type="spellStart"/>
                  <w:r w:rsidRPr="000C5C24">
                    <w:rPr>
                      <w:sz w:val="24"/>
                      <w:szCs w:val="24"/>
                    </w:rPr>
                    <w:t>кришку</w:t>
                  </w:r>
                  <w:proofErr w:type="spellEnd"/>
                  <w:r w:rsidRPr="000C5C24">
                    <w:rPr>
                      <w:sz w:val="24"/>
                      <w:szCs w:val="24"/>
                    </w:rPr>
                    <w:t xml:space="preserve"> </w:t>
                  </w:r>
                  <w:proofErr w:type="spellStart"/>
                  <w:r w:rsidRPr="000C5C24">
                    <w:rPr>
                      <w:sz w:val="24"/>
                      <w:szCs w:val="24"/>
                    </w:rPr>
                    <w:t>розміром</w:t>
                  </w:r>
                  <w:proofErr w:type="spellEnd"/>
                  <w:r w:rsidRPr="000C5C24">
                    <w:rPr>
                      <w:sz w:val="24"/>
                      <w:szCs w:val="24"/>
                    </w:rPr>
                    <w:t xml:space="preserve"> 40мм, логотип на </w:t>
                  </w:r>
                  <w:proofErr w:type="spellStart"/>
                  <w:r w:rsidRPr="000C5C24">
                    <w:rPr>
                      <w:sz w:val="24"/>
                      <w:szCs w:val="24"/>
                    </w:rPr>
                    <w:t>боковій</w:t>
                  </w:r>
                  <w:proofErr w:type="spellEnd"/>
                  <w:r w:rsidRPr="000C5C24">
                    <w:rPr>
                      <w:sz w:val="24"/>
                      <w:szCs w:val="24"/>
                    </w:rPr>
                    <w:t xml:space="preserve"> </w:t>
                  </w:r>
                  <w:proofErr w:type="spellStart"/>
                  <w:r w:rsidRPr="000C5C24">
                    <w:rPr>
                      <w:sz w:val="24"/>
                      <w:szCs w:val="24"/>
                    </w:rPr>
                    <w:t>стінці</w:t>
                  </w:r>
                  <w:proofErr w:type="spellEnd"/>
                  <w:r w:rsidRPr="000C5C24">
                    <w:rPr>
                      <w:sz w:val="24"/>
                      <w:szCs w:val="24"/>
                    </w:rPr>
                    <w:t xml:space="preserve"> по периметру </w:t>
                  </w:r>
                  <w:proofErr w:type="spellStart"/>
                  <w:r w:rsidRPr="000C5C24">
                    <w:rPr>
                      <w:sz w:val="24"/>
                      <w:szCs w:val="24"/>
                    </w:rPr>
                    <w:t>пляшки</w:t>
                  </w:r>
                  <w:proofErr w:type="spellEnd"/>
                  <w:r w:rsidRPr="000C5C24">
                    <w:rPr>
                      <w:sz w:val="24"/>
                      <w:szCs w:val="24"/>
                    </w:rPr>
                    <w:t xml:space="preserve"> по </w:t>
                  </w:r>
                  <w:proofErr w:type="spellStart"/>
                  <w:r w:rsidRPr="000C5C24">
                    <w:rPr>
                      <w:sz w:val="24"/>
                      <w:szCs w:val="24"/>
                    </w:rPr>
                    <w:t>всій</w:t>
                  </w:r>
                  <w:proofErr w:type="spellEnd"/>
                  <w:r w:rsidRPr="000C5C24">
                    <w:rPr>
                      <w:sz w:val="24"/>
                      <w:szCs w:val="24"/>
                    </w:rPr>
                    <w:t xml:space="preserve"> </w:t>
                  </w:r>
                  <w:proofErr w:type="spellStart"/>
                  <w:r w:rsidRPr="000C5C24">
                    <w:rPr>
                      <w:sz w:val="24"/>
                      <w:szCs w:val="24"/>
                    </w:rPr>
                    <w:t>ширині</w:t>
                  </w:r>
                  <w:proofErr w:type="spellEnd"/>
                  <w:r w:rsidRPr="000C5C24">
                    <w:rPr>
                      <w:sz w:val="24"/>
                      <w:szCs w:val="24"/>
                    </w:rPr>
                    <w:t xml:space="preserve">, </w:t>
                  </w:r>
                  <w:proofErr w:type="spellStart"/>
                  <w:r w:rsidRPr="000C5C24">
                    <w:rPr>
                      <w:sz w:val="24"/>
                      <w:szCs w:val="24"/>
                    </w:rPr>
                    <w:t>вертикальної</w:t>
                  </w:r>
                  <w:proofErr w:type="spellEnd"/>
                  <w:r w:rsidRPr="000C5C24">
                    <w:rPr>
                      <w:sz w:val="24"/>
                      <w:szCs w:val="24"/>
                    </w:rPr>
                    <w:t xml:space="preserve"> </w:t>
                  </w:r>
                  <w:proofErr w:type="spellStart"/>
                  <w:r w:rsidRPr="000C5C24">
                    <w:rPr>
                      <w:sz w:val="24"/>
                      <w:szCs w:val="24"/>
                    </w:rPr>
                    <w:t>конфігурації</w:t>
                  </w:r>
                  <w:proofErr w:type="spellEnd"/>
                </w:p>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rPr>
                      <w:sz w:val="24"/>
                      <w:szCs w:val="24"/>
                    </w:rPr>
                  </w:pPr>
                  <w:r w:rsidRPr="000C5C24">
                    <w:rPr>
                      <w:noProof/>
                      <w:sz w:val="24"/>
                      <w:szCs w:val="24"/>
                      <w:lang w:eastAsia="uk-UA"/>
                    </w:rPr>
                    <w:drawing>
                      <wp:anchor distT="0" distB="0" distL="114300" distR="114300" simplePos="0" relativeHeight="251662336" behindDoc="0" locked="0" layoutInCell="1" allowOverlap="1" wp14:anchorId="458A4265" wp14:editId="6421E824">
                        <wp:simplePos x="0" y="0"/>
                        <wp:positionH relativeFrom="column">
                          <wp:posOffset>-3175</wp:posOffset>
                        </wp:positionH>
                        <wp:positionV relativeFrom="paragraph">
                          <wp:posOffset>175260</wp:posOffset>
                        </wp:positionV>
                        <wp:extent cx="3209925" cy="2506980"/>
                        <wp:effectExtent l="0" t="0" r="9525" b="762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527" t="4705" r="5082" b="3417"/>
                                <a:stretch/>
                              </pic:blipFill>
                              <pic:spPr bwMode="auto">
                                <a:xfrm>
                                  <a:off x="0" y="0"/>
                                  <a:ext cx="3209925" cy="2506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C5C24" w:rsidRPr="000C5C24" w:rsidTr="007865D3">
              <w:tc>
                <w:tcPr>
                  <w:tcW w:w="534" w:type="dxa"/>
                  <w:vAlign w:val="center"/>
                </w:tcPr>
                <w:p w:rsidR="000C5C24" w:rsidRPr="000C5C24" w:rsidRDefault="000C5C24" w:rsidP="000C5C24">
                  <w:pPr>
                    <w:tabs>
                      <w:tab w:val="left" w:pos="851"/>
                    </w:tabs>
                    <w:ind w:right="-15"/>
                    <w:jc w:val="both"/>
                    <w:rPr>
                      <w:sz w:val="24"/>
                      <w:szCs w:val="24"/>
                    </w:rPr>
                  </w:pPr>
                  <w:r w:rsidRPr="000C5C24">
                    <w:rPr>
                      <w:sz w:val="24"/>
                      <w:szCs w:val="24"/>
                    </w:rPr>
                    <w:t>3</w:t>
                  </w:r>
                </w:p>
              </w:tc>
              <w:tc>
                <w:tcPr>
                  <w:tcW w:w="9639" w:type="dxa"/>
                  <w:vAlign w:val="center"/>
                </w:tcPr>
                <w:p w:rsidR="000C5C24" w:rsidRPr="000C5C24" w:rsidRDefault="000C5C24" w:rsidP="000C5C24">
                  <w:pPr>
                    <w:tabs>
                      <w:tab w:val="left" w:pos="385"/>
                    </w:tabs>
                    <w:spacing w:before="120"/>
                    <w:ind w:right="-15"/>
                    <w:textAlignment w:val="baseline"/>
                    <w:rPr>
                      <w:sz w:val="24"/>
                      <w:szCs w:val="24"/>
                    </w:rPr>
                  </w:pPr>
                  <w:proofErr w:type="spellStart"/>
                  <w:r w:rsidRPr="000C5C24">
                    <w:rPr>
                      <w:b/>
                      <w:sz w:val="24"/>
                      <w:szCs w:val="24"/>
                    </w:rPr>
                    <w:t>Розклад</w:t>
                  </w:r>
                  <w:proofErr w:type="spellEnd"/>
                  <w:r w:rsidRPr="000C5C24">
                    <w:rPr>
                      <w:b/>
                      <w:sz w:val="24"/>
                      <w:szCs w:val="24"/>
                    </w:rPr>
                    <w:t xml:space="preserve"> для </w:t>
                  </w:r>
                  <w:proofErr w:type="spellStart"/>
                  <w:r w:rsidRPr="000C5C24">
                    <w:rPr>
                      <w:b/>
                      <w:sz w:val="24"/>
                      <w:szCs w:val="24"/>
                    </w:rPr>
                    <w:t>щоденного</w:t>
                  </w:r>
                  <w:proofErr w:type="spellEnd"/>
                  <w:r w:rsidRPr="000C5C24">
                    <w:rPr>
                      <w:b/>
                      <w:sz w:val="24"/>
                      <w:szCs w:val="24"/>
                    </w:rPr>
                    <w:t xml:space="preserve"> </w:t>
                  </w:r>
                  <w:proofErr w:type="spellStart"/>
                  <w:r w:rsidRPr="000C5C24">
                    <w:rPr>
                      <w:b/>
                      <w:sz w:val="24"/>
                      <w:szCs w:val="24"/>
                    </w:rPr>
                    <w:t>використання</w:t>
                  </w:r>
                  <w:proofErr w:type="spellEnd"/>
                  <w:r w:rsidRPr="000C5C24">
                    <w:rPr>
                      <w:sz w:val="24"/>
                      <w:szCs w:val="24"/>
                    </w:rPr>
                    <w:t xml:space="preserve"> (</w:t>
                  </w:r>
                  <w:proofErr w:type="spellStart"/>
                  <w:r w:rsidRPr="000C5C24">
                    <w:rPr>
                      <w:sz w:val="24"/>
                      <w:szCs w:val="24"/>
                    </w:rPr>
                    <w:t>згідно</w:t>
                  </w:r>
                  <w:proofErr w:type="spellEnd"/>
                  <w:r w:rsidRPr="000C5C24">
                    <w:rPr>
                      <w:sz w:val="24"/>
                      <w:szCs w:val="24"/>
                    </w:rPr>
                    <w:t xml:space="preserve"> </w:t>
                  </w:r>
                  <w:proofErr w:type="spellStart"/>
                  <w:r w:rsidRPr="000C5C24">
                    <w:rPr>
                      <w:sz w:val="24"/>
                      <w:szCs w:val="24"/>
                    </w:rPr>
                    <w:t>візуалізації</w:t>
                  </w:r>
                  <w:proofErr w:type="spellEnd"/>
                  <w:r w:rsidRPr="000C5C24">
                    <w:rPr>
                      <w:sz w:val="24"/>
                      <w:szCs w:val="24"/>
                    </w:rPr>
                    <w:t xml:space="preserve"> </w:t>
                  </w:r>
                  <w:proofErr w:type="spellStart"/>
                  <w:r w:rsidRPr="000C5C24">
                    <w:rPr>
                      <w:sz w:val="24"/>
                      <w:szCs w:val="24"/>
                    </w:rPr>
                    <w:t>наведеної</w:t>
                  </w:r>
                  <w:proofErr w:type="spellEnd"/>
                  <w:r w:rsidRPr="000C5C24">
                    <w:rPr>
                      <w:sz w:val="24"/>
                      <w:szCs w:val="24"/>
                    </w:rPr>
                    <w:t xml:space="preserve"> </w:t>
                  </w:r>
                  <w:proofErr w:type="spellStart"/>
                  <w:r w:rsidRPr="000C5C24">
                    <w:rPr>
                      <w:sz w:val="24"/>
                      <w:szCs w:val="24"/>
                    </w:rPr>
                    <w:t>нижче</w:t>
                  </w:r>
                  <w:proofErr w:type="spellEnd"/>
                  <w:r w:rsidRPr="000C5C24">
                    <w:rPr>
                      <w:sz w:val="24"/>
                      <w:szCs w:val="24"/>
                    </w:rPr>
                    <w:t xml:space="preserve">): </w:t>
                  </w:r>
                </w:p>
                <w:p w:rsidR="000C5C24" w:rsidRPr="000C5C24" w:rsidRDefault="000C5C24" w:rsidP="000C5C24">
                  <w:pPr>
                    <w:tabs>
                      <w:tab w:val="left" w:pos="385"/>
                    </w:tabs>
                    <w:spacing w:before="120"/>
                    <w:ind w:right="-15"/>
                    <w:textAlignment w:val="baseline"/>
                    <w:rPr>
                      <w:sz w:val="24"/>
                      <w:szCs w:val="24"/>
                    </w:rPr>
                  </w:pPr>
                  <w:r w:rsidRPr="000C5C24">
                    <w:rPr>
                      <w:noProof/>
                      <w:sz w:val="22"/>
                      <w:szCs w:val="22"/>
                      <w:lang w:eastAsia="uk-UA"/>
                    </w:rPr>
                    <w:lastRenderedPageBreak/>
                    <w:drawing>
                      <wp:anchor distT="0" distB="0" distL="114300" distR="114300" simplePos="0" relativeHeight="251660288" behindDoc="0" locked="0" layoutInCell="1" allowOverlap="1" wp14:anchorId="03D3A9EA" wp14:editId="6A2A1AA5">
                        <wp:simplePos x="0" y="0"/>
                        <wp:positionH relativeFrom="column">
                          <wp:posOffset>6985</wp:posOffset>
                        </wp:positionH>
                        <wp:positionV relativeFrom="paragraph">
                          <wp:posOffset>908685</wp:posOffset>
                        </wp:positionV>
                        <wp:extent cx="2714625" cy="2789555"/>
                        <wp:effectExtent l="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575" b="9846"/>
                                <a:stretch/>
                              </pic:blipFill>
                              <pic:spPr bwMode="auto">
                                <a:xfrm>
                                  <a:off x="0" y="0"/>
                                  <a:ext cx="2714625" cy="2789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C5C24">
                    <w:rPr>
                      <w:sz w:val="24"/>
                      <w:szCs w:val="24"/>
                    </w:rPr>
                    <w:t>розмір</w:t>
                  </w:r>
                  <w:proofErr w:type="spellEnd"/>
                  <w:r w:rsidRPr="000C5C24">
                    <w:rPr>
                      <w:sz w:val="24"/>
                      <w:szCs w:val="24"/>
                    </w:rPr>
                    <w:t xml:space="preserve"> А4, </w:t>
                  </w:r>
                  <w:proofErr w:type="spellStart"/>
                  <w:r w:rsidRPr="000C5C24">
                    <w:rPr>
                      <w:sz w:val="24"/>
                      <w:szCs w:val="24"/>
                    </w:rPr>
                    <w:t>можливість</w:t>
                  </w:r>
                  <w:proofErr w:type="spellEnd"/>
                  <w:r w:rsidRPr="000C5C24">
                    <w:rPr>
                      <w:sz w:val="24"/>
                      <w:szCs w:val="24"/>
                    </w:rPr>
                    <w:t xml:space="preserve"> </w:t>
                  </w:r>
                  <w:proofErr w:type="spellStart"/>
                  <w:r w:rsidRPr="000C5C24">
                    <w:rPr>
                      <w:sz w:val="24"/>
                      <w:szCs w:val="24"/>
                    </w:rPr>
                    <w:t>заміни</w:t>
                  </w:r>
                  <w:proofErr w:type="spellEnd"/>
                  <w:r w:rsidRPr="000C5C24">
                    <w:rPr>
                      <w:sz w:val="24"/>
                      <w:szCs w:val="24"/>
                    </w:rPr>
                    <w:t xml:space="preserve"> тексту, </w:t>
                  </w:r>
                  <w:proofErr w:type="spellStart"/>
                  <w:r w:rsidRPr="000C5C24">
                    <w:rPr>
                      <w:sz w:val="24"/>
                      <w:szCs w:val="24"/>
                    </w:rPr>
                    <w:t>повнокольоровий</w:t>
                  </w:r>
                  <w:proofErr w:type="spellEnd"/>
                  <w:r w:rsidRPr="000C5C24">
                    <w:rPr>
                      <w:sz w:val="24"/>
                      <w:szCs w:val="24"/>
                    </w:rPr>
                    <w:t xml:space="preserve"> </w:t>
                  </w:r>
                  <w:proofErr w:type="spellStart"/>
                  <w:r w:rsidRPr="000C5C24">
                    <w:rPr>
                      <w:sz w:val="24"/>
                      <w:szCs w:val="24"/>
                    </w:rPr>
                    <w:t>друк</w:t>
                  </w:r>
                  <w:proofErr w:type="spellEnd"/>
                  <w:r w:rsidRPr="000C5C24">
                    <w:rPr>
                      <w:sz w:val="24"/>
                      <w:szCs w:val="24"/>
                    </w:rPr>
                    <w:t xml:space="preserve"> </w:t>
                  </w:r>
                  <w:proofErr w:type="spellStart"/>
                  <w:r w:rsidRPr="000C5C24">
                    <w:rPr>
                      <w:sz w:val="24"/>
                      <w:szCs w:val="24"/>
                    </w:rPr>
                    <w:t>крейдований</w:t>
                  </w:r>
                  <w:proofErr w:type="spellEnd"/>
                  <w:r w:rsidRPr="000C5C24">
                    <w:rPr>
                      <w:sz w:val="24"/>
                      <w:szCs w:val="24"/>
                    </w:rPr>
                    <w:t xml:space="preserve"> </w:t>
                  </w:r>
                  <w:proofErr w:type="spellStart"/>
                  <w:r w:rsidRPr="000C5C24">
                    <w:rPr>
                      <w:sz w:val="24"/>
                      <w:szCs w:val="24"/>
                    </w:rPr>
                    <w:t>папір</w:t>
                  </w:r>
                  <w:proofErr w:type="spellEnd"/>
                  <w:r w:rsidRPr="000C5C24">
                    <w:rPr>
                      <w:sz w:val="24"/>
                      <w:szCs w:val="24"/>
                    </w:rPr>
                    <w:t xml:space="preserve"> 300 г/м2, з </w:t>
                  </w:r>
                  <w:proofErr w:type="spellStart"/>
                  <w:r w:rsidRPr="000C5C24">
                    <w:rPr>
                      <w:sz w:val="24"/>
                      <w:szCs w:val="24"/>
                    </w:rPr>
                    <w:t>покриттям</w:t>
                  </w:r>
                  <w:proofErr w:type="spellEnd"/>
                  <w:r w:rsidRPr="000C5C24">
                    <w:rPr>
                      <w:sz w:val="24"/>
                      <w:szCs w:val="24"/>
                    </w:rPr>
                    <w:t xml:space="preserve"> для </w:t>
                  </w:r>
                  <w:proofErr w:type="spellStart"/>
                  <w:r w:rsidRPr="000C5C24">
                    <w:rPr>
                      <w:sz w:val="24"/>
                      <w:szCs w:val="24"/>
                    </w:rPr>
                    <w:t>можливості</w:t>
                  </w:r>
                  <w:proofErr w:type="spellEnd"/>
                  <w:r w:rsidRPr="000C5C24">
                    <w:rPr>
                      <w:sz w:val="24"/>
                      <w:szCs w:val="24"/>
                    </w:rPr>
                    <w:t xml:space="preserve"> </w:t>
                  </w:r>
                  <w:proofErr w:type="spellStart"/>
                  <w:r w:rsidRPr="000C5C24">
                    <w:rPr>
                      <w:sz w:val="24"/>
                      <w:szCs w:val="24"/>
                    </w:rPr>
                    <w:t>написання</w:t>
                  </w:r>
                  <w:proofErr w:type="spellEnd"/>
                  <w:r w:rsidRPr="000C5C24">
                    <w:rPr>
                      <w:sz w:val="24"/>
                      <w:szCs w:val="24"/>
                    </w:rPr>
                    <w:t xml:space="preserve"> </w:t>
                  </w:r>
                  <w:proofErr w:type="spellStart"/>
                  <w:r w:rsidRPr="000C5C24">
                    <w:rPr>
                      <w:sz w:val="24"/>
                      <w:szCs w:val="24"/>
                    </w:rPr>
                    <w:t>водянимим</w:t>
                  </w:r>
                  <w:proofErr w:type="spellEnd"/>
                  <w:r w:rsidRPr="000C5C24">
                    <w:rPr>
                      <w:sz w:val="24"/>
                      <w:szCs w:val="24"/>
                    </w:rPr>
                    <w:t xml:space="preserve"> </w:t>
                  </w:r>
                  <w:proofErr w:type="gramStart"/>
                  <w:r w:rsidRPr="000C5C24">
                    <w:rPr>
                      <w:sz w:val="24"/>
                      <w:szCs w:val="24"/>
                    </w:rPr>
                    <w:t>маркерами ,</w:t>
                  </w:r>
                  <w:proofErr w:type="gramEnd"/>
                  <w:r w:rsidRPr="000C5C24">
                    <w:rPr>
                      <w:sz w:val="24"/>
                      <w:szCs w:val="24"/>
                    </w:rPr>
                    <w:t xml:space="preserve"> </w:t>
                  </w:r>
                  <w:proofErr w:type="spellStart"/>
                  <w:r w:rsidRPr="000C5C24">
                    <w:rPr>
                      <w:sz w:val="24"/>
                      <w:szCs w:val="24"/>
                    </w:rPr>
                    <w:t>розробка</w:t>
                  </w:r>
                  <w:proofErr w:type="spellEnd"/>
                  <w:r w:rsidRPr="000C5C24">
                    <w:rPr>
                      <w:sz w:val="24"/>
                      <w:szCs w:val="24"/>
                    </w:rPr>
                    <w:t xml:space="preserve"> </w:t>
                  </w:r>
                  <w:proofErr w:type="spellStart"/>
                  <w:r w:rsidRPr="000C5C24">
                    <w:rPr>
                      <w:sz w:val="24"/>
                      <w:szCs w:val="24"/>
                    </w:rPr>
                    <w:t>власного</w:t>
                  </w:r>
                  <w:proofErr w:type="spellEnd"/>
                  <w:r w:rsidRPr="000C5C24">
                    <w:rPr>
                      <w:sz w:val="24"/>
                      <w:szCs w:val="24"/>
                    </w:rPr>
                    <w:t xml:space="preserve"> </w:t>
                  </w:r>
                  <w:proofErr w:type="spellStart"/>
                  <w:r w:rsidRPr="000C5C24">
                    <w:rPr>
                      <w:sz w:val="24"/>
                      <w:szCs w:val="24"/>
                    </w:rPr>
                    <w:t>дизайну+макетування</w:t>
                  </w:r>
                  <w:proofErr w:type="spellEnd"/>
                  <w:r w:rsidRPr="000C5C24">
                    <w:rPr>
                      <w:sz w:val="24"/>
                      <w:szCs w:val="24"/>
                    </w:rPr>
                    <w:t>.</w:t>
                  </w:r>
                </w:p>
              </w:tc>
            </w:tr>
            <w:tr w:rsidR="000C5C24" w:rsidRPr="000C5C24" w:rsidTr="007865D3">
              <w:tc>
                <w:tcPr>
                  <w:tcW w:w="534" w:type="dxa"/>
                  <w:vAlign w:val="center"/>
                </w:tcPr>
                <w:p w:rsidR="000C5C24" w:rsidRPr="000C5C24" w:rsidRDefault="000C5C24" w:rsidP="000C5C24">
                  <w:pPr>
                    <w:tabs>
                      <w:tab w:val="left" w:pos="851"/>
                    </w:tabs>
                    <w:ind w:right="-15"/>
                    <w:jc w:val="both"/>
                    <w:rPr>
                      <w:sz w:val="24"/>
                      <w:szCs w:val="24"/>
                    </w:rPr>
                  </w:pPr>
                  <w:r w:rsidRPr="000C5C24">
                    <w:rPr>
                      <w:sz w:val="24"/>
                      <w:szCs w:val="24"/>
                    </w:rPr>
                    <w:lastRenderedPageBreak/>
                    <w:t>4</w:t>
                  </w:r>
                </w:p>
              </w:tc>
              <w:tc>
                <w:tcPr>
                  <w:tcW w:w="9639" w:type="dxa"/>
                  <w:vAlign w:val="center"/>
                </w:tcPr>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sz w:val="24"/>
                      <w:szCs w:val="24"/>
                    </w:rPr>
                  </w:pPr>
                  <w:proofErr w:type="spellStart"/>
                  <w:r w:rsidRPr="000C5C24">
                    <w:rPr>
                      <w:b/>
                      <w:sz w:val="24"/>
                      <w:szCs w:val="24"/>
                    </w:rPr>
                    <w:t>Розмальовка</w:t>
                  </w:r>
                  <w:proofErr w:type="spellEnd"/>
                  <w:r w:rsidRPr="000C5C24">
                    <w:rPr>
                      <w:b/>
                      <w:sz w:val="24"/>
                      <w:szCs w:val="24"/>
                    </w:rPr>
                    <w:t xml:space="preserve"> «</w:t>
                  </w:r>
                  <w:proofErr w:type="spellStart"/>
                  <w:r w:rsidRPr="000C5C24">
                    <w:rPr>
                      <w:b/>
                      <w:sz w:val="24"/>
                      <w:szCs w:val="24"/>
                    </w:rPr>
                    <w:t>Черкаська</w:t>
                  </w:r>
                  <w:proofErr w:type="spellEnd"/>
                  <w:r w:rsidRPr="000C5C24">
                    <w:rPr>
                      <w:b/>
                      <w:sz w:val="24"/>
                      <w:szCs w:val="24"/>
                    </w:rPr>
                    <w:t xml:space="preserve"> </w:t>
                  </w:r>
                  <w:proofErr w:type="spellStart"/>
                  <w:r w:rsidRPr="000C5C24">
                    <w:rPr>
                      <w:b/>
                      <w:sz w:val="24"/>
                      <w:szCs w:val="24"/>
                    </w:rPr>
                    <w:t>абетка</w:t>
                  </w:r>
                  <w:proofErr w:type="spellEnd"/>
                  <w:r w:rsidRPr="000C5C24">
                    <w:rPr>
                      <w:b/>
                      <w:sz w:val="24"/>
                      <w:szCs w:val="24"/>
                    </w:rPr>
                    <w:t xml:space="preserve">» </w:t>
                  </w:r>
                  <w:r w:rsidRPr="000C5C24">
                    <w:rPr>
                      <w:sz w:val="24"/>
                      <w:szCs w:val="24"/>
                    </w:rPr>
                    <w:t>(</w:t>
                  </w:r>
                  <w:proofErr w:type="spellStart"/>
                  <w:r w:rsidRPr="000C5C24">
                    <w:rPr>
                      <w:sz w:val="24"/>
                      <w:szCs w:val="24"/>
                    </w:rPr>
                    <w:t>згідно</w:t>
                  </w:r>
                  <w:proofErr w:type="spellEnd"/>
                  <w:r w:rsidRPr="000C5C24">
                    <w:rPr>
                      <w:sz w:val="24"/>
                      <w:szCs w:val="24"/>
                    </w:rPr>
                    <w:t xml:space="preserve"> </w:t>
                  </w:r>
                  <w:proofErr w:type="spellStart"/>
                  <w:r w:rsidRPr="000C5C24">
                    <w:rPr>
                      <w:sz w:val="24"/>
                      <w:szCs w:val="24"/>
                    </w:rPr>
                    <w:t>візуалізації</w:t>
                  </w:r>
                  <w:proofErr w:type="spellEnd"/>
                  <w:r w:rsidRPr="000C5C24">
                    <w:rPr>
                      <w:sz w:val="24"/>
                      <w:szCs w:val="24"/>
                    </w:rPr>
                    <w:t xml:space="preserve"> </w:t>
                  </w:r>
                  <w:proofErr w:type="spellStart"/>
                  <w:r w:rsidRPr="000C5C24">
                    <w:rPr>
                      <w:sz w:val="24"/>
                      <w:szCs w:val="24"/>
                    </w:rPr>
                    <w:t>наведеної</w:t>
                  </w:r>
                  <w:proofErr w:type="spellEnd"/>
                  <w:r w:rsidRPr="000C5C24">
                    <w:rPr>
                      <w:sz w:val="24"/>
                      <w:szCs w:val="24"/>
                    </w:rPr>
                    <w:t xml:space="preserve"> </w:t>
                  </w:r>
                  <w:proofErr w:type="spellStart"/>
                  <w:r w:rsidRPr="000C5C24">
                    <w:rPr>
                      <w:sz w:val="24"/>
                      <w:szCs w:val="24"/>
                    </w:rPr>
                    <w:t>нижче</w:t>
                  </w:r>
                  <w:proofErr w:type="spellEnd"/>
                  <w:r w:rsidRPr="000C5C24">
                    <w:rPr>
                      <w:sz w:val="24"/>
                      <w:szCs w:val="24"/>
                    </w:rPr>
                    <w:t xml:space="preserve">): </w:t>
                  </w:r>
                </w:p>
                <w:p w:rsidR="000C5C24" w:rsidRPr="000C5C24" w:rsidRDefault="000C5C24" w:rsidP="000C5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sz w:val="24"/>
                      <w:szCs w:val="24"/>
                    </w:rPr>
                  </w:pPr>
                  <w:r w:rsidRPr="000C5C24">
                    <w:rPr>
                      <w:noProof/>
                      <w:sz w:val="24"/>
                      <w:szCs w:val="24"/>
                      <w:lang w:eastAsia="uk-UA"/>
                    </w:rPr>
                    <w:drawing>
                      <wp:anchor distT="0" distB="0" distL="114300" distR="114300" simplePos="0" relativeHeight="251663360" behindDoc="0" locked="0" layoutInCell="1" allowOverlap="1" wp14:anchorId="6C4D2553" wp14:editId="669DC4E1">
                        <wp:simplePos x="0" y="0"/>
                        <wp:positionH relativeFrom="column">
                          <wp:posOffset>5080</wp:posOffset>
                        </wp:positionH>
                        <wp:positionV relativeFrom="paragraph">
                          <wp:posOffset>1185545</wp:posOffset>
                        </wp:positionV>
                        <wp:extent cx="2671445" cy="2030730"/>
                        <wp:effectExtent l="0" t="0" r="0" b="762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614" b="22655"/>
                                <a:stretch/>
                              </pic:blipFill>
                              <pic:spPr bwMode="auto">
                                <a:xfrm>
                                  <a:off x="0" y="0"/>
                                  <a:ext cx="2671445" cy="203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C24">
                    <w:rPr>
                      <w:sz w:val="24"/>
                      <w:szCs w:val="24"/>
                    </w:rPr>
                    <w:t xml:space="preserve">формату А5, 36 </w:t>
                  </w:r>
                  <w:proofErr w:type="spellStart"/>
                  <w:r w:rsidRPr="000C5C24">
                    <w:rPr>
                      <w:sz w:val="24"/>
                      <w:szCs w:val="24"/>
                    </w:rPr>
                    <w:t>сторінок</w:t>
                  </w:r>
                  <w:proofErr w:type="spellEnd"/>
                  <w:r w:rsidRPr="000C5C24">
                    <w:rPr>
                      <w:sz w:val="24"/>
                      <w:szCs w:val="24"/>
                    </w:rPr>
                    <w:t xml:space="preserve">, </w:t>
                  </w:r>
                  <w:proofErr w:type="spellStart"/>
                  <w:r w:rsidRPr="000C5C24">
                    <w:rPr>
                      <w:sz w:val="24"/>
                      <w:szCs w:val="24"/>
                    </w:rPr>
                    <w:t>кольорова</w:t>
                  </w:r>
                  <w:proofErr w:type="spellEnd"/>
                  <w:r w:rsidRPr="000C5C24">
                    <w:rPr>
                      <w:sz w:val="24"/>
                      <w:szCs w:val="24"/>
                    </w:rPr>
                    <w:t xml:space="preserve"> </w:t>
                  </w:r>
                  <w:proofErr w:type="spellStart"/>
                  <w:r w:rsidRPr="000C5C24">
                    <w:rPr>
                      <w:sz w:val="24"/>
                      <w:szCs w:val="24"/>
                    </w:rPr>
                    <w:t>обкладинка</w:t>
                  </w:r>
                  <w:proofErr w:type="spellEnd"/>
                  <w:r w:rsidRPr="000C5C24">
                    <w:rPr>
                      <w:sz w:val="24"/>
                      <w:szCs w:val="24"/>
                    </w:rPr>
                    <w:t xml:space="preserve">, </w:t>
                  </w:r>
                  <w:proofErr w:type="spellStart"/>
                  <w:r w:rsidRPr="000C5C24">
                    <w:rPr>
                      <w:sz w:val="24"/>
                      <w:szCs w:val="24"/>
                    </w:rPr>
                    <w:t>крейдований</w:t>
                  </w:r>
                  <w:proofErr w:type="spellEnd"/>
                  <w:r w:rsidRPr="000C5C24">
                    <w:rPr>
                      <w:sz w:val="24"/>
                      <w:szCs w:val="24"/>
                    </w:rPr>
                    <w:t xml:space="preserve"> </w:t>
                  </w:r>
                  <w:proofErr w:type="spellStart"/>
                  <w:r w:rsidRPr="000C5C24">
                    <w:rPr>
                      <w:sz w:val="24"/>
                      <w:szCs w:val="24"/>
                    </w:rPr>
                    <w:t>папір</w:t>
                  </w:r>
                  <w:proofErr w:type="spellEnd"/>
                  <w:r w:rsidRPr="000C5C24">
                    <w:rPr>
                      <w:sz w:val="24"/>
                      <w:szCs w:val="24"/>
                    </w:rPr>
                    <w:t xml:space="preserve">, 170 г/м2, блок </w:t>
                  </w:r>
                  <w:proofErr w:type="spellStart"/>
                  <w:r w:rsidRPr="000C5C24">
                    <w:rPr>
                      <w:sz w:val="24"/>
                      <w:szCs w:val="24"/>
                    </w:rPr>
                    <w:t>кольоровий</w:t>
                  </w:r>
                  <w:proofErr w:type="spellEnd"/>
                  <w:r w:rsidRPr="000C5C24">
                    <w:rPr>
                      <w:sz w:val="24"/>
                      <w:szCs w:val="24"/>
                    </w:rPr>
                    <w:t xml:space="preserve">, в </w:t>
                  </w:r>
                  <w:proofErr w:type="spellStart"/>
                  <w:r w:rsidRPr="000C5C24">
                    <w:rPr>
                      <w:sz w:val="24"/>
                      <w:szCs w:val="24"/>
                    </w:rPr>
                    <w:t>середині</w:t>
                  </w:r>
                  <w:proofErr w:type="spellEnd"/>
                  <w:r w:rsidRPr="000C5C24">
                    <w:rPr>
                      <w:sz w:val="24"/>
                      <w:szCs w:val="24"/>
                    </w:rPr>
                    <w:t xml:space="preserve"> </w:t>
                  </w:r>
                  <w:proofErr w:type="spellStart"/>
                  <w:r w:rsidRPr="000C5C24">
                    <w:rPr>
                      <w:sz w:val="24"/>
                      <w:szCs w:val="24"/>
                    </w:rPr>
                    <w:t>повно</w:t>
                  </w:r>
                  <w:proofErr w:type="spellEnd"/>
                  <w:r w:rsidRPr="000C5C24">
                    <w:rPr>
                      <w:sz w:val="24"/>
                      <w:szCs w:val="24"/>
                    </w:rPr>
                    <w:t xml:space="preserve"> </w:t>
                  </w:r>
                  <w:proofErr w:type="spellStart"/>
                  <w:r w:rsidRPr="000C5C24">
                    <w:rPr>
                      <w:sz w:val="24"/>
                      <w:szCs w:val="24"/>
                    </w:rPr>
                    <w:t>кольоровий</w:t>
                  </w:r>
                  <w:proofErr w:type="spellEnd"/>
                  <w:r w:rsidRPr="000C5C24">
                    <w:rPr>
                      <w:sz w:val="24"/>
                      <w:szCs w:val="24"/>
                    </w:rPr>
                    <w:t xml:space="preserve"> </w:t>
                  </w:r>
                  <w:proofErr w:type="spellStart"/>
                  <w:r w:rsidRPr="000C5C24">
                    <w:rPr>
                      <w:sz w:val="24"/>
                      <w:szCs w:val="24"/>
                    </w:rPr>
                    <w:t>стікер</w:t>
                  </w:r>
                  <w:proofErr w:type="spellEnd"/>
                  <w:r w:rsidRPr="000C5C24">
                    <w:rPr>
                      <w:sz w:val="24"/>
                      <w:szCs w:val="24"/>
                    </w:rPr>
                    <w:t xml:space="preserve"> пак, </w:t>
                  </w:r>
                  <w:proofErr w:type="spellStart"/>
                  <w:r w:rsidRPr="000C5C24">
                    <w:rPr>
                      <w:sz w:val="24"/>
                      <w:szCs w:val="24"/>
                    </w:rPr>
                    <w:t>друкований</w:t>
                  </w:r>
                  <w:proofErr w:type="spellEnd"/>
                  <w:r w:rsidRPr="000C5C24">
                    <w:rPr>
                      <w:sz w:val="24"/>
                      <w:szCs w:val="24"/>
                    </w:rPr>
                    <w:t xml:space="preserve"> на </w:t>
                  </w:r>
                  <w:proofErr w:type="spellStart"/>
                  <w:r w:rsidRPr="000C5C24">
                    <w:rPr>
                      <w:sz w:val="24"/>
                      <w:szCs w:val="24"/>
                    </w:rPr>
                    <w:t>плівці</w:t>
                  </w:r>
                  <w:proofErr w:type="spellEnd"/>
                  <w:r w:rsidRPr="000C5C24">
                    <w:rPr>
                      <w:sz w:val="24"/>
                      <w:szCs w:val="24"/>
                    </w:rPr>
                    <w:t xml:space="preserve"> з клейкою основою, </w:t>
                  </w:r>
                  <w:proofErr w:type="spellStart"/>
                  <w:r w:rsidRPr="000C5C24">
                    <w:rPr>
                      <w:sz w:val="24"/>
                      <w:szCs w:val="24"/>
                    </w:rPr>
                    <w:t>розробка</w:t>
                  </w:r>
                  <w:proofErr w:type="spellEnd"/>
                  <w:r w:rsidRPr="000C5C24">
                    <w:rPr>
                      <w:sz w:val="24"/>
                      <w:szCs w:val="24"/>
                    </w:rPr>
                    <w:t xml:space="preserve"> </w:t>
                  </w:r>
                  <w:proofErr w:type="spellStart"/>
                  <w:r w:rsidRPr="000C5C24">
                    <w:rPr>
                      <w:sz w:val="24"/>
                      <w:szCs w:val="24"/>
                    </w:rPr>
                    <w:t>власного</w:t>
                  </w:r>
                  <w:proofErr w:type="spellEnd"/>
                  <w:r w:rsidRPr="000C5C24">
                    <w:rPr>
                      <w:sz w:val="24"/>
                      <w:szCs w:val="24"/>
                    </w:rPr>
                    <w:t xml:space="preserve"> </w:t>
                  </w:r>
                  <w:proofErr w:type="spellStart"/>
                  <w:r w:rsidRPr="000C5C24">
                    <w:rPr>
                      <w:sz w:val="24"/>
                      <w:szCs w:val="24"/>
                    </w:rPr>
                    <w:t>дизайну+макетування</w:t>
                  </w:r>
                  <w:proofErr w:type="spellEnd"/>
                  <w:r w:rsidRPr="000C5C24">
                    <w:rPr>
                      <w:sz w:val="24"/>
                      <w:szCs w:val="24"/>
                    </w:rPr>
                    <w:t xml:space="preserve"> </w:t>
                  </w:r>
                  <w:proofErr w:type="spellStart"/>
                  <w:r w:rsidRPr="000C5C24">
                    <w:rPr>
                      <w:sz w:val="24"/>
                      <w:szCs w:val="24"/>
                    </w:rPr>
                    <w:t>згідно</w:t>
                  </w:r>
                  <w:proofErr w:type="spellEnd"/>
                  <w:r w:rsidRPr="000C5C24">
                    <w:rPr>
                      <w:sz w:val="24"/>
                      <w:szCs w:val="24"/>
                    </w:rPr>
                    <w:t xml:space="preserve"> </w:t>
                  </w:r>
                  <w:proofErr w:type="spellStart"/>
                  <w:r w:rsidRPr="000C5C24">
                    <w:rPr>
                      <w:sz w:val="24"/>
                      <w:szCs w:val="24"/>
                    </w:rPr>
                    <w:t>технічного</w:t>
                  </w:r>
                  <w:proofErr w:type="spellEnd"/>
                  <w:r w:rsidRPr="000C5C24">
                    <w:rPr>
                      <w:sz w:val="24"/>
                      <w:szCs w:val="24"/>
                    </w:rPr>
                    <w:t xml:space="preserve"> </w:t>
                  </w:r>
                  <w:proofErr w:type="spellStart"/>
                  <w:r w:rsidRPr="000C5C24">
                    <w:rPr>
                      <w:sz w:val="24"/>
                      <w:szCs w:val="24"/>
                    </w:rPr>
                    <w:t>завдання</w:t>
                  </w:r>
                  <w:proofErr w:type="spellEnd"/>
                  <w:r w:rsidRPr="000C5C24">
                    <w:rPr>
                      <w:sz w:val="24"/>
                      <w:szCs w:val="24"/>
                    </w:rPr>
                    <w:t xml:space="preserve">, яке буде </w:t>
                  </w:r>
                  <w:proofErr w:type="spellStart"/>
                  <w:r w:rsidRPr="000C5C24">
                    <w:rPr>
                      <w:sz w:val="24"/>
                      <w:szCs w:val="24"/>
                    </w:rPr>
                    <w:t>надаватись</w:t>
                  </w:r>
                  <w:proofErr w:type="spellEnd"/>
                  <w:r w:rsidRPr="000C5C24">
                    <w:rPr>
                      <w:sz w:val="24"/>
                      <w:szCs w:val="24"/>
                    </w:rPr>
                    <w:t>.</w:t>
                  </w:r>
                </w:p>
              </w:tc>
            </w:tr>
            <w:tr w:rsidR="000C5C24" w:rsidRPr="000C5C24" w:rsidTr="007865D3">
              <w:tc>
                <w:tcPr>
                  <w:tcW w:w="534" w:type="dxa"/>
                  <w:vAlign w:val="center"/>
                </w:tcPr>
                <w:p w:rsidR="000C5C24" w:rsidRPr="000C5C24" w:rsidRDefault="000C5C24" w:rsidP="000C5C24">
                  <w:pPr>
                    <w:tabs>
                      <w:tab w:val="left" w:pos="851"/>
                    </w:tabs>
                    <w:ind w:right="-15"/>
                    <w:jc w:val="both"/>
                    <w:rPr>
                      <w:sz w:val="24"/>
                      <w:szCs w:val="24"/>
                    </w:rPr>
                  </w:pPr>
                  <w:r w:rsidRPr="000C5C24">
                    <w:rPr>
                      <w:sz w:val="24"/>
                      <w:szCs w:val="24"/>
                    </w:rPr>
                    <w:t>5</w:t>
                  </w:r>
                </w:p>
              </w:tc>
              <w:tc>
                <w:tcPr>
                  <w:tcW w:w="9639" w:type="dxa"/>
                  <w:vAlign w:val="center"/>
                </w:tcPr>
                <w:p w:rsidR="000C5C24" w:rsidRPr="000C5C24" w:rsidRDefault="000C5C24" w:rsidP="000C5C24">
                  <w:pPr>
                    <w:tabs>
                      <w:tab w:val="left" w:pos="385"/>
                    </w:tabs>
                    <w:spacing w:before="120"/>
                    <w:ind w:right="-15"/>
                    <w:textAlignment w:val="baseline"/>
                    <w:rPr>
                      <w:sz w:val="24"/>
                      <w:szCs w:val="24"/>
                    </w:rPr>
                  </w:pPr>
                  <w:proofErr w:type="spellStart"/>
                  <w:r w:rsidRPr="000C5C24">
                    <w:rPr>
                      <w:b/>
                      <w:sz w:val="24"/>
                      <w:szCs w:val="24"/>
                    </w:rPr>
                    <w:t>Олівці</w:t>
                  </w:r>
                  <w:proofErr w:type="spellEnd"/>
                  <w:r w:rsidRPr="000C5C24">
                    <w:rPr>
                      <w:b/>
                      <w:sz w:val="24"/>
                      <w:szCs w:val="24"/>
                    </w:rPr>
                    <w:t xml:space="preserve"> </w:t>
                  </w:r>
                  <w:proofErr w:type="spellStart"/>
                  <w:r w:rsidRPr="000C5C24">
                    <w:rPr>
                      <w:b/>
                      <w:sz w:val="24"/>
                      <w:szCs w:val="24"/>
                    </w:rPr>
                    <w:t>шість</w:t>
                  </w:r>
                  <w:proofErr w:type="spellEnd"/>
                  <w:r w:rsidRPr="000C5C24">
                    <w:rPr>
                      <w:b/>
                      <w:sz w:val="24"/>
                      <w:szCs w:val="24"/>
                    </w:rPr>
                    <w:t xml:space="preserve"> </w:t>
                  </w:r>
                  <w:proofErr w:type="spellStart"/>
                  <w:r w:rsidRPr="000C5C24">
                    <w:rPr>
                      <w:b/>
                      <w:sz w:val="24"/>
                      <w:szCs w:val="24"/>
                    </w:rPr>
                    <w:t>кольорів</w:t>
                  </w:r>
                  <w:proofErr w:type="spellEnd"/>
                  <w:r w:rsidRPr="000C5C24">
                    <w:rPr>
                      <w:b/>
                      <w:sz w:val="24"/>
                      <w:szCs w:val="24"/>
                    </w:rPr>
                    <w:t xml:space="preserve"> </w:t>
                  </w:r>
                  <w:r w:rsidRPr="000C5C24">
                    <w:rPr>
                      <w:sz w:val="24"/>
                      <w:szCs w:val="24"/>
                    </w:rPr>
                    <w:t>(</w:t>
                  </w:r>
                  <w:proofErr w:type="spellStart"/>
                  <w:r w:rsidRPr="000C5C24">
                    <w:rPr>
                      <w:sz w:val="24"/>
                      <w:szCs w:val="24"/>
                    </w:rPr>
                    <w:t>згідно</w:t>
                  </w:r>
                  <w:proofErr w:type="spellEnd"/>
                  <w:r w:rsidRPr="000C5C24">
                    <w:rPr>
                      <w:sz w:val="24"/>
                      <w:szCs w:val="24"/>
                    </w:rPr>
                    <w:t xml:space="preserve"> </w:t>
                  </w:r>
                  <w:proofErr w:type="spellStart"/>
                  <w:r w:rsidRPr="000C5C24">
                    <w:rPr>
                      <w:sz w:val="24"/>
                      <w:szCs w:val="24"/>
                    </w:rPr>
                    <w:t>візуалізації</w:t>
                  </w:r>
                  <w:proofErr w:type="spellEnd"/>
                  <w:r w:rsidRPr="000C5C24">
                    <w:rPr>
                      <w:sz w:val="24"/>
                      <w:szCs w:val="24"/>
                    </w:rPr>
                    <w:t xml:space="preserve"> </w:t>
                  </w:r>
                  <w:proofErr w:type="spellStart"/>
                  <w:r w:rsidRPr="000C5C24">
                    <w:rPr>
                      <w:sz w:val="24"/>
                      <w:szCs w:val="24"/>
                    </w:rPr>
                    <w:t>наведеної</w:t>
                  </w:r>
                  <w:proofErr w:type="spellEnd"/>
                  <w:r w:rsidRPr="000C5C24">
                    <w:rPr>
                      <w:sz w:val="24"/>
                      <w:szCs w:val="24"/>
                    </w:rPr>
                    <w:t xml:space="preserve"> </w:t>
                  </w:r>
                  <w:proofErr w:type="spellStart"/>
                  <w:r w:rsidRPr="000C5C24">
                    <w:rPr>
                      <w:sz w:val="24"/>
                      <w:szCs w:val="24"/>
                    </w:rPr>
                    <w:t>нижче</w:t>
                  </w:r>
                  <w:proofErr w:type="spellEnd"/>
                  <w:r w:rsidRPr="000C5C24">
                    <w:rPr>
                      <w:sz w:val="24"/>
                      <w:szCs w:val="24"/>
                    </w:rPr>
                    <w:t xml:space="preserve">): </w:t>
                  </w:r>
                </w:p>
                <w:p w:rsidR="000C5C24" w:rsidRPr="000C5C24" w:rsidRDefault="000C5C24" w:rsidP="000C5C24">
                  <w:pPr>
                    <w:tabs>
                      <w:tab w:val="left" w:pos="385"/>
                    </w:tabs>
                    <w:spacing w:before="120"/>
                    <w:ind w:right="-15"/>
                    <w:textAlignment w:val="baseline"/>
                    <w:rPr>
                      <w:sz w:val="24"/>
                      <w:szCs w:val="24"/>
                    </w:rPr>
                  </w:pPr>
                  <w:r w:rsidRPr="000C5C24">
                    <w:rPr>
                      <w:sz w:val="24"/>
                      <w:szCs w:val="24"/>
                    </w:rPr>
                    <w:t xml:space="preserve">6 </w:t>
                  </w:r>
                  <w:proofErr w:type="spellStart"/>
                  <w:r w:rsidRPr="000C5C24">
                    <w:rPr>
                      <w:sz w:val="24"/>
                      <w:szCs w:val="24"/>
                    </w:rPr>
                    <w:t>кольорів</w:t>
                  </w:r>
                  <w:proofErr w:type="spellEnd"/>
                  <w:r w:rsidRPr="000C5C24">
                    <w:rPr>
                      <w:sz w:val="24"/>
                      <w:szCs w:val="24"/>
                    </w:rPr>
                    <w:t xml:space="preserve"> - </w:t>
                  </w:r>
                  <w:proofErr w:type="spellStart"/>
                  <w:r w:rsidRPr="000C5C24">
                    <w:rPr>
                      <w:sz w:val="24"/>
                      <w:szCs w:val="24"/>
                    </w:rPr>
                    <w:t>жовтий</w:t>
                  </w:r>
                  <w:proofErr w:type="spellEnd"/>
                  <w:r w:rsidRPr="000C5C24">
                    <w:rPr>
                      <w:sz w:val="24"/>
                      <w:szCs w:val="24"/>
                    </w:rPr>
                    <w:t xml:space="preserve">, </w:t>
                  </w:r>
                  <w:proofErr w:type="spellStart"/>
                  <w:proofErr w:type="gramStart"/>
                  <w:r w:rsidRPr="000C5C24">
                    <w:rPr>
                      <w:sz w:val="24"/>
                      <w:szCs w:val="24"/>
                    </w:rPr>
                    <w:t>червоний</w:t>
                  </w:r>
                  <w:proofErr w:type="spellEnd"/>
                  <w:r w:rsidRPr="000C5C24">
                    <w:rPr>
                      <w:sz w:val="24"/>
                      <w:szCs w:val="24"/>
                    </w:rPr>
                    <w:t xml:space="preserve"> ,</w:t>
                  </w:r>
                  <w:proofErr w:type="gramEnd"/>
                  <w:r w:rsidRPr="000C5C24">
                    <w:rPr>
                      <w:sz w:val="24"/>
                      <w:szCs w:val="24"/>
                    </w:rPr>
                    <w:t xml:space="preserve"> </w:t>
                  </w:r>
                  <w:proofErr w:type="spellStart"/>
                  <w:r w:rsidRPr="000C5C24">
                    <w:rPr>
                      <w:sz w:val="24"/>
                      <w:szCs w:val="24"/>
                    </w:rPr>
                    <w:t>оранжевий</w:t>
                  </w:r>
                  <w:proofErr w:type="spellEnd"/>
                  <w:r w:rsidRPr="000C5C24">
                    <w:rPr>
                      <w:sz w:val="24"/>
                      <w:szCs w:val="24"/>
                    </w:rPr>
                    <w:t xml:space="preserve">, </w:t>
                  </w:r>
                  <w:proofErr w:type="spellStart"/>
                  <w:r w:rsidRPr="000C5C24">
                    <w:rPr>
                      <w:sz w:val="24"/>
                      <w:szCs w:val="24"/>
                    </w:rPr>
                    <w:t>зелений</w:t>
                  </w:r>
                  <w:proofErr w:type="spellEnd"/>
                  <w:r w:rsidRPr="000C5C24">
                    <w:rPr>
                      <w:sz w:val="24"/>
                      <w:szCs w:val="24"/>
                    </w:rPr>
                    <w:t xml:space="preserve">, </w:t>
                  </w:r>
                  <w:proofErr w:type="spellStart"/>
                  <w:r w:rsidRPr="000C5C24">
                    <w:rPr>
                      <w:sz w:val="24"/>
                      <w:szCs w:val="24"/>
                    </w:rPr>
                    <w:t>синій</w:t>
                  </w:r>
                  <w:proofErr w:type="spellEnd"/>
                  <w:r w:rsidRPr="000C5C24">
                    <w:rPr>
                      <w:sz w:val="24"/>
                      <w:szCs w:val="24"/>
                    </w:rPr>
                    <w:t xml:space="preserve">, </w:t>
                  </w:r>
                  <w:proofErr w:type="spellStart"/>
                  <w:r w:rsidRPr="000C5C24">
                    <w:rPr>
                      <w:sz w:val="24"/>
                      <w:szCs w:val="24"/>
                    </w:rPr>
                    <w:t>коричневий</w:t>
                  </w:r>
                  <w:proofErr w:type="spellEnd"/>
                  <w:r w:rsidRPr="000C5C24">
                    <w:rPr>
                      <w:sz w:val="24"/>
                      <w:szCs w:val="24"/>
                    </w:rPr>
                    <w:t xml:space="preserve">. </w:t>
                  </w:r>
                  <w:proofErr w:type="spellStart"/>
                  <w:r w:rsidRPr="000C5C24">
                    <w:rPr>
                      <w:sz w:val="24"/>
                      <w:szCs w:val="24"/>
                      <w:shd w:val="clear" w:color="auto" w:fill="FFFFFF"/>
                    </w:rPr>
                    <w:t>Товщина</w:t>
                  </w:r>
                  <w:proofErr w:type="spellEnd"/>
                  <w:r w:rsidRPr="000C5C24">
                    <w:rPr>
                      <w:sz w:val="24"/>
                      <w:szCs w:val="24"/>
                      <w:shd w:val="clear" w:color="auto" w:fill="FFFFFF"/>
                    </w:rPr>
                    <w:t xml:space="preserve"> грифелю 3 мм</w:t>
                  </w:r>
                  <w:r w:rsidRPr="000C5C24">
                    <w:rPr>
                      <w:sz w:val="24"/>
                      <w:szCs w:val="24"/>
                    </w:rPr>
                    <w:t xml:space="preserve">, </w:t>
                  </w:r>
                  <w:proofErr w:type="spellStart"/>
                  <w:r w:rsidRPr="000C5C24">
                    <w:rPr>
                      <w:sz w:val="24"/>
                      <w:szCs w:val="24"/>
                    </w:rPr>
                    <w:t>призначені</w:t>
                  </w:r>
                  <w:proofErr w:type="spellEnd"/>
                  <w:r w:rsidRPr="000C5C24">
                    <w:rPr>
                      <w:sz w:val="24"/>
                      <w:szCs w:val="24"/>
                    </w:rPr>
                    <w:t xml:space="preserve"> для </w:t>
                  </w:r>
                  <w:proofErr w:type="spellStart"/>
                  <w:r w:rsidRPr="000C5C24">
                    <w:rPr>
                      <w:sz w:val="24"/>
                      <w:szCs w:val="24"/>
                    </w:rPr>
                    <w:t>малювання</w:t>
                  </w:r>
                  <w:proofErr w:type="spellEnd"/>
                  <w:r w:rsidRPr="000C5C24">
                    <w:rPr>
                      <w:sz w:val="24"/>
                      <w:szCs w:val="24"/>
                    </w:rPr>
                    <w:t xml:space="preserve">, корпус </w:t>
                  </w:r>
                  <w:proofErr w:type="spellStart"/>
                  <w:r w:rsidRPr="000C5C24">
                    <w:rPr>
                      <w:sz w:val="24"/>
                      <w:szCs w:val="24"/>
                    </w:rPr>
                    <w:t>олівця</w:t>
                  </w:r>
                  <w:proofErr w:type="spellEnd"/>
                  <w:r w:rsidRPr="000C5C24">
                    <w:rPr>
                      <w:sz w:val="24"/>
                      <w:szCs w:val="24"/>
                    </w:rPr>
                    <w:t xml:space="preserve"> </w:t>
                  </w:r>
                  <w:proofErr w:type="spellStart"/>
                  <w:r w:rsidRPr="000C5C24">
                    <w:rPr>
                      <w:sz w:val="24"/>
                      <w:szCs w:val="24"/>
                    </w:rPr>
                    <w:t>має</w:t>
                  </w:r>
                  <w:proofErr w:type="spellEnd"/>
                  <w:r w:rsidRPr="000C5C24">
                    <w:rPr>
                      <w:sz w:val="24"/>
                      <w:szCs w:val="24"/>
                    </w:rPr>
                    <w:t xml:space="preserve"> </w:t>
                  </w:r>
                  <w:proofErr w:type="spellStart"/>
                  <w:r w:rsidRPr="000C5C24">
                    <w:rPr>
                      <w:sz w:val="24"/>
                      <w:szCs w:val="24"/>
                    </w:rPr>
                    <w:t>мати</w:t>
                  </w:r>
                  <w:proofErr w:type="spellEnd"/>
                  <w:r w:rsidRPr="000C5C24">
                    <w:rPr>
                      <w:sz w:val="24"/>
                      <w:szCs w:val="24"/>
                    </w:rPr>
                    <w:t xml:space="preserve"> </w:t>
                  </w:r>
                  <w:proofErr w:type="spellStart"/>
                  <w:r w:rsidRPr="000C5C24">
                    <w:rPr>
                      <w:sz w:val="24"/>
                      <w:szCs w:val="24"/>
                    </w:rPr>
                    <w:t>тригранну</w:t>
                  </w:r>
                  <w:proofErr w:type="spellEnd"/>
                  <w:r w:rsidRPr="000C5C24">
                    <w:rPr>
                      <w:sz w:val="24"/>
                      <w:szCs w:val="24"/>
                    </w:rPr>
                    <w:t xml:space="preserve"> форму та </w:t>
                  </w:r>
                  <w:proofErr w:type="spellStart"/>
                  <w:r w:rsidRPr="000C5C24">
                    <w:rPr>
                      <w:sz w:val="24"/>
                      <w:szCs w:val="24"/>
                      <w:shd w:val="clear" w:color="auto" w:fill="FFFFFF"/>
                    </w:rPr>
                    <w:t>виготовлений</w:t>
                  </w:r>
                  <w:proofErr w:type="spellEnd"/>
                  <w:r w:rsidRPr="000C5C24">
                    <w:rPr>
                      <w:sz w:val="24"/>
                      <w:szCs w:val="24"/>
                      <w:shd w:val="clear" w:color="auto" w:fill="FFFFFF"/>
                    </w:rPr>
                    <w:t xml:space="preserve"> з </w:t>
                  </w:r>
                  <w:proofErr w:type="spellStart"/>
                  <w:r w:rsidRPr="000C5C24">
                    <w:rPr>
                      <w:sz w:val="24"/>
                      <w:szCs w:val="24"/>
                      <w:shd w:val="clear" w:color="auto" w:fill="FFFFFF"/>
                    </w:rPr>
                    <w:t>високоякісної</w:t>
                  </w:r>
                  <w:proofErr w:type="spellEnd"/>
                  <w:r w:rsidRPr="000C5C24">
                    <w:rPr>
                      <w:sz w:val="24"/>
                      <w:szCs w:val="24"/>
                      <w:shd w:val="clear" w:color="auto" w:fill="FFFFFF"/>
                    </w:rPr>
                    <w:t xml:space="preserve"> </w:t>
                  </w:r>
                  <w:proofErr w:type="spellStart"/>
                  <w:r w:rsidRPr="000C5C24">
                    <w:rPr>
                      <w:sz w:val="24"/>
                      <w:szCs w:val="24"/>
                      <w:shd w:val="clear" w:color="auto" w:fill="FFFFFF"/>
                    </w:rPr>
                    <w:t>деревини</w:t>
                  </w:r>
                  <w:proofErr w:type="spellEnd"/>
                  <w:r w:rsidRPr="000C5C24">
                    <w:rPr>
                      <w:sz w:val="24"/>
                      <w:szCs w:val="24"/>
                    </w:rPr>
                    <w:t xml:space="preserve">. Не </w:t>
                  </w:r>
                  <w:proofErr w:type="spellStart"/>
                  <w:r w:rsidRPr="000C5C24">
                    <w:rPr>
                      <w:sz w:val="24"/>
                      <w:szCs w:val="24"/>
                    </w:rPr>
                    <w:t>має</w:t>
                  </w:r>
                  <w:proofErr w:type="spellEnd"/>
                  <w:r w:rsidRPr="000C5C24">
                    <w:rPr>
                      <w:sz w:val="24"/>
                      <w:szCs w:val="24"/>
                    </w:rPr>
                    <w:t xml:space="preserve"> </w:t>
                  </w:r>
                  <w:proofErr w:type="spellStart"/>
                  <w:r w:rsidRPr="000C5C24">
                    <w:rPr>
                      <w:sz w:val="24"/>
                      <w:szCs w:val="24"/>
                    </w:rPr>
                    <w:t>містити</w:t>
                  </w:r>
                  <w:proofErr w:type="spellEnd"/>
                  <w:r w:rsidRPr="000C5C24">
                    <w:rPr>
                      <w:sz w:val="24"/>
                      <w:szCs w:val="24"/>
                    </w:rPr>
                    <w:t xml:space="preserve"> </w:t>
                  </w:r>
                  <w:proofErr w:type="spellStart"/>
                  <w:r w:rsidRPr="000C5C24">
                    <w:rPr>
                      <w:sz w:val="24"/>
                      <w:szCs w:val="24"/>
                    </w:rPr>
                    <w:t>шкідливих</w:t>
                  </w:r>
                  <w:proofErr w:type="spellEnd"/>
                  <w:r w:rsidRPr="000C5C24">
                    <w:rPr>
                      <w:sz w:val="24"/>
                      <w:szCs w:val="24"/>
                    </w:rPr>
                    <w:t xml:space="preserve"> </w:t>
                  </w:r>
                  <w:proofErr w:type="spellStart"/>
                  <w:r w:rsidRPr="000C5C24">
                    <w:rPr>
                      <w:sz w:val="24"/>
                      <w:szCs w:val="24"/>
                    </w:rPr>
                    <w:t>речовин</w:t>
                  </w:r>
                  <w:proofErr w:type="spellEnd"/>
                  <w:r w:rsidRPr="000C5C24">
                    <w:rPr>
                      <w:sz w:val="24"/>
                      <w:szCs w:val="24"/>
                    </w:rPr>
                    <w:t xml:space="preserve">. </w:t>
                  </w:r>
                  <w:proofErr w:type="spellStart"/>
                  <w:r w:rsidRPr="000C5C24">
                    <w:rPr>
                      <w:sz w:val="24"/>
                      <w:szCs w:val="24"/>
                    </w:rPr>
                    <w:t>Безпечні</w:t>
                  </w:r>
                  <w:proofErr w:type="spellEnd"/>
                  <w:r w:rsidRPr="000C5C24">
                    <w:rPr>
                      <w:sz w:val="24"/>
                      <w:szCs w:val="24"/>
                    </w:rPr>
                    <w:t xml:space="preserve"> при </w:t>
                  </w:r>
                  <w:proofErr w:type="spellStart"/>
                  <w:r w:rsidRPr="000C5C24">
                    <w:rPr>
                      <w:sz w:val="24"/>
                      <w:szCs w:val="24"/>
                    </w:rPr>
                    <w:t>використанні</w:t>
                  </w:r>
                  <w:proofErr w:type="spellEnd"/>
                  <w:r w:rsidRPr="000C5C24">
                    <w:rPr>
                      <w:sz w:val="24"/>
                      <w:szCs w:val="24"/>
                    </w:rPr>
                    <w:t xml:space="preserve"> за </w:t>
                  </w:r>
                  <w:proofErr w:type="spellStart"/>
                  <w:r w:rsidRPr="000C5C24">
                    <w:rPr>
                      <w:sz w:val="24"/>
                      <w:szCs w:val="24"/>
                    </w:rPr>
                    <w:t>призначенням</w:t>
                  </w:r>
                  <w:proofErr w:type="spellEnd"/>
                  <w:r w:rsidRPr="000C5C24">
                    <w:rPr>
                      <w:sz w:val="24"/>
                      <w:szCs w:val="24"/>
                    </w:rPr>
                    <w:t xml:space="preserve">. </w:t>
                  </w:r>
                  <w:proofErr w:type="spellStart"/>
                  <w:r w:rsidRPr="000C5C24">
                    <w:rPr>
                      <w:sz w:val="24"/>
                      <w:szCs w:val="24"/>
                    </w:rPr>
                    <w:t>Якість</w:t>
                  </w:r>
                  <w:proofErr w:type="spellEnd"/>
                  <w:r w:rsidRPr="000C5C24">
                    <w:rPr>
                      <w:sz w:val="24"/>
                      <w:szCs w:val="24"/>
                    </w:rPr>
                    <w:t xml:space="preserve"> </w:t>
                  </w:r>
                  <w:proofErr w:type="spellStart"/>
                  <w:r w:rsidRPr="000C5C24">
                    <w:rPr>
                      <w:sz w:val="24"/>
                      <w:szCs w:val="24"/>
                    </w:rPr>
                    <w:t>має</w:t>
                  </w:r>
                  <w:proofErr w:type="spellEnd"/>
                  <w:r w:rsidRPr="000C5C24">
                    <w:rPr>
                      <w:sz w:val="24"/>
                      <w:szCs w:val="24"/>
                    </w:rPr>
                    <w:t xml:space="preserve"> бути </w:t>
                  </w:r>
                  <w:proofErr w:type="spellStart"/>
                  <w:r w:rsidRPr="000C5C24">
                    <w:rPr>
                      <w:sz w:val="24"/>
                      <w:szCs w:val="24"/>
                    </w:rPr>
                    <w:t>підтверджена</w:t>
                  </w:r>
                  <w:proofErr w:type="spellEnd"/>
                  <w:r w:rsidRPr="000C5C24">
                    <w:rPr>
                      <w:sz w:val="24"/>
                      <w:szCs w:val="24"/>
                    </w:rPr>
                    <w:t xml:space="preserve"> </w:t>
                  </w:r>
                  <w:proofErr w:type="spellStart"/>
                  <w:r w:rsidRPr="000C5C24">
                    <w:rPr>
                      <w:sz w:val="24"/>
                      <w:szCs w:val="24"/>
                    </w:rPr>
                    <w:t>висновком</w:t>
                  </w:r>
                  <w:proofErr w:type="spellEnd"/>
                  <w:r w:rsidRPr="000C5C24">
                    <w:rPr>
                      <w:sz w:val="24"/>
                      <w:szCs w:val="24"/>
                    </w:rPr>
                    <w:t xml:space="preserve"> </w:t>
                  </w:r>
                  <w:proofErr w:type="spellStart"/>
                  <w:r w:rsidRPr="000C5C24">
                    <w:rPr>
                      <w:sz w:val="24"/>
                      <w:szCs w:val="24"/>
                    </w:rPr>
                    <w:t>державної</w:t>
                  </w:r>
                  <w:proofErr w:type="spellEnd"/>
                  <w:r w:rsidRPr="000C5C24">
                    <w:rPr>
                      <w:sz w:val="24"/>
                      <w:szCs w:val="24"/>
                    </w:rPr>
                    <w:t xml:space="preserve"> </w:t>
                  </w:r>
                  <w:proofErr w:type="spellStart"/>
                  <w:r w:rsidRPr="000C5C24">
                    <w:rPr>
                      <w:sz w:val="24"/>
                      <w:szCs w:val="24"/>
                    </w:rPr>
                    <w:t>санітарно-епідеміологічної</w:t>
                  </w:r>
                  <w:proofErr w:type="spellEnd"/>
                  <w:r w:rsidRPr="000C5C24">
                    <w:rPr>
                      <w:sz w:val="24"/>
                      <w:szCs w:val="24"/>
                    </w:rPr>
                    <w:t xml:space="preserve"> </w:t>
                  </w:r>
                  <w:proofErr w:type="spellStart"/>
                  <w:r w:rsidRPr="000C5C24">
                    <w:rPr>
                      <w:sz w:val="24"/>
                      <w:szCs w:val="24"/>
                    </w:rPr>
                    <w:t>експертизи</w:t>
                  </w:r>
                  <w:proofErr w:type="spellEnd"/>
                  <w:r w:rsidRPr="000C5C24">
                    <w:rPr>
                      <w:sz w:val="24"/>
                      <w:szCs w:val="24"/>
                    </w:rPr>
                    <w:t xml:space="preserve">. Рекомендовано для </w:t>
                  </w:r>
                  <w:proofErr w:type="spellStart"/>
                  <w:r w:rsidRPr="000C5C24">
                    <w:rPr>
                      <w:sz w:val="24"/>
                      <w:szCs w:val="24"/>
                    </w:rPr>
                    <w:t>використання</w:t>
                  </w:r>
                  <w:proofErr w:type="spellEnd"/>
                  <w:r w:rsidRPr="000C5C24">
                    <w:rPr>
                      <w:sz w:val="24"/>
                      <w:szCs w:val="24"/>
                    </w:rPr>
                    <w:t xml:space="preserve"> в </w:t>
                  </w:r>
                  <w:proofErr w:type="spellStart"/>
                  <w:r w:rsidRPr="000C5C24">
                    <w:rPr>
                      <w:sz w:val="24"/>
                      <w:szCs w:val="24"/>
                    </w:rPr>
                    <w:t>дошкільних</w:t>
                  </w:r>
                  <w:proofErr w:type="spellEnd"/>
                  <w:r w:rsidRPr="000C5C24">
                    <w:rPr>
                      <w:sz w:val="24"/>
                      <w:szCs w:val="24"/>
                    </w:rPr>
                    <w:t xml:space="preserve">, </w:t>
                  </w:r>
                  <w:proofErr w:type="spellStart"/>
                  <w:r w:rsidRPr="000C5C24">
                    <w:rPr>
                      <w:sz w:val="24"/>
                      <w:szCs w:val="24"/>
                    </w:rPr>
                    <w:t>шкільних</w:t>
                  </w:r>
                  <w:proofErr w:type="spellEnd"/>
                  <w:r w:rsidRPr="000C5C24">
                    <w:rPr>
                      <w:sz w:val="24"/>
                      <w:szCs w:val="24"/>
                    </w:rPr>
                    <w:t xml:space="preserve"> та </w:t>
                  </w:r>
                  <w:proofErr w:type="spellStart"/>
                  <w:r w:rsidRPr="000C5C24">
                    <w:rPr>
                      <w:sz w:val="24"/>
                      <w:szCs w:val="24"/>
                    </w:rPr>
                    <w:t>інших</w:t>
                  </w:r>
                  <w:proofErr w:type="spellEnd"/>
                  <w:r w:rsidRPr="000C5C24">
                    <w:rPr>
                      <w:sz w:val="24"/>
                      <w:szCs w:val="24"/>
                    </w:rPr>
                    <w:t xml:space="preserve"> </w:t>
                  </w:r>
                  <w:proofErr w:type="spellStart"/>
                  <w:r w:rsidRPr="000C5C24">
                    <w:rPr>
                      <w:sz w:val="24"/>
                      <w:szCs w:val="24"/>
                    </w:rPr>
                    <w:t>навчальних</w:t>
                  </w:r>
                  <w:proofErr w:type="spellEnd"/>
                  <w:r w:rsidRPr="000C5C24">
                    <w:rPr>
                      <w:sz w:val="24"/>
                      <w:szCs w:val="24"/>
                    </w:rPr>
                    <w:t xml:space="preserve"> закладах, упаковка з </w:t>
                  </w:r>
                  <w:proofErr w:type="spellStart"/>
                  <w:r w:rsidRPr="000C5C24">
                    <w:rPr>
                      <w:sz w:val="24"/>
                      <w:szCs w:val="24"/>
                    </w:rPr>
                    <w:t>індивідальним</w:t>
                  </w:r>
                  <w:proofErr w:type="spellEnd"/>
                  <w:r w:rsidRPr="000C5C24">
                    <w:rPr>
                      <w:sz w:val="24"/>
                      <w:szCs w:val="24"/>
                    </w:rPr>
                    <w:t xml:space="preserve"> </w:t>
                  </w:r>
                  <w:proofErr w:type="spellStart"/>
                  <w:r w:rsidRPr="000C5C24">
                    <w:rPr>
                      <w:sz w:val="24"/>
                      <w:szCs w:val="24"/>
                    </w:rPr>
                    <w:t>брендуванням</w:t>
                  </w:r>
                  <w:proofErr w:type="spellEnd"/>
                  <w:r w:rsidRPr="000C5C24">
                    <w:rPr>
                      <w:sz w:val="24"/>
                      <w:szCs w:val="24"/>
                    </w:rPr>
                    <w:t xml:space="preserve">, </w:t>
                  </w:r>
                  <w:proofErr w:type="spellStart"/>
                  <w:r w:rsidRPr="000C5C24">
                    <w:rPr>
                      <w:sz w:val="24"/>
                      <w:szCs w:val="24"/>
                    </w:rPr>
                    <w:t>нанесення</w:t>
                  </w:r>
                  <w:proofErr w:type="spellEnd"/>
                  <w:r w:rsidRPr="000C5C24">
                    <w:rPr>
                      <w:sz w:val="24"/>
                      <w:szCs w:val="24"/>
                    </w:rPr>
                    <w:t xml:space="preserve"> логотипу </w:t>
                  </w:r>
                  <w:proofErr w:type="spellStart"/>
                  <w:r w:rsidRPr="000C5C24">
                    <w:rPr>
                      <w:sz w:val="24"/>
                      <w:szCs w:val="24"/>
                    </w:rPr>
                    <w:t>розміром</w:t>
                  </w:r>
                  <w:proofErr w:type="spellEnd"/>
                  <w:r w:rsidRPr="000C5C24">
                    <w:rPr>
                      <w:sz w:val="24"/>
                      <w:szCs w:val="24"/>
                    </w:rPr>
                    <w:t xml:space="preserve"> 30х35 мм по </w:t>
                  </w:r>
                  <w:proofErr w:type="spellStart"/>
                  <w:r w:rsidRPr="000C5C24">
                    <w:rPr>
                      <w:sz w:val="24"/>
                      <w:szCs w:val="24"/>
                    </w:rPr>
                    <w:t>середині</w:t>
                  </w:r>
                  <w:proofErr w:type="spellEnd"/>
                  <w:r w:rsidRPr="000C5C24">
                    <w:rPr>
                      <w:sz w:val="24"/>
                      <w:szCs w:val="24"/>
                    </w:rPr>
                    <w:t xml:space="preserve"> </w:t>
                  </w:r>
                  <w:proofErr w:type="gramStart"/>
                  <w:r w:rsidRPr="000C5C24">
                    <w:rPr>
                      <w:sz w:val="24"/>
                      <w:szCs w:val="24"/>
                    </w:rPr>
                    <w:t xml:space="preserve">упаковки,  </w:t>
                  </w:r>
                  <w:proofErr w:type="spellStart"/>
                  <w:r w:rsidRPr="000C5C24">
                    <w:rPr>
                      <w:sz w:val="24"/>
                      <w:szCs w:val="24"/>
                    </w:rPr>
                    <w:t>розробка</w:t>
                  </w:r>
                  <w:proofErr w:type="spellEnd"/>
                  <w:proofErr w:type="gramEnd"/>
                  <w:r w:rsidRPr="000C5C24">
                    <w:rPr>
                      <w:sz w:val="24"/>
                      <w:szCs w:val="24"/>
                    </w:rPr>
                    <w:t xml:space="preserve"> </w:t>
                  </w:r>
                  <w:proofErr w:type="spellStart"/>
                  <w:r w:rsidRPr="000C5C24">
                    <w:rPr>
                      <w:sz w:val="24"/>
                      <w:szCs w:val="24"/>
                    </w:rPr>
                    <w:t>власного</w:t>
                  </w:r>
                  <w:proofErr w:type="spellEnd"/>
                  <w:r w:rsidRPr="000C5C24">
                    <w:rPr>
                      <w:sz w:val="24"/>
                      <w:szCs w:val="24"/>
                    </w:rPr>
                    <w:t xml:space="preserve"> </w:t>
                  </w:r>
                  <w:proofErr w:type="spellStart"/>
                  <w:r w:rsidRPr="000C5C24">
                    <w:rPr>
                      <w:sz w:val="24"/>
                      <w:szCs w:val="24"/>
                    </w:rPr>
                    <w:t>дизайну+макетування</w:t>
                  </w:r>
                  <w:proofErr w:type="spellEnd"/>
                  <w:r w:rsidRPr="000C5C24">
                    <w:rPr>
                      <w:sz w:val="24"/>
                      <w:szCs w:val="24"/>
                    </w:rPr>
                    <w:t>.</w:t>
                  </w:r>
                </w:p>
                <w:p w:rsidR="000C5C24" w:rsidRPr="000C5C24" w:rsidRDefault="000C5C24" w:rsidP="000C5C24">
                  <w:pPr>
                    <w:tabs>
                      <w:tab w:val="left" w:pos="385"/>
                    </w:tabs>
                    <w:spacing w:before="120"/>
                    <w:ind w:right="-15"/>
                    <w:textAlignment w:val="baseline"/>
                    <w:rPr>
                      <w:sz w:val="24"/>
                      <w:szCs w:val="24"/>
                    </w:rPr>
                  </w:pPr>
                  <w:r w:rsidRPr="000C5C24">
                    <w:rPr>
                      <w:noProof/>
                      <w:sz w:val="24"/>
                      <w:szCs w:val="24"/>
                    </w:rPr>
                    <w:lastRenderedPageBreak/>
                    <w:drawing>
                      <wp:inline distT="0" distB="0" distL="0" distR="0" wp14:anchorId="4D96E2F3" wp14:editId="308D5DBE">
                        <wp:extent cx="2533983" cy="2416152"/>
                        <wp:effectExtent l="0" t="0" r="0" b="3810"/>
                        <wp:docPr id="2" name="Рисунок 2" descr="Дизайн без наз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Дизайн без назви"/>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540" b="12190"/>
                                <a:stretch/>
                              </pic:blipFill>
                              <pic:spPr bwMode="auto">
                                <a:xfrm>
                                  <a:off x="0" y="0"/>
                                  <a:ext cx="2544907" cy="24265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C5C24" w:rsidRPr="000C5C24" w:rsidTr="007865D3">
              <w:tc>
                <w:tcPr>
                  <w:tcW w:w="534" w:type="dxa"/>
                  <w:vAlign w:val="center"/>
                </w:tcPr>
                <w:p w:rsidR="000C5C24" w:rsidRPr="000C5C24" w:rsidRDefault="000C5C24" w:rsidP="000C5C24">
                  <w:pPr>
                    <w:tabs>
                      <w:tab w:val="left" w:pos="851"/>
                    </w:tabs>
                    <w:ind w:right="-15"/>
                    <w:jc w:val="both"/>
                    <w:rPr>
                      <w:sz w:val="24"/>
                      <w:szCs w:val="24"/>
                    </w:rPr>
                  </w:pPr>
                  <w:r w:rsidRPr="000C5C24">
                    <w:rPr>
                      <w:sz w:val="24"/>
                      <w:szCs w:val="24"/>
                    </w:rPr>
                    <w:lastRenderedPageBreak/>
                    <w:t>6</w:t>
                  </w:r>
                </w:p>
              </w:tc>
              <w:tc>
                <w:tcPr>
                  <w:tcW w:w="9639" w:type="dxa"/>
                  <w:vAlign w:val="center"/>
                </w:tcPr>
                <w:p w:rsidR="000C5C24" w:rsidRPr="000C5C24" w:rsidRDefault="000C5C24" w:rsidP="000C5C24">
                  <w:pPr>
                    <w:tabs>
                      <w:tab w:val="left" w:pos="385"/>
                    </w:tabs>
                    <w:spacing w:before="120"/>
                    <w:ind w:right="-15"/>
                    <w:textAlignment w:val="baseline"/>
                    <w:rPr>
                      <w:sz w:val="24"/>
                      <w:szCs w:val="24"/>
                    </w:rPr>
                  </w:pPr>
                  <w:r w:rsidRPr="000C5C24">
                    <w:rPr>
                      <w:noProof/>
                      <w:sz w:val="24"/>
                      <w:szCs w:val="24"/>
                      <w:lang w:eastAsia="uk-UA"/>
                    </w:rPr>
                    <w:drawing>
                      <wp:anchor distT="0" distB="0" distL="114300" distR="114300" simplePos="0" relativeHeight="251664384" behindDoc="0" locked="0" layoutInCell="1" allowOverlap="1" wp14:anchorId="3A521738" wp14:editId="7A5186F9">
                        <wp:simplePos x="0" y="0"/>
                        <wp:positionH relativeFrom="column">
                          <wp:posOffset>0</wp:posOffset>
                        </wp:positionH>
                        <wp:positionV relativeFrom="paragraph">
                          <wp:posOffset>886460</wp:posOffset>
                        </wp:positionV>
                        <wp:extent cx="2592705" cy="2948940"/>
                        <wp:effectExtent l="0" t="0" r="0" b="381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793" b="7306"/>
                                <a:stretch/>
                              </pic:blipFill>
                              <pic:spPr bwMode="auto">
                                <a:xfrm>
                                  <a:off x="0" y="0"/>
                                  <a:ext cx="2592705" cy="294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C24">
                    <w:rPr>
                      <w:b/>
                      <w:sz w:val="24"/>
                      <w:szCs w:val="24"/>
                    </w:rPr>
                    <w:t xml:space="preserve">Рюкзак для </w:t>
                  </w:r>
                  <w:proofErr w:type="spellStart"/>
                  <w:r w:rsidRPr="000C5C24">
                    <w:rPr>
                      <w:b/>
                      <w:sz w:val="24"/>
                      <w:szCs w:val="24"/>
                    </w:rPr>
                    <w:t>змінного</w:t>
                  </w:r>
                  <w:proofErr w:type="spellEnd"/>
                  <w:r w:rsidRPr="000C5C24">
                    <w:rPr>
                      <w:b/>
                      <w:sz w:val="24"/>
                      <w:szCs w:val="24"/>
                    </w:rPr>
                    <w:t xml:space="preserve"> </w:t>
                  </w:r>
                  <w:proofErr w:type="spellStart"/>
                  <w:r w:rsidRPr="000C5C24">
                    <w:rPr>
                      <w:b/>
                      <w:sz w:val="24"/>
                      <w:szCs w:val="24"/>
                    </w:rPr>
                    <w:t>одягу</w:t>
                  </w:r>
                  <w:proofErr w:type="spellEnd"/>
                  <w:r w:rsidRPr="000C5C24">
                    <w:rPr>
                      <w:b/>
                      <w:sz w:val="24"/>
                      <w:szCs w:val="24"/>
                    </w:rPr>
                    <w:t xml:space="preserve"> </w:t>
                  </w:r>
                  <w:r w:rsidRPr="000C5C24">
                    <w:rPr>
                      <w:sz w:val="24"/>
                      <w:szCs w:val="24"/>
                      <w:shd w:val="clear" w:color="auto" w:fill="FFFFFF"/>
                    </w:rPr>
                    <w:t>350 мм x 410 мм</w:t>
                  </w:r>
                  <w:r w:rsidRPr="000C5C24">
                    <w:rPr>
                      <w:i/>
                      <w:sz w:val="24"/>
                      <w:szCs w:val="24"/>
                    </w:rPr>
                    <w:t xml:space="preserve"> (</w:t>
                  </w:r>
                  <w:proofErr w:type="spellStart"/>
                  <w:r w:rsidRPr="000C5C24">
                    <w:rPr>
                      <w:i/>
                      <w:sz w:val="24"/>
                      <w:szCs w:val="24"/>
                    </w:rPr>
                    <w:t>згідно</w:t>
                  </w:r>
                  <w:proofErr w:type="spellEnd"/>
                  <w:r w:rsidRPr="000C5C24">
                    <w:rPr>
                      <w:i/>
                      <w:sz w:val="24"/>
                      <w:szCs w:val="24"/>
                    </w:rPr>
                    <w:t xml:space="preserve"> </w:t>
                  </w:r>
                  <w:proofErr w:type="spellStart"/>
                  <w:r w:rsidRPr="000C5C24">
                    <w:rPr>
                      <w:i/>
                      <w:sz w:val="24"/>
                      <w:szCs w:val="24"/>
                    </w:rPr>
                    <w:t>візуалізації</w:t>
                  </w:r>
                  <w:proofErr w:type="spellEnd"/>
                  <w:r w:rsidRPr="000C5C24">
                    <w:rPr>
                      <w:i/>
                      <w:sz w:val="24"/>
                      <w:szCs w:val="24"/>
                    </w:rPr>
                    <w:t xml:space="preserve"> </w:t>
                  </w:r>
                  <w:proofErr w:type="spellStart"/>
                  <w:r w:rsidRPr="000C5C24">
                    <w:rPr>
                      <w:i/>
                      <w:sz w:val="24"/>
                      <w:szCs w:val="24"/>
                    </w:rPr>
                    <w:t>наведеної</w:t>
                  </w:r>
                  <w:proofErr w:type="spellEnd"/>
                  <w:r w:rsidRPr="000C5C24">
                    <w:rPr>
                      <w:i/>
                      <w:sz w:val="24"/>
                      <w:szCs w:val="24"/>
                    </w:rPr>
                    <w:t xml:space="preserve"> </w:t>
                  </w:r>
                  <w:proofErr w:type="spellStart"/>
                  <w:r w:rsidRPr="000C5C24">
                    <w:rPr>
                      <w:i/>
                      <w:sz w:val="24"/>
                      <w:szCs w:val="24"/>
                    </w:rPr>
                    <w:t>нижче</w:t>
                  </w:r>
                  <w:proofErr w:type="spellEnd"/>
                  <w:proofErr w:type="gramStart"/>
                  <w:r w:rsidRPr="000C5C24">
                    <w:rPr>
                      <w:i/>
                      <w:sz w:val="24"/>
                      <w:szCs w:val="24"/>
                    </w:rPr>
                    <w:t>):</w:t>
                  </w:r>
                  <w:r w:rsidRPr="000C5C24">
                    <w:rPr>
                      <w:sz w:val="24"/>
                      <w:szCs w:val="24"/>
                    </w:rPr>
                    <w:t xml:space="preserve">  </w:t>
                  </w:r>
                  <w:proofErr w:type="spellStart"/>
                  <w:r w:rsidRPr="000C5C24">
                    <w:rPr>
                      <w:sz w:val="24"/>
                      <w:szCs w:val="24"/>
                    </w:rPr>
                    <w:t>нанесення</w:t>
                  </w:r>
                  <w:proofErr w:type="spellEnd"/>
                  <w:proofErr w:type="gramEnd"/>
                  <w:r w:rsidRPr="000C5C24">
                    <w:rPr>
                      <w:sz w:val="24"/>
                      <w:szCs w:val="24"/>
                    </w:rPr>
                    <w:t xml:space="preserve"> логотипу </w:t>
                  </w:r>
                  <w:proofErr w:type="spellStart"/>
                  <w:r w:rsidRPr="000C5C24">
                    <w:rPr>
                      <w:sz w:val="24"/>
                      <w:szCs w:val="24"/>
                    </w:rPr>
                    <w:t>розміром</w:t>
                  </w:r>
                  <w:proofErr w:type="spellEnd"/>
                  <w:r w:rsidRPr="000C5C24">
                    <w:rPr>
                      <w:sz w:val="24"/>
                      <w:szCs w:val="24"/>
                    </w:rPr>
                    <w:t xml:space="preserve"> 200</w:t>
                  </w:r>
                  <w:r w:rsidRPr="000C5C24">
                    <w:rPr>
                      <w:sz w:val="24"/>
                      <w:szCs w:val="24"/>
                      <w:shd w:val="clear" w:color="auto" w:fill="FFFFFF"/>
                    </w:rPr>
                    <w:t xml:space="preserve"> мм</w:t>
                  </w:r>
                  <w:r w:rsidRPr="000C5C24">
                    <w:rPr>
                      <w:sz w:val="24"/>
                      <w:szCs w:val="24"/>
                    </w:rPr>
                    <w:t xml:space="preserve"> х 200 мм., </w:t>
                  </w:r>
                  <w:r w:rsidRPr="000C5C24">
                    <w:rPr>
                      <w:sz w:val="24"/>
                      <w:szCs w:val="24"/>
                      <w:shd w:val="clear" w:color="auto" w:fill="FFFFFF"/>
                    </w:rPr>
                    <w:t>ТКАНИНА ОКСФОРД 210D</w:t>
                  </w:r>
                  <w:r w:rsidRPr="000C5C24">
                    <w:rPr>
                      <w:sz w:val="24"/>
                      <w:szCs w:val="24"/>
                    </w:rPr>
                    <w:br/>
                  </w:r>
                  <w:proofErr w:type="spellStart"/>
                  <w:r w:rsidRPr="000C5C24">
                    <w:rPr>
                      <w:sz w:val="24"/>
                      <w:szCs w:val="24"/>
                    </w:rPr>
                    <w:t>друк</w:t>
                  </w:r>
                  <w:proofErr w:type="spellEnd"/>
                  <w:r w:rsidRPr="000C5C24">
                    <w:rPr>
                      <w:sz w:val="24"/>
                      <w:szCs w:val="24"/>
                    </w:rPr>
                    <w:t xml:space="preserve"> </w:t>
                  </w:r>
                  <w:proofErr w:type="spellStart"/>
                  <w:r w:rsidRPr="000C5C24">
                    <w:rPr>
                      <w:sz w:val="24"/>
                      <w:szCs w:val="24"/>
                    </w:rPr>
                    <w:t>шовкотрафаретний</w:t>
                  </w:r>
                  <w:proofErr w:type="spellEnd"/>
                  <w:r w:rsidRPr="000C5C24">
                    <w:rPr>
                      <w:sz w:val="24"/>
                      <w:szCs w:val="24"/>
                    </w:rPr>
                    <w:t xml:space="preserve">, </w:t>
                  </w:r>
                  <w:proofErr w:type="spellStart"/>
                  <w:r w:rsidRPr="000C5C24">
                    <w:rPr>
                      <w:sz w:val="24"/>
                      <w:szCs w:val="24"/>
                    </w:rPr>
                    <w:t>розробка</w:t>
                  </w:r>
                  <w:proofErr w:type="spellEnd"/>
                  <w:r w:rsidRPr="000C5C24">
                    <w:rPr>
                      <w:sz w:val="24"/>
                      <w:szCs w:val="24"/>
                    </w:rPr>
                    <w:t xml:space="preserve"> </w:t>
                  </w:r>
                  <w:proofErr w:type="spellStart"/>
                  <w:r w:rsidRPr="000C5C24">
                    <w:rPr>
                      <w:sz w:val="24"/>
                      <w:szCs w:val="24"/>
                    </w:rPr>
                    <w:t>власного</w:t>
                  </w:r>
                  <w:proofErr w:type="spellEnd"/>
                  <w:r w:rsidRPr="000C5C24">
                    <w:rPr>
                      <w:sz w:val="24"/>
                      <w:szCs w:val="24"/>
                    </w:rPr>
                    <w:t xml:space="preserve"> </w:t>
                  </w:r>
                  <w:proofErr w:type="spellStart"/>
                  <w:r w:rsidRPr="000C5C24">
                    <w:rPr>
                      <w:sz w:val="24"/>
                      <w:szCs w:val="24"/>
                    </w:rPr>
                    <w:t>дизайну+макетування</w:t>
                  </w:r>
                  <w:proofErr w:type="spellEnd"/>
                  <w:r w:rsidRPr="000C5C24">
                    <w:rPr>
                      <w:sz w:val="24"/>
                      <w:szCs w:val="24"/>
                    </w:rPr>
                    <w:t>.</w:t>
                  </w:r>
                </w:p>
              </w:tc>
            </w:tr>
            <w:tr w:rsidR="000C5C24" w:rsidRPr="000C5C24" w:rsidTr="007865D3">
              <w:tc>
                <w:tcPr>
                  <w:tcW w:w="534" w:type="dxa"/>
                  <w:vAlign w:val="center"/>
                </w:tcPr>
                <w:p w:rsidR="000C5C24" w:rsidRPr="000C5C24" w:rsidRDefault="000C5C24" w:rsidP="000C5C24">
                  <w:pPr>
                    <w:tabs>
                      <w:tab w:val="left" w:pos="851"/>
                    </w:tabs>
                    <w:ind w:right="-15"/>
                    <w:jc w:val="both"/>
                    <w:rPr>
                      <w:sz w:val="24"/>
                      <w:szCs w:val="24"/>
                    </w:rPr>
                  </w:pPr>
                </w:p>
              </w:tc>
              <w:tc>
                <w:tcPr>
                  <w:tcW w:w="9639" w:type="dxa"/>
                  <w:vAlign w:val="center"/>
                </w:tcPr>
                <w:p w:rsidR="000C5C24" w:rsidRPr="000C5C24" w:rsidRDefault="000C5C24" w:rsidP="000C5C24">
                  <w:pPr>
                    <w:tabs>
                      <w:tab w:val="left" w:pos="385"/>
                    </w:tabs>
                    <w:spacing w:before="120"/>
                    <w:ind w:right="-15"/>
                    <w:textAlignment w:val="baseline"/>
                    <w:rPr>
                      <w:b/>
                      <w:noProof/>
                      <w:sz w:val="24"/>
                      <w:szCs w:val="24"/>
                      <w:lang w:eastAsia="uk-UA"/>
                    </w:rPr>
                  </w:pPr>
                  <w:r w:rsidRPr="000C5C24">
                    <w:rPr>
                      <w:b/>
                      <w:noProof/>
                      <w:sz w:val="24"/>
                      <w:szCs w:val="24"/>
                      <w:lang w:eastAsia="uk-UA"/>
                    </w:rPr>
                    <w:t>* логотип та візуалізація зображень надається та розробляється переможцем після підписання договору</w:t>
                  </w:r>
                </w:p>
              </w:tc>
            </w:tr>
          </w:tbl>
          <w:p w:rsidR="00B850AB" w:rsidRPr="00B850AB" w:rsidRDefault="00B850AB" w:rsidP="000C5C24">
            <w:pPr>
              <w:tabs>
                <w:tab w:val="left" w:pos="385"/>
              </w:tabs>
              <w:spacing w:before="120" w:after="200" w:line="276" w:lineRule="auto"/>
              <w:ind w:right="-15"/>
              <w:contextualSpacing/>
              <w:textAlignment w:val="baseline"/>
              <w:rPr>
                <w:rFonts w:ascii="Times New Roman" w:hAnsi="Times New Roman" w:cs="Times New Roman"/>
                <w:sz w:val="24"/>
                <w:szCs w:val="24"/>
                <w:lang w:val="ru-RU" w:eastAsia="en-US"/>
              </w:rPr>
            </w:pPr>
            <w:bookmarkStart w:id="0" w:name="_GoBack"/>
            <w:bookmarkEnd w:id="0"/>
          </w:p>
        </w:tc>
      </w:tr>
    </w:tbl>
    <w:p w:rsidR="00B850AB" w:rsidRDefault="00B850AB" w:rsidP="00B850AB">
      <w:pPr>
        <w:pStyle w:val="a8"/>
        <w:pBdr>
          <w:top w:val="nil"/>
          <w:left w:val="nil"/>
          <w:bottom w:val="nil"/>
          <w:right w:val="nil"/>
          <w:between w:val="nil"/>
        </w:pBdr>
        <w:ind w:left="360"/>
        <w:jc w:val="both"/>
        <w:rPr>
          <w:rFonts w:ascii="Times New Roman" w:eastAsia="Times New Roman" w:hAnsi="Times New Roman" w:cs="Times New Roman"/>
          <w:color w:val="000000"/>
          <w:sz w:val="24"/>
          <w:szCs w:val="22"/>
        </w:rPr>
      </w:pPr>
    </w:p>
    <w:p w:rsidR="00B850AB" w:rsidRDefault="00B850AB" w:rsidP="00B850AB">
      <w:pPr>
        <w:pStyle w:val="a8"/>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Частину 1 розділу </w:t>
      </w:r>
      <w:r>
        <w:rPr>
          <w:rFonts w:ascii="Times New Roman" w:eastAsia="Times New Roman" w:hAnsi="Times New Roman" w:cs="Times New Roman"/>
          <w:color w:val="000000"/>
          <w:sz w:val="24"/>
          <w:szCs w:val="22"/>
          <w:lang w:val="en-US"/>
        </w:rPr>
        <w:t>IV</w:t>
      </w:r>
      <w:r>
        <w:rPr>
          <w:rFonts w:ascii="Times New Roman" w:eastAsia="Times New Roman" w:hAnsi="Times New Roman" w:cs="Times New Roman"/>
          <w:color w:val="000000"/>
          <w:sz w:val="24"/>
          <w:szCs w:val="22"/>
        </w:rPr>
        <w:t xml:space="preserve">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B850AB" w:rsidRPr="00B850AB" w:rsidTr="00B850AB">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850AB" w:rsidRPr="00B850AB" w:rsidRDefault="00B850AB" w:rsidP="00B850AB">
            <w:pPr>
              <w:rPr>
                <w:rFonts w:ascii="Times New Roman" w:eastAsia="Times New Roman" w:hAnsi="Times New Roman" w:cs="Times New Roman"/>
                <w:sz w:val="24"/>
                <w:szCs w:val="24"/>
                <w:lang w:eastAsia="uk-UA"/>
              </w:rPr>
            </w:pPr>
            <w:r w:rsidRPr="00B850AB">
              <w:rPr>
                <w:rFonts w:ascii="Times New Roman" w:eastAsia="Times New Roman" w:hAnsi="Times New Roman" w:cs="Times New Roman"/>
                <w:b/>
                <w:bCs/>
                <w:sz w:val="24"/>
                <w:szCs w:val="24"/>
                <w:lang w:eastAsia="uk-UA"/>
              </w:rPr>
              <w:t xml:space="preserve">1. </w:t>
            </w:r>
            <w:r w:rsidRPr="00B850AB">
              <w:rPr>
                <w:rFonts w:ascii="Times New Roman" w:eastAsia="Times New Roman" w:hAnsi="Times New Roman" w:cs="Times New Roman"/>
                <w:b/>
                <w:sz w:val="24"/>
                <w:szCs w:val="24"/>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850AB" w:rsidRPr="00B850AB" w:rsidRDefault="00B850AB" w:rsidP="00B850AB">
            <w:pPr>
              <w:widowControl w:val="0"/>
              <w:ind w:left="34"/>
              <w:contextualSpacing/>
              <w:jc w:val="both"/>
              <w:rPr>
                <w:rFonts w:ascii="Times New Roman" w:eastAsia="Times New Roman" w:hAnsi="Times New Roman" w:cs="Times New Roman"/>
                <w:b/>
                <w:sz w:val="24"/>
                <w:szCs w:val="24"/>
                <w:u w:val="single"/>
              </w:rPr>
            </w:pPr>
            <w:r w:rsidRPr="00B850AB">
              <w:rPr>
                <w:rFonts w:ascii="Times New Roman" w:eastAsia="Times New Roman" w:hAnsi="Times New Roman" w:cs="Times New Roman" w:hint="eastAsia"/>
                <w:sz w:val="24"/>
                <w:szCs w:val="24"/>
              </w:rPr>
              <w:t>Кінцевий</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строк</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подання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тендерних</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пропозицій</w:t>
            </w:r>
            <w:r w:rsidRPr="00B850AB">
              <w:rPr>
                <w:rFonts w:ascii="Times New Roman" w:eastAsia="Times New Roman" w:hAnsi="Times New Roman" w:cs="Times New Roman"/>
                <w:sz w:val="24"/>
                <w:szCs w:val="24"/>
                <w:lang w:val="ru-RU"/>
              </w:rPr>
              <w:t xml:space="preserve"> </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b/>
                <w:sz w:val="24"/>
                <w:szCs w:val="24"/>
                <w:u w:val="single"/>
              </w:rPr>
              <w:t>21.03.2023 року 00.00</w:t>
            </w:r>
          </w:p>
          <w:p w:rsidR="00B850AB" w:rsidRPr="00B850AB" w:rsidRDefault="00B850AB" w:rsidP="00B850AB">
            <w:pPr>
              <w:widowControl w:val="0"/>
              <w:ind w:left="34"/>
              <w:contextualSpacing/>
              <w:jc w:val="both"/>
              <w:rPr>
                <w:rFonts w:ascii="Times New Roman" w:eastAsia="Times New Roman" w:hAnsi="Times New Roman" w:cs="Times New Roman"/>
                <w:sz w:val="24"/>
                <w:szCs w:val="24"/>
              </w:rPr>
            </w:pPr>
            <w:r w:rsidRPr="00B850AB">
              <w:rPr>
                <w:rFonts w:ascii="Times New Roman" w:eastAsia="Times New Roman" w:hAnsi="Times New Roman" w:cs="Times New Roman" w:hint="eastAsia"/>
                <w:sz w:val="24"/>
                <w:szCs w:val="24"/>
              </w:rPr>
              <w:t>Отримана</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тендерна</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пропозиція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вноситься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автоматично</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до</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реєстру</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отриманих</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тендерних</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пропозицій</w:t>
            </w:r>
            <w:r w:rsidRPr="00B850AB">
              <w:rPr>
                <w:rFonts w:ascii="Times New Roman" w:eastAsia="Times New Roman" w:hAnsi="Times New Roman" w:cs="Times New Roman"/>
                <w:sz w:val="24"/>
                <w:szCs w:val="24"/>
              </w:rPr>
              <w:t>.</w:t>
            </w:r>
          </w:p>
          <w:p w:rsidR="00B850AB" w:rsidRPr="00B850AB" w:rsidRDefault="00B850AB" w:rsidP="00B850AB">
            <w:pPr>
              <w:widowControl w:val="0"/>
              <w:ind w:left="34"/>
              <w:contextualSpacing/>
              <w:jc w:val="both"/>
              <w:rPr>
                <w:rFonts w:ascii="Times New Roman" w:eastAsia="Times New Roman" w:hAnsi="Times New Roman" w:cs="Times New Roman"/>
                <w:sz w:val="24"/>
                <w:szCs w:val="24"/>
              </w:rPr>
            </w:pPr>
            <w:r w:rsidRPr="00B850AB">
              <w:rPr>
                <w:rFonts w:ascii="Times New Roman" w:eastAsia="Times New Roman" w:hAnsi="Times New Roman" w:cs="Times New Roman" w:hint="eastAsia"/>
                <w:sz w:val="24"/>
                <w:szCs w:val="24"/>
              </w:rPr>
              <w:t>Електронна</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система</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закупівель</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автоматично</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формує</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та</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надсилає</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повідомлення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учаснику</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про</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отримання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його</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тендерної</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пропозиції</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із</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зазначенням</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дати</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та</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часу</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Тендерні</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пропозиції</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після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закінчення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кінцевого</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строку</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їх</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подання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не</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приймаються</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електронною</w:t>
            </w:r>
            <w:r w:rsidRPr="00B850AB">
              <w:rPr>
                <w:rFonts w:ascii="Times New Roman" w:eastAsia="Times New Roman" w:hAnsi="Times New Roman" w:cs="Times New Roman"/>
                <w:sz w:val="24"/>
                <w:szCs w:val="24"/>
              </w:rPr>
              <w:t xml:space="preserve"> </w:t>
            </w:r>
            <w:r w:rsidRPr="00B850AB">
              <w:rPr>
                <w:rFonts w:ascii="Times New Roman" w:eastAsia="Times New Roman" w:hAnsi="Times New Roman" w:cs="Times New Roman" w:hint="eastAsia"/>
                <w:sz w:val="24"/>
                <w:szCs w:val="24"/>
              </w:rPr>
              <w:t>системою</w:t>
            </w:r>
          </w:p>
          <w:p w:rsidR="00B850AB" w:rsidRPr="00B850AB" w:rsidRDefault="00B850AB" w:rsidP="00B850AB">
            <w:pPr>
              <w:jc w:val="both"/>
              <w:rPr>
                <w:rFonts w:ascii="Times New Roman" w:eastAsia="Times New Roman" w:hAnsi="Times New Roman" w:cs="Times New Roman"/>
                <w:sz w:val="24"/>
                <w:szCs w:val="24"/>
                <w:lang w:eastAsia="uk-UA"/>
              </w:rPr>
            </w:pPr>
            <w:r w:rsidRPr="00B850AB">
              <w:rPr>
                <w:rFonts w:ascii="Times New Roman" w:eastAsia="Times New Roman" w:hAnsi="Times New Roman" w:cs="Times New Roman" w:hint="eastAsia"/>
                <w:sz w:val="24"/>
                <w:szCs w:val="24"/>
              </w:rPr>
              <w:t>закупівель</w:t>
            </w:r>
            <w:r w:rsidRPr="00B850AB">
              <w:rPr>
                <w:rFonts w:ascii="Times New Roman" w:eastAsia="Times New Roman" w:hAnsi="Times New Roman" w:cs="Times New Roman"/>
                <w:sz w:val="24"/>
                <w:szCs w:val="24"/>
              </w:rPr>
              <w:t>.</w:t>
            </w:r>
          </w:p>
        </w:tc>
      </w:tr>
    </w:tbl>
    <w:p w:rsidR="00B850AB" w:rsidRPr="00B850AB" w:rsidRDefault="00B850AB" w:rsidP="00B850AB">
      <w:pPr>
        <w:pBdr>
          <w:top w:val="nil"/>
          <w:left w:val="nil"/>
          <w:bottom w:val="nil"/>
          <w:right w:val="nil"/>
          <w:between w:val="nil"/>
        </w:pBdr>
        <w:jc w:val="both"/>
        <w:rPr>
          <w:rFonts w:ascii="Times New Roman" w:eastAsia="Times New Roman" w:hAnsi="Times New Roman" w:cs="Times New Roman"/>
          <w:color w:val="000000"/>
          <w:sz w:val="24"/>
          <w:szCs w:val="22"/>
        </w:rPr>
      </w:pPr>
    </w:p>
    <w:p w:rsidR="00B850AB" w:rsidRDefault="000C5C24" w:rsidP="000C5C24">
      <w:pPr>
        <w:pStyle w:val="a8"/>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Частину 8 розділу </w:t>
      </w:r>
      <w:r>
        <w:rPr>
          <w:rFonts w:ascii="Times New Roman" w:eastAsia="Times New Roman" w:hAnsi="Times New Roman" w:cs="Times New Roman"/>
          <w:color w:val="000000"/>
          <w:sz w:val="24"/>
          <w:szCs w:val="22"/>
          <w:lang w:val="en-US"/>
        </w:rPr>
        <w:t>VI</w:t>
      </w:r>
      <w:r w:rsidRPr="000C5C24">
        <w:rPr>
          <w:rFonts w:ascii="Times New Roman" w:eastAsia="Times New Roman" w:hAnsi="Times New Roman" w:cs="Times New Roman"/>
          <w:color w:val="000000"/>
          <w:sz w:val="24"/>
          <w:szCs w:val="22"/>
          <w:lang w:val="ru-RU"/>
        </w:rPr>
        <w:t xml:space="preserve"> </w:t>
      </w:r>
      <w:r>
        <w:rPr>
          <w:rFonts w:ascii="Times New Roman" w:eastAsia="Times New Roman" w:hAnsi="Times New Roman" w:cs="Times New Roman"/>
          <w:color w:val="000000"/>
          <w:sz w:val="24"/>
          <w:szCs w:val="22"/>
        </w:rPr>
        <w:t>тендерної документації викласти в новій редакції:</w:t>
      </w:r>
    </w:p>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58"/>
        <w:gridCol w:w="7574"/>
      </w:tblGrid>
      <w:tr w:rsidR="000C5C24" w:rsidRPr="000C5C24" w:rsidTr="007865D3">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5C24" w:rsidRPr="000C5C24" w:rsidRDefault="000C5C24" w:rsidP="000C5C24">
            <w:pPr>
              <w:rPr>
                <w:rFonts w:ascii="Times New Roman" w:eastAsia="Times New Roman" w:hAnsi="Times New Roman" w:cs="Times New Roman"/>
                <w:b/>
                <w:bCs/>
                <w:sz w:val="24"/>
                <w:szCs w:val="24"/>
                <w:lang w:eastAsia="uk-UA"/>
              </w:rPr>
            </w:pPr>
            <w:r w:rsidRPr="000C5C24">
              <w:rPr>
                <w:rFonts w:ascii="Times New Roman" w:eastAsia="Times New Roman" w:hAnsi="Times New Roman" w:cs="Times New Roman"/>
                <w:b/>
                <w:bCs/>
                <w:sz w:val="24"/>
                <w:szCs w:val="24"/>
                <w:lang w:eastAsia="uk-UA"/>
              </w:rPr>
              <w:t>8. Проект договору</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D024D9" w:rsidRPr="00D024D9" w:rsidRDefault="00D024D9" w:rsidP="00D024D9">
            <w:pPr>
              <w:ind w:firstLine="420"/>
              <w:jc w:val="center"/>
              <w:rPr>
                <w:rFonts w:ascii="Times New Roman" w:eastAsia="Times New Roman" w:hAnsi="Times New Roman" w:cs="Times New Roman"/>
                <w:b/>
                <w:sz w:val="24"/>
                <w:szCs w:val="24"/>
                <w:lang w:eastAsia="uk-UA"/>
              </w:rPr>
            </w:pPr>
            <w:r w:rsidRPr="00D024D9">
              <w:rPr>
                <w:rFonts w:ascii="Times New Roman" w:eastAsia="Times New Roman" w:hAnsi="Times New Roman" w:cs="Times New Roman"/>
                <w:b/>
                <w:sz w:val="24"/>
                <w:szCs w:val="24"/>
                <w:lang w:eastAsia="uk-UA"/>
              </w:rPr>
              <w:t>І. Предмет Договору</w:t>
            </w:r>
          </w:p>
          <w:p w:rsidR="00D024D9" w:rsidRPr="00D024D9" w:rsidRDefault="00D024D9" w:rsidP="00D024D9">
            <w:pPr>
              <w:rPr>
                <w:rFonts w:ascii="Times New Roman" w:eastAsia="Arial" w:hAnsi="Times New Roman" w:cs="Times New Roman"/>
                <w:sz w:val="24"/>
                <w:szCs w:val="24"/>
                <w:lang w:val="ru-RU" w:eastAsia="uk-UA"/>
              </w:rPr>
            </w:pPr>
            <w:r w:rsidRPr="00D024D9">
              <w:rPr>
                <w:rFonts w:ascii="Times New Roman" w:eastAsia="Times New Roman" w:hAnsi="Times New Roman" w:cs="Times New Roman"/>
                <w:sz w:val="24"/>
                <w:szCs w:val="24"/>
                <w:lang w:eastAsia="uk-UA"/>
              </w:rPr>
              <w:t xml:space="preserve">1.1. </w:t>
            </w:r>
            <w:r w:rsidRPr="00D024D9">
              <w:rPr>
                <w:rFonts w:ascii="Times New Roman" w:eastAsia="Arial" w:hAnsi="Times New Roman" w:cs="Times New Roman"/>
                <w:sz w:val="24"/>
                <w:szCs w:val="24"/>
                <w:lang w:eastAsia="uk-UA"/>
              </w:rPr>
              <w:t xml:space="preserve">В порядку та на умовах, визначених Договором, Постачальник зобов’язується поставити, а Замовник в порядку та на умовах, </w:t>
            </w:r>
            <w:r w:rsidRPr="00D024D9">
              <w:rPr>
                <w:rFonts w:ascii="Times New Roman" w:eastAsia="Arial" w:hAnsi="Times New Roman" w:cs="Times New Roman"/>
                <w:sz w:val="24"/>
                <w:szCs w:val="24"/>
                <w:lang w:eastAsia="uk-UA"/>
              </w:rPr>
              <w:lastRenderedPageBreak/>
              <w:t>визначених Договором, зобов’язується оплатити наступний товар___________________</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1.2. Найменування (номенклатура, асортимент) Товару визначено згідно зі специфікацією, додаток 1 до даного договору.</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 xml:space="preserve">1.3. </w:t>
            </w:r>
            <w:r w:rsidRPr="00D024D9">
              <w:rPr>
                <w:rFonts w:ascii="Times New Roman" w:eastAsia="Arial" w:hAnsi="Times New Roman" w:cs="Times New Roman"/>
                <w:color w:val="000000"/>
                <w:sz w:val="24"/>
                <w:szCs w:val="24"/>
                <w:lang w:eastAsia="uk-UA"/>
              </w:rPr>
              <w:t>Обсяги закупівлі товарів можуть бути зменшені залежно від реального фінансування видатків.</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val="ru-RU" w:eastAsia="uk-UA"/>
              </w:rPr>
            </w:pPr>
            <w:r w:rsidRPr="00D024D9">
              <w:rPr>
                <w:rFonts w:ascii="Times New Roman" w:eastAsia="Arial" w:hAnsi="Times New Roman" w:cs="Times New Roman"/>
                <w:b/>
                <w:color w:val="000000"/>
                <w:sz w:val="24"/>
                <w:szCs w:val="24"/>
                <w:lang w:eastAsia="uk-UA"/>
              </w:rPr>
              <w:t>II. Якість товарів</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2.1. Постачальник повинен передати Замовнику Товари, якість яких відповідає ДСТУ та ТУ, що діють в Україні.</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2.2. Якість товару, маркування, тара (упаковка) повинні відповідати вимогам діючих стандартів та технічних умов.</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III. Ціна Договору</w:t>
            </w:r>
          </w:p>
          <w:p w:rsidR="00D024D9" w:rsidRPr="00D024D9" w:rsidRDefault="00D024D9" w:rsidP="00D024D9">
            <w:pPr>
              <w:rPr>
                <w:rFonts w:ascii="Times New Roman" w:eastAsia="Arial" w:hAnsi="Times New Roman" w:cs="Times New Roman"/>
                <w:bCs/>
                <w:color w:val="000000"/>
                <w:sz w:val="24"/>
                <w:szCs w:val="24"/>
                <w:u w:val="single"/>
                <w:lang w:eastAsia="uk-UA"/>
              </w:rPr>
            </w:pPr>
            <w:r w:rsidRPr="00D024D9">
              <w:rPr>
                <w:rFonts w:ascii="Times New Roman" w:eastAsia="Arial" w:hAnsi="Times New Roman" w:cs="Times New Roman"/>
                <w:color w:val="000000"/>
                <w:sz w:val="24"/>
                <w:szCs w:val="24"/>
                <w:lang w:eastAsia="uk-UA"/>
              </w:rPr>
              <w:t>3.1. Ціна цього Договору ________________________________________________________.</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3.2. Ціна цього Договору може бути зменшена залежно від реального фінансування видатків та в інших випадках за взаємною згодою Сторін.</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3.3.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IV. Порядок здійснення оплати</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4.1. Оплата здійснюється на підставі ч.1 ст.49 Бюджетного кодексу України після постачання Товару за рахунок коштів бюджету.</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4.2. Оплата здійснюється на підставі видаткової накладної шляхом перерахування Замовником грошових коштів у національній грошовій одиниці на поточний рахунок Постачальника.</w:t>
            </w:r>
          </w:p>
          <w:p w:rsidR="00D024D9" w:rsidRPr="00D024D9" w:rsidRDefault="00D024D9" w:rsidP="00D024D9">
            <w:pPr>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4.3. До рахунка додаються: накладна (видаткова накладна).</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V. Поставка товарів</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5.1. Строк поставки – ____________________________________.</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 xml:space="preserve">5.2. Доставка здійснюється за адресою: </w:t>
            </w:r>
            <w:r w:rsidRPr="00D024D9">
              <w:rPr>
                <w:rFonts w:ascii="Times New Roman" w:eastAsia="Arial" w:hAnsi="Times New Roman" w:cs="Times New Roman"/>
                <w:color w:val="000000"/>
                <w:sz w:val="24"/>
                <w:szCs w:val="24"/>
                <w:u w:val="single"/>
                <w:lang w:eastAsia="uk-UA"/>
              </w:rPr>
              <w:t>__________________________________,</w:t>
            </w:r>
            <w:r w:rsidRPr="00D024D9">
              <w:rPr>
                <w:rFonts w:ascii="Times New Roman" w:eastAsia="Arial" w:hAnsi="Times New Roman" w:cs="Times New Roman"/>
                <w:color w:val="000000"/>
                <w:sz w:val="24"/>
                <w:szCs w:val="24"/>
                <w:lang w:eastAsia="uk-UA"/>
              </w:rPr>
              <w:t xml:space="preserve"> її вартість включається у ціну одиниці товару.</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5.3. Після поставки Товару Постачальник надає Замовнику видаткову накладну. Датою прийняття товару вважається дата підписання Сторонами видаткової накладної.</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 xml:space="preserve">5.4. У випадку мотивованої відмови Замовника від Товару, Сторонами складається двосторонній акт з переліком усунення недоліків та термінів їх виконання. </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VI. Права та обов’язки сторін</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6.1. Замовник зобов’язаний:</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6.1.1. Своєчасно та в повному обсязі сплачувати за поставлений Товар;</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6.1.2. Приймати поставлений Товар згідно з накладними (видатковими накладними);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6.2. Замовник має право:</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6.2.1. У разі невиконання зобов’язань Постачальником, Замовник має право в односторонньому порядку достроково розірвати цей Договір, повідомивши про це Постачальника письмово на поштову адресу, зазначену в розділі ХІІІ цього Договору, не менше, ніж за 10 календарних днів до дати його розірвання;</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6.2.2. Контролювати поставку Товарів у строки, встановлені цим Договором;</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6.2.4. Повернути  накладну (рахунок) Постачальнику без здійснення оплати в разі   неналежного оформлення документів (відсутності печатки, підписів тощо).</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lastRenderedPageBreak/>
              <w:t>6.3. Постачальник зобов’язаний:</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6.3.1. Забезпечити поставку Товарів у строки, встановлені цим Договором;</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6.3.2. Забезпечити поставку Товарів, якість яких відповідає умовам, установленим розділом II цього Договору;</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48 годин.</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6.4. Постачальник має право:</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6.4.1. Своєчасно та в повному обсязі отримувати плату за поставлені Товари;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6.4.2. На дострокову поставку Товарів за письмовим погодженням Замовника;</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VII. Відповідальність сторін</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7.2. У разі затримки поставки товару або поставки в неповному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7.3.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затримки оплати.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7.4.Сплата штрафних санкцій не звільняє сторону, яка їх сплатила, від виконання зобов’язань за цим Договором.</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7.5. Постачальник несе відповідальність за поставлений товар не відповідної якості.</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VIII. Обставини непереборної сили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color w:val="000000"/>
                <w:sz w:val="24"/>
                <w:szCs w:val="24"/>
                <w:lang w:eastAsia="uk-UA"/>
              </w:rPr>
            </w:pPr>
            <w:r w:rsidRPr="00D024D9">
              <w:rPr>
                <w:rFonts w:ascii="Times New Roman" w:eastAsia="Arial" w:hAnsi="Times New Roman" w:cs="Times New Roman"/>
                <w:color w:val="000000"/>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D024D9">
              <w:rPr>
                <w:rFonts w:ascii="Arial" w:eastAsia="Arial" w:hAnsi="Arial" w:cs="Arial"/>
                <w:sz w:val="22"/>
                <w:szCs w:val="22"/>
                <w:lang w:eastAsia="uk-UA"/>
              </w:rPr>
              <w:t xml:space="preserve"> </w:t>
            </w:r>
            <w:r w:rsidRPr="00D024D9">
              <w:rPr>
                <w:rFonts w:ascii="Times New Roman" w:eastAsia="Arial" w:hAnsi="Times New Roman" w:cs="Times New Roman"/>
                <w:color w:val="000000"/>
                <w:sz w:val="24"/>
                <w:szCs w:val="24"/>
                <w:lang w:eastAsia="uk-UA"/>
              </w:rPr>
              <w:t>(не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коронавірусної хвороби» - учасником у складі пропозиції надається лист-згода з обставиною, що договір про закупівлю може бути укладено в період дії карантинних обмежень та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lastRenderedPageBreak/>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sz w:val="24"/>
                <w:szCs w:val="24"/>
                <w:lang w:eastAsia="uk-UA"/>
              </w:rPr>
              <w:t>IX. Вирішення спорів</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9.2. У разі недосягнення Сторонами згоди спори (розбіжності) вирішуються у судовому порядку згідно чинного законодавства України.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D024D9">
              <w:rPr>
                <w:rFonts w:ascii="Times New Roman" w:eastAsia="Arial" w:hAnsi="Times New Roman" w:cs="Times New Roman"/>
                <w:b/>
                <w:sz w:val="24"/>
                <w:szCs w:val="24"/>
                <w:lang w:eastAsia="uk-UA"/>
              </w:rPr>
              <w:t xml:space="preserve">X. Строк дії Договору і </w:t>
            </w:r>
            <w:r w:rsidRPr="00D024D9">
              <w:rPr>
                <w:rFonts w:ascii="Times New Roman" w:eastAsia="Times New Roman" w:hAnsi="Times New Roman" w:cs="Times New Roman" w:hint="eastAsia"/>
                <w:b/>
                <w:sz w:val="24"/>
                <w:szCs w:val="24"/>
                <w:lang w:eastAsia="uk-UA"/>
              </w:rPr>
              <w:t>п</w:t>
            </w:r>
            <w:r w:rsidRPr="00D024D9">
              <w:rPr>
                <w:rFonts w:ascii="Times New Roman" w:eastAsia="Times New Roman" w:hAnsi="Times New Roman" w:cs="Times New Roman"/>
                <w:b/>
                <w:sz w:val="24"/>
                <w:szCs w:val="24"/>
                <w:lang w:eastAsia="uk-UA"/>
              </w:rPr>
              <w:t xml:space="preserve">орядок </w:t>
            </w:r>
            <w:r w:rsidRPr="00D024D9">
              <w:rPr>
                <w:rFonts w:ascii="Times New Roman" w:eastAsia="Times New Roman" w:hAnsi="Times New Roman" w:cs="Times New Roman" w:hint="eastAsia"/>
                <w:b/>
                <w:sz w:val="24"/>
                <w:szCs w:val="24"/>
                <w:lang w:eastAsia="uk-UA"/>
              </w:rPr>
              <w:t>несення</w:t>
            </w:r>
            <w:r w:rsidRPr="00D024D9">
              <w:rPr>
                <w:rFonts w:ascii="Times New Roman" w:eastAsia="Times New Roman" w:hAnsi="Times New Roman" w:cs="Times New Roman"/>
                <w:b/>
                <w:sz w:val="24"/>
                <w:szCs w:val="24"/>
                <w:lang w:eastAsia="uk-UA"/>
              </w:rPr>
              <w:t xml:space="preserve"> </w:t>
            </w:r>
            <w:r w:rsidRPr="00D024D9">
              <w:rPr>
                <w:rFonts w:ascii="Times New Roman" w:eastAsia="Times New Roman" w:hAnsi="Times New Roman" w:cs="Times New Roman" w:hint="eastAsia"/>
                <w:b/>
                <w:sz w:val="24"/>
                <w:szCs w:val="24"/>
                <w:lang w:eastAsia="uk-UA"/>
              </w:rPr>
              <w:t>змін</w:t>
            </w:r>
            <w:r w:rsidRPr="00D024D9">
              <w:rPr>
                <w:rFonts w:ascii="Times New Roman" w:eastAsia="Times New Roman" w:hAnsi="Times New Roman" w:cs="Times New Roman"/>
                <w:b/>
                <w:sz w:val="24"/>
                <w:szCs w:val="24"/>
                <w:lang w:eastAsia="uk-UA"/>
              </w:rPr>
              <w:t xml:space="preserve"> </w:t>
            </w:r>
            <w:r w:rsidRPr="00D024D9">
              <w:rPr>
                <w:rFonts w:ascii="Times New Roman" w:eastAsia="Times New Roman" w:hAnsi="Times New Roman" w:cs="Times New Roman" w:hint="eastAsia"/>
                <w:b/>
                <w:sz w:val="24"/>
                <w:szCs w:val="24"/>
                <w:lang w:eastAsia="uk-UA"/>
              </w:rPr>
              <w:t>до</w:t>
            </w:r>
            <w:r w:rsidRPr="00D024D9">
              <w:rPr>
                <w:rFonts w:ascii="Times New Roman" w:eastAsia="Times New Roman" w:hAnsi="Times New Roman" w:cs="Times New Roman"/>
                <w:b/>
                <w:sz w:val="24"/>
                <w:szCs w:val="24"/>
                <w:lang w:eastAsia="uk-UA"/>
              </w:rPr>
              <w:t xml:space="preserve"> нього</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10.1. Договір вступає в силу з моменту його підписання Сторонами і діє до _______________, в частині фінансових зобов’язань – до повного їх виконання сторонами.</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sz w:val="24"/>
                <w:szCs w:val="24"/>
                <w:lang w:eastAsia="uk-UA"/>
              </w:rPr>
              <w:t>10.2. Цей Договір укладається і підписується у 2 (двох) примірниках, що мають однакову юридичну силу.</w:t>
            </w:r>
          </w:p>
          <w:p w:rsidR="00D024D9" w:rsidRPr="00D024D9" w:rsidRDefault="00D024D9" w:rsidP="00D024D9">
            <w:pPr>
              <w:shd w:val="clear" w:color="auto" w:fill="FFFFFF"/>
              <w:rPr>
                <w:rFonts w:ascii="Times New Roman" w:eastAsia="Arial" w:hAnsi="Times New Roman" w:cs="Times New Roman"/>
                <w:bCs/>
                <w:sz w:val="24"/>
                <w:szCs w:val="24"/>
                <w:lang w:eastAsia="uk-UA"/>
              </w:rPr>
            </w:pPr>
            <w:r w:rsidRPr="00D024D9">
              <w:rPr>
                <w:rFonts w:ascii="Times New Roman" w:eastAsia="Arial" w:hAnsi="Times New Roman" w:cs="Times New Roman"/>
                <w:sz w:val="24"/>
                <w:szCs w:val="24"/>
                <w:lang w:eastAsia="uk-UA"/>
              </w:rPr>
              <w:t xml:space="preserve">10.3. </w:t>
            </w:r>
            <w:r w:rsidRPr="00D024D9">
              <w:rPr>
                <w:rFonts w:ascii="Times New Roman" w:eastAsia="Arial" w:hAnsi="Times New Roman" w:cs="Times New Roman"/>
                <w:bCs/>
                <w:sz w:val="24"/>
                <w:szCs w:val="24"/>
                <w:lang w:eastAsia="uk-UA"/>
              </w:rPr>
              <w:t>Всі зміни та доповнення до Договору оформлюються додатковими угодами до Договору, крім випадків передбачених пунктами _________ Договору.</w:t>
            </w:r>
          </w:p>
          <w:p w:rsidR="00D024D9" w:rsidRPr="00D024D9" w:rsidRDefault="00D024D9" w:rsidP="00D024D9">
            <w:pPr>
              <w:shd w:val="clear" w:color="auto" w:fill="FFFFFF"/>
              <w:rPr>
                <w:rFonts w:ascii="Times New Roman" w:eastAsia="Arial" w:hAnsi="Times New Roman" w:cs="Times New Roman"/>
                <w:bCs/>
                <w:sz w:val="24"/>
                <w:szCs w:val="24"/>
                <w:lang w:eastAsia="uk-UA"/>
              </w:rPr>
            </w:pPr>
            <w:r w:rsidRPr="00D024D9">
              <w:rPr>
                <w:rFonts w:ascii="Times New Roman" w:eastAsia="Arial" w:hAnsi="Times New Roman" w:cs="Times New Roman"/>
                <w:bCs/>
                <w:sz w:val="24"/>
                <w:szCs w:val="24"/>
                <w:lang w:eastAsia="uk-UA"/>
              </w:rPr>
              <w:t>10.4.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D024D9" w:rsidRPr="00D024D9" w:rsidRDefault="00D024D9" w:rsidP="00D024D9">
            <w:pPr>
              <w:shd w:val="clear" w:color="auto" w:fill="FFFFFF"/>
              <w:rPr>
                <w:rFonts w:ascii="Times New Roman" w:eastAsia="Arial" w:hAnsi="Times New Roman" w:cs="Times New Roman"/>
                <w:bCs/>
                <w:sz w:val="24"/>
                <w:szCs w:val="24"/>
                <w:lang w:eastAsia="uk-UA"/>
              </w:rPr>
            </w:pPr>
            <w:r w:rsidRPr="00D024D9">
              <w:rPr>
                <w:rFonts w:ascii="Times New Roman" w:eastAsia="Arial" w:hAnsi="Times New Roman" w:cs="Times New Roman"/>
                <w:sz w:val="24"/>
                <w:szCs w:val="24"/>
                <w:lang w:eastAsia="en-US"/>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4D9" w:rsidRPr="00D024D9" w:rsidRDefault="00D024D9" w:rsidP="00D024D9">
            <w:pPr>
              <w:shd w:val="clear" w:color="auto" w:fill="FFFFFF"/>
              <w:rPr>
                <w:rFonts w:ascii="Times New Roman" w:eastAsia="Times New Roman" w:hAnsi="Times New Roman" w:cs="Times New Roman"/>
                <w:sz w:val="24"/>
                <w:szCs w:val="24"/>
                <w:lang w:val="ru-RU"/>
              </w:rPr>
            </w:pPr>
            <w:r w:rsidRPr="00D024D9">
              <w:rPr>
                <w:rFonts w:ascii="Times New Roman" w:eastAsia="Times New Roman" w:hAnsi="Times New Roman" w:cs="Times New Roman"/>
                <w:sz w:val="24"/>
                <w:szCs w:val="24"/>
                <w:lang w:val="ru-RU"/>
              </w:rPr>
              <w:t xml:space="preserve">1) </w:t>
            </w:r>
            <w:proofErr w:type="spellStart"/>
            <w:r w:rsidRPr="00D024D9">
              <w:rPr>
                <w:rFonts w:ascii="Times New Roman" w:eastAsia="Times New Roman" w:hAnsi="Times New Roman" w:cs="Times New Roman"/>
                <w:sz w:val="24"/>
                <w:szCs w:val="24"/>
                <w:lang w:val="ru-RU"/>
              </w:rPr>
              <w:t>зменшення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обсягів</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закупівлі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зокрема</w:t>
            </w:r>
            <w:proofErr w:type="spellEnd"/>
            <w:r w:rsidRPr="00D024D9">
              <w:rPr>
                <w:rFonts w:ascii="Times New Roman" w:eastAsia="Times New Roman" w:hAnsi="Times New Roman" w:cs="Times New Roman"/>
                <w:sz w:val="24"/>
                <w:szCs w:val="24"/>
                <w:lang w:val="ru-RU"/>
              </w:rPr>
              <w:t xml:space="preserve"> з </w:t>
            </w:r>
            <w:proofErr w:type="spellStart"/>
            <w:r w:rsidRPr="00D024D9">
              <w:rPr>
                <w:rFonts w:ascii="Times New Roman" w:eastAsia="Times New Roman" w:hAnsi="Times New Roman" w:cs="Times New Roman"/>
                <w:sz w:val="24"/>
                <w:szCs w:val="24"/>
                <w:lang w:val="ru-RU"/>
              </w:rPr>
              <w:t>урахуванням</w:t>
            </w:r>
            <w:proofErr w:type="spellEnd"/>
            <w:r w:rsidRPr="00D024D9">
              <w:rPr>
                <w:rFonts w:ascii="Times New Roman" w:eastAsia="Times New Roman" w:hAnsi="Times New Roman" w:cs="Times New Roman"/>
                <w:sz w:val="24"/>
                <w:szCs w:val="24"/>
                <w:lang w:val="ru-RU"/>
              </w:rPr>
              <w:t xml:space="preserve"> фактичного </w:t>
            </w:r>
            <w:proofErr w:type="spellStart"/>
            <w:r w:rsidRPr="00D024D9">
              <w:rPr>
                <w:rFonts w:ascii="Times New Roman" w:eastAsia="Times New Roman" w:hAnsi="Times New Roman" w:cs="Times New Roman"/>
                <w:sz w:val="24"/>
                <w:szCs w:val="24"/>
                <w:lang w:val="ru-RU"/>
              </w:rPr>
              <w:t>обсягу</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видатків</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замовника</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1" w:name="n75"/>
            <w:bookmarkEnd w:id="1"/>
            <w:r w:rsidRPr="00D024D9">
              <w:rPr>
                <w:rFonts w:ascii="Times New Roman" w:eastAsia="Times New Roman" w:hAnsi="Times New Roman" w:cs="Times New Roman"/>
                <w:sz w:val="24"/>
                <w:szCs w:val="24"/>
                <w:lang w:val="ru-RU"/>
              </w:rPr>
              <w:t xml:space="preserve">2) </w:t>
            </w:r>
            <w:proofErr w:type="spellStart"/>
            <w:r w:rsidRPr="00D024D9">
              <w:rPr>
                <w:rFonts w:ascii="Times New Roman" w:eastAsia="Times New Roman" w:hAnsi="Times New Roman" w:cs="Times New Roman"/>
                <w:sz w:val="24"/>
                <w:szCs w:val="24"/>
                <w:lang w:val="ru-RU"/>
              </w:rPr>
              <w:t>погодження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за </w:t>
            </w:r>
            <w:proofErr w:type="spellStart"/>
            <w:r w:rsidRPr="00D024D9">
              <w:rPr>
                <w:rFonts w:ascii="Times New Roman" w:eastAsia="Times New Roman" w:hAnsi="Times New Roman" w:cs="Times New Roman"/>
                <w:sz w:val="24"/>
                <w:szCs w:val="24"/>
                <w:lang w:val="ru-RU"/>
              </w:rPr>
              <w:t>одиницю</w:t>
            </w:r>
            <w:proofErr w:type="spellEnd"/>
            <w:r w:rsidRPr="00D024D9">
              <w:rPr>
                <w:rFonts w:ascii="Times New Roman" w:eastAsia="Times New Roman" w:hAnsi="Times New Roman" w:cs="Times New Roman"/>
                <w:sz w:val="24"/>
                <w:szCs w:val="24"/>
                <w:lang w:val="ru-RU"/>
              </w:rPr>
              <w:t xml:space="preserve"> товару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у </w:t>
            </w:r>
            <w:proofErr w:type="spellStart"/>
            <w:r w:rsidRPr="00D024D9">
              <w:rPr>
                <w:rFonts w:ascii="Times New Roman" w:eastAsia="Times New Roman" w:hAnsi="Times New Roman" w:cs="Times New Roman"/>
                <w:sz w:val="24"/>
                <w:szCs w:val="24"/>
                <w:lang w:val="ru-RU"/>
              </w:rPr>
              <w:t>разі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коливання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такого товару </w:t>
            </w:r>
            <w:proofErr w:type="gramStart"/>
            <w:r w:rsidRPr="00D024D9">
              <w:rPr>
                <w:rFonts w:ascii="Times New Roman" w:eastAsia="Times New Roman" w:hAnsi="Times New Roman" w:cs="Times New Roman"/>
                <w:sz w:val="24"/>
                <w:szCs w:val="24"/>
                <w:lang w:val="ru-RU"/>
              </w:rPr>
              <w:t>на ринку</w:t>
            </w:r>
            <w:proofErr w:type="gram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що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відбулося</w:t>
            </w:r>
            <w:proofErr w:type="spellEnd"/>
            <w:r w:rsidRPr="00D024D9">
              <w:rPr>
                <w:rFonts w:ascii="Times New Roman" w:eastAsia="Times New Roman" w:hAnsi="Times New Roman" w:cs="Times New Roman"/>
                <w:sz w:val="24"/>
                <w:szCs w:val="24"/>
                <w:lang w:val="ru-RU"/>
              </w:rPr>
              <w:t xml:space="preserve"> з моменту </w:t>
            </w:r>
            <w:proofErr w:type="spellStart"/>
            <w:r w:rsidRPr="00D024D9">
              <w:rPr>
                <w:rFonts w:ascii="Times New Roman" w:eastAsia="Times New Roman" w:hAnsi="Times New Roman" w:cs="Times New Roman"/>
                <w:sz w:val="24"/>
                <w:szCs w:val="24"/>
                <w:lang w:val="ru-RU"/>
              </w:rPr>
              <w:t>укладення</w:t>
            </w:r>
            <w:proofErr w:type="spellEnd"/>
            <w:r w:rsidRPr="00D024D9">
              <w:rPr>
                <w:rFonts w:ascii="Times New Roman" w:eastAsia="Times New Roman" w:hAnsi="Times New Roman" w:cs="Times New Roman"/>
                <w:sz w:val="24"/>
                <w:szCs w:val="24"/>
                <w:lang w:val="ru-RU"/>
              </w:rPr>
              <w:t xml:space="preserve"> договору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або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останнього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внесення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w:t>
            </w:r>
            <w:proofErr w:type="spellEnd"/>
            <w:r w:rsidRPr="00D024D9">
              <w:rPr>
                <w:rFonts w:ascii="Times New Roman" w:eastAsia="Times New Roman" w:hAnsi="Times New Roman" w:cs="Times New Roman"/>
                <w:sz w:val="24"/>
                <w:szCs w:val="24"/>
                <w:lang w:val="ru-RU"/>
              </w:rPr>
              <w:t xml:space="preserve"> до договору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частині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за </w:t>
            </w:r>
            <w:proofErr w:type="spellStart"/>
            <w:r w:rsidRPr="00D024D9">
              <w:rPr>
                <w:rFonts w:ascii="Times New Roman" w:eastAsia="Times New Roman" w:hAnsi="Times New Roman" w:cs="Times New Roman"/>
                <w:sz w:val="24"/>
                <w:szCs w:val="24"/>
                <w:lang w:val="ru-RU"/>
              </w:rPr>
              <w:t>одиницю</w:t>
            </w:r>
            <w:proofErr w:type="spellEnd"/>
            <w:r w:rsidRPr="00D024D9">
              <w:rPr>
                <w:rFonts w:ascii="Times New Roman" w:eastAsia="Times New Roman" w:hAnsi="Times New Roman" w:cs="Times New Roman"/>
                <w:sz w:val="24"/>
                <w:szCs w:val="24"/>
                <w:lang w:val="ru-RU"/>
              </w:rPr>
              <w:t xml:space="preserve"> товару. </w:t>
            </w:r>
            <w:proofErr w:type="spellStart"/>
            <w:r w:rsidRPr="00D024D9">
              <w:rPr>
                <w:rFonts w:ascii="Times New Roman" w:eastAsia="Times New Roman" w:hAnsi="Times New Roman" w:cs="Times New Roman"/>
                <w:sz w:val="24"/>
                <w:szCs w:val="24"/>
                <w:lang w:val="ru-RU"/>
              </w:rPr>
              <w:t>Зміна</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за </w:t>
            </w:r>
            <w:proofErr w:type="spellStart"/>
            <w:r w:rsidRPr="00D024D9">
              <w:rPr>
                <w:rFonts w:ascii="Times New Roman" w:eastAsia="Times New Roman" w:hAnsi="Times New Roman" w:cs="Times New Roman"/>
                <w:sz w:val="24"/>
                <w:szCs w:val="24"/>
                <w:lang w:val="ru-RU"/>
              </w:rPr>
              <w:t>одиницю</w:t>
            </w:r>
            <w:proofErr w:type="spellEnd"/>
            <w:r w:rsidRPr="00D024D9">
              <w:rPr>
                <w:rFonts w:ascii="Times New Roman" w:eastAsia="Times New Roman" w:hAnsi="Times New Roman" w:cs="Times New Roman"/>
                <w:sz w:val="24"/>
                <w:szCs w:val="24"/>
                <w:lang w:val="ru-RU"/>
              </w:rPr>
              <w:t xml:space="preserve"> товару </w:t>
            </w:r>
            <w:proofErr w:type="spellStart"/>
            <w:r w:rsidRPr="00D024D9">
              <w:rPr>
                <w:rFonts w:ascii="Times New Roman" w:eastAsia="Times New Roman" w:hAnsi="Times New Roman" w:cs="Times New Roman"/>
                <w:sz w:val="24"/>
                <w:szCs w:val="24"/>
                <w:lang w:val="ru-RU"/>
              </w:rPr>
              <w:t>здійснюється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пропорційно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коливанню</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такого товару </w:t>
            </w:r>
            <w:proofErr w:type="gramStart"/>
            <w:r w:rsidRPr="00D024D9">
              <w:rPr>
                <w:rFonts w:ascii="Times New Roman" w:eastAsia="Times New Roman" w:hAnsi="Times New Roman" w:cs="Times New Roman"/>
                <w:sz w:val="24"/>
                <w:szCs w:val="24"/>
                <w:lang w:val="ru-RU"/>
              </w:rPr>
              <w:t>на ринку</w:t>
            </w:r>
            <w:proofErr w:type="gram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відсоток</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збільшення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за </w:t>
            </w:r>
            <w:proofErr w:type="spellStart"/>
            <w:r w:rsidRPr="00D024D9">
              <w:rPr>
                <w:rFonts w:ascii="Times New Roman" w:eastAsia="Times New Roman" w:hAnsi="Times New Roman" w:cs="Times New Roman"/>
                <w:sz w:val="24"/>
                <w:szCs w:val="24"/>
                <w:lang w:val="ru-RU"/>
              </w:rPr>
              <w:t>одиницю</w:t>
            </w:r>
            <w:proofErr w:type="spellEnd"/>
            <w:r w:rsidRPr="00D024D9">
              <w:rPr>
                <w:rFonts w:ascii="Times New Roman" w:eastAsia="Times New Roman" w:hAnsi="Times New Roman" w:cs="Times New Roman"/>
                <w:sz w:val="24"/>
                <w:szCs w:val="24"/>
                <w:lang w:val="ru-RU"/>
              </w:rPr>
              <w:t xml:space="preserve"> товару не </w:t>
            </w:r>
            <w:proofErr w:type="spellStart"/>
            <w:r w:rsidRPr="00D024D9">
              <w:rPr>
                <w:rFonts w:ascii="Times New Roman" w:eastAsia="Times New Roman" w:hAnsi="Times New Roman" w:cs="Times New Roman"/>
                <w:sz w:val="24"/>
                <w:szCs w:val="24"/>
                <w:lang w:val="ru-RU"/>
              </w:rPr>
              <w:t>може</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перевищувати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відсоток</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коливання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збільшення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такого товару на ринку) за </w:t>
            </w:r>
            <w:proofErr w:type="spellStart"/>
            <w:r w:rsidRPr="00D024D9">
              <w:rPr>
                <w:rFonts w:ascii="Times New Roman" w:eastAsia="Times New Roman" w:hAnsi="Times New Roman" w:cs="Times New Roman"/>
                <w:sz w:val="24"/>
                <w:szCs w:val="24"/>
                <w:lang w:val="ru-RU"/>
              </w:rPr>
              <w:t>умови</w:t>
            </w:r>
            <w:proofErr w:type="spellEnd"/>
            <w:r w:rsidRPr="00D024D9">
              <w:rPr>
                <w:rFonts w:ascii="Times New Roman" w:eastAsia="Times New Roman" w:hAnsi="Times New Roman" w:cs="Times New Roman"/>
                <w:sz w:val="24"/>
                <w:szCs w:val="24"/>
                <w:lang w:val="ru-RU"/>
              </w:rPr>
              <w:t xml:space="preserve"> документального </w:t>
            </w:r>
            <w:proofErr w:type="spellStart"/>
            <w:r w:rsidRPr="00D024D9">
              <w:rPr>
                <w:rFonts w:ascii="Times New Roman" w:eastAsia="Times New Roman" w:hAnsi="Times New Roman" w:cs="Times New Roman"/>
                <w:sz w:val="24"/>
                <w:szCs w:val="24"/>
                <w:lang w:val="ru-RU"/>
              </w:rPr>
              <w:t>підтвердження</w:t>
            </w:r>
            <w:proofErr w:type="spellEnd"/>
            <w:r w:rsidRPr="00D024D9">
              <w:rPr>
                <w:rFonts w:ascii="Times New Roman" w:eastAsia="Times New Roman" w:hAnsi="Times New Roman" w:cs="Times New Roman"/>
                <w:sz w:val="24"/>
                <w:szCs w:val="24"/>
                <w:lang w:val="ru-RU"/>
              </w:rPr>
              <w:t xml:space="preserve"> такого </w:t>
            </w:r>
            <w:proofErr w:type="spellStart"/>
            <w:r w:rsidRPr="00D024D9">
              <w:rPr>
                <w:rFonts w:ascii="Times New Roman" w:eastAsia="Times New Roman" w:hAnsi="Times New Roman" w:cs="Times New Roman"/>
                <w:sz w:val="24"/>
                <w:szCs w:val="24"/>
                <w:lang w:val="ru-RU"/>
              </w:rPr>
              <w:t>коливання</w:t>
            </w:r>
            <w:proofErr w:type="spellEnd"/>
            <w:r w:rsidRPr="00D024D9">
              <w:rPr>
                <w:rFonts w:ascii="Times New Roman" w:eastAsia="Times New Roman" w:hAnsi="Times New Roman" w:cs="Times New Roman"/>
                <w:sz w:val="24"/>
                <w:szCs w:val="24"/>
                <w:lang w:val="ru-RU"/>
              </w:rPr>
              <w:t xml:space="preserve"> та не повинна </w:t>
            </w:r>
            <w:proofErr w:type="spellStart"/>
            <w:r w:rsidRPr="00D024D9">
              <w:rPr>
                <w:rFonts w:ascii="Times New Roman" w:eastAsia="Times New Roman" w:hAnsi="Times New Roman" w:cs="Times New Roman"/>
                <w:sz w:val="24"/>
                <w:szCs w:val="24"/>
                <w:lang w:val="ru-RU"/>
              </w:rPr>
              <w:t>призвести</w:t>
            </w:r>
            <w:proofErr w:type="spellEnd"/>
            <w:r w:rsidRPr="00D024D9">
              <w:rPr>
                <w:rFonts w:ascii="Times New Roman" w:eastAsia="Times New Roman" w:hAnsi="Times New Roman" w:cs="Times New Roman"/>
                <w:sz w:val="24"/>
                <w:szCs w:val="24"/>
                <w:lang w:val="ru-RU"/>
              </w:rPr>
              <w:t xml:space="preserve"> до </w:t>
            </w:r>
            <w:proofErr w:type="spellStart"/>
            <w:r w:rsidRPr="00D024D9">
              <w:rPr>
                <w:rFonts w:ascii="Times New Roman" w:eastAsia="Times New Roman" w:hAnsi="Times New Roman" w:cs="Times New Roman"/>
                <w:sz w:val="24"/>
                <w:szCs w:val="24"/>
                <w:lang w:val="ru-RU"/>
              </w:rPr>
              <w:t>збільшення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суми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визначеної</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на момент </w:t>
            </w:r>
            <w:proofErr w:type="spellStart"/>
            <w:r w:rsidRPr="00D024D9">
              <w:rPr>
                <w:rFonts w:ascii="Times New Roman" w:eastAsia="Times New Roman" w:hAnsi="Times New Roman" w:cs="Times New Roman"/>
                <w:sz w:val="24"/>
                <w:szCs w:val="24"/>
                <w:lang w:val="ru-RU"/>
              </w:rPr>
              <w:t>його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укладення</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2" w:name="n76"/>
            <w:bookmarkEnd w:id="2"/>
            <w:r w:rsidRPr="00D024D9">
              <w:rPr>
                <w:rFonts w:ascii="Times New Roman" w:eastAsia="Times New Roman" w:hAnsi="Times New Roman" w:cs="Times New Roman"/>
                <w:sz w:val="24"/>
                <w:szCs w:val="24"/>
                <w:lang w:val="ru-RU"/>
              </w:rPr>
              <w:t xml:space="preserve">3) </w:t>
            </w:r>
            <w:proofErr w:type="spellStart"/>
            <w:r w:rsidRPr="00D024D9">
              <w:rPr>
                <w:rFonts w:ascii="Times New Roman" w:eastAsia="Times New Roman" w:hAnsi="Times New Roman" w:cs="Times New Roman"/>
                <w:sz w:val="24"/>
                <w:szCs w:val="24"/>
                <w:lang w:val="ru-RU"/>
              </w:rPr>
              <w:t>покращення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якості</w:t>
            </w:r>
            <w:proofErr w:type="spellEnd"/>
            <w:r w:rsidRPr="00D024D9">
              <w:rPr>
                <w:rFonts w:ascii="Times New Roman" w:eastAsia="Times New Roman" w:hAnsi="Times New Roman" w:cs="Times New Roman"/>
                <w:sz w:val="24"/>
                <w:szCs w:val="24"/>
                <w:lang w:val="ru-RU"/>
              </w:rPr>
              <w:t xml:space="preserve"> предмета </w:t>
            </w:r>
            <w:proofErr w:type="spellStart"/>
            <w:r w:rsidRPr="00D024D9">
              <w:rPr>
                <w:rFonts w:ascii="Times New Roman" w:eastAsia="Times New Roman" w:hAnsi="Times New Roman" w:cs="Times New Roman"/>
                <w:sz w:val="24"/>
                <w:szCs w:val="24"/>
                <w:lang w:val="ru-RU"/>
              </w:rPr>
              <w:t>закупівлі</w:t>
            </w:r>
            <w:proofErr w:type="spellEnd"/>
            <w:r w:rsidRPr="00D024D9">
              <w:rPr>
                <w:rFonts w:ascii="Times New Roman" w:eastAsia="Times New Roman" w:hAnsi="Times New Roman" w:cs="Times New Roman"/>
                <w:sz w:val="24"/>
                <w:szCs w:val="24"/>
                <w:lang w:val="ru-RU"/>
              </w:rPr>
              <w:t xml:space="preserve"> за </w:t>
            </w:r>
            <w:proofErr w:type="spellStart"/>
            <w:r w:rsidRPr="00D024D9">
              <w:rPr>
                <w:rFonts w:ascii="Times New Roman" w:eastAsia="Times New Roman" w:hAnsi="Times New Roman" w:cs="Times New Roman"/>
                <w:sz w:val="24"/>
                <w:szCs w:val="24"/>
                <w:lang w:val="ru-RU"/>
              </w:rPr>
              <w:t>умови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що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таке</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покращення</w:t>
            </w:r>
            <w:proofErr w:type="spellEnd"/>
            <w:r w:rsidRPr="00D024D9">
              <w:rPr>
                <w:rFonts w:ascii="Times New Roman" w:eastAsia="Times New Roman" w:hAnsi="Times New Roman" w:cs="Times New Roman"/>
                <w:sz w:val="24"/>
                <w:szCs w:val="24"/>
                <w:lang w:val="ru-RU"/>
              </w:rPr>
              <w:t xml:space="preserve"> не </w:t>
            </w:r>
            <w:proofErr w:type="spellStart"/>
            <w:r w:rsidRPr="00D024D9">
              <w:rPr>
                <w:rFonts w:ascii="Times New Roman" w:eastAsia="Times New Roman" w:hAnsi="Times New Roman" w:cs="Times New Roman"/>
                <w:sz w:val="24"/>
                <w:szCs w:val="24"/>
                <w:lang w:val="ru-RU"/>
              </w:rPr>
              <w:t>призведе</w:t>
            </w:r>
            <w:proofErr w:type="spellEnd"/>
            <w:r w:rsidRPr="00D024D9">
              <w:rPr>
                <w:rFonts w:ascii="Times New Roman" w:eastAsia="Times New Roman" w:hAnsi="Times New Roman" w:cs="Times New Roman"/>
                <w:sz w:val="24"/>
                <w:szCs w:val="24"/>
                <w:lang w:val="ru-RU"/>
              </w:rPr>
              <w:t xml:space="preserve"> до </w:t>
            </w:r>
            <w:proofErr w:type="spellStart"/>
            <w:r w:rsidRPr="00D024D9">
              <w:rPr>
                <w:rFonts w:ascii="Times New Roman" w:eastAsia="Times New Roman" w:hAnsi="Times New Roman" w:cs="Times New Roman"/>
                <w:sz w:val="24"/>
                <w:szCs w:val="24"/>
                <w:lang w:val="ru-RU"/>
              </w:rPr>
              <w:t>збільшення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суми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визначеної</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3" w:name="n77"/>
            <w:bookmarkEnd w:id="3"/>
            <w:r w:rsidRPr="00D024D9">
              <w:rPr>
                <w:rFonts w:ascii="Times New Roman" w:eastAsia="Times New Roman" w:hAnsi="Times New Roman" w:cs="Times New Roman"/>
                <w:sz w:val="24"/>
                <w:szCs w:val="24"/>
                <w:lang w:val="ru-RU"/>
              </w:rPr>
              <w:t xml:space="preserve">4) </w:t>
            </w:r>
            <w:proofErr w:type="spellStart"/>
            <w:r w:rsidRPr="00D024D9">
              <w:rPr>
                <w:rFonts w:ascii="Times New Roman" w:eastAsia="Times New Roman" w:hAnsi="Times New Roman" w:cs="Times New Roman"/>
                <w:sz w:val="24"/>
                <w:szCs w:val="24"/>
                <w:lang w:val="ru-RU"/>
              </w:rPr>
              <w:t>продовження</w:t>
            </w:r>
            <w:proofErr w:type="spellEnd"/>
            <w:r w:rsidRPr="00D024D9">
              <w:rPr>
                <w:rFonts w:ascii="Times New Roman" w:eastAsia="Times New Roman" w:hAnsi="Times New Roman" w:cs="Times New Roman"/>
                <w:sz w:val="24"/>
                <w:szCs w:val="24"/>
                <w:lang w:val="ru-RU"/>
              </w:rPr>
              <w:t xml:space="preserve"> строку </w:t>
            </w:r>
            <w:proofErr w:type="spellStart"/>
            <w:r w:rsidRPr="00D024D9">
              <w:rPr>
                <w:rFonts w:ascii="Times New Roman" w:eastAsia="Times New Roman" w:hAnsi="Times New Roman" w:cs="Times New Roman"/>
                <w:sz w:val="24"/>
                <w:szCs w:val="24"/>
                <w:lang w:val="ru-RU"/>
              </w:rPr>
              <w:t>дії</w:t>
            </w:r>
            <w:proofErr w:type="spellEnd"/>
            <w:r w:rsidRPr="00D024D9">
              <w:rPr>
                <w:rFonts w:ascii="Times New Roman" w:eastAsia="Times New Roman" w:hAnsi="Times New Roman" w:cs="Times New Roman"/>
                <w:sz w:val="24"/>
                <w:szCs w:val="24"/>
                <w:lang w:val="ru-RU"/>
              </w:rPr>
              <w:t xml:space="preserve"> договору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та/</w:t>
            </w:r>
            <w:proofErr w:type="spellStart"/>
            <w:r w:rsidRPr="00D024D9">
              <w:rPr>
                <w:rFonts w:ascii="Times New Roman" w:eastAsia="Times New Roman" w:hAnsi="Times New Roman" w:cs="Times New Roman"/>
                <w:sz w:val="24"/>
                <w:szCs w:val="24"/>
                <w:lang w:val="ru-RU"/>
              </w:rPr>
              <w:t>або</w:t>
            </w:r>
            <w:proofErr w:type="spellEnd"/>
            <w:r w:rsidRPr="00D024D9">
              <w:rPr>
                <w:rFonts w:ascii="Times New Roman" w:eastAsia="Times New Roman" w:hAnsi="Times New Roman" w:cs="Times New Roman"/>
                <w:sz w:val="24"/>
                <w:szCs w:val="24"/>
                <w:lang w:val="ru-RU"/>
              </w:rPr>
              <w:t xml:space="preserve"> строку </w:t>
            </w:r>
            <w:proofErr w:type="spellStart"/>
            <w:r w:rsidRPr="00D024D9">
              <w:rPr>
                <w:rFonts w:ascii="Times New Roman" w:eastAsia="Times New Roman" w:hAnsi="Times New Roman" w:cs="Times New Roman"/>
                <w:sz w:val="24"/>
                <w:szCs w:val="24"/>
                <w:lang w:val="ru-RU"/>
              </w:rPr>
              <w:t>виконання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зобов’язань</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щодо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передачі</w:t>
            </w:r>
            <w:proofErr w:type="spellEnd"/>
            <w:r w:rsidRPr="00D024D9">
              <w:rPr>
                <w:rFonts w:ascii="Times New Roman" w:eastAsia="Times New Roman" w:hAnsi="Times New Roman" w:cs="Times New Roman"/>
                <w:sz w:val="24"/>
                <w:szCs w:val="24"/>
                <w:lang w:val="ru-RU"/>
              </w:rPr>
              <w:t xml:space="preserve"> товару, </w:t>
            </w:r>
            <w:proofErr w:type="spellStart"/>
            <w:r w:rsidRPr="00D024D9">
              <w:rPr>
                <w:rFonts w:ascii="Times New Roman" w:eastAsia="Times New Roman" w:hAnsi="Times New Roman" w:cs="Times New Roman"/>
                <w:sz w:val="24"/>
                <w:szCs w:val="24"/>
                <w:lang w:val="ru-RU"/>
              </w:rPr>
              <w:t>виконання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робіт</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надання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послуг</w:t>
            </w:r>
            <w:proofErr w:type="spellEnd"/>
            <w:r w:rsidRPr="00D024D9">
              <w:rPr>
                <w:rFonts w:ascii="Times New Roman" w:eastAsia="Times New Roman" w:hAnsi="Times New Roman" w:cs="Times New Roman"/>
                <w:sz w:val="24"/>
                <w:szCs w:val="24"/>
                <w:lang w:val="ru-RU"/>
              </w:rPr>
              <w:t xml:space="preserve"> у </w:t>
            </w:r>
            <w:proofErr w:type="spellStart"/>
            <w:r w:rsidRPr="00D024D9">
              <w:rPr>
                <w:rFonts w:ascii="Times New Roman" w:eastAsia="Times New Roman" w:hAnsi="Times New Roman" w:cs="Times New Roman"/>
                <w:sz w:val="24"/>
                <w:szCs w:val="24"/>
                <w:lang w:val="ru-RU"/>
              </w:rPr>
              <w:t>разі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виникнення</w:t>
            </w:r>
            <w:proofErr w:type="spellEnd"/>
            <w:r w:rsidRPr="00D024D9">
              <w:rPr>
                <w:rFonts w:ascii="Times New Roman" w:eastAsia="Times New Roman" w:hAnsi="Times New Roman" w:cs="Times New Roman"/>
                <w:sz w:val="24"/>
                <w:szCs w:val="24"/>
                <w:lang w:val="ru-RU"/>
              </w:rPr>
              <w:t xml:space="preserve"> документально </w:t>
            </w:r>
            <w:proofErr w:type="spellStart"/>
            <w:r w:rsidRPr="00D024D9">
              <w:rPr>
                <w:rFonts w:ascii="Times New Roman" w:eastAsia="Times New Roman" w:hAnsi="Times New Roman" w:cs="Times New Roman"/>
                <w:sz w:val="24"/>
                <w:szCs w:val="24"/>
                <w:lang w:val="ru-RU"/>
              </w:rPr>
              <w:t>підтверджених</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об’єктивних</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обставин</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що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спричинили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таке</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продовження</w:t>
            </w:r>
            <w:proofErr w:type="spellEnd"/>
            <w:r w:rsidRPr="00D024D9">
              <w:rPr>
                <w:rFonts w:ascii="Times New Roman" w:eastAsia="Times New Roman" w:hAnsi="Times New Roman" w:cs="Times New Roman"/>
                <w:sz w:val="24"/>
                <w:szCs w:val="24"/>
                <w:lang w:val="ru-RU"/>
              </w:rPr>
              <w:t xml:space="preserve">, у тому </w:t>
            </w:r>
            <w:proofErr w:type="spellStart"/>
            <w:r w:rsidRPr="00D024D9">
              <w:rPr>
                <w:rFonts w:ascii="Times New Roman" w:eastAsia="Times New Roman" w:hAnsi="Times New Roman" w:cs="Times New Roman"/>
                <w:sz w:val="24"/>
                <w:szCs w:val="24"/>
                <w:lang w:val="ru-RU"/>
              </w:rPr>
              <w:t>числі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обставин</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непереборної</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сили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затримки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фінансування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витрат</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замовника</w:t>
            </w:r>
            <w:proofErr w:type="spellEnd"/>
            <w:r w:rsidRPr="00D024D9">
              <w:rPr>
                <w:rFonts w:ascii="Times New Roman" w:eastAsia="Times New Roman" w:hAnsi="Times New Roman" w:cs="Times New Roman"/>
                <w:sz w:val="24"/>
                <w:szCs w:val="24"/>
                <w:lang w:val="ru-RU"/>
              </w:rPr>
              <w:t xml:space="preserve">, за </w:t>
            </w:r>
            <w:proofErr w:type="spellStart"/>
            <w:r w:rsidRPr="00D024D9">
              <w:rPr>
                <w:rFonts w:ascii="Times New Roman" w:eastAsia="Times New Roman" w:hAnsi="Times New Roman" w:cs="Times New Roman"/>
                <w:sz w:val="24"/>
                <w:szCs w:val="24"/>
                <w:lang w:val="ru-RU"/>
              </w:rPr>
              <w:t>умови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що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такі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не </w:t>
            </w:r>
            <w:proofErr w:type="spellStart"/>
            <w:r w:rsidRPr="00D024D9">
              <w:rPr>
                <w:rFonts w:ascii="Times New Roman" w:eastAsia="Times New Roman" w:hAnsi="Times New Roman" w:cs="Times New Roman"/>
                <w:sz w:val="24"/>
                <w:szCs w:val="24"/>
                <w:lang w:val="ru-RU"/>
              </w:rPr>
              <w:t>призведуть</w:t>
            </w:r>
            <w:proofErr w:type="spellEnd"/>
            <w:r w:rsidRPr="00D024D9">
              <w:rPr>
                <w:rFonts w:ascii="Times New Roman" w:eastAsia="Times New Roman" w:hAnsi="Times New Roman" w:cs="Times New Roman"/>
                <w:sz w:val="24"/>
                <w:szCs w:val="24"/>
                <w:lang w:val="ru-RU"/>
              </w:rPr>
              <w:t xml:space="preserve"> до </w:t>
            </w:r>
            <w:proofErr w:type="spellStart"/>
            <w:r w:rsidRPr="00D024D9">
              <w:rPr>
                <w:rFonts w:ascii="Times New Roman" w:eastAsia="Times New Roman" w:hAnsi="Times New Roman" w:cs="Times New Roman"/>
                <w:sz w:val="24"/>
                <w:szCs w:val="24"/>
                <w:lang w:val="ru-RU"/>
              </w:rPr>
              <w:t>збільшення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суми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визначеної</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4" w:name="n374"/>
            <w:bookmarkStart w:id="5" w:name="n78"/>
            <w:bookmarkEnd w:id="4"/>
            <w:bookmarkEnd w:id="5"/>
            <w:r w:rsidRPr="00D024D9">
              <w:rPr>
                <w:rFonts w:ascii="Times New Roman" w:eastAsia="Times New Roman" w:hAnsi="Times New Roman" w:cs="Times New Roman"/>
                <w:sz w:val="24"/>
                <w:szCs w:val="24"/>
                <w:lang w:val="ru-RU"/>
              </w:rPr>
              <w:t xml:space="preserve">5) </w:t>
            </w:r>
            <w:proofErr w:type="spellStart"/>
            <w:r w:rsidRPr="00D024D9">
              <w:rPr>
                <w:rFonts w:ascii="Times New Roman" w:eastAsia="Times New Roman" w:hAnsi="Times New Roman" w:cs="Times New Roman"/>
                <w:sz w:val="24"/>
                <w:szCs w:val="24"/>
                <w:lang w:val="ru-RU"/>
              </w:rPr>
              <w:t>погодження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бік</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зменшення</w:t>
            </w:r>
            <w:proofErr w:type="spellEnd"/>
            <w:r w:rsidRPr="00D024D9">
              <w:rPr>
                <w:rFonts w:ascii="Times New Roman" w:eastAsia="Times New Roman" w:hAnsi="Times New Roman" w:cs="Times New Roman"/>
                <w:sz w:val="24"/>
                <w:szCs w:val="24"/>
                <w:lang w:val="ru-RU"/>
              </w:rPr>
              <w:t xml:space="preserve"> (без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кількості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обсягу</w:t>
            </w:r>
            <w:proofErr w:type="spellEnd"/>
            <w:r w:rsidRPr="00D024D9">
              <w:rPr>
                <w:rFonts w:ascii="Times New Roman" w:eastAsia="Times New Roman" w:hAnsi="Times New Roman" w:cs="Times New Roman"/>
                <w:sz w:val="24"/>
                <w:szCs w:val="24"/>
                <w:lang w:val="ru-RU"/>
              </w:rPr>
              <w:t xml:space="preserve">) та </w:t>
            </w:r>
            <w:proofErr w:type="spellStart"/>
            <w:r w:rsidRPr="00D024D9">
              <w:rPr>
                <w:rFonts w:ascii="Times New Roman" w:eastAsia="Times New Roman" w:hAnsi="Times New Roman" w:cs="Times New Roman"/>
                <w:sz w:val="24"/>
                <w:szCs w:val="24"/>
                <w:lang w:val="ru-RU"/>
              </w:rPr>
              <w:t>якості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товарів</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робіт</w:t>
            </w:r>
            <w:proofErr w:type="spellEnd"/>
            <w:r w:rsidRPr="00D024D9">
              <w:rPr>
                <w:rFonts w:ascii="Times New Roman" w:eastAsia="Times New Roman" w:hAnsi="Times New Roman" w:cs="Times New Roman"/>
                <w:sz w:val="24"/>
                <w:szCs w:val="24"/>
                <w:lang w:val="ru-RU"/>
              </w:rPr>
              <w:t xml:space="preserve"> і </w:t>
            </w:r>
            <w:proofErr w:type="spellStart"/>
            <w:r w:rsidRPr="00D024D9">
              <w:rPr>
                <w:rFonts w:ascii="Times New Roman" w:eastAsia="Times New Roman" w:hAnsi="Times New Roman" w:cs="Times New Roman"/>
                <w:sz w:val="24"/>
                <w:szCs w:val="24"/>
                <w:lang w:val="ru-RU"/>
              </w:rPr>
              <w:t>послуг</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6" w:name="n79"/>
            <w:bookmarkEnd w:id="6"/>
            <w:r w:rsidRPr="00D024D9">
              <w:rPr>
                <w:rFonts w:ascii="Times New Roman" w:eastAsia="Times New Roman" w:hAnsi="Times New Roman" w:cs="Times New Roman"/>
                <w:sz w:val="24"/>
                <w:szCs w:val="24"/>
                <w:lang w:val="ru-RU"/>
              </w:rPr>
              <w:t xml:space="preserve">6)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у </w:t>
            </w:r>
            <w:proofErr w:type="spellStart"/>
            <w:r w:rsidRPr="00D024D9">
              <w:rPr>
                <w:rFonts w:ascii="Times New Roman" w:eastAsia="Times New Roman" w:hAnsi="Times New Roman" w:cs="Times New Roman"/>
                <w:sz w:val="24"/>
                <w:szCs w:val="24"/>
                <w:lang w:val="ru-RU"/>
              </w:rPr>
              <w:t>зв’язку</w:t>
            </w:r>
            <w:proofErr w:type="spellEnd"/>
            <w:r w:rsidRPr="00D024D9">
              <w:rPr>
                <w:rFonts w:ascii="Times New Roman" w:eastAsia="Times New Roman" w:hAnsi="Times New Roman" w:cs="Times New Roman"/>
                <w:sz w:val="24"/>
                <w:szCs w:val="24"/>
                <w:lang w:val="ru-RU"/>
              </w:rPr>
              <w:t xml:space="preserve"> з </w:t>
            </w:r>
            <w:proofErr w:type="spellStart"/>
            <w:r w:rsidRPr="00D024D9">
              <w:rPr>
                <w:rFonts w:ascii="Times New Roman" w:eastAsia="Times New Roman" w:hAnsi="Times New Roman" w:cs="Times New Roman"/>
                <w:sz w:val="24"/>
                <w:szCs w:val="24"/>
                <w:lang w:val="ru-RU"/>
              </w:rPr>
              <w:t>зміною</w:t>
            </w:r>
            <w:proofErr w:type="spellEnd"/>
            <w:r w:rsidRPr="00D024D9">
              <w:rPr>
                <w:rFonts w:ascii="Times New Roman" w:eastAsia="Times New Roman" w:hAnsi="Times New Roman" w:cs="Times New Roman"/>
                <w:sz w:val="24"/>
                <w:szCs w:val="24"/>
                <w:lang w:val="ru-RU"/>
              </w:rPr>
              <w:t xml:space="preserve"> ставок </w:t>
            </w:r>
            <w:proofErr w:type="spellStart"/>
            <w:r w:rsidRPr="00D024D9">
              <w:rPr>
                <w:rFonts w:ascii="Times New Roman" w:eastAsia="Times New Roman" w:hAnsi="Times New Roman" w:cs="Times New Roman"/>
                <w:sz w:val="24"/>
                <w:szCs w:val="24"/>
                <w:lang w:val="ru-RU"/>
              </w:rPr>
              <w:t>податків</w:t>
            </w:r>
            <w:proofErr w:type="spellEnd"/>
            <w:r w:rsidRPr="00D024D9">
              <w:rPr>
                <w:rFonts w:ascii="Times New Roman" w:eastAsia="Times New Roman" w:hAnsi="Times New Roman" w:cs="Times New Roman"/>
                <w:sz w:val="24"/>
                <w:szCs w:val="24"/>
                <w:lang w:val="ru-RU"/>
              </w:rPr>
              <w:t xml:space="preserve"> і </w:t>
            </w:r>
            <w:proofErr w:type="spellStart"/>
            <w:r w:rsidRPr="00D024D9">
              <w:rPr>
                <w:rFonts w:ascii="Times New Roman" w:eastAsia="Times New Roman" w:hAnsi="Times New Roman" w:cs="Times New Roman"/>
                <w:sz w:val="24"/>
                <w:szCs w:val="24"/>
                <w:lang w:val="ru-RU"/>
              </w:rPr>
              <w:t>зборів</w:t>
            </w:r>
            <w:proofErr w:type="spellEnd"/>
            <w:r w:rsidRPr="00D024D9">
              <w:rPr>
                <w:rFonts w:ascii="Times New Roman" w:eastAsia="Times New Roman" w:hAnsi="Times New Roman" w:cs="Times New Roman"/>
                <w:sz w:val="24"/>
                <w:szCs w:val="24"/>
                <w:lang w:val="ru-RU"/>
              </w:rPr>
              <w:t xml:space="preserve"> та/</w:t>
            </w:r>
            <w:proofErr w:type="spellStart"/>
            <w:r w:rsidRPr="00D024D9">
              <w:rPr>
                <w:rFonts w:ascii="Times New Roman" w:eastAsia="Times New Roman" w:hAnsi="Times New Roman" w:cs="Times New Roman"/>
                <w:sz w:val="24"/>
                <w:szCs w:val="24"/>
                <w:lang w:val="ru-RU"/>
              </w:rPr>
              <w:t>або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зміною</w:t>
            </w:r>
            <w:proofErr w:type="spellEnd"/>
            <w:r w:rsidRPr="00D024D9">
              <w:rPr>
                <w:rFonts w:ascii="Times New Roman" w:eastAsia="Times New Roman" w:hAnsi="Times New Roman" w:cs="Times New Roman"/>
                <w:sz w:val="24"/>
                <w:szCs w:val="24"/>
                <w:lang w:val="ru-RU"/>
              </w:rPr>
              <w:t xml:space="preserve"> умов </w:t>
            </w:r>
            <w:proofErr w:type="spellStart"/>
            <w:r w:rsidRPr="00D024D9">
              <w:rPr>
                <w:rFonts w:ascii="Times New Roman" w:eastAsia="Times New Roman" w:hAnsi="Times New Roman" w:cs="Times New Roman"/>
                <w:sz w:val="24"/>
                <w:szCs w:val="24"/>
                <w:lang w:val="ru-RU"/>
              </w:rPr>
              <w:t>щодо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надання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пільг</w:t>
            </w:r>
            <w:proofErr w:type="spellEnd"/>
            <w:r w:rsidRPr="00D024D9">
              <w:rPr>
                <w:rFonts w:ascii="Times New Roman" w:eastAsia="Times New Roman" w:hAnsi="Times New Roman" w:cs="Times New Roman"/>
                <w:sz w:val="24"/>
                <w:szCs w:val="24"/>
                <w:lang w:val="ru-RU"/>
              </w:rPr>
              <w:t xml:space="preserve"> з </w:t>
            </w:r>
            <w:proofErr w:type="spellStart"/>
            <w:r w:rsidRPr="00D024D9">
              <w:rPr>
                <w:rFonts w:ascii="Times New Roman" w:eastAsia="Times New Roman" w:hAnsi="Times New Roman" w:cs="Times New Roman"/>
                <w:sz w:val="24"/>
                <w:szCs w:val="24"/>
                <w:lang w:val="ru-RU"/>
              </w:rPr>
              <w:t>оподаткування</w:t>
            </w:r>
            <w:proofErr w:type="spellEnd"/>
            <w:r w:rsidRPr="00D024D9">
              <w:rPr>
                <w:rFonts w:ascii="Times New Roman" w:eastAsia="Times New Roman" w:hAnsi="Times New Roman" w:cs="Times New Roman"/>
                <w:sz w:val="24"/>
                <w:szCs w:val="24"/>
                <w:lang w:val="ru-RU"/>
              </w:rPr>
              <w:t xml:space="preserve"> - </w:t>
            </w:r>
            <w:proofErr w:type="spellStart"/>
            <w:r w:rsidRPr="00D024D9">
              <w:rPr>
                <w:rFonts w:ascii="Times New Roman" w:eastAsia="Times New Roman" w:hAnsi="Times New Roman" w:cs="Times New Roman"/>
                <w:sz w:val="24"/>
                <w:szCs w:val="24"/>
                <w:lang w:val="ru-RU"/>
              </w:rPr>
              <w:t>пропорційно</w:t>
            </w:r>
            <w:proofErr w:type="spellEnd"/>
            <w:r w:rsidRPr="00D024D9">
              <w:rPr>
                <w:rFonts w:ascii="Times New Roman" w:eastAsia="Times New Roman" w:hAnsi="Times New Roman" w:cs="Times New Roman"/>
                <w:sz w:val="24"/>
                <w:szCs w:val="24"/>
                <w:lang w:val="ru-RU"/>
              </w:rPr>
              <w:t xml:space="preserve"> до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таких ставок та/</w:t>
            </w:r>
            <w:proofErr w:type="spellStart"/>
            <w:r w:rsidRPr="00D024D9">
              <w:rPr>
                <w:rFonts w:ascii="Times New Roman" w:eastAsia="Times New Roman" w:hAnsi="Times New Roman" w:cs="Times New Roman"/>
                <w:sz w:val="24"/>
                <w:szCs w:val="24"/>
                <w:lang w:val="ru-RU"/>
              </w:rPr>
              <w:t>або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пільг</w:t>
            </w:r>
            <w:proofErr w:type="spellEnd"/>
            <w:r w:rsidRPr="00D024D9">
              <w:rPr>
                <w:rFonts w:ascii="Times New Roman" w:eastAsia="Times New Roman" w:hAnsi="Times New Roman" w:cs="Times New Roman"/>
                <w:sz w:val="24"/>
                <w:szCs w:val="24"/>
                <w:lang w:val="ru-RU"/>
              </w:rPr>
              <w:t xml:space="preserve"> з </w:t>
            </w:r>
            <w:proofErr w:type="spellStart"/>
            <w:r w:rsidRPr="00D024D9">
              <w:rPr>
                <w:rFonts w:ascii="Times New Roman" w:eastAsia="Times New Roman" w:hAnsi="Times New Roman" w:cs="Times New Roman"/>
                <w:sz w:val="24"/>
                <w:szCs w:val="24"/>
                <w:lang w:val="ru-RU"/>
              </w:rPr>
              <w:t>оподаткування</w:t>
            </w:r>
            <w:proofErr w:type="spellEnd"/>
            <w:r w:rsidRPr="00D024D9">
              <w:rPr>
                <w:rFonts w:ascii="Times New Roman" w:eastAsia="Times New Roman" w:hAnsi="Times New Roman" w:cs="Times New Roman"/>
                <w:sz w:val="24"/>
                <w:szCs w:val="24"/>
                <w:lang w:val="ru-RU"/>
              </w:rPr>
              <w:t xml:space="preserve">, а </w:t>
            </w:r>
            <w:proofErr w:type="spellStart"/>
            <w:r w:rsidRPr="00D024D9">
              <w:rPr>
                <w:rFonts w:ascii="Times New Roman" w:eastAsia="Times New Roman" w:hAnsi="Times New Roman" w:cs="Times New Roman"/>
                <w:sz w:val="24"/>
                <w:szCs w:val="24"/>
                <w:lang w:val="ru-RU"/>
              </w:rPr>
              <w:t>також</w:t>
            </w:r>
            <w:proofErr w:type="spellEnd"/>
            <w:r w:rsidRPr="00D024D9">
              <w:rPr>
                <w:rFonts w:ascii="Times New Roman" w:eastAsia="Times New Roman" w:hAnsi="Times New Roman" w:cs="Times New Roman"/>
                <w:sz w:val="24"/>
                <w:szCs w:val="24"/>
                <w:lang w:val="ru-RU"/>
              </w:rPr>
              <w:t xml:space="preserve"> у </w:t>
            </w:r>
            <w:proofErr w:type="spellStart"/>
            <w:r w:rsidRPr="00D024D9">
              <w:rPr>
                <w:rFonts w:ascii="Times New Roman" w:eastAsia="Times New Roman" w:hAnsi="Times New Roman" w:cs="Times New Roman"/>
                <w:sz w:val="24"/>
                <w:szCs w:val="24"/>
                <w:lang w:val="ru-RU"/>
              </w:rPr>
              <w:t>зв’язку</w:t>
            </w:r>
            <w:proofErr w:type="spellEnd"/>
            <w:r w:rsidRPr="00D024D9">
              <w:rPr>
                <w:rFonts w:ascii="Times New Roman" w:eastAsia="Times New Roman" w:hAnsi="Times New Roman" w:cs="Times New Roman"/>
                <w:sz w:val="24"/>
                <w:szCs w:val="24"/>
                <w:lang w:val="ru-RU"/>
              </w:rPr>
              <w:t xml:space="preserve"> з </w:t>
            </w:r>
            <w:proofErr w:type="spellStart"/>
            <w:r w:rsidRPr="00D024D9">
              <w:rPr>
                <w:rFonts w:ascii="Times New Roman" w:eastAsia="Times New Roman" w:hAnsi="Times New Roman" w:cs="Times New Roman"/>
                <w:sz w:val="24"/>
                <w:szCs w:val="24"/>
                <w:lang w:val="ru-RU"/>
              </w:rPr>
              <w:t>зміною</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системи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оподаткування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пропорційно</w:t>
            </w:r>
            <w:proofErr w:type="spellEnd"/>
            <w:r w:rsidRPr="00D024D9">
              <w:rPr>
                <w:rFonts w:ascii="Times New Roman" w:eastAsia="Times New Roman" w:hAnsi="Times New Roman" w:cs="Times New Roman"/>
                <w:sz w:val="24"/>
                <w:szCs w:val="24"/>
                <w:lang w:val="ru-RU"/>
              </w:rPr>
              <w:t xml:space="preserve"> до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податкового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навантаження</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внаслідок</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системи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оподаткування</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7" w:name="n80"/>
            <w:bookmarkEnd w:id="7"/>
            <w:r w:rsidRPr="00D024D9">
              <w:rPr>
                <w:rFonts w:ascii="Times New Roman" w:eastAsia="Times New Roman" w:hAnsi="Times New Roman" w:cs="Times New Roman"/>
                <w:sz w:val="24"/>
                <w:szCs w:val="24"/>
                <w:lang w:val="ru-RU"/>
              </w:rPr>
              <w:t xml:space="preserve">7)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встановленого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згідно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із</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законодавством</w:t>
            </w:r>
            <w:proofErr w:type="spellEnd"/>
            <w:r w:rsidRPr="00D024D9">
              <w:rPr>
                <w:rFonts w:ascii="Times New Roman" w:eastAsia="Times New Roman" w:hAnsi="Times New Roman" w:cs="Times New Roman"/>
                <w:sz w:val="24"/>
                <w:szCs w:val="24"/>
                <w:lang w:val="ru-RU"/>
              </w:rPr>
              <w:t xml:space="preserve"> органами </w:t>
            </w:r>
            <w:proofErr w:type="spellStart"/>
            <w:r w:rsidRPr="00D024D9">
              <w:rPr>
                <w:rFonts w:ascii="Times New Roman" w:eastAsia="Times New Roman" w:hAnsi="Times New Roman" w:cs="Times New Roman"/>
                <w:sz w:val="24"/>
                <w:szCs w:val="24"/>
                <w:lang w:val="ru-RU"/>
              </w:rPr>
              <w:t>державної</w:t>
            </w:r>
            <w:proofErr w:type="spellEnd"/>
            <w:r w:rsidRPr="00D024D9">
              <w:rPr>
                <w:rFonts w:ascii="Times New Roman" w:eastAsia="Times New Roman" w:hAnsi="Times New Roman" w:cs="Times New Roman"/>
                <w:sz w:val="24"/>
                <w:szCs w:val="24"/>
                <w:lang w:val="ru-RU"/>
              </w:rPr>
              <w:t xml:space="preserve"> статистики </w:t>
            </w:r>
            <w:proofErr w:type="spellStart"/>
            <w:r w:rsidRPr="00D024D9">
              <w:rPr>
                <w:rFonts w:ascii="Times New Roman" w:eastAsia="Times New Roman" w:hAnsi="Times New Roman" w:cs="Times New Roman"/>
                <w:sz w:val="24"/>
                <w:szCs w:val="24"/>
                <w:lang w:val="ru-RU"/>
              </w:rPr>
              <w:t>індексу</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споживчих</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курсу </w:t>
            </w:r>
            <w:proofErr w:type="spellStart"/>
            <w:r w:rsidRPr="00D024D9">
              <w:rPr>
                <w:rFonts w:ascii="Times New Roman" w:eastAsia="Times New Roman" w:hAnsi="Times New Roman" w:cs="Times New Roman"/>
                <w:sz w:val="24"/>
                <w:szCs w:val="24"/>
                <w:lang w:val="ru-RU"/>
              </w:rPr>
              <w:t>іноземної</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валюти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lastRenderedPageBreak/>
              <w:t>біржових</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котирувань</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або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показників</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Platts</w:t>
            </w:r>
            <w:proofErr w:type="spellEnd"/>
            <w:r w:rsidRPr="00D024D9">
              <w:rPr>
                <w:rFonts w:ascii="Times New Roman" w:eastAsia="Times New Roman" w:hAnsi="Times New Roman" w:cs="Times New Roman"/>
                <w:sz w:val="24"/>
                <w:szCs w:val="24"/>
                <w:lang w:val="ru-RU"/>
              </w:rPr>
              <w:t xml:space="preserve">, ARGUS, </w:t>
            </w:r>
            <w:proofErr w:type="spellStart"/>
            <w:r w:rsidRPr="00D024D9">
              <w:rPr>
                <w:rFonts w:ascii="Times New Roman" w:eastAsia="Times New Roman" w:hAnsi="Times New Roman" w:cs="Times New Roman"/>
                <w:sz w:val="24"/>
                <w:szCs w:val="24"/>
                <w:lang w:val="ru-RU"/>
              </w:rPr>
              <w:t>регульованих</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тарифів</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нормативів</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середньозважених</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w:t>
            </w:r>
            <w:proofErr w:type="spellEnd"/>
            <w:r w:rsidRPr="00D024D9">
              <w:rPr>
                <w:rFonts w:ascii="Times New Roman" w:eastAsia="Times New Roman" w:hAnsi="Times New Roman" w:cs="Times New Roman"/>
                <w:sz w:val="24"/>
                <w:szCs w:val="24"/>
                <w:lang w:val="ru-RU"/>
              </w:rPr>
              <w:t xml:space="preserve"> на </w:t>
            </w:r>
            <w:proofErr w:type="spellStart"/>
            <w:r w:rsidRPr="00D024D9">
              <w:rPr>
                <w:rFonts w:ascii="Times New Roman" w:eastAsia="Times New Roman" w:hAnsi="Times New Roman" w:cs="Times New Roman"/>
                <w:sz w:val="24"/>
                <w:szCs w:val="24"/>
                <w:lang w:val="ru-RU"/>
              </w:rPr>
              <w:t>електроенергію</w:t>
            </w:r>
            <w:proofErr w:type="spellEnd"/>
            <w:r w:rsidRPr="00D024D9">
              <w:rPr>
                <w:rFonts w:ascii="Times New Roman" w:eastAsia="Times New Roman" w:hAnsi="Times New Roman" w:cs="Times New Roman"/>
                <w:sz w:val="24"/>
                <w:szCs w:val="24"/>
                <w:lang w:val="ru-RU"/>
              </w:rPr>
              <w:t xml:space="preserve"> </w:t>
            </w:r>
            <w:proofErr w:type="gramStart"/>
            <w:r w:rsidRPr="00D024D9">
              <w:rPr>
                <w:rFonts w:ascii="Times New Roman" w:eastAsia="Times New Roman" w:hAnsi="Times New Roman" w:cs="Times New Roman"/>
                <w:sz w:val="24"/>
                <w:szCs w:val="24"/>
                <w:lang w:val="ru-RU"/>
              </w:rPr>
              <w:t>на ринку</w:t>
            </w:r>
            <w:proofErr w:type="gramEnd"/>
            <w:r w:rsidRPr="00D024D9">
              <w:rPr>
                <w:rFonts w:ascii="Times New Roman" w:eastAsia="Times New Roman" w:hAnsi="Times New Roman" w:cs="Times New Roman"/>
                <w:sz w:val="24"/>
                <w:szCs w:val="24"/>
                <w:lang w:val="ru-RU"/>
              </w:rPr>
              <w:t xml:space="preserve"> “на </w:t>
            </w:r>
            <w:proofErr w:type="spellStart"/>
            <w:r w:rsidRPr="00D024D9">
              <w:rPr>
                <w:rFonts w:ascii="Times New Roman" w:eastAsia="Times New Roman" w:hAnsi="Times New Roman" w:cs="Times New Roman"/>
                <w:sz w:val="24"/>
                <w:szCs w:val="24"/>
                <w:lang w:val="ru-RU"/>
              </w:rPr>
              <w:t>добу</w:t>
            </w:r>
            <w:proofErr w:type="spellEnd"/>
            <w:r w:rsidRPr="00D024D9">
              <w:rPr>
                <w:rFonts w:ascii="Times New Roman" w:eastAsia="Times New Roman" w:hAnsi="Times New Roman" w:cs="Times New Roman"/>
                <w:sz w:val="24"/>
                <w:szCs w:val="24"/>
                <w:lang w:val="ru-RU"/>
              </w:rPr>
              <w:t xml:space="preserve"> наперед”, </w:t>
            </w:r>
            <w:proofErr w:type="spellStart"/>
            <w:r w:rsidRPr="00D024D9">
              <w:rPr>
                <w:rFonts w:ascii="Times New Roman" w:eastAsia="Times New Roman" w:hAnsi="Times New Roman" w:cs="Times New Roman"/>
                <w:sz w:val="24"/>
                <w:szCs w:val="24"/>
                <w:lang w:val="ru-RU"/>
              </w:rPr>
              <w:t>що</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застосовуються</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у </w:t>
            </w:r>
            <w:proofErr w:type="spellStart"/>
            <w:r w:rsidRPr="00D024D9">
              <w:rPr>
                <w:rFonts w:ascii="Times New Roman" w:eastAsia="Times New Roman" w:hAnsi="Times New Roman" w:cs="Times New Roman"/>
                <w:sz w:val="24"/>
                <w:szCs w:val="24"/>
                <w:lang w:val="ru-RU"/>
              </w:rPr>
              <w:t>разі</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встановлення</w:t>
            </w:r>
            <w:proofErr w:type="spellEnd"/>
            <w:r w:rsidRPr="00D024D9">
              <w:rPr>
                <w:rFonts w:ascii="Times New Roman" w:eastAsia="Times New Roman" w:hAnsi="Times New Roman" w:cs="Times New Roman"/>
                <w:sz w:val="24"/>
                <w:szCs w:val="24"/>
                <w:lang w:val="ru-RU"/>
              </w:rPr>
              <w:t xml:space="preserve"> в </w:t>
            </w:r>
            <w:proofErr w:type="spellStart"/>
            <w:r w:rsidRPr="00D024D9">
              <w:rPr>
                <w:rFonts w:ascii="Times New Roman" w:eastAsia="Times New Roman" w:hAnsi="Times New Roman" w:cs="Times New Roman"/>
                <w:sz w:val="24"/>
                <w:szCs w:val="24"/>
                <w:lang w:val="ru-RU"/>
              </w:rPr>
              <w:t>договорі</w:t>
            </w:r>
            <w:proofErr w:type="spellEnd"/>
            <w:r w:rsidRPr="00D024D9">
              <w:rPr>
                <w:rFonts w:ascii="Times New Roman" w:eastAsia="Times New Roman" w:hAnsi="Times New Roman" w:cs="Times New Roman"/>
                <w:sz w:val="24"/>
                <w:szCs w:val="24"/>
                <w:lang w:val="ru-RU"/>
              </w:rPr>
              <w:t xml:space="preserve"> про </w:t>
            </w:r>
            <w:proofErr w:type="spellStart"/>
            <w:r w:rsidRPr="00D024D9">
              <w:rPr>
                <w:rFonts w:ascii="Times New Roman" w:eastAsia="Times New Roman" w:hAnsi="Times New Roman" w:cs="Times New Roman"/>
                <w:sz w:val="24"/>
                <w:szCs w:val="24"/>
                <w:lang w:val="ru-RU"/>
              </w:rPr>
              <w:t>закупівлю</w:t>
            </w:r>
            <w:proofErr w:type="spellEnd"/>
            <w:r w:rsidRPr="00D024D9">
              <w:rPr>
                <w:rFonts w:ascii="Times New Roman" w:eastAsia="Times New Roman" w:hAnsi="Times New Roman" w:cs="Times New Roman"/>
                <w:sz w:val="24"/>
                <w:szCs w:val="24"/>
                <w:lang w:val="ru-RU"/>
              </w:rPr>
              <w:t xml:space="preserve"> порядку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ціни</w:t>
            </w:r>
            <w:proofErr w:type="spellEnd"/>
            <w:r w:rsidRPr="00D024D9">
              <w:rPr>
                <w:rFonts w:ascii="Times New Roman" w:eastAsia="Times New Roman" w:hAnsi="Times New Roman" w:cs="Times New Roman"/>
                <w:sz w:val="24"/>
                <w:szCs w:val="24"/>
                <w:lang w:val="ru-RU"/>
              </w:rPr>
              <w:t>;</w:t>
            </w:r>
          </w:p>
          <w:p w:rsidR="00D024D9" w:rsidRPr="00D024D9" w:rsidRDefault="00D024D9" w:rsidP="00D024D9">
            <w:pPr>
              <w:shd w:val="clear" w:color="auto" w:fill="FFFFFF"/>
              <w:rPr>
                <w:rFonts w:ascii="Times New Roman" w:eastAsia="Times New Roman" w:hAnsi="Times New Roman" w:cs="Times New Roman"/>
                <w:sz w:val="24"/>
                <w:szCs w:val="24"/>
                <w:lang w:val="ru-RU"/>
              </w:rPr>
            </w:pPr>
            <w:bookmarkStart w:id="8" w:name="n81"/>
            <w:bookmarkEnd w:id="8"/>
            <w:r w:rsidRPr="00D024D9">
              <w:rPr>
                <w:rFonts w:ascii="Times New Roman" w:eastAsia="Times New Roman" w:hAnsi="Times New Roman" w:cs="Times New Roman"/>
                <w:sz w:val="24"/>
                <w:szCs w:val="24"/>
                <w:lang w:val="ru-RU"/>
              </w:rPr>
              <w:t xml:space="preserve">8) </w:t>
            </w:r>
            <w:proofErr w:type="spellStart"/>
            <w:r w:rsidRPr="00D024D9">
              <w:rPr>
                <w:rFonts w:ascii="Times New Roman" w:eastAsia="Times New Roman" w:hAnsi="Times New Roman" w:cs="Times New Roman"/>
                <w:sz w:val="24"/>
                <w:szCs w:val="24"/>
                <w:lang w:val="ru-RU"/>
              </w:rPr>
              <w:t>зміни</w:t>
            </w:r>
            <w:proofErr w:type="spellEnd"/>
            <w:r w:rsidRPr="00D024D9">
              <w:rPr>
                <w:rFonts w:ascii="Times New Roman" w:eastAsia="Times New Roman" w:hAnsi="Times New Roman" w:cs="Times New Roman"/>
                <w:sz w:val="24"/>
                <w:szCs w:val="24"/>
                <w:lang w:val="ru-RU"/>
              </w:rPr>
              <w:t xml:space="preserve"> умов у </w:t>
            </w:r>
            <w:proofErr w:type="spellStart"/>
            <w:r w:rsidRPr="00D024D9">
              <w:rPr>
                <w:rFonts w:ascii="Times New Roman" w:eastAsia="Times New Roman" w:hAnsi="Times New Roman" w:cs="Times New Roman"/>
                <w:sz w:val="24"/>
                <w:szCs w:val="24"/>
                <w:lang w:val="ru-RU"/>
              </w:rPr>
              <w:t>зв’язку</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із</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застосуванням</w:t>
            </w:r>
            <w:proofErr w:type="spellEnd"/>
            <w:r w:rsidRPr="00D024D9">
              <w:rPr>
                <w:rFonts w:ascii="Times New Roman" w:eastAsia="Times New Roman" w:hAnsi="Times New Roman" w:cs="Times New Roman"/>
                <w:sz w:val="24"/>
                <w:szCs w:val="24"/>
                <w:lang w:val="ru-RU"/>
              </w:rPr>
              <w:t xml:space="preserve"> </w:t>
            </w:r>
            <w:proofErr w:type="spellStart"/>
            <w:r w:rsidRPr="00D024D9">
              <w:rPr>
                <w:rFonts w:ascii="Times New Roman" w:eastAsia="Times New Roman" w:hAnsi="Times New Roman" w:cs="Times New Roman"/>
                <w:sz w:val="24"/>
                <w:szCs w:val="24"/>
                <w:lang w:val="ru-RU"/>
              </w:rPr>
              <w:t>положень</w:t>
            </w:r>
            <w:proofErr w:type="spellEnd"/>
            <w:r w:rsidRPr="00D024D9">
              <w:rPr>
                <w:rFonts w:ascii="Times New Roman" w:eastAsia="Times New Roman" w:hAnsi="Times New Roman" w:cs="Times New Roman"/>
                <w:sz w:val="24"/>
                <w:szCs w:val="24"/>
                <w:lang w:val="ru-RU"/>
              </w:rPr>
              <w:t> </w:t>
            </w:r>
            <w:proofErr w:type="spellStart"/>
            <w:r w:rsidRPr="00D024D9">
              <w:rPr>
                <w:rFonts w:ascii="Times New Roman" w:eastAsia="Times New Roman" w:hAnsi="Times New Roman" w:cs="Times New Roman"/>
                <w:sz w:val="24"/>
                <w:szCs w:val="24"/>
                <w:lang w:val="ru-RU"/>
              </w:rPr>
              <w:fldChar w:fldCharType="begin"/>
            </w:r>
            <w:r w:rsidRPr="00D024D9">
              <w:rPr>
                <w:rFonts w:ascii="Times New Roman" w:eastAsia="Times New Roman" w:hAnsi="Times New Roman" w:cs="Times New Roman"/>
                <w:sz w:val="24"/>
                <w:szCs w:val="24"/>
                <w:lang w:val="ru-RU"/>
              </w:rPr>
              <w:instrText xml:space="preserve"> HYPERLINK "https://zakon.rada.gov.ua/laws/show/922-19" \l "n1778" \t "_blank" </w:instrText>
            </w:r>
            <w:r w:rsidRPr="00D024D9">
              <w:rPr>
                <w:rFonts w:ascii="Times New Roman" w:eastAsia="Times New Roman" w:hAnsi="Times New Roman" w:cs="Times New Roman"/>
                <w:sz w:val="24"/>
                <w:szCs w:val="24"/>
                <w:lang w:val="ru-RU"/>
              </w:rPr>
              <w:fldChar w:fldCharType="separate"/>
            </w:r>
            <w:r w:rsidRPr="00D024D9">
              <w:rPr>
                <w:rFonts w:ascii="Times New Roman" w:eastAsia="Times New Roman" w:hAnsi="Times New Roman" w:cs="Times New Roman"/>
                <w:sz w:val="24"/>
                <w:szCs w:val="24"/>
                <w:u w:val="single"/>
                <w:lang w:val="ru-RU"/>
              </w:rPr>
              <w:t>частини</w:t>
            </w:r>
            <w:proofErr w:type="spellEnd"/>
            <w:r w:rsidRPr="00D024D9">
              <w:rPr>
                <w:rFonts w:ascii="Times New Roman" w:eastAsia="Times New Roman" w:hAnsi="Times New Roman" w:cs="Times New Roman"/>
                <w:sz w:val="24"/>
                <w:szCs w:val="24"/>
                <w:u w:val="single"/>
                <w:lang w:val="ru-RU"/>
              </w:rPr>
              <w:t xml:space="preserve"> </w:t>
            </w:r>
            <w:proofErr w:type="spellStart"/>
            <w:r w:rsidRPr="00D024D9">
              <w:rPr>
                <w:rFonts w:ascii="Times New Roman" w:eastAsia="Times New Roman" w:hAnsi="Times New Roman" w:cs="Times New Roman"/>
                <w:sz w:val="24"/>
                <w:szCs w:val="24"/>
                <w:u w:val="single"/>
                <w:lang w:val="ru-RU"/>
              </w:rPr>
              <w:t>шостої</w:t>
            </w:r>
            <w:proofErr w:type="spellEnd"/>
            <w:r w:rsidRPr="00D024D9">
              <w:rPr>
                <w:rFonts w:ascii="Times New Roman" w:eastAsia="Times New Roman" w:hAnsi="Times New Roman" w:cs="Times New Roman"/>
                <w:sz w:val="24"/>
                <w:szCs w:val="24"/>
                <w:lang w:val="ru-RU"/>
              </w:rPr>
              <w:fldChar w:fldCharType="end"/>
            </w:r>
            <w:r w:rsidRPr="00D024D9">
              <w:rPr>
                <w:rFonts w:ascii="Times New Roman" w:eastAsia="Times New Roman" w:hAnsi="Times New Roman" w:cs="Times New Roman"/>
                <w:sz w:val="24"/>
                <w:szCs w:val="24"/>
                <w:lang w:val="ru-RU"/>
              </w:rPr>
              <w:t> </w:t>
            </w:r>
            <w:proofErr w:type="spellStart"/>
            <w:r w:rsidRPr="00D024D9">
              <w:rPr>
                <w:rFonts w:ascii="Times New Roman" w:eastAsia="Times New Roman" w:hAnsi="Times New Roman" w:cs="Times New Roman"/>
                <w:sz w:val="24"/>
                <w:szCs w:val="24"/>
                <w:lang w:val="ru-RU"/>
              </w:rPr>
              <w:t>статті</w:t>
            </w:r>
            <w:proofErr w:type="spellEnd"/>
            <w:r w:rsidRPr="00D024D9">
              <w:rPr>
                <w:rFonts w:ascii="Times New Roman" w:eastAsia="Times New Roman" w:hAnsi="Times New Roman" w:cs="Times New Roman"/>
                <w:sz w:val="24"/>
                <w:szCs w:val="24"/>
                <w:lang w:val="ru-RU"/>
              </w:rPr>
              <w:t xml:space="preserve"> 41 Закону</w:t>
            </w:r>
            <w:r w:rsidRPr="00D024D9">
              <w:rPr>
                <w:rFonts w:ascii="Times New Roman" w:eastAsia="Times New Roman" w:hAnsi="Times New Roman" w:cs="Times New Roman"/>
                <w:sz w:val="24"/>
                <w:szCs w:val="24"/>
              </w:rPr>
              <w:t xml:space="preserve"> України «Про публічні закупівлі»</w:t>
            </w:r>
            <w:r w:rsidRPr="00D024D9">
              <w:rPr>
                <w:rFonts w:ascii="Times New Roman" w:eastAsia="Times New Roman" w:hAnsi="Times New Roman" w:cs="Times New Roman"/>
                <w:sz w:val="24"/>
                <w:szCs w:val="24"/>
                <w:lang w:val="ru-RU"/>
              </w:rPr>
              <w:t>.</w:t>
            </w:r>
          </w:p>
          <w:p w:rsidR="00D024D9" w:rsidRPr="00D024D9" w:rsidRDefault="00D024D9" w:rsidP="00D024D9">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rPr>
                <w:rFonts w:ascii="Times New Roman" w:eastAsia="Arial" w:hAnsi="Times New Roman" w:cs="Times New Roman"/>
                <w:b/>
                <w:color w:val="000000"/>
                <w:sz w:val="24"/>
                <w:szCs w:val="24"/>
                <w:lang w:eastAsia="uk-UA"/>
              </w:rPr>
            </w:pPr>
            <w:r w:rsidRPr="00D024D9">
              <w:rPr>
                <w:rFonts w:ascii="Times New Roman" w:eastAsia="Arial" w:hAnsi="Times New Roman" w:cs="Times New Roman"/>
                <w:b/>
                <w:color w:val="000000"/>
                <w:sz w:val="24"/>
                <w:szCs w:val="24"/>
                <w:lang w:eastAsia="uk-UA"/>
              </w:rPr>
              <w:t>XІ. Інші умови Договору</w:t>
            </w:r>
          </w:p>
          <w:p w:rsidR="00D024D9" w:rsidRPr="00D024D9" w:rsidRDefault="00D024D9" w:rsidP="00D024D9">
            <w:pPr>
              <w:rPr>
                <w:rFonts w:ascii="Times New Roman" w:eastAsia="Times New Roman" w:hAnsi="Times New Roman" w:cs="Times New Roman"/>
                <w:bCs/>
                <w:sz w:val="24"/>
                <w:szCs w:val="24"/>
                <w:lang w:eastAsia="uk-UA"/>
              </w:rPr>
            </w:pPr>
            <w:r w:rsidRPr="00D024D9">
              <w:rPr>
                <w:rFonts w:ascii="Times New Roman" w:eastAsia="Times New Roman" w:hAnsi="Times New Roman" w:cs="Times New Roman"/>
                <w:bCs/>
                <w:sz w:val="24"/>
                <w:szCs w:val="24"/>
                <w:lang w:eastAsia="uk-UA"/>
              </w:rPr>
              <w:t xml:space="preserve">11.1. </w:t>
            </w:r>
            <w:r w:rsidRPr="00D024D9">
              <w:rPr>
                <w:rFonts w:ascii="Times New Roman" w:eastAsia="Times New Roman" w:hAnsi="Times New Roman" w:cs="Times New Roman" w:hint="eastAsia"/>
                <w:bCs/>
                <w:sz w:val="24"/>
                <w:szCs w:val="24"/>
                <w:lang w:eastAsia="uk-UA"/>
              </w:rPr>
              <w:t>Усі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правовідносини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що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виникають</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або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пов’язані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із</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ним</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регламентуються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Договором</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відповідними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нормами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чинного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Україні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законодавства</w:t>
            </w:r>
            <w:r w:rsidRPr="00D024D9">
              <w:rPr>
                <w:rFonts w:ascii="Times New Roman" w:eastAsia="Times New Roman" w:hAnsi="Times New Roman" w:cs="Times New Roman"/>
                <w:bCs/>
                <w:sz w:val="24"/>
                <w:szCs w:val="24"/>
                <w:lang w:eastAsia="uk-UA"/>
              </w:rPr>
              <w:t>.</w:t>
            </w:r>
          </w:p>
          <w:p w:rsidR="00D024D9" w:rsidRPr="00D024D9" w:rsidRDefault="00D024D9" w:rsidP="00D024D9">
            <w:pPr>
              <w:rPr>
                <w:rFonts w:ascii="Times New Roman" w:eastAsia="Times New Roman" w:hAnsi="Times New Roman" w:cs="Times New Roman"/>
                <w:bCs/>
                <w:sz w:val="24"/>
                <w:szCs w:val="24"/>
                <w:lang w:eastAsia="uk-UA"/>
              </w:rPr>
            </w:pPr>
            <w:r w:rsidRPr="00D024D9">
              <w:rPr>
                <w:rFonts w:ascii="Times New Roman" w:eastAsia="Times New Roman" w:hAnsi="Times New Roman" w:cs="Times New Roman"/>
                <w:bCs/>
                <w:sz w:val="24"/>
                <w:szCs w:val="24"/>
                <w:lang w:eastAsia="uk-UA"/>
              </w:rPr>
              <w:t xml:space="preserve">11.2. </w:t>
            </w:r>
            <w:r w:rsidRPr="00D024D9">
              <w:rPr>
                <w:rFonts w:ascii="Times New Roman" w:eastAsia="Times New Roman" w:hAnsi="Times New Roman" w:cs="Times New Roman" w:hint="eastAsia"/>
                <w:bCs/>
                <w:sz w:val="24"/>
                <w:szCs w:val="24"/>
                <w:lang w:eastAsia="uk-UA"/>
              </w:rPr>
              <w:t>Після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підписання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всі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попередні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переговори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ним</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листування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попередні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протоколи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наміри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будь</w:t>
            </w:r>
            <w:r w:rsidRPr="00D024D9">
              <w:rPr>
                <w:rFonts w:ascii="Times New Roman" w:eastAsia="Times New Roman" w:hAnsi="Times New Roman" w:cs="Times New Roman"/>
                <w:bCs/>
                <w:sz w:val="24"/>
                <w:szCs w:val="24"/>
                <w:lang w:eastAsia="uk-UA"/>
              </w:rPr>
              <w:t>-</w:t>
            </w:r>
            <w:r w:rsidRPr="00D024D9">
              <w:rPr>
                <w:rFonts w:ascii="Times New Roman" w:eastAsia="Times New Roman" w:hAnsi="Times New Roman" w:cs="Times New Roman" w:hint="eastAsia"/>
                <w:bCs/>
                <w:sz w:val="24"/>
                <w:szCs w:val="24"/>
                <w:lang w:eastAsia="uk-UA"/>
              </w:rPr>
              <w:t>які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інші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усні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або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письмові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домовленості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Сторін</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питань</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що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так</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чи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інакше</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стосуються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втрачають</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юридичну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силу</w:t>
            </w:r>
            <w:r w:rsidRPr="00D024D9">
              <w:rPr>
                <w:rFonts w:ascii="Times New Roman" w:eastAsia="Times New Roman" w:hAnsi="Times New Roman" w:cs="Times New Roman"/>
                <w:bCs/>
                <w:sz w:val="24"/>
                <w:szCs w:val="24"/>
                <w:lang w:eastAsia="uk-UA"/>
              </w:rPr>
              <w:t>.</w:t>
            </w:r>
          </w:p>
          <w:p w:rsidR="00D024D9" w:rsidRPr="00D024D9" w:rsidRDefault="00D024D9" w:rsidP="00D024D9">
            <w:pPr>
              <w:rPr>
                <w:rFonts w:ascii="Times New Roman" w:eastAsia="Times New Roman" w:hAnsi="Times New Roman" w:cs="Times New Roman"/>
                <w:bCs/>
                <w:sz w:val="24"/>
                <w:szCs w:val="24"/>
                <w:lang w:eastAsia="uk-UA"/>
              </w:rPr>
            </w:pPr>
            <w:r w:rsidRPr="00D024D9">
              <w:rPr>
                <w:rFonts w:ascii="Times New Roman" w:eastAsia="Times New Roman" w:hAnsi="Times New Roman" w:cs="Times New Roman"/>
                <w:bCs/>
                <w:sz w:val="24"/>
                <w:szCs w:val="24"/>
                <w:lang w:eastAsia="uk-UA"/>
              </w:rPr>
              <w:t xml:space="preserve">11.3. </w:t>
            </w:r>
            <w:r w:rsidRPr="00D024D9">
              <w:rPr>
                <w:rFonts w:ascii="Times New Roman" w:eastAsia="Times New Roman" w:hAnsi="Times New Roman" w:cs="Times New Roman" w:hint="eastAsia"/>
                <w:bCs/>
                <w:sz w:val="24"/>
                <w:szCs w:val="24"/>
                <w:lang w:eastAsia="uk-UA"/>
              </w:rPr>
              <w:t>Сторона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несе</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повну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відповідальність</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правильність</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вказаних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нею</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реквізитів</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зобов’язується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своєчасно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письмовій</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формі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повідомляти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інші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Сторони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їх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зміну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разі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неповідомлення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несе</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ризик</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настання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пов’язаних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із</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ним</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несприятливих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наслідків</w:t>
            </w:r>
            <w:r w:rsidRPr="00D024D9">
              <w:rPr>
                <w:rFonts w:ascii="Times New Roman" w:eastAsia="Times New Roman" w:hAnsi="Times New Roman" w:cs="Times New Roman"/>
                <w:bCs/>
                <w:sz w:val="24"/>
                <w:szCs w:val="24"/>
                <w:lang w:eastAsia="uk-UA"/>
              </w:rPr>
              <w:t>.</w:t>
            </w:r>
          </w:p>
          <w:p w:rsidR="00D024D9" w:rsidRPr="00D024D9" w:rsidRDefault="00D024D9" w:rsidP="00D024D9">
            <w:pPr>
              <w:rPr>
                <w:rFonts w:ascii="Times New Roman" w:eastAsia="Times New Roman" w:hAnsi="Times New Roman" w:cs="Times New Roman"/>
                <w:bCs/>
                <w:sz w:val="24"/>
                <w:szCs w:val="24"/>
                <w:lang w:eastAsia="uk-UA"/>
              </w:rPr>
            </w:pPr>
            <w:r w:rsidRPr="00D024D9">
              <w:rPr>
                <w:rFonts w:ascii="Times New Roman" w:eastAsia="Times New Roman" w:hAnsi="Times New Roman" w:cs="Times New Roman"/>
                <w:bCs/>
                <w:sz w:val="24"/>
                <w:szCs w:val="24"/>
                <w:lang w:eastAsia="uk-UA"/>
              </w:rPr>
              <w:t xml:space="preserve">11.4. </w:t>
            </w:r>
            <w:r w:rsidRPr="00D024D9">
              <w:rPr>
                <w:rFonts w:ascii="Times New Roman" w:eastAsia="Times New Roman" w:hAnsi="Times New Roman" w:cs="Times New Roman" w:hint="eastAsia"/>
                <w:bCs/>
                <w:sz w:val="24"/>
                <w:szCs w:val="24"/>
                <w:lang w:eastAsia="uk-UA"/>
              </w:rPr>
              <w:t>Відступлення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права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вимоги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або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переведення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боргу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Договором</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однією</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із</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Сторін</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третіх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осіб</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допускається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виключно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умови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письмового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погодження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цього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із</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іншими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Сторонами</w:t>
            </w:r>
            <w:r w:rsidRPr="00D024D9">
              <w:rPr>
                <w:rFonts w:ascii="Times New Roman" w:eastAsia="Times New Roman" w:hAnsi="Times New Roman" w:cs="Times New Roman"/>
                <w:bCs/>
                <w:sz w:val="24"/>
                <w:szCs w:val="24"/>
                <w:lang w:eastAsia="uk-UA"/>
              </w:rPr>
              <w:t>.</w:t>
            </w:r>
          </w:p>
          <w:p w:rsidR="00D024D9" w:rsidRPr="00D024D9" w:rsidRDefault="00D024D9" w:rsidP="00D024D9">
            <w:pPr>
              <w:rPr>
                <w:rFonts w:ascii="Times New Roman" w:eastAsia="Times New Roman" w:hAnsi="Times New Roman" w:cs="Times New Roman"/>
                <w:bCs/>
                <w:sz w:val="24"/>
                <w:szCs w:val="24"/>
                <w:lang w:eastAsia="uk-UA"/>
              </w:rPr>
            </w:pPr>
            <w:r w:rsidRPr="00D024D9">
              <w:rPr>
                <w:rFonts w:ascii="Times New Roman" w:eastAsia="Times New Roman" w:hAnsi="Times New Roman" w:cs="Times New Roman"/>
                <w:bCs/>
                <w:sz w:val="24"/>
                <w:szCs w:val="24"/>
                <w:lang w:eastAsia="uk-UA"/>
              </w:rPr>
              <w:t xml:space="preserve">11.5. </w:t>
            </w:r>
            <w:r w:rsidRPr="00D024D9">
              <w:rPr>
                <w:rFonts w:ascii="Times New Roman" w:eastAsia="Times New Roman" w:hAnsi="Times New Roman" w:cs="Times New Roman" w:hint="eastAsia"/>
                <w:bCs/>
                <w:sz w:val="24"/>
                <w:szCs w:val="24"/>
                <w:lang w:eastAsia="uk-UA"/>
              </w:rPr>
              <w:t>Учасник</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w:t>
            </w:r>
            <w:r w:rsidRPr="00D024D9">
              <w:rPr>
                <w:rFonts w:ascii="Times New Roman" w:eastAsia="Times New Roman" w:hAnsi="Times New Roman" w:cs="Times New Roman"/>
                <w:bCs/>
                <w:sz w:val="24"/>
                <w:szCs w:val="24"/>
                <w:lang w:eastAsia="uk-UA"/>
              </w:rPr>
              <w:t xml:space="preserve">остачальник) </w:t>
            </w:r>
            <w:r w:rsidRPr="00D024D9">
              <w:rPr>
                <w:rFonts w:ascii="Times New Roman" w:eastAsia="Times New Roman" w:hAnsi="Times New Roman" w:cs="Times New Roman" w:hint="eastAsia"/>
                <w:bCs/>
                <w:sz w:val="24"/>
                <w:szCs w:val="24"/>
                <w:lang w:eastAsia="uk-UA"/>
              </w:rPr>
              <w:t>є</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суб’єктом</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господарювання</w:t>
            </w:r>
            <w:r w:rsidRPr="00D024D9">
              <w:rPr>
                <w:rFonts w:ascii="Times New Roman" w:eastAsia="Times New Roman" w:hAnsi="Times New Roman" w:cs="Times New Roman"/>
                <w:bCs/>
                <w:sz w:val="24"/>
                <w:szCs w:val="24"/>
                <w:lang w:eastAsia="uk-UA"/>
              </w:rPr>
              <w:t xml:space="preserve"> – </w:t>
            </w:r>
            <w:proofErr w:type="spellStart"/>
            <w:r w:rsidRPr="00D024D9">
              <w:rPr>
                <w:rFonts w:ascii="Times New Roman" w:eastAsia="Times New Roman" w:hAnsi="Times New Roman" w:cs="Times New Roman" w:hint="eastAsia"/>
                <w:bCs/>
                <w:sz w:val="24"/>
                <w:szCs w:val="24"/>
                <w:lang w:eastAsia="uk-UA"/>
              </w:rPr>
              <w:t>мікропідприємництва</w:t>
            </w:r>
            <w:proofErr w:type="spellEnd"/>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малого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підприємництва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середнього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підприємництва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великого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підприємництва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необхідне</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підкреслити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Учаснику</w:t>
            </w:r>
            <w:r w:rsidRPr="00D024D9">
              <w:rPr>
                <w:rFonts w:ascii="Times New Roman" w:eastAsia="Times New Roman" w:hAnsi="Times New Roman" w:cs="Times New Roman"/>
                <w:bCs/>
                <w:sz w:val="24"/>
                <w:szCs w:val="24"/>
                <w:lang w:eastAsia="uk-UA"/>
              </w:rPr>
              <w:t>).</w:t>
            </w:r>
          </w:p>
          <w:p w:rsidR="00D024D9" w:rsidRPr="00D024D9" w:rsidRDefault="00D024D9" w:rsidP="00D024D9">
            <w:pPr>
              <w:rPr>
                <w:rFonts w:ascii="Times New Roman" w:eastAsia="Times New Roman" w:hAnsi="Times New Roman" w:cs="Times New Roman"/>
                <w:bCs/>
                <w:sz w:val="24"/>
                <w:szCs w:val="24"/>
                <w:lang w:eastAsia="uk-UA"/>
              </w:rPr>
            </w:pPr>
            <w:r w:rsidRPr="00D024D9">
              <w:rPr>
                <w:rFonts w:ascii="Times New Roman" w:eastAsia="Times New Roman" w:hAnsi="Times New Roman" w:cs="Times New Roman"/>
                <w:bCs/>
                <w:sz w:val="24"/>
                <w:szCs w:val="24"/>
                <w:lang w:eastAsia="uk-UA"/>
              </w:rPr>
              <w:t xml:space="preserve">11.6. </w:t>
            </w:r>
            <w:r w:rsidRPr="00D024D9">
              <w:rPr>
                <w:rFonts w:ascii="Times New Roman" w:eastAsia="Times New Roman" w:hAnsi="Times New Roman" w:cs="Times New Roman" w:hint="eastAsia"/>
                <w:bCs/>
                <w:sz w:val="24"/>
                <w:szCs w:val="24"/>
                <w:lang w:eastAsia="uk-UA"/>
              </w:rPr>
              <w:t>Договір</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складений</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повному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розумінні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Сторонами</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його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умов</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та</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термінології</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українською</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мовою</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у</w:t>
            </w:r>
            <w:r w:rsidRPr="00D024D9">
              <w:rPr>
                <w:rFonts w:ascii="Times New Roman" w:eastAsia="Times New Roman" w:hAnsi="Times New Roman" w:cs="Times New Roman"/>
                <w:bCs/>
                <w:sz w:val="24"/>
                <w:szCs w:val="24"/>
                <w:lang w:eastAsia="uk-UA"/>
              </w:rPr>
              <w:t xml:space="preserve"> 2 (</w:t>
            </w:r>
            <w:r w:rsidRPr="00D024D9">
              <w:rPr>
                <w:rFonts w:ascii="Times New Roman" w:eastAsia="Times New Roman" w:hAnsi="Times New Roman" w:cs="Times New Roman" w:hint="eastAsia"/>
                <w:bCs/>
                <w:sz w:val="24"/>
                <w:szCs w:val="24"/>
                <w:lang w:eastAsia="uk-UA"/>
              </w:rPr>
              <w:t>двох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автентичних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примірниках</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які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мають</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однакову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юридичну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силу</w:t>
            </w:r>
            <w:r w:rsidRPr="00D024D9">
              <w:rPr>
                <w:rFonts w:ascii="Times New Roman" w:eastAsia="Times New Roman" w:hAnsi="Times New Roman" w:cs="Times New Roman"/>
                <w:bCs/>
                <w:sz w:val="24"/>
                <w:szCs w:val="24"/>
                <w:lang w:eastAsia="uk-UA"/>
              </w:rPr>
              <w:t xml:space="preserve">, – </w:t>
            </w:r>
            <w:r w:rsidRPr="00D024D9">
              <w:rPr>
                <w:rFonts w:ascii="Times New Roman" w:eastAsia="Times New Roman" w:hAnsi="Times New Roman" w:cs="Times New Roman" w:hint="eastAsia"/>
                <w:bCs/>
                <w:sz w:val="24"/>
                <w:szCs w:val="24"/>
                <w:lang w:eastAsia="uk-UA"/>
              </w:rPr>
              <w:t>по</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одному</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для</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кожної</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зі</w:t>
            </w:r>
            <w:r w:rsidRPr="00D024D9">
              <w:rPr>
                <w:rFonts w:ascii="Times New Roman" w:eastAsia="Times New Roman" w:hAnsi="Times New Roman" w:cs="Times New Roman"/>
                <w:bCs/>
                <w:sz w:val="24"/>
                <w:szCs w:val="24"/>
                <w:lang w:eastAsia="uk-UA"/>
              </w:rPr>
              <w:t xml:space="preserve"> </w:t>
            </w:r>
            <w:r w:rsidRPr="00D024D9">
              <w:rPr>
                <w:rFonts w:ascii="Times New Roman" w:eastAsia="Times New Roman" w:hAnsi="Times New Roman" w:cs="Times New Roman" w:hint="eastAsia"/>
                <w:bCs/>
                <w:sz w:val="24"/>
                <w:szCs w:val="24"/>
                <w:lang w:eastAsia="uk-UA"/>
              </w:rPr>
              <w:t>Сторін</w:t>
            </w:r>
            <w:r w:rsidRPr="00D024D9">
              <w:rPr>
                <w:rFonts w:ascii="Times New Roman" w:eastAsia="Times New Roman" w:hAnsi="Times New Roman" w:cs="Times New Roman"/>
                <w:bCs/>
                <w:sz w:val="24"/>
                <w:szCs w:val="24"/>
                <w:lang w:eastAsia="uk-UA"/>
              </w:rPr>
              <w:t>.</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11.7. Постачальник має статус _____________________.</w:t>
            </w:r>
          </w:p>
          <w:p w:rsidR="00D024D9" w:rsidRPr="00D024D9" w:rsidRDefault="00D024D9" w:rsidP="00D024D9">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rPr>
                <w:rFonts w:ascii="Times New Roman" w:eastAsia="Arial" w:hAnsi="Times New Roman" w:cs="Times New Roman"/>
                <w:color w:val="000000"/>
                <w:sz w:val="24"/>
                <w:szCs w:val="24"/>
                <w:lang w:eastAsia="uk-UA"/>
              </w:rPr>
            </w:pPr>
            <w:r w:rsidRPr="00D024D9">
              <w:rPr>
                <w:rFonts w:ascii="Times New Roman" w:eastAsia="Arial" w:hAnsi="Times New Roman" w:cs="Times New Roman"/>
                <w:color w:val="000000"/>
                <w:sz w:val="24"/>
                <w:szCs w:val="24"/>
                <w:lang w:eastAsia="uk-UA"/>
              </w:rPr>
              <w:t>11.8. Замовник є платником _____________________.</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ХІІ. Додатки до Договору</w:t>
            </w:r>
          </w:p>
          <w:p w:rsidR="00D024D9" w:rsidRPr="00D024D9"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color w:val="000000"/>
                <w:sz w:val="24"/>
                <w:szCs w:val="24"/>
                <w:lang w:eastAsia="uk-UA"/>
              </w:rPr>
              <w:t>12.1 Невід’ємною частиною цього Договору є Специфікація (Додаток №1).</w:t>
            </w:r>
          </w:p>
          <w:p w:rsidR="000C5C24" w:rsidRPr="000C5C24" w:rsidRDefault="00D024D9" w:rsidP="00D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eastAsia="uk-UA"/>
              </w:rPr>
            </w:pPr>
            <w:r w:rsidRPr="00D024D9">
              <w:rPr>
                <w:rFonts w:ascii="Times New Roman" w:eastAsia="Arial" w:hAnsi="Times New Roman" w:cs="Times New Roman"/>
                <w:b/>
                <w:color w:val="000000"/>
                <w:sz w:val="24"/>
                <w:szCs w:val="24"/>
                <w:lang w:eastAsia="uk-UA"/>
              </w:rPr>
              <w:t>XIІI. Місцезнаходження та банківські реквізити сторін</w:t>
            </w:r>
          </w:p>
        </w:tc>
      </w:tr>
    </w:tbl>
    <w:p w:rsidR="000C5C24" w:rsidRPr="000C5C24" w:rsidRDefault="000C5C24" w:rsidP="000C5C24">
      <w:pPr>
        <w:pBdr>
          <w:top w:val="nil"/>
          <w:left w:val="nil"/>
          <w:bottom w:val="nil"/>
          <w:right w:val="nil"/>
          <w:between w:val="nil"/>
        </w:pBdr>
        <w:jc w:val="both"/>
        <w:rPr>
          <w:rFonts w:ascii="Times New Roman" w:eastAsia="Times New Roman" w:hAnsi="Times New Roman" w:cs="Times New Roman"/>
          <w:color w:val="000000"/>
          <w:sz w:val="24"/>
          <w:szCs w:val="22"/>
        </w:rPr>
      </w:pPr>
    </w:p>
    <w:p w:rsidR="000A27C0" w:rsidRPr="000A27C0" w:rsidRDefault="000A27C0" w:rsidP="000A27C0">
      <w:pPr>
        <w:pStyle w:val="a8"/>
        <w:pBdr>
          <w:top w:val="nil"/>
          <w:left w:val="nil"/>
          <w:bottom w:val="nil"/>
          <w:right w:val="nil"/>
          <w:between w:val="nil"/>
        </w:pBdr>
        <w:ind w:left="501"/>
        <w:jc w:val="both"/>
        <w:rPr>
          <w:rFonts w:ascii="Times New Roman" w:eastAsia="Times New Roman" w:hAnsi="Times New Roman" w:cs="Times New Roman"/>
          <w:color w:val="000000"/>
          <w:sz w:val="22"/>
          <w:szCs w:val="22"/>
        </w:rPr>
      </w:pPr>
    </w:p>
    <w:p w:rsidR="00172A7C" w:rsidRDefault="00D765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Уповноважена особа </w:t>
      </w:r>
    </w:p>
    <w:p w:rsidR="00172A7C" w:rsidRDefault="00D765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 публічних закупівель                                                                Євген ВОЙТ</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 </w:t>
      </w:r>
    </w:p>
    <w:p w:rsidR="00172A7C" w:rsidRDefault="00D765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tab/>
      </w:r>
    </w:p>
    <w:p w:rsidR="00172A7C" w:rsidRDefault="00172A7C">
      <w:pPr>
        <w:pBdr>
          <w:top w:val="nil"/>
          <w:left w:val="nil"/>
          <w:bottom w:val="nil"/>
          <w:right w:val="nil"/>
          <w:between w:val="nil"/>
        </w:pBdr>
        <w:tabs>
          <w:tab w:val="left" w:pos="0"/>
        </w:tabs>
        <w:ind w:firstLine="284"/>
        <w:jc w:val="both"/>
        <w:rPr>
          <w:rFonts w:ascii="Times New Roman" w:eastAsia="Times New Roman" w:hAnsi="Times New Roman" w:cs="Times New Roman"/>
          <w:color w:val="000000"/>
          <w:sz w:val="24"/>
          <w:szCs w:val="24"/>
        </w:rPr>
      </w:pPr>
    </w:p>
    <w:sectPr w:rsidR="00172A7C">
      <w:pgSz w:w="11906" w:h="16838"/>
      <w:pgMar w:top="567" w:right="850"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5702F"/>
    <w:multiLevelType w:val="hybridMultilevel"/>
    <w:tmpl w:val="0D8E769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0E5669"/>
    <w:multiLevelType w:val="multilevel"/>
    <w:tmpl w:val="89D65D7C"/>
    <w:lvl w:ilvl="0">
      <w:start w:val="1"/>
      <w:numFmt w:val="decimal"/>
      <w:lvlText w:val="%1."/>
      <w:lvlJc w:val="left"/>
      <w:pPr>
        <w:ind w:left="1353" w:hanging="359"/>
      </w:pPr>
      <w:rPr>
        <w:b w:val="0"/>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abstractNum w:abstractNumId="4" w15:restartNumberingAfterBreak="0">
    <w:nsid w:val="760F78F1"/>
    <w:multiLevelType w:val="multilevel"/>
    <w:tmpl w:val="FD600704"/>
    <w:lvl w:ilvl="0">
      <w:start w:val="1"/>
      <w:numFmt w:val="decimal"/>
      <w:lvlText w:val="%1."/>
      <w:lvlJc w:val="left"/>
      <w:pPr>
        <w:ind w:left="360" w:hanging="360"/>
      </w:pPr>
      <w:rPr>
        <w:color w:val="000000"/>
        <w:sz w:val="24"/>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5" w15:restartNumberingAfterBreak="0">
    <w:nsid w:val="7D341517"/>
    <w:multiLevelType w:val="multilevel"/>
    <w:tmpl w:val="FA6EF61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C"/>
    <w:rsid w:val="000A27C0"/>
    <w:rsid w:val="000C410F"/>
    <w:rsid w:val="000C5C24"/>
    <w:rsid w:val="00172A7C"/>
    <w:rsid w:val="003B7C9E"/>
    <w:rsid w:val="004538C4"/>
    <w:rsid w:val="004E61F6"/>
    <w:rsid w:val="005A374B"/>
    <w:rsid w:val="006C5658"/>
    <w:rsid w:val="00900C9B"/>
    <w:rsid w:val="00B850AB"/>
    <w:rsid w:val="00D024D9"/>
    <w:rsid w:val="00D76520"/>
    <w:rsid w:val="00D8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61A3"/>
  <w15:docId w15:val="{896615AA-732D-4FAF-9A0C-5769570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D76520"/>
    <w:pPr>
      <w:ind w:left="720"/>
      <w:contextualSpacing/>
    </w:pPr>
  </w:style>
  <w:style w:type="character" w:customStyle="1" w:styleId="rvts0">
    <w:name w:val="rvts0"/>
    <w:uiPriority w:val="99"/>
    <w:rsid w:val="000A27C0"/>
    <w:rPr>
      <w:rFonts w:cs="Times New Roman"/>
    </w:rPr>
  </w:style>
  <w:style w:type="table" w:styleId="a9">
    <w:name w:val="Table Grid"/>
    <w:basedOn w:val="a1"/>
    <w:uiPriority w:val="39"/>
    <w:rsid w:val="005A374B"/>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2023-03-16T13:03:00Z</dcterms:created>
  <dcterms:modified xsi:type="dcterms:W3CDTF">2023-03-16T14:23:00Z</dcterms:modified>
</cp:coreProperties>
</file>