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5400" w14:textId="77777777" w:rsidR="006F5E49" w:rsidRPr="006F5E49" w:rsidRDefault="006F5E49" w:rsidP="006F5E49">
      <w:pPr>
        <w:tabs>
          <w:tab w:val="center" w:pos="4677"/>
          <w:tab w:val="right" w:pos="9355"/>
        </w:tabs>
        <w:snapToGrid w:val="0"/>
        <w:spacing w:before="100" w:beforeAutospacing="1" w:after="100" w:afterAutospacing="1" w:line="240" w:lineRule="auto"/>
        <w:ind w:firstLine="540"/>
        <w:jc w:val="center"/>
        <w:outlineLvl w:val="0"/>
        <w:rPr>
          <w:b/>
          <w:bCs/>
          <w:sz w:val="24"/>
          <w:szCs w:val="24"/>
          <w:lang w:val="ru-RU" w:eastAsia="ru-RU"/>
        </w:rPr>
      </w:pPr>
      <w:r w:rsidRPr="006F5E49">
        <w:rPr>
          <w:b/>
          <w:bCs/>
          <w:sz w:val="24"/>
          <w:szCs w:val="24"/>
          <w:lang w:val="ru-RU" w:eastAsia="ru-RU"/>
        </w:rPr>
        <w:t xml:space="preserve">Полтавський навчально-виховний комплекс (ЗНЗ-ДНЗ) №16 </w:t>
      </w:r>
    </w:p>
    <w:p w14:paraId="7F568569" w14:textId="7E364A0E" w:rsidR="00B14CE7" w:rsidRPr="00F14766" w:rsidRDefault="006F5E49" w:rsidP="006F5E49">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r w:rsidRPr="006F5E49">
        <w:rPr>
          <w:b/>
          <w:bCs/>
          <w:sz w:val="24"/>
          <w:szCs w:val="24"/>
          <w:lang w:val="ru-RU" w:eastAsia="ru-RU"/>
        </w:rPr>
        <w:t>Полтавської міської ради Полтавської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14:paraId="3F4D744D" w14:textId="77777777" w:rsidTr="00B14CE7">
        <w:tc>
          <w:tcPr>
            <w:tcW w:w="3931" w:type="dxa"/>
            <w:tcBorders>
              <w:top w:val="nil"/>
              <w:left w:val="nil"/>
              <w:bottom w:val="nil"/>
              <w:right w:val="nil"/>
            </w:tcBorders>
          </w:tcPr>
          <w:p w14:paraId="35491C8F" w14:textId="77777777"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14:paraId="50D966E6" w14:textId="77777777"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14:paraId="79A16924" w14:textId="77777777" w:rsidTr="00B14CE7">
        <w:tc>
          <w:tcPr>
            <w:tcW w:w="3931" w:type="dxa"/>
            <w:tcBorders>
              <w:top w:val="nil"/>
              <w:left w:val="nil"/>
              <w:bottom w:val="nil"/>
              <w:right w:val="nil"/>
            </w:tcBorders>
          </w:tcPr>
          <w:p w14:paraId="19737349" w14:textId="77777777"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14:paraId="7D1A6BAB" w14:textId="77777777" w:rsidR="00B14CE7" w:rsidRPr="00F14766" w:rsidRDefault="00B14CE7" w:rsidP="00A3330B">
            <w:pPr>
              <w:rPr>
                <w:b/>
                <w:bCs/>
                <w:sz w:val="24"/>
                <w:szCs w:val="24"/>
                <w:lang w:val="ru-RU" w:eastAsia="ru-RU"/>
              </w:rPr>
            </w:pPr>
            <w:r w:rsidRPr="00F14766">
              <w:rPr>
                <w:b/>
                <w:bCs/>
                <w:sz w:val="24"/>
                <w:szCs w:val="24"/>
                <w:lang w:val="ru-RU" w:eastAsia="ru-RU"/>
              </w:rPr>
              <w:t xml:space="preserve">РІШЕННЯМ </w:t>
            </w:r>
            <w:r w:rsidR="00A3330B" w:rsidRPr="00F14766">
              <w:rPr>
                <w:b/>
                <w:bCs/>
                <w:sz w:val="24"/>
                <w:szCs w:val="24"/>
                <w:lang w:val="ru-RU" w:eastAsia="ru-RU"/>
              </w:rPr>
              <w:t>УПОВНОВАЖЕНОЇ ОСОБИ</w:t>
            </w:r>
          </w:p>
        </w:tc>
      </w:tr>
      <w:tr w:rsidR="00B14CE7" w:rsidRPr="00F14766" w14:paraId="55431DF6" w14:textId="77777777" w:rsidTr="00B14CE7">
        <w:tc>
          <w:tcPr>
            <w:tcW w:w="3931" w:type="dxa"/>
            <w:tcBorders>
              <w:top w:val="nil"/>
              <w:left w:val="nil"/>
              <w:bottom w:val="nil"/>
              <w:right w:val="nil"/>
            </w:tcBorders>
          </w:tcPr>
          <w:p w14:paraId="404B8B2E" w14:textId="77777777"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14:paraId="2D273C5A" w14:textId="008E8DE9" w:rsidR="00B14CE7" w:rsidRPr="00F14766" w:rsidRDefault="00B14CE7" w:rsidP="00BD155D">
            <w:pPr>
              <w:rPr>
                <w:b/>
                <w:bCs/>
                <w:sz w:val="24"/>
                <w:szCs w:val="24"/>
                <w:lang w:val="ru-RU" w:eastAsia="ru-RU"/>
              </w:rPr>
            </w:pPr>
            <w:r w:rsidRPr="00F14766">
              <w:rPr>
                <w:b/>
                <w:bCs/>
                <w:sz w:val="24"/>
                <w:szCs w:val="24"/>
                <w:lang w:val="ru-RU" w:eastAsia="ru-RU"/>
              </w:rPr>
              <w:t xml:space="preserve">ПРОТОКОЛ </w:t>
            </w:r>
            <w:r w:rsidRPr="00756249">
              <w:rPr>
                <w:b/>
                <w:bCs/>
                <w:sz w:val="24"/>
                <w:szCs w:val="24"/>
                <w:lang w:val="ru-RU" w:eastAsia="ru-RU"/>
              </w:rPr>
              <w:t>№</w:t>
            </w:r>
            <w:r w:rsidR="00E10CB3">
              <w:rPr>
                <w:b/>
                <w:bCs/>
                <w:sz w:val="24"/>
                <w:szCs w:val="24"/>
                <w:lang w:val="ru-RU" w:eastAsia="ru-RU"/>
              </w:rPr>
              <w:t xml:space="preserve">  </w:t>
            </w:r>
            <w:r w:rsidR="006F5E49">
              <w:rPr>
                <w:b/>
                <w:bCs/>
                <w:sz w:val="24"/>
                <w:szCs w:val="24"/>
                <w:lang w:val="ru-RU" w:eastAsia="ru-RU"/>
              </w:rPr>
              <w:t>5</w:t>
            </w:r>
            <w:r w:rsidR="00C17245">
              <w:rPr>
                <w:b/>
                <w:bCs/>
                <w:sz w:val="24"/>
                <w:szCs w:val="24"/>
                <w:lang w:val="ru-RU" w:eastAsia="ru-RU"/>
              </w:rPr>
              <w:t>8</w:t>
            </w:r>
            <w:r w:rsidR="00E10CB3">
              <w:rPr>
                <w:b/>
                <w:bCs/>
                <w:sz w:val="24"/>
                <w:szCs w:val="24"/>
                <w:lang w:val="ru-RU" w:eastAsia="ru-RU"/>
              </w:rPr>
              <w:t xml:space="preserve">    </w:t>
            </w:r>
            <w:r w:rsidR="0011093B" w:rsidRPr="00882186">
              <w:rPr>
                <w:b/>
                <w:bCs/>
                <w:sz w:val="24"/>
                <w:szCs w:val="24"/>
                <w:lang w:eastAsia="ru-RU"/>
              </w:rPr>
              <w:t>від</w:t>
            </w:r>
            <w:r w:rsidR="00AE0F51" w:rsidRPr="00882186">
              <w:rPr>
                <w:b/>
                <w:bCs/>
                <w:sz w:val="24"/>
                <w:szCs w:val="24"/>
                <w:lang w:eastAsia="ru-RU"/>
              </w:rPr>
              <w:t xml:space="preserve"> </w:t>
            </w:r>
            <w:r w:rsidR="006F5E49">
              <w:rPr>
                <w:b/>
                <w:bCs/>
                <w:sz w:val="24"/>
                <w:szCs w:val="24"/>
                <w:lang w:val="ru-RU" w:eastAsia="ru-RU"/>
              </w:rPr>
              <w:t>28</w:t>
            </w:r>
            <w:r w:rsidR="00E10CB3">
              <w:rPr>
                <w:b/>
                <w:bCs/>
                <w:sz w:val="24"/>
                <w:szCs w:val="24"/>
                <w:lang w:eastAsia="ru-RU"/>
              </w:rPr>
              <w:t>.12</w:t>
            </w:r>
            <w:r w:rsidR="00485EB6" w:rsidRPr="00882186">
              <w:rPr>
                <w:b/>
                <w:bCs/>
                <w:sz w:val="24"/>
                <w:szCs w:val="24"/>
                <w:lang w:eastAsia="ru-RU"/>
              </w:rPr>
              <w:t>.</w:t>
            </w:r>
            <w:r w:rsidRPr="00882186">
              <w:rPr>
                <w:b/>
                <w:bCs/>
                <w:sz w:val="24"/>
                <w:szCs w:val="24"/>
                <w:lang w:val="ru-RU" w:eastAsia="ru-RU"/>
              </w:rPr>
              <w:t>20</w:t>
            </w:r>
            <w:r w:rsidRPr="00882186">
              <w:rPr>
                <w:b/>
                <w:bCs/>
                <w:sz w:val="24"/>
                <w:szCs w:val="24"/>
                <w:lang w:eastAsia="ru-RU"/>
              </w:rPr>
              <w:t>2</w:t>
            </w:r>
            <w:r w:rsidR="00AE0F51" w:rsidRPr="00882186">
              <w:rPr>
                <w:b/>
                <w:bCs/>
                <w:sz w:val="24"/>
                <w:szCs w:val="24"/>
                <w:lang w:eastAsia="ru-RU"/>
              </w:rPr>
              <w:t>3</w:t>
            </w:r>
            <w:r w:rsidR="00F14766" w:rsidRPr="00756249">
              <w:rPr>
                <w:b/>
                <w:bCs/>
                <w:sz w:val="24"/>
                <w:szCs w:val="24"/>
                <w:lang w:eastAsia="ru-RU"/>
              </w:rPr>
              <w:t xml:space="preserve"> </w:t>
            </w:r>
            <w:r w:rsidRPr="00756249">
              <w:rPr>
                <w:b/>
                <w:sz w:val="24"/>
                <w:szCs w:val="24"/>
                <w:lang w:val="ru-RU" w:eastAsia="ru-RU"/>
              </w:rPr>
              <w:t>року</w:t>
            </w:r>
          </w:p>
        </w:tc>
      </w:tr>
      <w:tr w:rsidR="00B14CE7" w:rsidRPr="00F14766" w14:paraId="0D33D3E9" w14:textId="77777777" w:rsidTr="00CB0692">
        <w:trPr>
          <w:trHeight w:val="526"/>
        </w:trPr>
        <w:tc>
          <w:tcPr>
            <w:tcW w:w="3931" w:type="dxa"/>
            <w:tcBorders>
              <w:top w:val="nil"/>
              <w:left w:val="nil"/>
              <w:bottom w:val="nil"/>
              <w:right w:val="nil"/>
            </w:tcBorders>
          </w:tcPr>
          <w:p w14:paraId="0AE15B55" w14:textId="77777777"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14:paraId="0279941D" w14:textId="77777777"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14:paraId="581E0A86" w14:textId="77777777" w:rsidTr="00B14CE7">
        <w:tc>
          <w:tcPr>
            <w:tcW w:w="3931" w:type="dxa"/>
            <w:tcBorders>
              <w:top w:val="nil"/>
              <w:left w:val="nil"/>
              <w:bottom w:val="nil"/>
              <w:right w:val="nil"/>
            </w:tcBorders>
          </w:tcPr>
          <w:p w14:paraId="18554E0B" w14:textId="77777777"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14:paraId="1B9FAF8A" w14:textId="276374D1" w:rsidR="00B14CE7" w:rsidRPr="00F14766" w:rsidRDefault="00AF68F9" w:rsidP="00A25D25">
            <w:pPr>
              <w:rPr>
                <w:b/>
                <w:bCs/>
                <w:sz w:val="24"/>
                <w:szCs w:val="24"/>
                <w:lang w:val="ru-RU" w:eastAsia="ru-RU"/>
              </w:rPr>
            </w:pPr>
            <w:r>
              <w:rPr>
                <w:rFonts w:eastAsia="Calibri"/>
                <w:sz w:val="24"/>
                <w:szCs w:val="24"/>
              </w:rPr>
              <w:t>І</w:t>
            </w:r>
            <w:r w:rsidR="006F5E49">
              <w:rPr>
                <w:rFonts w:eastAsia="Calibri"/>
                <w:sz w:val="24"/>
                <w:szCs w:val="24"/>
              </w:rPr>
              <w:t>щенко Олена Олександрівна</w:t>
            </w:r>
          </w:p>
        </w:tc>
      </w:tr>
      <w:tr w:rsidR="00B14CE7" w:rsidRPr="00F14766" w14:paraId="699D0E6E" w14:textId="77777777" w:rsidTr="00B14CE7">
        <w:tc>
          <w:tcPr>
            <w:tcW w:w="3931" w:type="dxa"/>
            <w:tcBorders>
              <w:top w:val="nil"/>
              <w:left w:val="nil"/>
              <w:bottom w:val="nil"/>
              <w:right w:val="nil"/>
            </w:tcBorders>
          </w:tcPr>
          <w:p w14:paraId="1386A085" w14:textId="77777777"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14:paraId="2EC8C46A" w14:textId="77777777"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14:paraId="6723F5E4" w14:textId="77777777" w:rsidR="00B14CE7" w:rsidRPr="00F14766" w:rsidRDefault="00B14CE7" w:rsidP="00B14CE7">
            <w:pPr>
              <w:rPr>
                <w:sz w:val="24"/>
                <w:szCs w:val="24"/>
                <w:lang w:val="ru-RU" w:eastAsia="ru-RU"/>
              </w:rPr>
            </w:pPr>
            <w:r w:rsidRPr="00F14766">
              <w:rPr>
                <w:sz w:val="24"/>
                <w:szCs w:val="24"/>
                <w:lang w:val="ru-RU" w:eastAsia="ru-RU"/>
              </w:rPr>
              <w:t xml:space="preserve">    (підпис) м.п.  </w:t>
            </w:r>
          </w:p>
        </w:tc>
      </w:tr>
    </w:tbl>
    <w:p w14:paraId="493F93A9" w14:textId="77777777" w:rsidR="00B14CE7" w:rsidRPr="00F14766" w:rsidRDefault="00B14CE7" w:rsidP="00EB11FB">
      <w:pPr>
        <w:ind w:firstLine="540"/>
        <w:jc w:val="center"/>
        <w:rPr>
          <w:b/>
          <w:sz w:val="24"/>
          <w:szCs w:val="24"/>
          <w:lang w:val="ru-RU" w:eastAsia="ru-RU"/>
        </w:rPr>
      </w:pPr>
    </w:p>
    <w:p w14:paraId="2710A458" w14:textId="77777777" w:rsidR="00B14CE7" w:rsidRPr="00F14766" w:rsidRDefault="00B14CE7" w:rsidP="00EB11FB">
      <w:pPr>
        <w:ind w:firstLine="540"/>
        <w:jc w:val="center"/>
        <w:rPr>
          <w:b/>
          <w:sz w:val="24"/>
          <w:szCs w:val="24"/>
          <w:lang w:val="ru-RU" w:eastAsia="ru-RU"/>
        </w:rPr>
      </w:pPr>
      <w:r w:rsidRPr="00F14766">
        <w:rPr>
          <w:b/>
          <w:sz w:val="24"/>
          <w:szCs w:val="24"/>
          <w:lang w:val="ru-RU" w:eastAsia="ru-RU"/>
        </w:rPr>
        <w:t>ТЕНДЕРНА ДОКУМЕНТАЦІЯ</w:t>
      </w:r>
    </w:p>
    <w:p w14:paraId="447D97AA" w14:textId="77777777" w:rsidR="00B14CE7" w:rsidRPr="00F14766" w:rsidRDefault="00EB11FB" w:rsidP="00EB11FB">
      <w:pPr>
        <w:jc w:val="center"/>
        <w:rPr>
          <w:sz w:val="24"/>
          <w:szCs w:val="24"/>
          <w:lang w:eastAsia="ru-RU"/>
        </w:rPr>
      </w:pPr>
      <w:r>
        <w:rPr>
          <w:b/>
          <w:bCs/>
          <w:sz w:val="24"/>
          <w:szCs w:val="24"/>
          <w:lang w:val="ru-RU" w:eastAsia="ru-RU"/>
        </w:rPr>
        <w:t xml:space="preserve">       </w:t>
      </w:r>
      <w:r w:rsidR="00425358" w:rsidRPr="00F14766">
        <w:rPr>
          <w:b/>
          <w:bCs/>
          <w:sz w:val="24"/>
          <w:szCs w:val="24"/>
          <w:lang w:val="ru-RU" w:eastAsia="ru-RU"/>
        </w:rPr>
        <w:t>Відкриті торги</w:t>
      </w:r>
      <w:r w:rsidR="0001302C" w:rsidRPr="00F14766">
        <w:rPr>
          <w:b/>
          <w:bCs/>
          <w:sz w:val="24"/>
          <w:szCs w:val="24"/>
          <w:lang w:val="ru-RU" w:eastAsia="ru-RU"/>
        </w:rPr>
        <w:t xml:space="preserve"> </w:t>
      </w:r>
      <w:r w:rsidR="00141D2A">
        <w:rPr>
          <w:b/>
          <w:bCs/>
          <w:sz w:val="24"/>
          <w:szCs w:val="24"/>
          <w:lang w:val="ru-RU" w:eastAsia="ru-RU"/>
        </w:rPr>
        <w:t>з особливостями</w:t>
      </w:r>
    </w:p>
    <w:p w14:paraId="21302A7A" w14:textId="77777777" w:rsidR="00B14CE7" w:rsidRPr="00F14766" w:rsidRDefault="0039115C" w:rsidP="00B14CE7">
      <w:pPr>
        <w:jc w:val="center"/>
        <w:rPr>
          <w:b/>
          <w:bCs/>
          <w:sz w:val="24"/>
          <w:szCs w:val="24"/>
          <w:lang w:eastAsia="ru-RU"/>
        </w:rPr>
      </w:pPr>
      <w:r w:rsidRPr="00F14766">
        <w:rPr>
          <w:b/>
          <w:bCs/>
          <w:sz w:val="24"/>
          <w:szCs w:val="24"/>
          <w:lang w:eastAsia="ru-RU"/>
        </w:rPr>
        <w:t>Н</w:t>
      </w:r>
      <w:r w:rsidR="00B14CE7" w:rsidRPr="00F14766">
        <w:rPr>
          <w:b/>
          <w:bCs/>
          <w:sz w:val="24"/>
          <w:szCs w:val="24"/>
          <w:lang w:eastAsia="ru-RU"/>
        </w:rPr>
        <w:t>а</w:t>
      </w:r>
      <w:r w:rsidR="0001302C" w:rsidRPr="00F14766">
        <w:rPr>
          <w:b/>
          <w:bCs/>
          <w:sz w:val="24"/>
          <w:szCs w:val="24"/>
          <w:lang w:eastAsia="ru-RU"/>
        </w:rPr>
        <w:t xml:space="preserve"> </w:t>
      </w:r>
      <w:r w:rsidR="00B14CE7" w:rsidRPr="00F14766">
        <w:rPr>
          <w:b/>
          <w:bCs/>
          <w:sz w:val="24"/>
          <w:szCs w:val="24"/>
          <w:lang w:eastAsia="ru-RU"/>
        </w:rPr>
        <w:t>закупівлю</w:t>
      </w:r>
      <w:r w:rsidR="00EB11FB">
        <w:rPr>
          <w:b/>
          <w:bCs/>
          <w:sz w:val="24"/>
          <w:szCs w:val="24"/>
          <w:lang w:eastAsia="ru-RU"/>
        </w:rPr>
        <w:t>:</w:t>
      </w:r>
    </w:p>
    <w:p w14:paraId="4FDA5C5E" w14:textId="77777777" w:rsidR="007B5FD7" w:rsidRDefault="007B5FD7" w:rsidP="007B5FD7">
      <w:pPr>
        <w:jc w:val="center"/>
        <w:rPr>
          <w:b/>
          <w:bCs/>
          <w:sz w:val="32"/>
          <w:szCs w:val="32"/>
          <w:lang w:eastAsia="ru-RU"/>
        </w:rPr>
      </w:pPr>
      <w:r w:rsidRPr="00472ACF">
        <w:rPr>
          <w:b/>
          <w:bCs/>
          <w:szCs w:val="28"/>
          <w:lang w:val="ru-RU" w:eastAsia="ru-RU"/>
        </w:rPr>
        <w:t xml:space="preserve">ДК 021:2015: </w:t>
      </w:r>
      <w:hyperlink r:id="rId8" w:history="1">
        <w:r w:rsidRPr="00472ACF">
          <w:rPr>
            <w:b/>
            <w:szCs w:val="28"/>
            <w:bdr w:val="none" w:sz="0" w:space="0" w:color="auto" w:frame="1"/>
            <w:lang w:val="ru-RU" w:eastAsia="ru-RU"/>
          </w:rPr>
          <w:t>15110000-2 - М’ясо</w:t>
        </w:r>
      </w:hyperlink>
    </w:p>
    <w:p w14:paraId="07165805" w14:textId="77777777" w:rsidR="00EF4F9A" w:rsidRPr="00F14766" w:rsidRDefault="000D0501" w:rsidP="00EF4F9A">
      <w:pPr>
        <w:pStyle w:val="1"/>
        <w:jc w:val="center"/>
        <w:rPr>
          <w:rFonts w:ascii="Times New Roman" w:hAnsi="Times New Roman" w:cs="Times New Roman"/>
          <w:kern w:val="0"/>
          <w:sz w:val="24"/>
          <w:szCs w:val="24"/>
        </w:rPr>
      </w:pPr>
      <w:r w:rsidRPr="00F14766">
        <w:rPr>
          <w:rFonts w:ascii="Times New Roman" w:hAnsi="Times New Roman" w:cs="Times New Roman"/>
          <w:kern w:val="0"/>
          <w:sz w:val="24"/>
          <w:szCs w:val="24"/>
        </w:rPr>
        <w:br/>
      </w:r>
    </w:p>
    <w:p w14:paraId="7F3B716F" w14:textId="77777777" w:rsidR="00B14CE7" w:rsidRPr="00F14766" w:rsidRDefault="00B14CE7" w:rsidP="00EF4F9A">
      <w:pPr>
        <w:jc w:val="center"/>
        <w:rPr>
          <w:b/>
          <w:bCs/>
          <w:sz w:val="24"/>
          <w:szCs w:val="24"/>
          <w:lang w:eastAsia="ru-RU"/>
        </w:rPr>
      </w:pPr>
    </w:p>
    <w:p w14:paraId="267BA351" w14:textId="77777777" w:rsidR="00B14CE7" w:rsidRPr="00F14766" w:rsidRDefault="00B14CE7" w:rsidP="00B14CE7">
      <w:pPr>
        <w:rPr>
          <w:b/>
          <w:bCs/>
          <w:sz w:val="24"/>
          <w:szCs w:val="24"/>
          <w:lang w:eastAsia="ru-RU"/>
        </w:rPr>
      </w:pPr>
    </w:p>
    <w:p w14:paraId="703514CB" w14:textId="77777777" w:rsidR="00890A6B" w:rsidRPr="00F14766" w:rsidRDefault="00890A6B" w:rsidP="00B14CE7">
      <w:pPr>
        <w:rPr>
          <w:b/>
          <w:bCs/>
          <w:sz w:val="24"/>
          <w:szCs w:val="24"/>
          <w:lang w:eastAsia="ru-RU"/>
        </w:rPr>
      </w:pPr>
    </w:p>
    <w:p w14:paraId="3F6B9CB1" w14:textId="77777777" w:rsidR="00890A6B" w:rsidRDefault="00890A6B" w:rsidP="00B14CE7">
      <w:pPr>
        <w:rPr>
          <w:b/>
          <w:bCs/>
          <w:sz w:val="24"/>
          <w:szCs w:val="24"/>
          <w:lang w:eastAsia="ru-RU"/>
        </w:rPr>
      </w:pPr>
    </w:p>
    <w:p w14:paraId="1E671057" w14:textId="77777777" w:rsidR="00F14766" w:rsidRDefault="00F14766" w:rsidP="00B14CE7">
      <w:pPr>
        <w:rPr>
          <w:b/>
          <w:bCs/>
          <w:sz w:val="24"/>
          <w:szCs w:val="24"/>
          <w:lang w:eastAsia="ru-RU"/>
        </w:rPr>
      </w:pPr>
    </w:p>
    <w:p w14:paraId="72EA8B81" w14:textId="77777777" w:rsidR="00F14766" w:rsidRPr="00F14766" w:rsidRDefault="00F14766" w:rsidP="00B14CE7">
      <w:pPr>
        <w:rPr>
          <w:b/>
          <w:bCs/>
          <w:sz w:val="24"/>
          <w:szCs w:val="24"/>
          <w:lang w:eastAsia="ru-RU"/>
        </w:rPr>
      </w:pPr>
    </w:p>
    <w:p w14:paraId="2AF6D305" w14:textId="77777777" w:rsidR="00890A6B" w:rsidRPr="00F14766" w:rsidRDefault="00890A6B" w:rsidP="00B14CE7">
      <w:pPr>
        <w:rPr>
          <w:b/>
          <w:bCs/>
          <w:sz w:val="24"/>
          <w:szCs w:val="24"/>
          <w:lang w:eastAsia="ru-RU"/>
        </w:rPr>
      </w:pPr>
    </w:p>
    <w:p w14:paraId="5A0A23BB" w14:textId="77777777" w:rsidR="00FC5CD2" w:rsidRPr="00F14766" w:rsidRDefault="00FC5CD2" w:rsidP="00B14CE7">
      <w:pPr>
        <w:rPr>
          <w:b/>
          <w:bCs/>
          <w:sz w:val="24"/>
          <w:szCs w:val="24"/>
          <w:lang w:eastAsia="ru-RU"/>
        </w:rPr>
      </w:pPr>
    </w:p>
    <w:p w14:paraId="5209B09F" w14:textId="77777777" w:rsidR="00FC5CD2" w:rsidRPr="00F14766" w:rsidRDefault="00FC5CD2" w:rsidP="00B14CE7">
      <w:pPr>
        <w:rPr>
          <w:b/>
          <w:bCs/>
          <w:sz w:val="24"/>
          <w:szCs w:val="24"/>
          <w:lang w:eastAsia="ru-RU"/>
        </w:rPr>
      </w:pPr>
    </w:p>
    <w:p w14:paraId="58C9AEFC" w14:textId="77777777" w:rsidR="004E4E98" w:rsidRPr="00F14766" w:rsidRDefault="004E4E98" w:rsidP="00703EB4">
      <w:pPr>
        <w:jc w:val="center"/>
        <w:rPr>
          <w:b/>
          <w:bCs/>
          <w:sz w:val="24"/>
          <w:szCs w:val="24"/>
        </w:rPr>
      </w:pPr>
    </w:p>
    <w:p w14:paraId="4C4AD09D" w14:textId="77777777" w:rsidR="003165A3" w:rsidRDefault="003165A3" w:rsidP="00703EB4">
      <w:pPr>
        <w:jc w:val="center"/>
        <w:rPr>
          <w:b/>
          <w:bCs/>
          <w:sz w:val="24"/>
          <w:szCs w:val="24"/>
        </w:rPr>
      </w:pPr>
    </w:p>
    <w:p w14:paraId="6D31F36B" w14:textId="77777777" w:rsidR="007B4C66" w:rsidRPr="00F14766" w:rsidRDefault="007B4C66" w:rsidP="007B4C66">
      <w:pPr>
        <w:jc w:val="center"/>
        <w:rPr>
          <w:b/>
          <w:bCs/>
          <w:sz w:val="24"/>
          <w:szCs w:val="24"/>
          <w:lang w:eastAsia="ru-RU"/>
        </w:rPr>
      </w:pPr>
      <w:r w:rsidRPr="00F14766">
        <w:rPr>
          <w:b/>
          <w:bCs/>
          <w:sz w:val="24"/>
          <w:szCs w:val="24"/>
          <w:lang w:eastAsia="ru-RU"/>
        </w:rPr>
        <w:t>м. Полтава – 202</w:t>
      </w:r>
      <w:r>
        <w:rPr>
          <w:b/>
          <w:bCs/>
          <w:sz w:val="24"/>
          <w:szCs w:val="24"/>
          <w:lang w:eastAsia="ru-RU"/>
        </w:rPr>
        <w:t>3</w:t>
      </w:r>
    </w:p>
    <w:p w14:paraId="30544EA7" w14:textId="77777777" w:rsidR="00F14766" w:rsidRDefault="00F14766" w:rsidP="00703EB4">
      <w:pPr>
        <w:jc w:val="center"/>
        <w:rPr>
          <w:b/>
          <w:bCs/>
          <w:sz w:val="24"/>
          <w:szCs w:val="24"/>
        </w:rPr>
      </w:pPr>
    </w:p>
    <w:p w14:paraId="2D5A1D08" w14:textId="77777777" w:rsidR="00F14766" w:rsidRPr="00F14766" w:rsidRDefault="00F14766" w:rsidP="00703EB4">
      <w:pPr>
        <w:jc w:val="center"/>
        <w:rPr>
          <w:b/>
          <w:bCs/>
          <w:sz w:val="24"/>
          <w:szCs w:val="24"/>
        </w:rPr>
      </w:pPr>
    </w:p>
    <w:p w14:paraId="751896DE" w14:textId="77777777" w:rsidR="00B404FD" w:rsidRPr="00F14766" w:rsidRDefault="00890A6B" w:rsidP="00624CC3">
      <w:pPr>
        <w:spacing w:after="0" w:line="240" w:lineRule="auto"/>
        <w:rPr>
          <w:color w:val="000000" w:themeColor="text1"/>
          <w:sz w:val="24"/>
          <w:szCs w:val="24"/>
        </w:rPr>
      </w:pPr>
      <w:r w:rsidRPr="00F14766">
        <w:rPr>
          <w:b/>
          <w:bCs/>
          <w:sz w:val="24"/>
          <w:szCs w:val="24"/>
        </w:rPr>
        <w:lastRenderedPageBreak/>
        <w:br/>
      </w:r>
    </w:p>
    <w:tbl>
      <w:tblPr>
        <w:tblW w:w="9996" w:type="dxa"/>
        <w:jc w:val="center"/>
        <w:tblLook w:val="04A0" w:firstRow="1" w:lastRow="0" w:firstColumn="1" w:lastColumn="0" w:noHBand="0" w:noVBand="1"/>
      </w:tblPr>
      <w:tblGrid>
        <w:gridCol w:w="576"/>
        <w:gridCol w:w="9420"/>
      </w:tblGrid>
      <w:tr w:rsidR="00DA3F3D" w:rsidRPr="00F14766" w14:paraId="668DF33E" w14:textId="77777777" w:rsidTr="0050007B">
        <w:trPr>
          <w:trHeight w:val="173"/>
          <w:jc w:val="center"/>
        </w:trPr>
        <w:tc>
          <w:tcPr>
            <w:tcW w:w="576" w:type="dxa"/>
            <w:vAlign w:val="center"/>
          </w:tcPr>
          <w:p w14:paraId="4B60B01E" w14:textId="77777777"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14:paraId="57515746" w14:textId="77777777"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14:paraId="51F7F1BC" w14:textId="77777777" w:rsidTr="0050007B">
        <w:trPr>
          <w:trHeight w:val="173"/>
          <w:jc w:val="center"/>
        </w:trPr>
        <w:tc>
          <w:tcPr>
            <w:tcW w:w="576" w:type="dxa"/>
            <w:vAlign w:val="center"/>
          </w:tcPr>
          <w:p w14:paraId="6EB9710E" w14:textId="77777777"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14:paraId="5B3316A0" w14:textId="77777777"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14:paraId="25072366" w14:textId="77777777" w:rsidTr="0050007B">
        <w:trPr>
          <w:trHeight w:val="173"/>
          <w:jc w:val="center"/>
        </w:trPr>
        <w:tc>
          <w:tcPr>
            <w:tcW w:w="576" w:type="dxa"/>
            <w:vAlign w:val="center"/>
          </w:tcPr>
          <w:p w14:paraId="30018B92" w14:textId="77777777"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14:paraId="46542473" w14:textId="77777777"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14:paraId="4B507ADB" w14:textId="77777777" w:rsidTr="0050007B">
        <w:trPr>
          <w:trHeight w:val="173"/>
          <w:jc w:val="center"/>
        </w:trPr>
        <w:tc>
          <w:tcPr>
            <w:tcW w:w="576" w:type="dxa"/>
            <w:vAlign w:val="center"/>
          </w:tcPr>
          <w:p w14:paraId="1DE5CECF" w14:textId="77777777"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14:paraId="143B8B02" w14:textId="77777777"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14:paraId="3AB22BDB" w14:textId="77777777" w:rsidTr="0050007B">
        <w:trPr>
          <w:trHeight w:val="173"/>
          <w:jc w:val="center"/>
        </w:trPr>
        <w:tc>
          <w:tcPr>
            <w:tcW w:w="576" w:type="dxa"/>
            <w:vAlign w:val="center"/>
          </w:tcPr>
          <w:p w14:paraId="69860710" w14:textId="77777777"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14:paraId="55C9D30B" w14:textId="77777777"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14:paraId="115A2B5E" w14:textId="77777777" w:rsidTr="0050007B">
        <w:trPr>
          <w:trHeight w:val="173"/>
          <w:jc w:val="center"/>
        </w:trPr>
        <w:tc>
          <w:tcPr>
            <w:tcW w:w="576" w:type="dxa"/>
            <w:vAlign w:val="center"/>
          </w:tcPr>
          <w:p w14:paraId="604948BF"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14:paraId="7678BF92" w14:textId="77777777"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14:paraId="00A96763" w14:textId="77777777" w:rsidTr="0050007B">
        <w:trPr>
          <w:trHeight w:val="173"/>
          <w:jc w:val="center"/>
        </w:trPr>
        <w:tc>
          <w:tcPr>
            <w:tcW w:w="576" w:type="dxa"/>
            <w:vAlign w:val="center"/>
          </w:tcPr>
          <w:p w14:paraId="4B3E7B35"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370973BA" w14:textId="77777777" w:rsidR="0050007B" w:rsidRPr="00F14766" w:rsidRDefault="0050007B" w:rsidP="00624CC3">
            <w:pPr>
              <w:widowControl w:val="0"/>
              <w:spacing w:after="0" w:line="240" w:lineRule="auto"/>
              <w:contextualSpacing/>
              <w:rPr>
                <w:color w:val="000000" w:themeColor="text1"/>
                <w:sz w:val="24"/>
                <w:szCs w:val="24"/>
              </w:rPr>
            </w:pPr>
          </w:p>
        </w:tc>
      </w:tr>
      <w:tr w:rsidR="00DA3F3D" w:rsidRPr="00F14766" w14:paraId="3AC92D8B" w14:textId="77777777" w:rsidTr="0050007B">
        <w:trPr>
          <w:trHeight w:val="173"/>
          <w:jc w:val="center"/>
        </w:trPr>
        <w:tc>
          <w:tcPr>
            <w:tcW w:w="576" w:type="dxa"/>
            <w:vAlign w:val="center"/>
          </w:tcPr>
          <w:p w14:paraId="7DEFF902"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7A30BCD5" w14:textId="77777777"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14:paraId="2FAB283B" w14:textId="77777777" w:rsidTr="0050007B">
        <w:trPr>
          <w:trHeight w:val="173"/>
          <w:jc w:val="center"/>
        </w:trPr>
        <w:tc>
          <w:tcPr>
            <w:tcW w:w="576" w:type="dxa"/>
            <w:vAlign w:val="center"/>
          </w:tcPr>
          <w:p w14:paraId="52E4F234"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342CA463" w14:textId="77777777"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5E953401" w14:textId="77777777" w:rsidTr="0050007B">
        <w:trPr>
          <w:trHeight w:val="173"/>
          <w:jc w:val="center"/>
        </w:trPr>
        <w:tc>
          <w:tcPr>
            <w:tcW w:w="576" w:type="dxa"/>
            <w:vAlign w:val="center"/>
          </w:tcPr>
          <w:p w14:paraId="54333719"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4BD5A7DA" w14:textId="77777777"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14:paraId="6ED5CE85" w14:textId="77777777" w:rsidTr="0050007B">
        <w:trPr>
          <w:trHeight w:val="173"/>
          <w:jc w:val="center"/>
        </w:trPr>
        <w:tc>
          <w:tcPr>
            <w:tcW w:w="576" w:type="dxa"/>
            <w:vAlign w:val="center"/>
          </w:tcPr>
          <w:p w14:paraId="1CF8F417"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15B8D526" w14:textId="77777777"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3B64D150" w14:textId="77777777" w:rsidTr="0050007B">
        <w:trPr>
          <w:trHeight w:val="173"/>
          <w:jc w:val="center"/>
        </w:trPr>
        <w:tc>
          <w:tcPr>
            <w:tcW w:w="576" w:type="dxa"/>
            <w:vAlign w:val="center"/>
          </w:tcPr>
          <w:p w14:paraId="1B60BB9B"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909E360" w14:textId="77777777"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14:paraId="76207644" w14:textId="77777777" w:rsidTr="0050007B">
        <w:trPr>
          <w:trHeight w:val="173"/>
          <w:jc w:val="center"/>
        </w:trPr>
        <w:tc>
          <w:tcPr>
            <w:tcW w:w="576" w:type="dxa"/>
            <w:vAlign w:val="center"/>
          </w:tcPr>
          <w:p w14:paraId="25BEB212"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1FC2255F" w14:textId="77777777"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65CA81DE" w14:textId="77777777" w:rsidTr="0050007B">
        <w:trPr>
          <w:trHeight w:val="173"/>
          <w:jc w:val="center"/>
        </w:trPr>
        <w:tc>
          <w:tcPr>
            <w:tcW w:w="576" w:type="dxa"/>
            <w:vAlign w:val="center"/>
          </w:tcPr>
          <w:p w14:paraId="5665F6DA"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20BBF59E" w14:textId="77777777"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14:paraId="1B81EB8F" w14:textId="77777777" w:rsidTr="0050007B">
        <w:trPr>
          <w:trHeight w:val="173"/>
          <w:jc w:val="center"/>
        </w:trPr>
        <w:tc>
          <w:tcPr>
            <w:tcW w:w="576" w:type="dxa"/>
            <w:vAlign w:val="center"/>
          </w:tcPr>
          <w:p w14:paraId="24E508D4" w14:textId="77777777"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01906511" w14:textId="77777777"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32D25543" w14:textId="77777777" w:rsidTr="0050007B">
        <w:trPr>
          <w:trHeight w:val="173"/>
          <w:jc w:val="center"/>
        </w:trPr>
        <w:tc>
          <w:tcPr>
            <w:tcW w:w="576" w:type="dxa"/>
            <w:vAlign w:val="center"/>
          </w:tcPr>
          <w:p w14:paraId="62369122" w14:textId="77777777"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14:paraId="626AB5EE" w14:textId="77777777"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14:paraId="1362794C" w14:textId="77777777" w:rsidTr="0050007B">
        <w:trPr>
          <w:trHeight w:val="173"/>
          <w:jc w:val="center"/>
        </w:trPr>
        <w:tc>
          <w:tcPr>
            <w:tcW w:w="576" w:type="dxa"/>
            <w:vAlign w:val="center"/>
          </w:tcPr>
          <w:p w14:paraId="4A1DB119" w14:textId="77777777"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14:paraId="701FEA0A" w14:textId="77777777"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14:paraId="2E35A78E" w14:textId="77777777" w:rsidTr="0050007B">
        <w:trPr>
          <w:trHeight w:val="173"/>
          <w:jc w:val="center"/>
        </w:trPr>
        <w:tc>
          <w:tcPr>
            <w:tcW w:w="576" w:type="dxa"/>
            <w:vAlign w:val="center"/>
          </w:tcPr>
          <w:p w14:paraId="43D40F3B" w14:textId="77777777"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14:paraId="3959343C" w14:textId="77777777"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14:paraId="0F464772" w14:textId="77777777" w:rsidTr="0050007B">
        <w:trPr>
          <w:trHeight w:val="173"/>
          <w:jc w:val="center"/>
        </w:trPr>
        <w:tc>
          <w:tcPr>
            <w:tcW w:w="576" w:type="dxa"/>
            <w:vAlign w:val="center"/>
          </w:tcPr>
          <w:p w14:paraId="5B69D08B" w14:textId="77777777"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14:paraId="05725C29" w14:textId="77777777"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14:paraId="5D7CA1C4" w14:textId="77777777" w:rsidTr="0050007B">
        <w:trPr>
          <w:trHeight w:val="173"/>
          <w:jc w:val="center"/>
        </w:trPr>
        <w:tc>
          <w:tcPr>
            <w:tcW w:w="576" w:type="dxa"/>
            <w:vAlign w:val="center"/>
          </w:tcPr>
          <w:p w14:paraId="162F9CE2" w14:textId="77777777"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14:paraId="3BA253FB" w14:textId="77777777"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14:paraId="1156D763" w14:textId="77777777" w:rsidR="007208EF" w:rsidRPr="00F14766" w:rsidRDefault="007208EF" w:rsidP="00624CC3">
      <w:pPr>
        <w:spacing w:after="0" w:line="240" w:lineRule="auto"/>
        <w:rPr>
          <w:color w:val="000000" w:themeColor="text1"/>
          <w:sz w:val="24"/>
          <w:szCs w:val="24"/>
        </w:rPr>
      </w:pPr>
    </w:p>
    <w:p w14:paraId="4B91BC1E" w14:textId="77777777"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14:paraId="7FD3B9E1"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14:paraId="30EAABDB" w14:textId="77777777"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14:paraId="35CFCC0C" w14:textId="77777777"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14:paraId="4AFCF80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788EDE8D"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14:paraId="1BFCC421"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14:paraId="36F7F86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5C44723"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35E9E9B3"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14:paraId="69B745A7" w14:textId="77777777"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14:paraId="035E0DD4"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2014E00" w14:textId="77777777"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671A33E2" w14:textId="77777777"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14:paraId="734555CA" w14:textId="77777777" w:rsidR="004232AA" w:rsidRDefault="00BB7DCF" w:rsidP="00B422DA">
            <w:pPr>
              <w:shd w:val="clear" w:color="auto" w:fill="FFFFFF"/>
              <w:spacing w:after="0" w:line="240" w:lineRule="auto"/>
              <w:jc w:val="both"/>
              <w:rPr>
                <w:sz w:val="24"/>
                <w:szCs w:val="24"/>
                <w:lang w:eastAsia="ru-RU"/>
              </w:rPr>
            </w:pPr>
            <w:r w:rsidRPr="00BB7DCF">
              <w:rPr>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p w14:paraId="45F92DC7" w14:textId="77777777" w:rsidR="004232AA" w:rsidRPr="00AE0F51" w:rsidRDefault="004232AA" w:rsidP="00B422DA">
            <w:pPr>
              <w:shd w:val="clear" w:color="auto" w:fill="FFFFFF"/>
              <w:spacing w:after="0" w:line="240" w:lineRule="auto"/>
              <w:jc w:val="both"/>
              <w:rPr>
                <w:sz w:val="24"/>
                <w:szCs w:val="24"/>
              </w:rPr>
            </w:pPr>
          </w:p>
        </w:tc>
      </w:tr>
      <w:tr w:rsidR="007569B4" w:rsidRPr="00F14766" w14:paraId="2CA03CC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4A452C05" w14:textId="77777777"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14:paraId="5AB6A9E2" w14:textId="77777777"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6F5E49" w:rsidRPr="00F14766" w14:paraId="2A56725A" w14:textId="77777777" w:rsidTr="000F72F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14:paraId="1A48C443" w14:textId="77777777" w:rsidR="006F5E49" w:rsidRPr="00F14766" w:rsidRDefault="006F5E49" w:rsidP="006F5E4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49DFEA0" w14:textId="77777777" w:rsidR="006F5E49" w:rsidRPr="00F14766" w:rsidRDefault="006F5E49" w:rsidP="006F5E4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vAlign w:val="center"/>
          </w:tcPr>
          <w:p w14:paraId="6C3E3A7B" w14:textId="02795990" w:rsidR="006F5E49" w:rsidRPr="00F14766" w:rsidRDefault="006F5E49" w:rsidP="006F5E49">
            <w:pPr>
              <w:widowControl w:val="0"/>
              <w:spacing w:after="0" w:line="240" w:lineRule="auto"/>
              <w:ind w:right="113"/>
              <w:contextualSpacing/>
              <w:rPr>
                <w:color w:val="000000" w:themeColor="text1"/>
                <w:sz w:val="24"/>
                <w:szCs w:val="24"/>
                <w:highlight w:val="lightGray"/>
                <w:lang w:eastAsia="uk-UA"/>
              </w:rPr>
            </w:pPr>
            <w:r w:rsidRPr="00641478">
              <w:rPr>
                <w:color w:val="000000"/>
                <w:sz w:val="24"/>
                <w:szCs w:val="24"/>
                <w:lang w:eastAsia="uk-UA"/>
              </w:rPr>
              <w:t>Полтавський навчально-виховний комплекс (ЗНЗ-ДНЗ) №16 Полтавської міської ради Полтавської області</w:t>
            </w:r>
          </w:p>
        </w:tc>
      </w:tr>
      <w:tr w:rsidR="006F5E49" w:rsidRPr="00F14766" w14:paraId="5217F7B7" w14:textId="77777777" w:rsidTr="000F72FE">
        <w:trPr>
          <w:trHeight w:val="20"/>
          <w:jc w:val="center"/>
        </w:trPr>
        <w:tc>
          <w:tcPr>
            <w:tcW w:w="636" w:type="dxa"/>
            <w:vMerge/>
            <w:tcBorders>
              <w:left w:val="single" w:sz="4" w:space="0" w:color="auto"/>
              <w:right w:val="single" w:sz="4" w:space="0" w:color="auto"/>
            </w:tcBorders>
            <w:vAlign w:val="center"/>
          </w:tcPr>
          <w:p w14:paraId="516DAF4D" w14:textId="77777777" w:rsidR="006F5E49" w:rsidRPr="00F14766" w:rsidRDefault="006F5E49" w:rsidP="006F5E4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77EAF72F" w14:textId="77777777" w:rsidR="006F5E49" w:rsidRPr="00F14766" w:rsidRDefault="006F5E49" w:rsidP="006F5E4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vAlign w:val="center"/>
          </w:tcPr>
          <w:p w14:paraId="0C19BA97" w14:textId="7B306E0C" w:rsidR="006F5E49" w:rsidRPr="00F14766" w:rsidRDefault="006F5E49" w:rsidP="006F5E49">
            <w:pPr>
              <w:widowControl w:val="0"/>
              <w:spacing w:after="0" w:line="240" w:lineRule="auto"/>
              <w:ind w:right="113"/>
              <w:contextualSpacing/>
              <w:rPr>
                <w:color w:val="000000" w:themeColor="text1"/>
                <w:sz w:val="24"/>
                <w:szCs w:val="24"/>
                <w:lang w:eastAsia="uk-UA"/>
              </w:rPr>
            </w:pPr>
            <w:r>
              <w:rPr>
                <w:color w:val="000000"/>
                <w:sz w:val="24"/>
                <w:szCs w:val="24"/>
                <w:lang w:eastAsia="uk-UA"/>
              </w:rPr>
              <w:t>26304973</w:t>
            </w:r>
          </w:p>
        </w:tc>
      </w:tr>
      <w:tr w:rsidR="006F5E49" w:rsidRPr="00F14766" w14:paraId="748DDBE2" w14:textId="77777777" w:rsidTr="000F72F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85BA9E2" w14:textId="77777777" w:rsidR="006F5E49" w:rsidRPr="00F14766" w:rsidRDefault="006F5E49" w:rsidP="006F5E4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F910A96" w14:textId="77777777" w:rsidR="006F5E49" w:rsidRPr="00F14766" w:rsidRDefault="006F5E49" w:rsidP="006F5E4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vAlign w:val="center"/>
          </w:tcPr>
          <w:p w14:paraId="4A4FDAE8" w14:textId="2C6896AC" w:rsidR="006F5E49" w:rsidRPr="00F14766" w:rsidRDefault="006F5E49" w:rsidP="006F5E49">
            <w:pPr>
              <w:widowControl w:val="0"/>
              <w:spacing w:after="0" w:line="240" w:lineRule="auto"/>
              <w:ind w:right="113"/>
              <w:contextualSpacing/>
              <w:rPr>
                <w:color w:val="000000" w:themeColor="text1"/>
                <w:sz w:val="24"/>
                <w:szCs w:val="24"/>
                <w:lang w:eastAsia="uk-UA"/>
              </w:rPr>
            </w:pPr>
            <w:smartTag w:uri="urn:schemas-microsoft-com:office:smarttags" w:element="metricconverter">
              <w:smartTagPr>
                <w:attr w:name="ProductID" w:val="36023, м"/>
              </w:smartTagPr>
              <w:r w:rsidRPr="00F14766">
                <w:rPr>
                  <w:color w:val="000000"/>
                  <w:sz w:val="24"/>
                  <w:szCs w:val="24"/>
                  <w:lang w:eastAsia="uk-UA"/>
                </w:rPr>
                <w:t>360</w:t>
              </w:r>
              <w:r>
                <w:rPr>
                  <w:color w:val="000000"/>
                  <w:sz w:val="24"/>
                  <w:szCs w:val="24"/>
                  <w:lang w:eastAsia="uk-UA"/>
                </w:rPr>
                <w:t>23</w:t>
              </w:r>
              <w:r w:rsidRPr="00F14766">
                <w:rPr>
                  <w:color w:val="000000"/>
                  <w:sz w:val="24"/>
                  <w:szCs w:val="24"/>
                  <w:lang w:eastAsia="uk-UA"/>
                </w:rPr>
                <w:t>, м</w:t>
              </w:r>
            </w:smartTag>
            <w:r w:rsidRPr="00F14766">
              <w:rPr>
                <w:color w:val="000000"/>
                <w:sz w:val="24"/>
                <w:szCs w:val="24"/>
                <w:lang w:eastAsia="uk-UA"/>
              </w:rPr>
              <w:t xml:space="preserve">. Полтава, </w:t>
            </w:r>
            <w:r>
              <w:rPr>
                <w:color w:val="000000"/>
                <w:sz w:val="24"/>
                <w:szCs w:val="24"/>
                <w:lang w:eastAsia="uk-UA"/>
              </w:rPr>
              <w:t>бульвар Щепотьєва</w:t>
            </w:r>
            <w:r w:rsidRPr="00F14766">
              <w:rPr>
                <w:color w:val="000000"/>
                <w:sz w:val="24"/>
                <w:szCs w:val="24"/>
                <w:lang w:eastAsia="uk-UA"/>
              </w:rPr>
              <w:t xml:space="preserve">, </w:t>
            </w:r>
            <w:r>
              <w:rPr>
                <w:color w:val="000000"/>
                <w:sz w:val="24"/>
                <w:szCs w:val="24"/>
                <w:lang w:eastAsia="uk-UA"/>
              </w:rPr>
              <w:t>1</w:t>
            </w:r>
            <w:r w:rsidRPr="00F14766">
              <w:rPr>
                <w:color w:val="000000"/>
                <w:sz w:val="24"/>
                <w:szCs w:val="24"/>
                <w:lang w:eastAsia="uk-UA"/>
              </w:rPr>
              <w:t>6</w:t>
            </w:r>
          </w:p>
        </w:tc>
      </w:tr>
      <w:tr w:rsidR="006F5E49" w:rsidRPr="00F14766" w14:paraId="51223B55" w14:textId="77777777" w:rsidTr="000F72F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14:paraId="013952A2" w14:textId="77777777" w:rsidR="006F5E49" w:rsidRPr="00F14766" w:rsidRDefault="006F5E49" w:rsidP="006F5E4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14:paraId="0F23C920" w14:textId="77777777" w:rsidR="006F5E49" w:rsidRPr="00F14766" w:rsidRDefault="006F5E49" w:rsidP="006F5E4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vAlign w:val="center"/>
            <w:hideMark/>
          </w:tcPr>
          <w:p w14:paraId="6AE793E9" w14:textId="3058E35F" w:rsidR="006F5E49" w:rsidRPr="00F546E0" w:rsidRDefault="006F5E49" w:rsidP="006F5E49">
            <w:pPr>
              <w:widowControl w:val="0"/>
              <w:spacing w:after="0" w:line="240" w:lineRule="auto"/>
              <w:ind w:right="113"/>
              <w:contextualSpacing/>
              <w:rPr>
                <w:sz w:val="24"/>
                <w:szCs w:val="24"/>
                <w:lang w:eastAsia="uk-UA"/>
              </w:rPr>
            </w:pPr>
            <w:r w:rsidRPr="004D70ED">
              <w:rPr>
                <w:sz w:val="24"/>
                <w:szCs w:val="24"/>
                <w:lang w:eastAsia="uk-UA"/>
              </w:rPr>
              <w:t>Уповноважена особа – заступник директора з господарської роботи Ішенко Олена Іванівна</w:t>
            </w:r>
          </w:p>
        </w:tc>
      </w:tr>
      <w:tr w:rsidR="006F5E49" w:rsidRPr="00F14766" w14:paraId="5F282C61" w14:textId="77777777" w:rsidTr="000F72FE">
        <w:trPr>
          <w:trHeight w:val="20"/>
          <w:jc w:val="center"/>
        </w:trPr>
        <w:tc>
          <w:tcPr>
            <w:tcW w:w="636" w:type="dxa"/>
            <w:vMerge/>
            <w:tcBorders>
              <w:left w:val="single" w:sz="4" w:space="0" w:color="auto"/>
              <w:right w:val="single" w:sz="4" w:space="0" w:color="auto"/>
            </w:tcBorders>
          </w:tcPr>
          <w:p w14:paraId="294AFA7B" w14:textId="77777777" w:rsidR="006F5E49" w:rsidRPr="00F14766" w:rsidRDefault="006F5E49" w:rsidP="006F5E49">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14:paraId="3C7808EA" w14:textId="77777777" w:rsidR="006F5E49" w:rsidRPr="00F14766" w:rsidRDefault="006F5E49" w:rsidP="006F5E49">
            <w:pPr>
              <w:widowControl w:val="0"/>
              <w:spacing w:after="0" w:line="240" w:lineRule="auto"/>
              <w:contextualSpacing/>
              <w:rPr>
                <w:color w:val="000000" w:themeColor="text1"/>
                <w:sz w:val="24"/>
                <w:szCs w:val="24"/>
                <w:lang w:eastAsia="uk-UA"/>
              </w:rPr>
            </w:pPr>
          </w:p>
        </w:tc>
        <w:tc>
          <w:tcPr>
            <w:tcW w:w="6303" w:type="dxa"/>
            <w:vAlign w:val="center"/>
          </w:tcPr>
          <w:p w14:paraId="6AD5F008" w14:textId="77777777" w:rsidR="006F5E49" w:rsidRPr="00383647" w:rsidRDefault="006F5E49" w:rsidP="006F5E49">
            <w:pPr>
              <w:widowControl w:val="0"/>
              <w:spacing w:after="0" w:line="240" w:lineRule="auto"/>
              <w:contextualSpacing/>
              <w:jc w:val="both"/>
              <w:rPr>
                <w:color w:val="000000"/>
                <w:sz w:val="24"/>
                <w:szCs w:val="24"/>
                <w:lang w:eastAsia="uk-UA"/>
              </w:rPr>
            </w:pPr>
            <w:r w:rsidRPr="00383647">
              <w:rPr>
                <w:color w:val="000000"/>
                <w:sz w:val="24"/>
                <w:szCs w:val="24"/>
                <w:lang w:eastAsia="uk-UA"/>
              </w:rPr>
              <w:t>тел./факс (0532) 58-36-13</w:t>
            </w:r>
          </w:p>
          <w:p w14:paraId="2C6643DD" w14:textId="77777777" w:rsidR="006F5E49" w:rsidRPr="00383647" w:rsidRDefault="006F5E49" w:rsidP="006F5E49">
            <w:pPr>
              <w:widowControl w:val="0"/>
              <w:spacing w:after="0" w:line="240" w:lineRule="auto"/>
              <w:contextualSpacing/>
              <w:jc w:val="both"/>
              <w:rPr>
                <w:color w:val="000000"/>
                <w:sz w:val="24"/>
                <w:szCs w:val="24"/>
                <w:lang w:eastAsia="uk-UA"/>
              </w:rPr>
            </w:pPr>
            <w:r w:rsidRPr="00383647">
              <w:rPr>
                <w:color w:val="000000"/>
                <w:sz w:val="24"/>
                <w:szCs w:val="24"/>
                <w:lang w:eastAsia="uk-UA"/>
              </w:rPr>
              <w:t>e-mail:  poltavanvk16@ukr.net</w:t>
            </w:r>
          </w:p>
          <w:p w14:paraId="76A2D090" w14:textId="6A4650EC" w:rsidR="006F5E49" w:rsidRPr="00F546E0" w:rsidRDefault="006F5E49" w:rsidP="006F5E49">
            <w:pPr>
              <w:widowControl w:val="0"/>
              <w:spacing w:after="0" w:line="240" w:lineRule="auto"/>
              <w:ind w:right="113" w:hanging="3"/>
              <w:contextualSpacing/>
              <w:rPr>
                <w:sz w:val="24"/>
                <w:szCs w:val="24"/>
                <w:lang w:eastAsia="uk-UA"/>
              </w:rPr>
            </w:pPr>
            <w:smartTag w:uri="urn:schemas-microsoft-com:office:smarttags" w:element="metricconverter">
              <w:smartTagPr>
                <w:attr w:name="ProductID" w:val="36023, м"/>
              </w:smartTagPr>
              <w:r w:rsidRPr="00383647">
                <w:rPr>
                  <w:rFonts w:cs="Calibri"/>
                  <w:color w:val="000000"/>
                  <w:sz w:val="24"/>
                  <w:szCs w:val="24"/>
                  <w:lang w:eastAsia="uk-UA"/>
                </w:rPr>
                <w:t>36023, м</w:t>
              </w:r>
            </w:smartTag>
            <w:r w:rsidRPr="00383647">
              <w:rPr>
                <w:rFonts w:cs="Calibri"/>
                <w:color w:val="000000"/>
                <w:sz w:val="24"/>
                <w:szCs w:val="24"/>
                <w:lang w:eastAsia="uk-UA"/>
              </w:rPr>
              <w:t>. Полтава, бульвар Щепотьєва,16</w:t>
            </w:r>
          </w:p>
        </w:tc>
      </w:tr>
      <w:tr w:rsidR="003A3053" w:rsidRPr="00F14766" w14:paraId="61439035" w14:textId="77777777" w:rsidTr="0018182E">
        <w:trPr>
          <w:trHeight w:val="20"/>
          <w:jc w:val="center"/>
        </w:trPr>
        <w:tc>
          <w:tcPr>
            <w:tcW w:w="636" w:type="dxa"/>
            <w:vMerge/>
            <w:tcBorders>
              <w:left w:val="single" w:sz="4" w:space="0" w:color="auto"/>
              <w:right w:val="single" w:sz="4" w:space="0" w:color="auto"/>
            </w:tcBorders>
          </w:tcPr>
          <w:p w14:paraId="233B800C" w14:textId="77777777"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3CAC1B09" w14:textId="77777777"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14:paraId="3195F778" w14:textId="77777777"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875237" w:rsidRPr="00F14766" w14:paraId="64C63AD4" w14:textId="77777777"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8002462" w14:textId="77777777"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880A95B" w14:textId="77777777" w:rsidR="00875237" w:rsidRPr="00F14766" w:rsidRDefault="00875237" w:rsidP="00141D2A">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3AEDD54F" w14:textId="77777777" w:rsidR="001E2D23" w:rsidRPr="00141D2A" w:rsidRDefault="00890A6B" w:rsidP="001E2D23">
            <w:pPr>
              <w:rPr>
                <w:bCs/>
                <w:sz w:val="24"/>
                <w:szCs w:val="24"/>
                <w:lang w:eastAsia="ru-RU"/>
              </w:rPr>
            </w:pPr>
            <w:r w:rsidRPr="00F14766">
              <w:rPr>
                <w:bCs/>
                <w:sz w:val="24"/>
                <w:szCs w:val="24"/>
                <w:lang w:eastAsia="ru-RU"/>
              </w:rPr>
              <w:br/>
            </w:r>
            <w:r w:rsidR="001E2D23" w:rsidRPr="00141D2A">
              <w:rPr>
                <w:bCs/>
                <w:sz w:val="24"/>
                <w:szCs w:val="24"/>
                <w:lang w:eastAsia="ru-RU"/>
              </w:rPr>
              <w:t xml:space="preserve">Відкриті торги </w:t>
            </w:r>
            <w:r w:rsidR="00141D2A" w:rsidRPr="00141D2A">
              <w:rPr>
                <w:bCs/>
                <w:sz w:val="24"/>
                <w:szCs w:val="24"/>
                <w:lang w:val="ru-RU" w:eastAsia="ru-RU"/>
              </w:rPr>
              <w:t>з особливостями</w:t>
            </w:r>
            <w:r w:rsidR="001E2D23" w:rsidRPr="00141D2A">
              <w:rPr>
                <w:bCs/>
                <w:sz w:val="24"/>
                <w:szCs w:val="24"/>
                <w:lang w:eastAsia="ru-RU"/>
              </w:rPr>
              <w:br/>
            </w:r>
          </w:p>
          <w:p w14:paraId="511D1BF4" w14:textId="77777777"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C3532" w:rsidRPr="00F14766" w14:paraId="0AB316A8" w14:textId="77777777" w:rsidTr="00BD155D">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3CBB308" w14:textId="77777777" w:rsidR="008C3532" w:rsidRPr="00F14766" w:rsidRDefault="008C3532"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9282" w:type="dxa"/>
            <w:gridSpan w:val="2"/>
            <w:tcBorders>
              <w:top w:val="single" w:sz="4" w:space="0" w:color="auto"/>
              <w:left w:val="single" w:sz="4" w:space="0" w:color="auto"/>
              <w:bottom w:val="single" w:sz="4" w:space="0" w:color="auto"/>
              <w:right w:val="single" w:sz="4" w:space="0" w:color="auto"/>
            </w:tcBorders>
            <w:vAlign w:val="center"/>
            <w:hideMark/>
          </w:tcPr>
          <w:p w14:paraId="589FEF7B" w14:textId="77777777" w:rsidR="008C3532" w:rsidRPr="00F14766" w:rsidRDefault="008C3532" w:rsidP="008C353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r>
      <w:tr w:rsidR="0018182E" w:rsidRPr="008D6DA8" w14:paraId="2A24ECE6" w14:textId="77777777" w:rsidTr="00F648A3">
        <w:trPr>
          <w:trHeight w:val="2392"/>
          <w:jc w:val="center"/>
        </w:trPr>
        <w:tc>
          <w:tcPr>
            <w:tcW w:w="636" w:type="dxa"/>
            <w:tcBorders>
              <w:top w:val="single" w:sz="4" w:space="0" w:color="auto"/>
              <w:left w:val="single" w:sz="4" w:space="0" w:color="auto"/>
              <w:right w:val="single" w:sz="4" w:space="0" w:color="auto"/>
            </w:tcBorders>
            <w:vAlign w:val="center"/>
            <w:hideMark/>
          </w:tcPr>
          <w:p w14:paraId="1378DDC3" w14:textId="77777777"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14:paraId="1EE03432" w14:textId="77777777" w:rsidR="0018182E" w:rsidRPr="009A6AE6" w:rsidRDefault="0018182E" w:rsidP="006B31F7">
            <w:pPr>
              <w:widowControl w:val="0"/>
              <w:spacing w:after="0" w:line="240" w:lineRule="auto"/>
              <w:ind w:left="-9" w:right="113"/>
              <w:contextualSpacing/>
              <w:rPr>
                <w:color w:val="000000" w:themeColor="text1"/>
                <w:sz w:val="24"/>
                <w:szCs w:val="24"/>
                <w:lang w:eastAsia="uk-UA"/>
              </w:rPr>
            </w:pPr>
            <w:r w:rsidRPr="009A6AE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14:paraId="1A3F180A" w14:textId="77777777" w:rsidR="00647E63" w:rsidRPr="00647E63" w:rsidRDefault="00647E63" w:rsidP="00647E63">
            <w:pPr>
              <w:spacing w:after="0" w:line="240" w:lineRule="auto"/>
              <w:rPr>
                <w:bCs/>
                <w:sz w:val="24"/>
                <w:szCs w:val="24"/>
                <w:lang w:eastAsia="ru-RU"/>
              </w:rPr>
            </w:pPr>
            <w:r w:rsidRPr="00647E63">
              <w:rPr>
                <w:bCs/>
                <w:sz w:val="24"/>
                <w:szCs w:val="24"/>
                <w:lang w:eastAsia="ru-RU"/>
              </w:rPr>
              <w:t>Єдиний закупівельний словник:</w:t>
            </w:r>
          </w:p>
          <w:p w14:paraId="018A021E" w14:textId="77777777" w:rsidR="00647E63" w:rsidRPr="00647E63" w:rsidRDefault="00647E63" w:rsidP="00647E63">
            <w:pPr>
              <w:spacing w:after="0" w:line="240" w:lineRule="auto"/>
              <w:rPr>
                <w:bCs/>
                <w:sz w:val="24"/>
                <w:szCs w:val="24"/>
                <w:lang w:eastAsia="ru-RU"/>
              </w:rPr>
            </w:pPr>
            <w:r w:rsidRPr="00647E63">
              <w:rPr>
                <w:bCs/>
                <w:sz w:val="24"/>
                <w:szCs w:val="24"/>
                <w:lang w:eastAsia="ru-RU"/>
              </w:rPr>
              <w:t>ДК 021:2015: 15110000-2 - М’ясо</w:t>
            </w:r>
            <w:r w:rsidR="00333A28">
              <w:rPr>
                <w:bCs/>
                <w:sz w:val="24"/>
                <w:szCs w:val="24"/>
                <w:lang w:eastAsia="ru-RU"/>
              </w:rPr>
              <w:br/>
            </w:r>
          </w:p>
          <w:p w14:paraId="1F592E2A" w14:textId="77777777" w:rsidR="00C17245" w:rsidRPr="00C17245" w:rsidRDefault="00C17245" w:rsidP="00C17245">
            <w:pPr>
              <w:spacing w:after="0" w:line="240" w:lineRule="auto"/>
              <w:rPr>
                <w:bCs/>
                <w:sz w:val="24"/>
                <w:szCs w:val="24"/>
                <w:lang w:eastAsia="ru-RU"/>
              </w:rPr>
            </w:pPr>
            <w:r w:rsidRPr="00C17245">
              <w:rPr>
                <w:bCs/>
                <w:sz w:val="24"/>
                <w:szCs w:val="24"/>
                <w:lang w:eastAsia="ru-RU"/>
              </w:rPr>
              <w:t>- свинина охолоджена (напівфабрикат) тазостегнової частини;</w:t>
            </w:r>
          </w:p>
          <w:p w14:paraId="3B4CB449" w14:textId="77777777" w:rsidR="00C17245" w:rsidRPr="00C17245" w:rsidRDefault="00C17245" w:rsidP="00C17245">
            <w:pPr>
              <w:spacing w:after="0" w:line="240" w:lineRule="auto"/>
              <w:rPr>
                <w:bCs/>
                <w:sz w:val="24"/>
                <w:szCs w:val="24"/>
                <w:lang w:eastAsia="ru-RU"/>
              </w:rPr>
            </w:pPr>
            <w:r w:rsidRPr="00C17245">
              <w:rPr>
                <w:bCs/>
                <w:sz w:val="24"/>
                <w:szCs w:val="24"/>
                <w:lang w:eastAsia="ru-RU"/>
              </w:rPr>
              <w:t>- яловичина охолоджена (напівфабрикат тазостегнової частини);</w:t>
            </w:r>
          </w:p>
          <w:p w14:paraId="1206CE4C" w14:textId="08AD22C0" w:rsidR="0018182E" w:rsidRPr="00F648A3" w:rsidRDefault="00C17245" w:rsidP="00C17245">
            <w:pPr>
              <w:spacing w:after="0" w:line="240" w:lineRule="auto"/>
              <w:rPr>
                <w:sz w:val="24"/>
                <w:szCs w:val="24"/>
                <w:lang w:eastAsia="ru-RU"/>
              </w:rPr>
            </w:pPr>
            <w:r w:rsidRPr="00C17245">
              <w:rPr>
                <w:bCs/>
                <w:sz w:val="24"/>
                <w:szCs w:val="24"/>
                <w:lang w:eastAsia="ru-RU"/>
              </w:rPr>
              <w:t>- телятина охолоджена (напівфабрикат лопаточна частина).</w:t>
            </w:r>
          </w:p>
        </w:tc>
      </w:tr>
      <w:tr w:rsidR="0009245C" w:rsidRPr="00F14766" w14:paraId="110D0D2D" w14:textId="77777777" w:rsidTr="0018182E">
        <w:trPr>
          <w:trHeight w:val="20"/>
          <w:jc w:val="center"/>
        </w:trPr>
        <w:tc>
          <w:tcPr>
            <w:tcW w:w="636" w:type="dxa"/>
            <w:tcBorders>
              <w:left w:val="single" w:sz="4" w:space="0" w:color="auto"/>
              <w:bottom w:val="single" w:sz="4" w:space="0" w:color="auto"/>
              <w:right w:val="single" w:sz="4" w:space="0" w:color="auto"/>
            </w:tcBorders>
            <w:vAlign w:val="center"/>
          </w:tcPr>
          <w:p w14:paraId="65A106FC" w14:textId="77777777"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14:paraId="6D95E86B" w14:textId="77777777"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14:paraId="2B024490" w14:textId="77777777" w:rsidR="0009245C" w:rsidRPr="00F14766" w:rsidRDefault="002700C5" w:rsidP="00ED3C84">
            <w:pPr>
              <w:widowControl w:val="0"/>
              <w:spacing w:after="0" w:line="240" w:lineRule="auto"/>
              <w:ind w:right="113"/>
              <w:contextualSpacing/>
              <w:rPr>
                <w:sz w:val="24"/>
                <w:szCs w:val="24"/>
                <w:lang w:eastAsia="uk-UA"/>
              </w:rPr>
            </w:pPr>
            <w:r>
              <w:rPr>
                <w:sz w:val="24"/>
                <w:szCs w:val="24"/>
              </w:rPr>
              <w:t>товар</w:t>
            </w:r>
          </w:p>
        </w:tc>
      </w:tr>
      <w:tr w:rsidR="0039115C" w:rsidRPr="00F14766" w14:paraId="153F523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CBF280D" w14:textId="77777777"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C70571D" w14:textId="77777777"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4CCAA596" w14:textId="77777777"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t>Закупівля здійснюється без поділу на окремі частини предмета закупівлі</w:t>
            </w:r>
          </w:p>
        </w:tc>
      </w:tr>
      <w:tr w:rsidR="0039115C" w:rsidRPr="00F14766" w14:paraId="2F11CF90" w14:textId="77777777" w:rsidTr="00AF3C26">
        <w:trPr>
          <w:trHeight w:val="715"/>
          <w:jc w:val="center"/>
        </w:trPr>
        <w:tc>
          <w:tcPr>
            <w:tcW w:w="636" w:type="dxa"/>
            <w:vMerge w:val="restart"/>
            <w:tcBorders>
              <w:top w:val="single" w:sz="4" w:space="0" w:color="auto"/>
              <w:left w:val="single" w:sz="4" w:space="0" w:color="auto"/>
              <w:right w:val="single" w:sz="4" w:space="0" w:color="auto"/>
            </w:tcBorders>
            <w:vAlign w:val="center"/>
            <w:hideMark/>
          </w:tcPr>
          <w:p w14:paraId="3942094F" w14:textId="77777777"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4.4</w:t>
            </w:r>
          </w:p>
        </w:tc>
        <w:tc>
          <w:tcPr>
            <w:tcW w:w="2979" w:type="dxa"/>
            <w:vMerge w:val="restart"/>
            <w:tcBorders>
              <w:top w:val="single" w:sz="4" w:space="0" w:color="auto"/>
              <w:left w:val="single" w:sz="4" w:space="0" w:color="auto"/>
              <w:right w:val="single" w:sz="4" w:space="0" w:color="auto"/>
            </w:tcBorders>
            <w:vAlign w:val="center"/>
            <w:hideMark/>
          </w:tcPr>
          <w:p w14:paraId="356BE2CF" w14:textId="77777777"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 xml:space="preserve">Кількість та місце поставки товарів, обсяг і місце виконання робіт чи </w:t>
            </w:r>
            <w:r w:rsidRPr="00F14766">
              <w:rPr>
                <w:color w:val="000000" w:themeColor="text1"/>
                <w:sz w:val="24"/>
                <w:szCs w:val="24"/>
              </w:rPr>
              <w:lastRenderedPageBreak/>
              <w:t>надання послуг</w:t>
            </w:r>
          </w:p>
        </w:tc>
        <w:tc>
          <w:tcPr>
            <w:tcW w:w="6303" w:type="dxa"/>
            <w:tcBorders>
              <w:top w:val="single" w:sz="4" w:space="0" w:color="auto"/>
              <w:left w:val="single" w:sz="4" w:space="0" w:color="auto"/>
              <w:right w:val="single" w:sz="4" w:space="0" w:color="auto"/>
            </w:tcBorders>
            <w:vAlign w:val="center"/>
            <w:hideMark/>
          </w:tcPr>
          <w:p w14:paraId="06E8E124" w14:textId="77777777" w:rsidR="0039115C" w:rsidRPr="00F14766" w:rsidRDefault="00CD78DE" w:rsidP="003A07EB">
            <w:pPr>
              <w:widowControl w:val="0"/>
              <w:spacing w:after="0" w:line="240" w:lineRule="auto"/>
              <w:ind w:right="113"/>
              <w:contextualSpacing/>
              <w:rPr>
                <w:color w:val="000000" w:themeColor="text1"/>
                <w:sz w:val="24"/>
                <w:szCs w:val="24"/>
                <w:lang w:eastAsia="uk-UA"/>
              </w:rPr>
            </w:pPr>
            <w:r w:rsidRPr="00F14766">
              <w:rPr>
                <w:sz w:val="24"/>
                <w:szCs w:val="24"/>
              </w:rPr>
              <w:lastRenderedPageBreak/>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r w:rsidR="00AF3C26">
              <w:rPr>
                <w:sz w:val="24"/>
                <w:szCs w:val="24"/>
                <w:lang w:val="ru-RU"/>
              </w:rPr>
              <w:t>товару  (послуг)</w:t>
            </w:r>
            <w:r w:rsidRPr="00F14766">
              <w:rPr>
                <w:sz w:val="24"/>
                <w:szCs w:val="24"/>
              </w:rPr>
              <w:t xml:space="preserve"> зазначена в </w:t>
            </w:r>
            <w:r w:rsidR="002547BB" w:rsidRPr="00F14766">
              <w:rPr>
                <w:sz w:val="24"/>
                <w:szCs w:val="24"/>
              </w:rPr>
              <w:br/>
            </w:r>
            <w:r w:rsidR="00130961">
              <w:rPr>
                <w:sz w:val="24"/>
                <w:szCs w:val="24"/>
              </w:rPr>
              <w:t xml:space="preserve">ДОДАТКУ 1, </w:t>
            </w:r>
            <w:r w:rsidRPr="00F14766">
              <w:rPr>
                <w:sz w:val="24"/>
                <w:szCs w:val="24"/>
              </w:rPr>
              <w:t>ДОДАТКУ 2</w:t>
            </w:r>
            <w:r w:rsidR="00AF3C26">
              <w:rPr>
                <w:sz w:val="24"/>
                <w:szCs w:val="24"/>
              </w:rPr>
              <w:t xml:space="preserve"> до проєкту договору про закупівлю та </w:t>
            </w:r>
            <w:r w:rsidR="00130961">
              <w:rPr>
                <w:sz w:val="24"/>
                <w:szCs w:val="24"/>
              </w:rPr>
              <w:t xml:space="preserve"> в </w:t>
            </w:r>
            <w:r w:rsidR="009339B1">
              <w:rPr>
                <w:sz w:val="24"/>
                <w:szCs w:val="24"/>
              </w:rPr>
              <w:t>(</w:t>
            </w:r>
            <w:r w:rsidR="00AF3C26" w:rsidRPr="00F14766">
              <w:rPr>
                <w:sz w:val="24"/>
                <w:szCs w:val="24"/>
              </w:rPr>
              <w:t>ДОДАТКУ 1</w:t>
            </w:r>
            <w:r w:rsidR="009339B1">
              <w:rPr>
                <w:sz w:val="24"/>
                <w:szCs w:val="24"/>
              </w:rPr>
              <w:t>,</w:t>
            </w:r>
            <w:r w:rsidR="00AF3C26" w:rsidRPr="00F14766">
              <w:rPr>
                <w:sz w:val="24"/>
                <w:szCs w:val="24"/>
              </w:rPr>
              <w:t xml:space="preserve"> ДОДАТКУ 2</w:t>
            </w:r>
            <w:r w:rsidR="00AF3C26">
              <w:rPr>
                <w:sz w:val="24"/>
                <w:szCs w:val="24"/>
              </w:rPr>
              <w:t xml:space="preserve"> до ТД)</w:t>
            </w:r>
          </w:p>
        </w:tc>
      </w:tr>
      <w:tr w:rsidR="0039115C" w:rsidRPr="00F14766" w14:paraId="714C7C1B" w14:textId="77777777" w:rsidTr="0018182E">
        <w:trPr>
          <w:trHeight w:val="1045"/>
          <w:jc w:val="center"/>
        </w:trPr>
        <w:tc>
          <w:tcPr>
            <w:tcW w:w="636" w:type="dxa"/>
            <w:vMerge/>
            <w:tcBorders>
              <w:left w:val="single" w:sz="4" w:space="0" w:color="auto"/>
              <w:right w:val="single" w:sz="4" w:space="0" w:color="auto"/>
            </w:tcBorders>
            <w:vAlign w:val="center"/>
          </w:tcPr>
          <w:p w14:paraId="5954849A" w14:textId="77777777"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14:paraId="1A6FF81E" w14:textId="77777777"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14:paraId="548E4727" w14:textId="77777777" w:rsidR="0039115C" w:rsidRPr="00F14766" w:rsidRDefault="0039115C" w:rsidP="00354A72">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Інформацію щодо місця поставки товарів або місце виконання робіт чи надання послуг зазначено в Д</w:t>
            </w:r>
            <w:r w:rsidR="00C03964">
              <w:rPr>
                <w:sz w:val="24"/>
                <w:szCs w:val="24"/>
                <w:lang w:eastAsia="uk-UA"/>
              </w:rPr>
              <w:t>ОДАТКУ</w:t>
            </w:r>
            <w:r w:rsidR="00AA1EBB">
              <w:rPr>
                <w:sz w:val="24"/>
                <w:szCs w:val="24"/>
                <w:lang w:eastAsia="uk-UA"/>
              </w:rPr>
              <w:t xml:space="preserve"> </w:t>
            </w:r>
            <w:r w:rsidR="00D24347" w:rsidRPr="00F14766">
              <w:rPr>
                <w:sz w:val="24"/>
                <w:szCs w:val="24"/>
                <w:lang w:eastAsia="uk-UA"/>
              </w:rPr>
              <w:t>3</w:t>
            </w:r>
            <w:r w:rsidR="0001302C" w:rsidRPr="00F14766">
              <w:rPr>
                <w:sz w:val="24"/>
                <w:szCs w:val="24"/>
                <w:lang w:eastAsia="uk-UA"/>
              </w:rPr>
              <w:t xml:space="preserve"> </w:t>
            </w:r>
            <w:r w:rsidR="00225E47" w:rsidRPr="00F14766">
              <w:rPr>
                <w:sz w:val="24"/>
                <w:szCs w:val="24"/>
                <w:lang w:eastAsia="uk-UA"/>
              </w:rPr>
              <w:t xml:space="preserve">до </w:t>
            </w:r>
            <w:r w:rsidR="005C1953">
              <w:rPr>
                <w:sz w:val="24"/>
                <w:szCs w:val="24"/>
                <w:lang w:eastAsia="uk-UA"/>
              </w:rPr>
              <w:t xml:space="preserve"> Проє</w:t>
            </w:r>
            <w:r w:rsidRPr="00F14766">
              <w:rPr>
                <w:sz w:val="24"/>
                <w:szCs w:val="24"/>
                <w:lang w:eastAsia="uk-UA"/>
              </w:rPr>
              <w:t>кт</w:t>
            </w:r>
            <w:r w:rsidR="00225E47" w:rsidRPr="00F14766">
              <w:rPr>
                <w:sz w:val="24"/>
                <w:szCs w:val="24"/>
                <w:lang w:eastAsia="uk-UA"/>
              </w:rPr>
              <w:t>у</w:t>
            </w:r>
            <w:r w:rsidRPr="00F14766">
              <w:rPr>
                <w:sz w:val="24"/>
                <w:szCs w:val="24"/>
                <w:lang w:eastAsia="uk-UA"/>
              </w:rPr>
              <w:t xml:space="preserve"> договору про закупівлю</w:t>
            </w:r>
            <w:r w:rsidR="00225E47" w:rsidRPr="00F14766">
              <w:rPr>
                <w:sz w:val="24"/>
                <w:szCs w:val="24"/>
                <w:lang w:eastAsia="uk-UA"/>
              </w:rPr>
              <w:t xml:space="preserve"> </w:t>
            </w:r>
          </w:p>
        </w:tc>
      </w:tr>
      <w:tr w:rsidR="0039115C" w:rsidRPr="00F14766" w14:paraId="1EDA774F"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E4208F4" w14:textId="77777777"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65E36E7" w14:textId="77777777"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D39F2" w14:textId="77777777" w:rsidR="0039115C" w:rsidRPr="00F14766" w:rsidRDefault="00C03964" w:rsidP="001C7222">
            <w:pPr>
              <w:spacing w:after="0" w:line="240" w:lineRule="auto"/>
              <w:jc w:val="both"/>
              <w:rPr>
                <w:sz w:val="24"/>
                <w:szCs w:val="24"/>
                <w:lang w:eastAsia="uk-UA"/>
              </w:rPr>
            </w:pPr>
            <w:r>
              <w:rPr>
                <w:sz w:val="24"/>
                <w:szCs w:val="24"/>
                <w:lang w:eastAsia="uk-UA"/>
              </w:rPr>
              <w:t>Згідно умов, що визначені в П</w:t>
            </w:r>
            <w:r w:rsidR="00AE0F51">
              <w:rPr>
                <w:sz w:val="24"/>
                <w:szCs w:val="24"/>
                <w:lang w:eastAsia="uk-UA"/>
              </w:rPr>
              <w:t>роє</w:t>
            </w:r>
            <w:r w:rsidR="0039115C" w:rsidRPr="00F14766">
              <w:rPr>
                <w:sz w:val="24"/>
                <w:szCs w:val="24"/>
                <w:lang w:eastAsia="uk-UA"/>
              </w:rPr>
              <w:t xml:space="preserve">кті договору про закупівлю. </w:t>
            </w:r>
          </w:p>
          <w:p w14:paraId="4454E6AF" w14:textId="77777777"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0822A563" w14:textId="77777777"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14:paraId="342F8A54" w14:textId="77777777"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14:paraId="69B8B3C8" w14:textId="77777777" w:rsidTr="0018182E">
        <w:trPr>
          <w:trHeight w:val="516"/>
          <w:jc w:val="center"/>
        </w:trPr>
        <w:tc>
          <w:tcPr>
            <w:tcW w:w="636" w:type="dxa"/>
            <w:tcBorders>
              <w:top w:val="single" w:sz="4" w:space="0" w:color="auto"/>
              <w:left w:val="single" w:sz="4" w:space="0" w:color="auto"/>
              <w:right w:val="single" w:sz="4" w:space="0" w:color="auto"/>
            </w:tcBorders>
            <w:vAlign w:val="center"/>
          </w:tcPr>
          <w:p w14:paraId="3E1FCD6B" w14:textId="77777777"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14:paraId="651852CB" w14:textId="77777777"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14:paraId="712D162D" w14:textId="719F9B58" w:rsidR="0039115C" w:rsidRPr="00F14766" w:rsidRDefault="00C17245" w:rsidP="00095613">
            <w:pPr>
              <w:spacing w:after="0" w:line="240" w:lineRule="auto"/>
              <w:jc w:val="both"/>
              <w:rPr>
                <w:sz w:val="24"/>
                <w:szCs w:val="24"/>
                <w:lang w:eastAsia="uk-UA"/>
              </w:rPr>
            </w:pPr>
            <w:r>
              <w:rPr>
                <w:color w:val="000000"/>
                <w:sz w:val="24"/>
                <w:szCs w:val="24"/>
                <w:lang w:val="ru-RU"/>
              </w:rPr>
              <w:t>74328</w:t>
            </w:r>
            <w:r w:rsidR="00BD155D">
              <w:rPr>
                <w:color w:val="000000"/>
                <w:sz w:val="24"/>
                <w:szCs w:val="24"/>
                <w:lang w:val="ru-RU"/>
              </w:rPr>
              <w:t>.00</w:t>
            </w:r>
            <w:r w:rsidR="0083337C" w:rsidRPr="00584FBB">
              <w:rPr>
                <w:color w:val="000000"/>
                <w:sz w:val="24"/>
                <w:szCs w:val="24"/>
                <w:shd w:val="clear" w:color="auto" w:fill="FFFFFF"/>
              </w:rPr>
              <w:t xml:space="preserve"> </w:t>
            </w:r>
            <w:r w:rsidR="00600CA3" w:rsidRPr="00584FBB">
              <w:rPr>
                <w:color w:val="000000"/>
                <w:sz w:val="24"/>
                <w:szCs w:val="24"/>
                <w:shd w:val="clear" w:color="auto" w:fill="FFFFFF"/>
              </w:rPr>
              <w:t>грн</w:t>
            </w:r>
          </w:p>
        </w:tc>
      </w:tr>
      <w:tr w:rsidR="0039115C" w:rsidRPr="00F14766" w14:paraId="533EEAC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6DD5EE2C" w14:textId="77777777"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14:paraId="431F0B1D" w14:textId="77777777"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18FA3E90" w14:textId="77777777" w:rsidR="0039115C" w:rsidRPr="00497484" w:rsidRDefault="0039115C" w:rsidP="00C0396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C03964">
              <w:rPr>
                <w:color w:val="000000" w:themeColor="text1"/>
                <w:sz w:val="24"/>
                <w:szCs w:val="24"/>
                <w:lang w:eastAsia="uk-UA"/>
              </w:rPr>
              <w:t>ДОДАТКУ</w:t>
            </w:r>
            <w:r w:rsidR="00497484">
              <w:rPr>
                <w:color w:val="000000" w:themeColor="text1"/>
                <w:sz w:val="24"/>
                <w:szCs w:val="24"/>
                <w:lang w:eastAsia="uk-UA"/>
              </w:rPr>
              <w:t xml:space="preserve"> 3 </w:t>
            </w:r>
            <w:r w:rsidR="00190FEA">
              <w:rPr>
                <w:color w:val="000000" w:themeColor="text1"/>
                <w:sz w:val="24"/>
                <w:szCs w:val="24"/>
                <w:lang w:eastAsia="uk-UA"/>
              </w:rPr>
              <w:t>Проє</w:t>
            </w:r>
            <w:r w:rsidRPr="00EC5572">
              <w:rPr>
                <w:color w:val="000000" w:themeColor="text1"/>
                <w:sz w:val="24"/>
                <w:szCs w:val="24"/>
                <w:lang w:eastAsia="uk-UA"/>
              </w:rPr>
              <w:t>кт договору про закупівлю</w:t>
            </w:r>
          </w:p>
        </w:tc>
      </w:tr>
      <w:tr w:rsidR="0039115C" w:rsidRPr="00F14766" w14:paraId="6ECC2A6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2FC1FE02" w14:textId="77777777"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14:paraId="403A562A" w14:textId="77777777"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19084F05" w14:textId="77777777" w:rsidR="0039115C" w:rsidRPr="00F14766" w:rsidRDefault="00F63E12" w:rsidP="00F174D7">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0.5</w:t>
            </w:r>
            <w:r w:rsidR="00B276FF">
              <w:rPr>
                <w:color w:val="000000" w:themeColor="text1"/>
                <w:sz w:val="24"/>
                <w:szCs w:val="24"/>
                <w:lang w:eastAsia="uk-UA"/>
              </w:rPr>
              <w:t xml:space="preserve"> </w:t>
            </w:r>
            <w:r w:rsidR="00BB73E5">
              <w:rPr>
                <w:color w:val="000000" w:themeColor="text1"/>
                <w:sz w:val="24"/>
                <w:szCs w:val="24"/>
                <w:lang w:eastAsia="uk-UA"/>
              </w:rPr>
              <w:t>%</w:t>
            </w:r>
          </w:p>
        </w:tc>
      </w:tr>
      <w:tr w:rsidR="0039115C" w:rsidRPr="00F14766" w14:paraId="0A1C6E1E" w14:textId="77777777" w:rsidTr="008A1C56">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2983F5CF"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14:paraId="4679BCD2"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474DAE16" w14:textId="5234D63A" w:rsidR="0039115C" w:rsidRPr="00F14766" w:rsidRDefault="00E36E4C" w:rsidP="00A20D1E">
            <w:pPr>
              <w:widowControl w:val="0"/>
              <w:spacing w:after="0" w:line="240" w:lineRule="auto"/>
              <w:ind w:right="113"/>
              <w:contextualSpacing/>
              <w:rPr>
                <w:color w:val="000000" w:themeColor="text1"/>
                <w:sz w:val="24"/>
                <w:szCs w:val="24"/>
              </w:rPr>
            </w:pPr>
            <w:r>
              <w:rPr>
                <w:color w:val="000000" w:themeColor="text1"/>
                <w:sz w:val="24"/>
                <w:szCs w:val="24"/>
                <w:lang w:eastAsia="uk-UA"/>
              </w:rPr>
              <w:t>0</w:t>
            </w:r>
            <w:r w:rsidR="009E628A">
              <w:rPr>
                <w:color w:val="000000" w:themeColor="text1"/>
                <w:sz w:val="24"/>
                <w:szCs w:val="24"/>
                <w:lang w:eastAsia="uk-UA"/>
              </w:rPr>
              <w:t>6</w:t>
            </w:r>
            <w:r w:rsidR="00482F70">
              <w:rPr>
                <w:color w:val="000000" w:themeColor="text1"/>
                <w:sz w:val="24"/>
                <w:szCs w:val="24"/>
                <w:lang w:eastAsia="uk-UA"/>
              </w:rPr>
              <w:t>.</w:t>
            </w:r>
            <w:r>
              <w:rPr>
                <w:color w:val="000000" w:themeColor="text1"/>
                <w:sz w:val="24"/>
                <w:szCs w:val="24"/>
                <w:lang w:eastAsia="uk-UA"/>
              </w:rPr>
              <w:t>01</w:t>
            </w:r>
            <w:r w:rsidR="008A1C56" w:rsidRPr="00584FBB">
              <w:rPr>
                <w:color w:val="000000" w:themeColor="text1"/>
                <w:sz w:val="24"/>
                <w:szCs w:val="24"/>
                <w:lang w:eastAsia="uk-UA"/>
              </w:rPr>
              <w:t>.202</w:t>
            </w:r>
            <w:r>
              <w:rPr>
                <w:color w:val="000000" w:themeColor="text1"/>
                <w:sz w:val="24"/>
                <w:szCs w:val="24"/>
                <w:lang w:eastAsia="uk-UA"/>
              </w:rPr>
              <w:t>4</w:t>
            </w:r>
            <w:r w:rsidR="008A1C56" w:rsidRPr="00584FBB">
              <w:rPr>
                <w:color w:val="000000" w:themeColor="text1"/>
                <w:sz w:val="24"/>
                <w:szCs w:val="24"/>
                <w:lang w:eastAsia="uk-UA"/>
              </w:rPr>
              <w:t xml:space="preserve"> </w:t>
            </w:r>
            <w:r w:rsidR="0039115C" w:rsidRPr="00584FBB">
              <w:rPr>
                <w:color w:val="000000" w:themeColor="text1"/>
                <w:sz w:val="24"/>
                <w:szCs w:val="24"/>
                <w:lang w:eastAsia="uk-UA"/>
              </w:rPr>
              <w:t>року</w:t>
            </w:r>
          </w:p>
        </w:tc>
      </w:tr>
      <w:tr w:rsidR="0039115C" w:rsidRPr="00F14766" w14:paraId="78DE2092" w14:textId="77777777"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14:paraId="7FB92C7E"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14:paraId="7DECD56E"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01C4E050" w14:textId="77777777" w:rsidR="0039115C" w:rsidRPr="00F14766" w:rsidRDefault="00AC71BE" w:rsidP="006E1F1C">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14:paraId="23B5A486" w14:textId="77777777" w:rsidTr="0018182E">
        <w:trPr>
          <w:trHeight w:val="20"/>
          <w:jc w:val="center"/>
        </w:trPr>
        <w:tc>
          <w:tcPr>
            <w:tcW w:w="636" w:type="dxa"/>
            <w:vMerge/>
            <w:tcBorders>
              <w:left w:val="single" w:sz="4" w:space="0" w:color="auto"/>
              <w:right w:val="single" w:sz="4" w:space="0" w:color="auto"/>
            </w:tcBorders>
            <w:vAlign w:val="center"/>
          </w:tcPr>
          <w:p w14:paraId="7C947421"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663806E7"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0E6DC1EF" w14:textId="77777777"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14:paraId="00A7266F" w14:textId="77777777" w:rsidTr="0018182E">
        <w:trPr>
          <w:trHeight w:val="20"/>
          <w:jc w:val="center"/>
        </w:trPr>
        <w:tc>
          <w:tcPr>
            <w:tcW w:w="636" w:type="dxa"/>
            <w:vMerge/>
            <w:tcBorders>
              <w:left w:val="single" w:sz="4" w:space="0" w:color="auto"/>
              <w:bottom w:val="single" w:sz="4" w:space="0" w:color="auto"/>
              <w:right w:val="single" w:sz="4" w:space="0" w:color="auto"/>
            </w:tcBorders>
            <w:vAlign w:val="center"/>
          </w:tcPr>
          <w:p w14:paraId="0A757316"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56CCD4A1"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0B0602D4" w14:textId="77777777"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14:paraId="2377034F" w14:textId="77777777"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14:paraId="277A1245"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14:paraId="111B9F69"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BBF42EA" w14:textId="77777777" w:rsidR="0039115C" w:rsidRPr="00F14766" w:rsidRDefault="00AC71BE" w:rsidP="008B62B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14:paraId="12249676" w14:textId="77777777" w:rsidTr="0018182E">
        <w:trPr>
          <w:trHeight w:val="20"/>
          <w:jc w:val="center"/>
        </w:trPr>
        <w:tc>
          <w:tcPr>
            <w:tcW w:w="636" w:type="dxa"/>
            <w:vMerge/>
            <w:tcBorders>
              <w:left w:val="single" w:sz="4" w:space="0" w:color="auto"/>
              <w:right w:val="single" w:sz="4" w:space="0" w:color="auto"/>
            </w:tcBorders>
            <w:vAlign w:val="center"/>
          </w:tcPr>
          <w:p w14:paraId="27C6A5F9"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0ADA04BF"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8F4CB35" w14:textId="77777777"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14:paraId="7863842C" w14:textId="77777777" w:rsidTr="0018182E">
        <w:trPr>
          <w:trHeight w:val="20"/>
          <w:jc w:val="center"/>
        </w:trPr>
        <w:tc>
          <w:tcPr>
            <w:tcW w:w="636" w:type="dxa"/>
            <w:vMerge/>
            <w:tcBorders>
              <w:left w:val="single" w:sz="4" w:space="0" w:color="auto"/>
              <w:bottom w:val="single" w:sz="4" w:space="0" w:color="auto"/>
              <w:right w:val="single" w:sz="4" w:space="0" w:color="auto"/>
            </w:tcBorders>
            <w:vAlign w:val="center"/>
          </w:tcPr>
          <w:p w14:paraId="20ACD70E"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21C2F1AE" w14:textId="77777777"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4EBE5F86" w14:textId="77777777"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14:paraId="3808640D"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1CD28CCA" w14:textId="77777777"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546FDE26" w14:textId="77777777"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2AA3D8E" w14:textId="77777777" w:rsidR="0039115C" w:rsidRPr="00F14766" w:rsidRDefault="0039115C" w:rsidP="007B3ED6">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r w:rsidR="005C65BD" w:rsidRPr="00F14766">
              <w:rPr>
                <w:color w:val="000000" w:themeColor="text1"/>
                <w:sz w:val="24"/>
                <w:szCs w:val="24"/>
                <w:lang w:eastAsia="uk-UA"/>
              </w:rPr>
              <w:t>, батьківська плата</w:t>
            </w:r>
          </w:p>
        </w:tc>
      </w:tr>
      <w:tr w:rsidR="0039115C" w:rsidRPr="00F14766" w14:paraId="4F6A09A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4F31D0B"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DADEC0F"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4445FD13" w14:textId="77777777"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14:paraId="4C0AA508" w14:textId="77777777" w:rsidR="0039115C" w:rsidRPr="00F14766" w:rsidRDefault="0039115C" w:rsidP="001270FE">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Замовники забезпечують вільний доступ усіх учасників до інформації про закупівлю</w:t>
            </w:r>
            <w:r w:rsidR="001270FE">
              <w:rPr>
                <w:sz w:val="24"/>
                <w:szCs w:val="24"/>
                <w:lang w:eastAsia="uk-UA"/>
              </w:rPr>
              <w:t xml:space="preserve">. </w:t>
            </w: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14:paraId="383A1461"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201657F"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14:paraId="7A9F8F73"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14:paraId="564F3892" w14:textId="77777777" w:rsidR="0039115C" w:rsidRPr="00F14766" w:rsidRDefault="0099695F" w:rsidP="006430D3">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9115C" w:rsidRPr="00F14766" w14:paraId="1159B34F"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72C90D3"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3BCC258"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мову (мови),  якою  (якими) повинні готуватися тендерні пропозиції</w:t>
            </w:r>
          </w:p>
          <w:p w14:paraId="2B78A60D"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4E8712C5" w14:textId="77777777"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14:paraId="2EE7E570" w14:textId="77777777"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w:t>
            </w:r>
            <w:r w:rsidRPr="00F14766">
              <w:rPr>
                <w:rFonts w:eastAsia="Calibri"/>
                <w:color w:val="000000"/>
                <w:sz w:val="24"/>
                <w:szCs w:val="24"/>
              </w:rPr>
              <w:lastRenderedPageBreak/>
              <w:t>іншими установами чи підприємствами, то такі документи повинні мати автентичний переклад українською мовою.</w:t>
            </w:r>
          </w:p>
        </w:tc>
      </w:tr>
      <w:tr w:rsidR="0039115C" w:rsidRPr="00F14766" w14:paraId="00F96FE4"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3940AB53" w14:textId="77777777"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lastRenderedPageBreak/>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14:paraId="181C46B1"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C461E0B"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28FB903F"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14:paraId="55D996D4" w14:textId="77777777" w:rsidR="00C03964" w:rsidRPr="00C03964" w:rsidRDefault="00C03964" w:rsidP="00C03964">
            <w:pPr>
              <w:spacing w:before="150" w:after="150" w:line="240" w:lineRule="auto"/>
              <w:jc w:val="both"/>
              <w:rPr>
                <w:sz w:val="24"/>
                <w:szCs w:val="24"/>
                <w:lang w:eastAsia="ru-RU"/>
              </w:rPr>
            </w:pPr>
            <w:r w:rsidRPr="00C03964">
              <w:rPr>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77C29F8" w14:textId="77777777" w:rsidR="00C03964" w:rsidRPr="00C03964" w:rsidRDefault="00C03964" w:rsidP="00C03964">
            <w:pPr>
              <w:spacing w:before="150" w:after="150" w:line="240" w:lineRule="auto"/>
              <w:jc w:val="both"/>
              <w:rPr>
                <w:sz w:val="24"/>
                <w:szCs w:val="24"/>
                <w:lang w:eastAsia="ru-RU"/>
              </w:rPr>
            </w:pPr>
            <w:r w:rsidRPr="00C03964">
              <w:rPr>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62D89A" w14:textId="77777777" w:rsidR="00975551" w:rsidRPr="00F14766" w:rsidRDefault="00C03964" w:rsidP="00C03964">
            <w:pPr>
              <w:widowControl w:val="0"/>
              <w:spacing w:after="0" w:line="240" w:lineRule="auto"/>
              <w:ind w:right="113"/>
              <w:contextualSpacing/>
              <w:jc w:val="both"/>
              <w:rPr>
                <w:color w:val="000000" w:themeColor="text1"/>
                <w:sz w:val="24"/>
                <w:szCs w:val="24"/>
                <w:lang w:eastAsia="uk-UA"/>
              </w:rPr>
            </w:pPr>
            <w:r w:rsidRPr="00C03964">
              <w:rPr>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9115C" w:rsidRPr="00F14766" w14:paraId="643D55E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FD0B75D"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5173410" w14:textId="77777777"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76353C60" w14:textId="77777777" w:rsidR="00C03964" w:rsidRPr="00C03964" w:rsidRDefault="00C03964" w:rsidP="00C03964">
            <w:pPr>
              <w:spacing w:before="150" w:after="150" w:line="240" w:lineRule="auto"/>
              <w:jc w:val="both"/>
              <w:rPr>
                <w:sz w:val="24"/>
                <w:szCs w:val="24"/>
                <w:lang w:eastAsia="ru-RU"/>
              </w:rPr>
            </w:pPr>
            <w:r w:rsidRPr="00C03964">
              <w:rPr>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5A24A9" w14:textId="77777777" w:rsidR="00651353" w:rsidRPr="00651353" w:rsidRDefault="00C03964" w:rsidP="00C03964">
            <w:pPr>
              <w:widowControl w:val="0"/>
              <w:spacing w:after="0" w:line="240" w:lineRule="auto"/>
              <w:ind w:right="113" w:firstLine="176"/>
              <w:contextualSpacing/>
              <w:jc w:val="both"/>
              <w:rPr>
                <w:sz w:val="24"/>
                <w:szCs w:val="24"/>
                <w:lang w:eastAsia="uk-UA"/>
              </w:rPr>
            </w:pPr>
            <w:r w:rsidRPr="00C03964">
              <w:rPr>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115C" w:rsidRPr="00F14766" w14:paraId="7EC71AAC"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2015C8DA" w14:textId="77777777"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 xml:space="preserve">Розділ ІІІ. Інструкція з підготовки </w:t>
            </w:r>
            <w:r w:rsidRPr="004531DF">
              <w:rPr>
                <w:b/>
                <w:color w:val="000000" w:themeColor="text1"/>
                <w:sz w:val="24"/>
                <w:szCs w:val="24"/>
                <w:bdr w:val="none" w:sz="0" w:space="0" w:color="auto" w:frame="1"/>
                <w:lang w:eastAsia="uk-UA"/>
              </w:rPr>
              <w:t>тендерної пропозиції</w:t>
            </w:r>
          </w:p>
        </w:tc>
      </w:tr>
      <w:tr w:rsidR="009E708B" w:rsidRPr="00F14766" w14:paraId="42C9794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375743A1" w14:textId="77777777" w:rsidR="009E708B" w:rsidRPr="00F14766" w:rsidRDefault="009E708B" w:rsidP="009E708B">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29CA36CE" w14:textId="77777777" w:rsidR="009E708B" w:rsidRPr="00F14766" w:rsidRDefault="009E708B" w:rsidP="009E708B">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14:paraId="4DA542F8" w14:textId="77777777" w:rsidR="009E708B" w:rsidRPr="00F14766" w:rsidRDefault="009E708B" w:rsidP="009E708B">
            <w:pPr>
              <w:widowControl w:val="0"/>
              <w:spacing w:after="0" w:line="240" w:lineRule="auto"/>
              <w:ind w:right="113"/>
              <w:contextualSpacing/>
              <w:rPr>
                <w:color w:val="000000" w:themeColor="text1"/>
                <w:sz w:val="24"/>
                <w:szCs w:val="24"/>
                <w:lang w:eastAsia="uk-UA"/>
              </w:rPr>
            </w:pPr>
          </w:p>
          <w:p w14:paraId="5806FE88" w14:textId="77777777" w:rsidR="009E708B" w:rsidRPr="00F14766" w:rsidRDefault="009E708B" w:rsidP="009E708B">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багатолотової закупівлі – </w:t>
            </w:r>
            <w:r w:rsidRPr="00F14766">
              <w:rPr>
                <w:color w:val="000000" w:themeColor="text1"/>
                <w:sz w:val="24"/>
                <w:szCs w:val="24"/>
                <w:lang w:eastAsia="uk-UA"/>
              </w:rPr>
              <w:lastRenderedPageBreak/>
              <w:t>подається по кожному лоту окремо.</w:t>
            </w:r>
          </w:p>
          <w:p w14:paraId="1F5F8A77" w14:textId="77777777" w:rsidR="009E708B" w:rsidRPr="00F14766" w:rsidRDefault="009E708B" w:rsidP="009E708B">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14:paraId="2F4FAFA7" w14:textId="77777777" w:rsidR="00C97038" w:rsidRDefault="004531DF" w:rsidP="004531DF">
            <w:pPr>
              <w:widowControl w:val="0"/>
              <w:spacing w:after="0" w:line="240" w:lineRule="auto"/>
              <w:ind w:right="113"/>
              <w:jc w:val="both"/>
              <w:rPr>
                <w:color w:val="000000"/>
                <w:sz w:val="24"/>
                <w:szCs w:val="24"/>
                <w:lang w:eastAsia="uk-UA"/>
              </w:rPr>
            </w:pPr>
            <w:r>
              <w:rPr>
                <w:color w:val="000000"/>
                <w:sz w:val="24"/>
                <w:szCs w:val="24"/>
                <w:lang w:eastAsia="uk-UA"/>
              </w:rPr>
              <w:lastRenderedPageBreak/>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F126AE4" w14:textId="77777777" w:rsidR="00C97038" w:rsidRPr="00724A1E" w:rsidRDefault="004531DF" w:rsidP="00724A1E">
            <w:pPr>
              <w:widowControl w:val="0"/>
              <w:spacing w:after="0" w:line="240" w:lineRule="auto"/>
              <w:ind w:right="113"/>
              <w:jc w:val="both"/>
              <w:rPr>
                <w:sz w:val="24"/>
                <w:szCs w:val="24"/>
                <w:lang w:eastAsia="uk-UA"/>
              </w:rPr>
            </w:pPr>
            <w:r>
              <w:rPr>
                <w:color w:val="000000"/>
                <w:sz w:val="24"/>
                <w:szCs w:val="24"/>
                <w:lang w:eastAsia="uk-UA"/>
              </w:rPr>
              <w:t xml:space="preserve">Тендерна пропозиція подається в електронному вигляді через електронну систему закупівель </w:t>
            </w:r>
            <w:r>
              <w:rPr>
                <w:sz w:val="24"/>
                <w:szCs w:val="24"/>
                <w:lang w:eastAsia="uk-UA"/>
              </w:rPr>
              <w:t xml:space="preserve">шляхом заповнення </w:t>
            </w:r>
            <w:r>
              <w:rPr>
                <w:sz w:val="24"/>
                <w:szCs w:val="24"/>
                <w:lang w:eastAsia="uk-UA"/>
              </w:rPr>
              <w:lastRenderedPageBreak/>
              <w:t>електронних форм з окремими полями, де зазначається інформація про ціну</w:t>
            </w:r>
            <w:r>
              <w:rPr>
                <w:b/>
                <w:color w:val="000000" w:themeColor="text1"/>
                <w:sz w:val="24"/>
                <w:szCs w:val="24"/>
                <w:vertAlign w:val="superscript"/>
                <w:lang w:eastAsia="uk-UA"/>
              </w:rPr>
              <w:t>1</w:t>
            </w:r>
            <w:r>
              <w:rPr>
                <w:sz w:val="24"/>
                <w:szCs w:val="24"/>
                <w:lang w:eastAsia="uk-UA"/>
              </w:rPr>
              <w:t>, інші критерії оцінки</w:t>
            </w:r>
            <w:r>
              <w:rPr>
                <w:b/>
                <w:color w:val="000000" w:themeColor="text1"/>
                <w:sz w:val="24"/>
                <w:szCs w:val="24"/>
                <w:vertAlign w:val="superscript"/>
                <w:lang w:eastAsia="uk-UA"/>
              </w:rPr>
              <w:t>1</w:t>
            </w:r>
            <w:r>
              <w:rPr>
                <w:sz w:val="24"/>
                <w:szCs w:val="24"/>
                <w:lang w:eastAsia="uk-UA"/>
              </w:rPr>
              <w:t xml:space="preserve"> (у разі їх встановлення замовником), </w:t>
            </w:r>
            <w:r>
              <w:rPr>
                <w:color w:val="000000"/>
                <w:sz w:val="24"/>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B73E5">
              <w:rPr>
                <w:color w:val="000000"/>
                <w:sz w:val="24"/>
                <w:szCs w:val="24"/>
                <w:lang w:eastAsia="uk-UA"/>
              </w:rPr>
              <w:t>пункті 47</w:t>
            </w:r>
            <w:r w:rsidRPr="009506EA">
              <w:rPr>
                <w:color w:val="000000"/>
                <w:sz w:val="24"/>
                <w:szCs w:val="24"/>
                <w:lang w:eastAsia="uk-UA"/>
              </w:rPr>
              <w:t xml:space="preserve"> Особливостей і в цій тендерній документації, </w:t>
            </w:r>
            <w:r w:rsidRPr="009506EA">
              <w:rPr>
                <w:sz w:val="24"/>
                <w:szCs w:val="24"/>
                <w:lang w:eastAsia="uk-UA"/>
              </w:rPr>
              <w:t>та шляхом</w:t>
            </w:r>
            <w:r>
              <w:rPr>
                <w:sz w:val="24"/>
                <w:szCs w:val="24"/>
                <w:lang w:eastAsia="uk-UA"/>
              </w:rPr>
              <w:t xml:space="preserve"> завантаження необхідних доку</w:t>
            </w:r>
            <w:r w:rsidR="00724A1E">
              <w:rPr>
                <w:sz w:val="24"/>
                <w:szCs w:val="24"/>
                <w:lang w:eastAsia="uk-UA"/>
              </w:rPr>
              <w:t>ментів/інформації/файла/-ів, з:</w:t>
            </w:r>
          </w:p>
          <w:p w14:paraId="209B82C6" w14:textId="77777777" w:rsidR="00C659DE" w:rsidRDefault="00C97038" w:rsidP="00C659DE">
            <w:pPr>
              <w:numPr>
                <w:ilvl w:val="0"/>
                <w:numId w:val="2"/>
              </w:numPr>
              <w:tabs>
                <w:tab w:val="left" w:pos="720"/>
              </w:tabs>
              <w:spacing w:after="160" w:line="256" w:lineRule="auto"/>
              <w:jc w:val="both"/>
              <w:rPr>
                <w:sz w:val="24"/>
                <w:szCs w:val="24"/>
              </w:rPr>
            </w:pPr>
            <w:r>
              <w:rPr>
                <w:sz w:val="24"/>
                <w:szCs w:val="24"/>
              </w:rPr>
              <w:t>т</w:t>
            </w:r>
            <w:r w:rsidR="00C659DE">
              <w:rPr>
                <w:sz w:val="24"/>
                <w:szCs w:val="24"/>
              </w:rPr>
              <w:t xml:space="preserve">ехнічну специфікацію з інформацією про необхідні технічні, якісні та кількісні характеристики предмета закупівлі (згідно </w:t>
            </w:r>
            <w:r w:rsidR="00C659DE" w:rsidRPr="00D22624">
              <w:rPr>
                <w:b/>
                <w:i/>
                <w:sz w:val="24"/>
                <w:szCs w:val="24"/>
              </w:rPr>
              <w:t>Д</w:t>
            </w:r>
            <w:r w:rsidR="00C659DE">
              <w:rPr>
                <w:b/>
                <w:i/>
                <w:sz w:val="24"/>
                <w:szCs w:val="24"/>
              </w:rPr>
              <w:t>ОДАТКА</w:t>
            </w:r>
            <w:r>
              <w:rPr>
                <w:b/>
                <w:i/>
                <w:sz w:val="24"/>
                <w:szCs w:val="24"/>
              </w:rPr>
              <w:t xml:space="preserve"> </w:t>
            </w:r>
            <w:r w:rsidR="00C659DE" w:rsidRPr="00D22624">
              <w:rPr>
                <w:b/>
                <w:i/>
                <w:sz w:val="24"/>
                <w:szCs w:val="24"/>
              </w:rPr>
              <w:t>2</w:t>
            </w:r>
            <w:r w:rsidR="00C659DE">
              <w:rPr>
                <w:sz w:val="24"/>
                <w:szCs w:val="24"/>
              </w:rPr>
              <w:t>);</w:t>
            </w:r>
          </w:p>
          <w:p w14:paraId="08F4A686" w14:textId="77777777" w:rsidR="004531DF" w:rsidRDefault="004531DF" w:rsidP="004531DF">
            <w:pPr>
              <w:numPr>
                <w:ilvl w:val="0"/>
                <w:numId w:val="2"/>
              </w:numPr>
              <w:tabs>
                <w:tab w:val="left" w:pos="720"/>
              </w:tabs>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w:t>
            </w:r>
            <w:r w:rsidR="00C659DE">
              <w:rPr>
                <w:b/>
                <w:bCs/>
                <w:i/>
                <w:iCs/>
                <w:sz w:val="24"/>
                <w:szCs w:val="24"/>
              </w:rPr>
              <w:t>ОДАТКОМ</w:t>
            </w:r>
            <w:r w:rsidRPr="00D22624">
              <w:rPr>
                <w:b/>
                <w:bCs/>
                <w:i/>
                <w:iCs/>
                <w:sz w:val="24"/>
                <w:szCs w:val="24"/>
              </w:rPr>
              <w:t xml:space="preserve"> 4</w:t>
            </w:r>
            <w:r>
              <w:rPr>
                <w:sz w:val="24"/>
                <w:szCs w:val="24"/>
              </w:rPr>
              <w:t xml:space="preserve"> до цієї тендерної документації;</w:t>
            </w:r>
          </w:p>
          <w:p w14:paraId="2CA505D3" w14:textId="77777777" w:rsidR="004531DF" w:rsidRDefault="004531DF" w:rsidP="004531DF">
            <w:pPr>
              <w:numPr>
                <w:ilvl w:val="0"/>
                <w:numId w:val="2"/>
              </w:numPr>
              <w:tabs>
                <w:tab w:val="left" w:pos="720"/>
              </w:tabs>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14:paraId="51DD2A65" w14:textId="77777777" w:rsidR="00A82580" w:rsidRDefault="004531DF" w:rsidP="004531DF">
            <w:pPr>
              <w:spacing w:before="120" w:after="120"/>
              <w:jc w:val="both"/>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визначених пунктом </w:t>
            </w:r>
            <w:r w:rsidR="00BB73E5">
              <w:rPr>
                <w:color w:val="000000"/>
                <w:sz w:val="24"/>
                <w:szCs w:val="24"/>
              </w:rPr>
              <w:t>47</w:t>
            </w:r>
            <w:r w:rsidRPr="009506EA">
              <w:rPr>
                <w:color w:val="000000"/>
                <w:sz w:val="24"/>
                <w:szCs w:val="24"/>
              </w:rPr>
              <w:t xml:space="preserve"> Особливостей (</w:t>
            </w:r>
            <w:r w:rsidR="00BB73E5" w:rsidRPr="00BB73E5">
              <w:rPr>
                <w:sz w:val="24"/>
                <w:szCs w:val="24"/>
              </w:rPr>
              <w:t xml:space="preserve">крім підпунктів 1 і 7, </w:t>
            </w:r>
            <w:r w:rsidRPr="009506EA">
              <w:rPr>
                <w:color w:val="000000"/>
                <w:sz w:val="24"/>
                <w:szCs w:val="24"/>
              </w:rPr>
              <w:t>абзацу чотирнадцятого цього пункту)</w:t>
            </w:r>
            <w:r>
              <w:rPr>
                <w:color w:val="000000"/>
                <w:sz w:val="24"/>
                <w:szCs w:val="24"/>
              </w:rPr>
              <w:t xml:space="preserve">, </w:t>
            </w:r>
            <w:r>
              <w:rPr>
                <w:color w:val="000000"/>
                <w:sz w:val="24"/>
                <w:szCs w:val="24"/>
                <w:highlight w:val="white"/>
              </w:rPr>
              <w:t>шляхом самостійного декларування відсутності таких підстав в електронній системі закупівель під час подання тендерної пропозиції.</w:t>
            </w:r>
          </w:p>
          <w:p w14:paraId="2CB04E1E" w14:textId="77777777" w:rsidR="004531DF" w:rsidRPr="009506EA" w:rsidRDefault="004531DF" w:rsidP="004531DF">
            <w:pPr>
              <w:pStyle w:val="afa"/>
              <w:widowControl w:val="0"/>
              <w:jc w:val="both"/>
              <w:rPr>
                <w:rFonts w:ascii="Times New Roman" w:hAnsi="Times New Roman"/>
                <w:sz w:val="24"/>
                <w:szCs w:val="24"/>
              </w:rPr>
            </w:pPr>
            <w:r w:rsidRPr="009506EA">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9506EA">
              <w:rPr>
                <w:rFonts w:ascii="Times New Roman" w:hAnsi="Times New Roman"/>
                <w:bCs/>
                <w:sz w:val="24"/>
                <w:szCs w:val="24"/>
                <w:lang w:eastAsia="en-US"/>
              </w:rPr>
              <w:t>учасника процедури закупівлі та/або переможця</w:t>
            </w:r>
            <w:r w:rsidR="00BB73E5">
              <w:rPr>
                <w:rFonts w:ascii="Times New Roman" w:hAnsi="Times New Roman"/>
                <w:sz w:val="24"/>
                <w:szCs w:val="24"/>
              </w:rPr>
              <w:t>, визначених пунктом 47</w:t>
            </w:r>
            <w:r w:rsidRPr="009506EA">
              <w:rPr>
                <w:rFonts w:ascii="Times New Roman" w:hAnsi="Times New Roman"/>
                <w:sz w:val="24"/>
                <w:szCs w:val="24"/>
              </w:rPr>
              <w:t xml:space="preserve">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2B19E2F" w14:textId="77777777" w:rsidR="004531DF" w:rsidRPr="009506EA" w:rsidRDefault="004531DF" w:rsidP="004531DF">
            <w:pPr>
              <w:pStyle w:val="afa"/>
              <w:widowControl w:val="0"/>
              <w:jc w:val="both"/>
              <w:rPr>
                <w:rFonts w:ascii="Times New Roman" w:hAnsi="Times New Roman"/>
                <w:sz w:val="24"/>
                <w:szCs w:val="24"/>
              </w:rPr>
            </w:pPr>
            <w:r w:rsidRPr="009506EA">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00A82580">
              <w:rPr>
                <w:rFonts w:ascii="Times New Roman" w:hAnsi="Times New Roman"/>
                <w:sz w:val="24"/>
                <w:szCs w:val="24"/>
              </w:rPr>
              <w:t>підставам, визначеним пунктом 47</w:t>
            </w:r>
            <w:r w:rsidRPr="009506EA">
              <w:rPr>
                <w:rFonts w:ascii="Times New Roman" w:hAnsi="Times New Roman"/>
                <w:sz w:val="24"/>
                <w:szCs w:val="24"/>
              </w:rPr>
              <w:t xml:space="preserve"> цих особливостей.</w:t>
            </w:r>
          </w:p>
          <w:p w14:paraId="730E16E9" w14:textId="77777777" w:rsidR="004531DF" w:rsidRPr="009506EA" w:rsidRDefault="004531DF" w:rsidP="004531DF">
            <w:pPr>
              <w:spacing w:before="120" w:after="120"/>
              <w:jc w:val="both"/>
              <w:rPr>
                <w:color w:val="000000"/>
                <w:sz w:val="24"/>
                <w:szCs w:val="24"/>
              </w:rPr>
            </w:pPr>
            <w:r w:rsidRPr="009506EA">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7E91DE6E" w14:textId="77777777" w:rsidR="004531DF" w:rsidRDefault="004531DF" w:rsidP="004531DF">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закупівель з </w:t>
            </w:r>
            <w:r>
              <w:rPr>
                <w:sz w:val="24"/>
                <w:szCs w:val="24"/>
              </w:rPr>
              <w:lastRenderedPageBreak/>
              <w:t xml:space="preserve">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14:paraId="3D0F278F" w14:textId="77777777" w:rsidR="004531DF" w:rsidRDefault="004531DF" w:rsidP="004531DF">
            <w:pPr>
              <w:widowControl w:val="0"/>
              <w:spacing w:after="0" w:line="240" w:lineRule="auto"/>
              <w:ind w:left="34" w:right="113" w:firstLine="142"/>
              <w:contextualSpacing/>
              <w:jc w:val="both"/>
              <w:rPr>
                <w:sz w:val="24"/>
                <w:szCs w:val="24"/>
              </w:rPr>
            </w:pPr>
            <w:r>
              <w:rPr>
                <w:sz w:val="24"/>
                <w:szCs w:val="24"/>
              </w:rPr>
              <w:t>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w:t>
            </w:r>
            <w:r w:rsidR="00C659DE">
              <w:rPr>
                <w:sz w:val="24"/>
                <w:szCs w:val="24"/>
              </w:rPr>
              <w:t>.</w:t>
            </w:r>
            <w:r>
              <w:rPr>
                <w:sz w:val="24"/>
                <w:szCs w:val="24"/>
              </w:rPr>
              <w:t xml:space="preserve">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006D62C2">
              <w:rPr>
                <w:sz w:val="24"/>
                <w:szCs w:val="24"/>
              </w:rPr>
              <w:t>.</w:t>
            </w:r>
            <w:r>
              <w:rPr>
                <w:sz w:val="24"/>
                <w:szCs w:val="24"/>
              </w:rPr>
              <w:t xml:space="preserve"> </w:t>
            </w:r>
          </w:p>
          <w:p w14:paraId="096D6DB2" w14:textId="77777777" w:rsidR="004531DF" w:rsidRPr="006F0EF5" w:rsidRDefault="004531DF" w:rsidP="006F0EF5">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61609D9" w14:textId="77777777" w:rsidR="004531DF" w:rsidRDefault="004531DF" w:rsidP="00C659DE">
            <w:pPr>
              <w:widowControl w:val="0"/>
              <w:spacing w:after="0" w:line="240" w:lineRule="auto"/>
              <w:ind w:right="113"/>
              <w:contextualSpacing/>
              <w:jc w:val="both"/>
              <w:rPr>
                <w:sz w:val="24"/>
                <w:szCs w:val="24"/>
                <w:lang w:eastAsia="uk-UA"/>
              </w:rPr>
            </w:pPr>
            <w:r>
              <w:rPr>
                <w:sz w:val="24"/>
                <w:szCs w:val="24"/>
                <w:lang w:eastAsia="uk-UA"/>
              </w:rPr>
              <w:t>Поданням своєї тендерної пропозиції учасник:</w:t>
            </w:r>
          </w:p>
          <w:p w14:paraId="5684AEE9" w14:textId="77777777" w:rsidR="004531DF" w:rsidRDefault="004531DF" w:rsidP="004531DF">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3B36FBC2" w14:textId="77777777"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47651685" w14:textId="77777777" w:rsidR="004531DF" w:rsidRDefault="004531DF" w:rsidP="004531DF">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w:t>
            </w:r>
            <w:r w:rsidRPr="006F0EF5">
              <w:rPr>
                <w:rFonts w:ascii="Times New Roman" w:hAnsi="Times New Roman" w:cs="Times New Roman"/>
                <w:sz w:val="24"/>
                <w:szCs w:val="24"/>
                <w:lang w:eastAsia="uk-UA"/>
              </w:rPr>
              <w:t xml:space="preserve">у </w:t>
            </w:r>
            <w:r w:rsidRPr="006F0EF5">
              <w:rPr>
                <w:rFonts w:ascii="Times New Roman" w:hAnsi="Times New Roman" w:cs="Times New Roman"/>
                <w:color w:val="000000"/>
                <w:sz w:val="24"/>
                <w:szCs w:val="24"/>
              </w:rPr>
              <w:t xml:space="preserve">пункті </w:t>
            </w:r>
            <w:r w:rsidR="00A82580" w:rsidRPr="006F0EF5">
              <w:rPr>
                <w:rFonts w:ascii="Times New Roman" w:hAnsi="Times New Roman" w:cs="Times New Roman"/>
                <w:color w:val="000000"/>
                <w:sz w:val="24"/>
                <w:szCs w:val="24"/>
              </w:rPr>
              <w:t>47</w:t>
            </w:r>
            <w:r w:rsidRPr="006F0EF5">
              <w:rPr>
                <w:rFonts w:ascii="Times New Roman" w:hAnsi="Times New Roman" w:cs="Times New Roman"/>
                <w:color w:val="000000"/>
                <w:sz w:val="24"/>
                <w:szCs w:val="24"/>
              </w:rPr>
              <w:t xml:space="preserve"> Особливостей (крім абзацу чотирнадцятого цього пункту</w:t>
            </w:r>
            <w:r w:rsidRPr="006F0EF5">
              <w:rPr>
                <w:color w:val="000000"/>
                <w:sz w:val="24"/>
                <w:szCs w:val="24"/>
              </w:rPr>
              <w:t xml:space="preserve">) </w:t>
            </w:r>
            <w:r w:rsidRPr="006F0EF5">
              <w:rPr>
                <w:rFonts w:ascii="Times New Roman" w:hAnsi="Times New Roman" w:cs="Times New Roman"/>
                <w:sz w:val="24"/>
                <w:szCs w:val="24"/>
                <w:lang w:eastAsia="uk-UA"/>
              </w:rPr>
              <w:t>та ч.15 ст. 29 Закону;</w:t>
            </w:r>
          </w:p>
          <w:p w14:paraId="0C1DCC61" w14:textId="77777777"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lastRenderedPageBreak/>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6E365377" w14:textId="77777777" w:rsidR="004531DF" w:rsidRDefault="004531DF" w:rsidP="004531DF">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352CFF35" w14:textId="77777777"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9506EA">
              <w:rPr>
                <w:sz w:val="24"/>
                <w:szCs w:val="24"/>
                <w:lang w:eastAsia="uk-UA"/>
              </w:rPr>
              <w:t>та/або може бути отримана електронною системою закупівель шляхом обміну інформацією з іншими державними системами та реєстрами.</w:t>
            </w:r>
          </w:p>
          <w:p w14:paraId="1A475B37" w14:textId="77777777" w:rsidR="004531DF" w:rsidRDefault="004531DF" w:rsidP="004531DF">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3E8300FB" w14:textId="77777777" w:rsidR="009E708B" w:rsidRPr="009E708B" w:rsidRDefault="004531DF" w:rsidP="006C151A">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w:t>
            </w:r>
            <w:r w:rsidR="00C659DE">
              <w:rPr>
                <w:rFonts w:eastAsia="MS Mincho"/>
                <w:sz w:val="24"/>
                <w:szCs w:val="24"/>
              </w:rPr>
              <w:t>приймається до розгляду тендерну</w:t>
            </w:r>
            <w:r>
              <w:rPr>
                <w:rFonts w:eastAsia="MS Mincho"/>
                <w:sz w:val="24"/>
                <w:szCs w:val="24"/>
              </w:rPr>
              <w:t xml:space="preserve">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w:t>
            </w:r>
            <w:r w:rsidR="006C151A">
              <w:rPr>
                <w:rFonts w:eastAsia="MS Mincho"/>
                <w:sz w:val="24"/>
                <w:szCs w:val="24"/>
              </w:rPr>
              <w:t>ію.</w:t>
            </w:r>
          </w:p>
        </w:tc>
      </w:tr>
      <w:tr w:rsidR="001A6E58" w:rsidRPr="00F14766" w14:paraId="704B21AA"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463E2EF9" w14:textId="77777777"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14:paraId="5A9CD74E" w14:textId="77777777"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14:paraId="4DFCA4CD" w14:textId="77777777" w:rsidR="001A6E58" w:rsidRPr="00F14766" w:rsidRDefault="00411FEA" w:rsidP="001A6E58">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14:paraId="61249D48"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0D5764C2"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14:paraId="6CC10C76" w14:textId="77777777"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14:paraId="45080E97" w14:textId="77777777" w:rsidR="0039115C" w:rsidRPr="00F14766" w:rsidRDefault="00411FEA" w:rsidP="009E708B">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14:paraId="70A13060"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4B2B89C" w14:textId="77777777"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7611043" w14:textId="77777777"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14:paraId="11B9C125" w14:textId="77777777" w:rsidR="00411FEA" w:rsidRPr="00411FEA" w:rsidRDefault="00411FEA" w:rsidP="00411FEA">
            <w:pPr>
              <w:spacing w:before="150" w:after="150" w:line="240" w:lineRule="auto"/>
              <w:jc w:val="both"/>
              <w:rPr>
                <w:sz w:val="24"/>
                <w:szCs w:val="24"/>
                <w:lang w:eastAsia="ru-RU"/>
              </w:rPr>
            </w:pPr>
            <w:r w:rsidRPr="00411FEA">
              <w:rPr>
                <w:sz w:val="24"/>
                <w:szCs w:val="24"/>
                <w:lang w:eastAsia="ru-RU"/>
              </w:rPr>
              <w:t xml:space="preserve">Тендерні пропозиції вважаються дійсними протягом </w:t>
            </w:r>
            <w:r>
              <w:rPr>
                <w:sz w:val="24"/>
                <w:szCs w:val="24"/>
                <w:lang w:eastAsia="ru-RU"/>
              </w:rPr>
              <w:t xml:space="preserve">120 </w:t>
            </w:r>
            <w:r w:rsidRPr="00411FEA">
              <w:rPr>
                <w:sz w:val="24"/>
                <w:szCs w:val="24"/>
                <w:lang w:eastAsia="ru-RU"/>
              </w:rPr>
              <w:t xml:space="preserve">днів із дати кінцевого строку подання тендерних пропозицій. </w:t>
            </w:r>
          </w:p>
          <w:p w14:paraId="1E336403" w14:textId="77777777" w:rsidR="00411FEA" w:rsidRPr="00411FEA" w:rsidRDefault="00411FEA" w:rsidP="00411FEA">
            <w:pPr>
              <w:spacing w:before="150" w:after="150" w:line="240" w:lineRule="auto"/>
              <w:jc w:val="both"/>
              <w:rPr>
                <w:sz w:val="24"/>
                <w:szCs w:val="24"/>
                <w:lang w:eastAsia="ru-RU"/>
              </w:rPr>
            </w:pPr>
            <w:r w:rsidRPr="00411FEA">
              <w:rPr>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4908A14" w14:textId="77777777" w:rsidR="00411FEA" w:rsidRPr="00411FEA" w:rsidRDefault="00411FEA" w:rsidP="00411FEA">
            <w:pPr>
              <w:spacing w:before="150" w:after="150" w:line="240" w:lineRule="auto"/>
              <w:jc w:val="both"/>
              <w:rPr>
                <w:sz w:val="24"/>
                <w:szCs w:val="24"/>
                <w:lang w:eastAsia="ru-RU"/>
              </w:rPr>
            </w:pPr>
            <w:r w:rsidRPr="00411FEA">
              <w:rPr>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0DE394" w14:textId="77777777"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відхилити таку вимогу, не втрачаючи при цьому наданого ним забезпечення тендерної пропозиції;</w:t>
            </w:r>
          </w:p>
          <w:p w14:paraId="37E07517" w14:textId="77777777"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 xml:space="preserve">погодитися з вимогою та продовжити строк дії поданої ним тендерної пропозиції і наданого </w:t>
            </w:r>
            <w:r w:rsidRPr="00411FEA">
              <w:rPr>
                <w:sz w:val="24"/>
                <w:szCs w:val="24"/>
                <w:lang w:eastAsia="ru-RU"/>
              </w:rPr>
              <w:lastRenderedPageBreak/>
              <w:t>забезпечення тендерної пропозиції.</w:t>
            </w:r>
          </w:p>
          <w:p w14:paraId="38F8C268" w14:textId="77777777"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r w:rsidRPr="00411FEA">
              <w:rPr>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A46DB76" w14:textId="77777777"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p>
          <w:p w14:paraId="4B5E02E0" w14:textId="77777777" w:rsidR="009E708B" w:rsidRPr="00F14766" w:rsidRDefault="009E708B" w:rsidP="00411FEA">
            <w:pPr>
              <w:widowControl w:val="0"/>
              <w:spacing w:after="0" w:line="240" w:lineRule="auto"/>
              <w:ind w:right="113" w:firstLine="176"/>
              <w:contextualSpacing/>
              <w:jc w:val="both"/>
              <w:rPr>
                <w:color w:val="000000" w:themeColor="text1"/>
                <w:sz w:val="24"/>
                <w:szCs w:val="24"/>
                <w:lang w:eastAsia="uk-UA"/>
              </w:rPr>
            </w:pPr>
          </w:p>
        </w:tc>
      </w:tr>
      <w:tr w:rsidR="00174B6D" w:rsidRPr="009F12B5" w14:paraId="62A611FD" w14:textId="77777777" w:rsidTr="00490162">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2C9CD61" w14:textId="77777777" w:rsidR="00174B6D" w:rsidRPr="009F12B5" w:rsidRDefault="00174B6D" w:rsidP="00174B6D">
            <w:pPr>
              <w:widowControl w:val="0"/>
              <w:spacing w:after="0" w:line="240" w:lineRule="auto"/>
              <w:contextualSpacing/>
              <w:rPr>
                <w:color w:val="000000" w:themeColor="text1"/>
                <w:sz w:val="24"/>
                <w:szCs w:val="24"/>
                <w:lang w:eastAsia="uk-UA"/>
              </w:rPr>
            </w:pPr>
            <w:r w:rsidRPr="009F12B5">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42D901D7" w14:textId="77777777" w:rsidR="00174B6D" w:rsidRPr="009F12B5" w:rsidRDefault="00541EA3" w:rsidP="00174B6D">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Кваліфікаційні критерії до учасників та вимоги, </w:t>
            </w:r>
            <w:r w:rsidR="006E0AF6">
              <w:rPr>
                <w:color w:val="000000" w:themeColor="text1"/>
                <w:sz w:val="24"/>
                <w:szCs w:val="24"/>
              </w:rPr>
              <w:t>установлені пунктом 47</w:t>
            </w:r>
            <w:r w:rsidRPr="009506EA">
              <w:rPr>
                <w:color w:val="000000" w:themeColor="text1"/>
                <w:sz w:val="24"/>
                <w:szCs w:val="24"/>
              </w:rPr>
              <w:t xml:space="preserve"> Особливостей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1A287BD6" w14:textId="77777777" w:rsidR="00A40D46" w:rsidRDefault="00A85A1C" w:rsidP="00A40D46">
            <w:pPr>
              <w:widowControl w:val="0"/>
              <w:shd w:val="clear" w:color="auto" w:fill="FFFFFF" w:themeFill="background1"/>
              <w:spacing w:after="0" w:line="240" w:lineRule="auto"/>
              <w:ind w:right="113"/>
              <w:contextualSpacing/>
              <w:jc w:val="both"/>
              <w:rPr>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w:t>
            </w:r>
            <w:r w:rsidR="00A40D46">
              <w:rPr>
                <w:color w:val="000000" w:themeColor="text1"/>
                <w:sz w:val="24"/>
                <w:szCs w:val="24"/>
                <w:lang w:eastAsia="uk-UA"/>
              </w:rPr>
              <w:t>із законодавством</w:t>
            </w:r>
            <w:r w:rsidR="002D1417">
              <w:rPr>
                <w:color w:val="000000" w:themeColor="text1"/>
                <w:sz w:val="24"/>
                <w:szCs w:val="24"/>
                <w:lang w:eastAsia="uk-UA"/>
              </w:rPr>
              <w:t>. Дана інформація зазначена</w:t>
            </w:r>
            <w:r>
              <w:rPr>
                <w:color w:val="000000" w:themeColor="text1"/>
                <w:sz w:val="24"/>
                <w:szCs w:val="24"/>
                <w:lang w:eastAsia="uk-UA"/>
              </w:rPr>
              <w:t xml:space="preserve"> </w:t>
            </w:r>
            <w:r w:rsidR="002D1417">
              <w:rPr>
                <w:color w:val="000000" w:themeColor="text1"/>
                <w:sz w:val="24"/>
                <w:szCs w:val="24"/>
                <w:lang w:eastAsia="uk-UA"/>
              </w:rPr>
              <w:t xml:space="preserve">в </w:t>
            </w:r>
            <w:r w:rsidR="002D1417">
              <w:rPr>
                <w:color w:val="000000" w:themeColor="text1"/>
                <w:sz w:val="24"/>
                <w:szCs w:val="24"/>
                <w:lang w:eastAsia="uk-UA"/>
              </w:rPr>
              <w:br/>
            </w:r>
            <w:r w:rsidR="00A40D46" w:rsidRPr="008A4CF6">
              <w:rPr>
                <w:b/>
                <w:sz w:val="24"/>
                <w:szCs w:val="24"/>
                <w:lang w:eastAsia="uk-UA"/>
              </w:rPr>
              <w:t>ДОДАТКУ 4</w:t>
            </w:r>
            <w:r w:rsidR="00A40D46" w:rsidRPr="009F12B5">
              <w:rPr>
                <w:sz w:val="24"/>
                <w:szCs w:val="24"/>
                <w:lang w:eastAsia="uk-UA"/>
              </w:rPr>
              <w:t xml:space="preserve"> </w:t>
            </w:r>
            <w:r w:rsidR="00A40D46">
              <w:rPr>
                <w:sz w:val="24"/>
                <w:szCs w:val="24"/>
                <w:lang w:eastAsia="uk-UA"/>
              </w:rPr>
              <w:t>до цієї тендерної документації.</w:t>
            </w:r>
          </w:p>
          <w:p w14:paraId="1E237558" w14:textId="77777777" w:rsidR="00490162" w:rsidRPr="00490162" w:rsidRDefault="00490162" w:rsidP="00490162">
            <w:pPr>
              <w:widowControl w:val="0"/>
              <w:spacing w:after="0" w:line="240" w:lineRule="auto"/>
              <w:ind w:right="113"/>
              <w:contextualSpacing/>
              <w:jc w:val="both"/>
              <w:rPr>
                <w:sz w:val="24"/>
                <w:szCs w:val="24"/>
                <w:lang w:eastAsia="uk-UA"/>
              </w:rPr>
            </w:pPr>
          </w:p>
          <w:p w14:paraId="51597813" w14:textId="77777777" w:rsidR="00490162" w:rsidRPr="00490162" w:rsidRDefault="00490162" w:rsidP="00490162">
            <w:pPr>
              <w:widowControl w:val="0"/>
              <w:ind w:right="120"/>
              <w:jc w:val="both"/>
              <w:rPr>
                <w:b/>
                <w:sz w:val="24"/>
                <w:szCs w:val="24"/>
                <w:lang w:eastAsia="ru-RU"/>
              </w:rPr>
            </w:pPr>
            <w:r w:rsidRPr="00490162">
              <w:rPr>
                <w:b/>
                <w:sz w:val="24"/>
                <w:szCs w:val="24"/>
                <w:lang w:eastAsia="ru-RU"/>
              </w:rPr>
              <w:t>Підстави для відмови в участі у відкрити</w:t>
            </w:r>
            <w:r w:rsidR="006E0AF6">
              <w:rPr>
                <w:b/>
                <w:sz w:val="24"/>
                <w:szCs w:val="24"/>
                <w:lang w:eastAsia="ru-RU"/>
              </w:rPr>
              <w:t>х торгах, встановлені пунктом 47</w:t>
            </w:r>
            <w:r w:rsidRPr="00490162">
              <w:rPr>
                <w:b/>
                <w:sz w:val="24"/>
                <w:szCs w:val="24"/>
                <w:lang w:eastAsia="ru-RU"/>
              </w:rPr>
              <w:t xml:space="preserve"> Особливостей.</w:t>
            </w:r>
          </w:p>
          <w:p w14:paraId="70605933" w14:textId="77777777" w:rsidR="006E0AF6" w:rsidRPr="002E594A" w:rsidRDefault="006E0AF6" w:rsidP="006E0AF6">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4AF3BC"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0" w:name="n616"/>
            <w:bookmarkEnd w:id="0"/>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755707"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 w:name="n617"/>
            <w:bookmarkEnd w:id="1"/>
            <w:r w:rsidRPr="002E594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987851"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2" w:name="n618"/>
            <w:bookmarkEnd w:id="2"/>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4C8DED"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3" w:name="n619"/>
            <w:bookmarkEnd w:id="3"/>
            <w:r w:rsidRPr="002E594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2E594A">
                <w:rPr>
                  <w:rStyle w:val="a4"/>
                  <w:color w:val="000099"/>
                </w:rPr>
                <w:t>пунктом</w:t>
              </w:r>
            </w:hyperlink>
            <w:hyperlink r:id="rId12" w:anchor="n52" w:tgtFrame="_blank" w:history="1">
              <w:r w:rsidRPr="002E594A">
                <w:rPr>
                  <w:rStyle w:val="a4"/>
                  <w:color w:val="000099"/>
                </w:rPr>
                <w:t> 4</w:t>
              </w:r>
            </w:hyperlink>
            <w:r w:rsidRPr="002E594A">
              <w:rPr>
                <w:color w:val="333333"/>
              </w:rPr>
              <w:t> частини другої статті 6, </w:t>
            </w:r>
            <w:hyperlink r:id="rId13" w:anchor="n456" w:tgtFrame="_blank" w:history="1">
              <w:r w:rsidRPr="002E594A">
                <w:rPr>
                  <w:rStyle w:val="a4"/>
                  <w:color w:val="000099"/>
                </w:rPr>
                <w:t>пунктом 1</w:t>
              </w:r>
            </w:hyperlink>
            <w:r w:rsidRPr="002E594A">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ED700D"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4" w:name="n620"/>
            <w:bookmarkEnd w:id="4"/>
            <w:r w:rsidRPr="002E594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F069FA"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5" w:name="n621"/>
            <w:bookmarkEnd w:id="5"/>
            <w:r w:rsidRPr="002E594A">
              <w:rPr>
                <w:color w:val="333333"/>
              </w:rPr>
              <w:t xml:space="preserve">6) керівник учасника процедури закупівлі був </w:t>
            </w:r>
            <w:r w:rsidRPr="002E594A">
              <w:rPr>
                <w:color w:val="333333"/>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1E920E"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6" w:name="n622"/>
            <w:bookmarkEnd w:id="6"/>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D61534"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7" w:name="n623"/>
            <w:bookmarkEnd w:id="7"/>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1FF837F2"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8" w:name="n624"/>
            <w:bookmarkEnd w:id="8"/>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E594A">
                <w:rPr>
                  <w:rStyle w:val="a4"/>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870068" w14:textId="77777777" w:rsidR="006E0AF6" w:rsidRPr="008E6790" w:rsidRDefault="006E0AF6" w:rsidP="008E6790">
            <w:pPr>
              <w:pStyle w:val="rvps2"/>
              <w:shd w:val="clear" w:color="auto" w:fill="FFFFFF"/>
              <w:spacing w:before="0" w:beforeAutospacing="0" w:after="150" w:afterAutospacing="0"/>
              <w:ind w:firstLine="450"/>
              <w:jc w:val="both"/>
              <w:rPr>
                <w:color w:val="333333"/>
              </w:rPr>
            </w:pPr>
            <w:bookmarkStart w:id="9" w:name="n625"/>
            <w:bookmarkEnd w:id="9"/>
            <w:r w:rsidRPr="002E594A">
              <w:rPr>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8E6790">
              <w:rPr>
                <w:color w:val="333333"/>
              </w:rPr>
              <w:t>гривень (у тому числі за лотом);</w:t>
            </w:r>
          </w:p>
          <w:p w14:paraId="26273FD1" w14:textId="77777777" w:rsidR="008E6790" w:rsidRPr="008E6790" w:rsidRDefault="008E6790" w:rsidP="008E6790">
            <w:pPr>
              <w:pStyle w:val="rvps2"/>
              <w:jc w:val="both"/>
            </w:pPr>
            <w:r>
              <w:t xml:space="preserve">       </w:t>
            </w:r>
            <w:r w:rsidRPr="008E6790">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6790">
              <w:rPr>
                <w:rStyle w:val="a9"/>
                <w:b w:val="0"/>
              </w:rPr>
              <w:t>у неї</w:t>
            </w:r>
            <w:r w:rsidRPr="008E6790">
              <w:rPr>
                <w:rStyle w:val="a9"/>
              </w:rPr>
              <w:t> </w:t>
            </w:r>
            <w:r w:rsidRPr="008E6790">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AC80AF1" w14:textId="77777777"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0" w:name="n626"/>
            <w:bookmarkStart w:id="11" w:name="n627"/>
            <w:bookmarkEnd w:id="10"/>
            <w:bookmarkEnd w:id="11"/>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58AD78" w14:textId="77777777" w:rsidR="008F41A1" w:rsidRPr="008F41A1" w:rsidRDefault="008F41A1" w:rsidP="008F41A1">
            <w:pPr>
              <w:widowControl w:val="0"/>
              <w:pBdr>
                <w:top w:val="nil"/>
                <w:left w:val="nil"/>
                <w:bottom w:val="nil"/>
                <w:right w:val="nil"/>
                <w:between w:val="nil"/>
              </w:pBdr>
              <w:spacing w:before="120"/>
              <w:jc w:val="both"/>
              <w:rPr>
                <w:sz w:val="24"/>
                <w:szCs w:val="24"/>
                <w:lang w:eastAsia="ru-RU"/>
              </w:rPr>
            </w:pPr>
            <w:r w:rsidRPr="008F41A1">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8F41A1">
              <w:rPr>
                <w:sz w:val="24"/>
                <w:szCs w:val="24"/>
                <w:lang w:eastAsia="ru-RU"/>
              </w:rPr>
              <w:lastRenderedPageBreak/>
              <w:t>для відмови в участі у відкритих</w:t>
            </w:r>
            <w:r w:rsidRPr="008F41A1">
              <w:rPr>
                <w:szCs w:val="28"/>
                <w:lang w:eastAsia="ru-RU"/>
              </w:rPr>
              <w:t xml:space="preserve"> </w:t>
            </w:r>
            <w:r w:rsidRPr="008F41A1">
              <w:rPr>
                <w:sz w:val="24"/>
                <w:szCs w:val="24"/>
                <w:lang w:eastAsia="ru-RU"/>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03C058" w14:textId="77777777" w:rsidR="00A40D46" w:rsidRPr="00436185" w:rsidRDefault="00A40D46" w:rsidP="00A40D46">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E01222">
              <w:rPr>
                <w:color w:val="000000" w:themeColor="text1"/>
                <w:sz w:val="24"/>
                <w:szCs w:val="24"/>
                <w:lang w:eastAsia="uk-UA"/>
              </w:rPr>
              <w:t xml:space="preserve"> абзацу чотирнадцятого пункту 47</w:t>
            </w:r>
            <w:r w:rsidRPr="00CA5B87">
              <w:rPr>
                <w:color w:val="000000" w:themeColor="text1"/>
                <w:sz w:val="24"/>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sidR="00E01222">
              <w:rPr>
                <w:color w:val="000000" w:themeColor="text1"/>
                <w:sz w:val="24"/>
                <w:szCs w:val="24"/>
                <w:lang w:eastAsia="uk-UA"/>
              </w:rPr>
              <w:t xml:space="preserve"> 47</w:t>
            </w:r>
            <w:r>
              <w:rPr>
                <w:color w:val="000000" w:themeColor="text1"/>
                <w:sz w:val="24"/>
                <w:szCs w:val="24"/>
                <w:lang w:eastAsia="uk-UA"/>
              </w:rPr>
              <w:t xml:space="preserve"> Особливостей</w:t>
            </w:r>
            <w:r w:rsidRPr="00436185">
              <w:rPr>
                <w:color w:val="000000" w:themeColor="text1"/>
                <w:sz w:val="24"/>
                <w:szCs w:val="24"/>
                <w:lang w:eastAsia="uk-UA"/>
              </w:rPr>
              <w:t>.</w:t>
            </w:r>
          </w:p>
          <w:p w14:paraId="4AF6AB3D" w14:textId="77777777" w:rsidR="00A40D46" w:rsidRDefault="00A40D46" w:rsidP="00A40D46">
            <w:pPr>
              <w:widowControl w:val="0"/>
              <w:spacing w:after="0" w:line="240" w:lineRule="auto"/>
              <w:ind w:firstLine="176"/>
              <w:contextualSpacing/>
              <w:jc w:val="both"/>
              <w:rPr>
                <w:color w:val="000000" w:themeColor="text1"/>
                <w:sz w:val="24"/>
                <w:szCs w:val="24"/>
                <w:lang w:eastAsia="uk-UA"/>
              </w:rPr>
            </w:pPr>
            <w:bookmarkStart w:id="12" w:name="n1263"/>
            <w:bookmarkEnd w:id="12"/>
            <w:r w:rsidRPr="00436185">
              <w:rPr>
                <w:color w:val="000000" w:themeColor="text1"/>
                <w:sz w:val="24"/>
                <w:szCs w:val="24"/>
                <w:lang w:eastAsia="uk-UA"/>
              </w:rPr>
              <w:t xml:space="preserve">Учасник процедури закупівлі підтверджує відсутність підстав, зазначених в пункті </w:t>
            </w:r>
            <w:r w:rsidR="006E0AF6">
              <w:rPr>
                <w:color w:val="000000" w:themeColor="text1"/>
                <w:sz w:val="24"/>
                <w:szCs w:val="24"/>
                <w:lang w:eastAsia="uk-UA"/>
              </w:rPr>
              <w:t>47</w:t>
            </w:r>
            <w:r>
              <w:rPr>
                <w:color w:val="000000" w:themeColor="text1"/>
                <w:sz w:val="24"/>
                <w:szCs w:val="24"/>
                <w:lang w:eastAsia="uk-UA"/>
              </w:rPr>
              <w:t xml:space="preserve"> Особливостей </w:t>
            </w:r>
            <w:r w:rsidRPr="00436185">
              <w:rPr>
                <w:color w:val="000000" w:themeColor="text1"/>
                <w:sz w:val="24"/>
                <w:szCs w:val="24"/>
                <w:lang w:eastAsia="uk-UA"/>
              </w:rPr>
              <w:t xml:space="preserve">(крім </w:t>
            </w:r>
            <w:r w:rsidR="0089094F">
              <w:rPr>
                <w:color w:val="000000" w:themeColor="text1"/>
                <w:sz w:val="24"/>
                <w:szCs w:val="24"/>
                <w:lang w:eastAsia="uk-UA"/>
              </w:rPr>
              <w:t>підпунктів</w:t>
            </w:r>
            <w:r w:rsidR="006E0AF6">
              <w:rPr>
                <w:color w:val="000000" w:themeColor="text1"/>
                <w:sz w:val="24"/>
                <w:szCs w:val="24"/>
                <w:lang w:eastAsia="uk-UA"/>
              </w:rPr>
              <w:t xml:space="preserve"> 1 і 7, абзацу чотирнадцятого цього пункту</w:t>
            </w:r>
            <w:r w:rsidRPr="00436185">
              <w:rPr>
                <w:color w:val="000000" w:themeColor="text1"/>
                <w:sz w:val="24"/>
                <w:szCs w:val="24"/>
                <w:lang w:eastAsia="uk-UA"/>
              </w:rPr>
              <w:t>), шляхом самостійного декларування відсутності таких підстав в електронній системі закупівель під ч</w:t>
            </w:r>
            <w:r>
              <w:rPr>
                <w:color w:val="000000" w:themeColor="text1"/>
                <w:sz w:val="24"/>
                <w:szCs w:val="24"/>
                <w:lang w:eastAsia="uk-UA"/>
              </w:rPr>
              <w:t>ас подання тендерної пропозиції відповідно до</w:t>
            </w:r>
            <w:r w:rsidRPr="00995202">
              <w:rPr>
                <w:color w:val="000000" w:themeColor="text1"/>
                <w:sz w:val="24"/>
                <w:szCs w:val="24"/>
                <w:lang w:eastAsia="uk-UA"/>
              </w:rPr>
              <w:t xml:space="preserve"> </w:t>
            </w:r>
            <w:r>
              <w:rPr>
                <w:sz w:val="24"/>
                <w:szCs w:val="24"/>
                <w:lang w:eastAsia="uk-UA"/>
              </w:rPr>
              <w:t xml:space="preserve">вимог зазначених у </w:t>
            </w:r>
            <w:r w:rsidRPr="00806872">
              <w:rPr>
                <w:color w:val="000000" w:themeColor="text1"/>
                <w:sz w:val="24"/>
                <w:szCs w:val="24"/>
                <w:lang w:eastAsia="uk-UA"/>
              </w:rPr>
              <w:t xml:space="preserve">відповідних </w:t>
            </w:r>
            <w:r>
              <w:rPr>
                <w:color w:val="000000" w:themeColor="text1"/>
                <w:sz w:val="24"/>
                <w:szCs w:val="24"/>
                <w:lang w:eastAsia="uk-UA"/>
              </w:rPr>
              <w:t xml:space="preserve">електронних полях </w:t>
            </w:r>
            <w:r w:rsidRPr="00806872">
              <w:rPr>
                <w:color w:val="000000" w:themeColor="text1"/>
                <w:sz w:val="24"/>
                <w:szCs w:val="24"/>
                <w:lang w:eastAsia="uk-UA"/>
              </w:rPr>
              <w:t>електронн</w:t>
            </w:r>
            <w:r>
              <w:rPr>
                <w:color w:val="000000" w:themeColor="text1"/>
                <w:sz w:val="24"/>
                <w:szCs w:val="24"/>
                <w:lang w:eastAsia="uk-UA"/>
              </w:rPr>
              <w:t xml:space="preserve">ої системи </w:t>
            </w:r>
            <w:r w:rsidRPr="00806872">
              <w:rPr>
                <w:color w:val="000000" w:themeColor="text1"/>
                <w:sz w:val="24"/>
                <w:szCs w:val="24"/>
                <w:lang w:eastAsia="uk-UA"/>
              </w:rPr>
              <w:t>закупівель та в порядку визначеному електронною системою закупівель</w:t>
            </w:r>
            <w:r>
              <w:rPr>
                <w:color w:val="000000" w:themeColor="text1"/>
                <w:sz w:val="24"/>
                <w:szCs w:val="24"/>
                <w:lang w:eastAsia="uk-UA"/>
              </w:rPr>
              <w:t>.</w:t>
            </w:r>
            <w:r w:rsidRPr="001616D2">
              <w:rPr>
                <w:color w:val="000000" w:themeColor="text1"/>
                <w:sz w:val="24"/>
                <w:szCs w:val="24"/>
                <w:lang w:eastAsia="uk-UA"/>
              </w:rPr>
              <w:t xml:space="preserve"> </w:t>
            </w:r>
          </w:p>
          <w:p w14:paraId="741410A2" w14:textId="77777777" w:rsidR="008F41A1" w:rsidRPr="008F41A1" w:rsidRDefault="00A40D46" w:rsidP="008F41A1">
            <w:pPr>
              <w:widowControl w:val="0"/>
              <w:pBdr>
                <w:top w:val="nil"/>
                <w:left w:val="nil"/>
                <w:bottom w:val="nil"/>
                <w:right w:val="nil"/>
                <w:between w:val="nil"/>
              </w:pBdr>
              <w:spacing w:before="120" w:after="0" w:line="240" w:lineRule="auto"/>
              <w:ind w:firstLine="567"/>
              <w:jc w:val="both"/>
              <w:rPr>
                <w:color w:val="000000"/>
                <w:sz w:val="24"/>
                <w:szCs w:val="24"/>
                <w:lang w:eastAsia="ru-RU"/>
              </w:rPr>
            </w:pPr>
            <w:r w:rsidRPr="00A57132">
              <w:rPr>
                <w:sz w:val="24"/>
                <w:szCs w:val="24"/>
              </w:rPr>
              <w:t xml:space="preserve">Переможець процедури закупівлі у строк, що не перевищує </w:t>
            </w:r>
            <w:r w:rsidRPr="00436185">
              <w:rPr>
                <w:color w:val="000000" w:themeColor="text1"/>
                <w:sz w:val="24"/>
                <w:szCs w:val="24"/>
                <w:lang w:eastAsia="uk-UA"/>
              </w:rPr>
              <w:t xml:space="preserve">чотири дні </w:t>
            </w:r>
            <w:r w:rsidRPr="00A57132">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Pr>
                <w:sz w:val="24"/>
                <w:szCs w:val="24"/>
              </w:rPr>
              <w:t>ав, зазначених у підпунктах 3, 5, 6, і</w:t>
            </w:r>
            <w:r w:rsidRPr="00A57132">
              <w:rPr>
                <w:sz w:val="24"/>
                <w:szCs w:val="24"/>
              </w:rPr>
              <w:t xml:space="preserve"> 12 </w:t>
            </w:r>
            <w:r w:rsidR="00E01222">
              <w:rPr>
                <w:sz w:val="24"/>
                <w:szCs w:val="24"/>
              </w:rPr>
              <w:t>пункту 47</w:t>
            </w:r>
            <w:r>
              <w:rPr>
                <w:sz w:val="24"/>
                <w:szCs w:val="24"/>
              </w:rPr>
              <w:t xml:space="preserve"> Особливостей </w:t>
            </w:r>
            <w:r w:rsidRPr="00A57132">
              <w:rPr>
                <w:sz w:val="24"/>
                <w:szCs w:val="24"/>
              </w:rPr>
              <w:t xml:space="preserve">та </w:t>
            </w:r>
            <w:r>
              <w:rPr>
                <w:sz w:val="24"/>
                <w:szCs w:val="24"/>
              </w:rPr>
              <w:t xml:space="preserve">в абзаці </w:t>
            </w:r>
            <w:r w:rsidRPr="00436185">
              <w:rPr>
                <w:color w:val="000000" w:themeColor="text1"/>
                <w:sz w:val="24"/>
                <w:szCs w:val="24"/>
                <w:lang w:eastAsia="uk-UA"/>
              </w:rPr>
              <w:t>чотирнадцятому пункту</w:t>
            </w:r>
            <w:r w:rsidR="00E01222">
              <w:rPr>
                <w:color w:val="000000" w:themeColor="text1"/>
                <w:sz w:val="24"/>
                <w:szCs w:val="24"/>
                <w:lang w:eastAsia="uk-UA"/>
              </w:rPr>
              <w:t xml:space="preserve"> 47</w:t>
            </w:r>
            <w:r>
              <w:rPr>
                <w:color w:val="000000" w:themeColor="text1"/>
                <w:sz w:val="24"/>
                <w:szCs w:val="24"/>
                <w:lang w:eastAsia="uk-UA"/>
              </w:rPr>
              <w:t xml:space="preserve"> </w:t>
            </w:r>
            <w:r w:rsidR="008F41A1" w:rsidRPr="008F41A1">
              <w:rPr>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CF1003" w14:textId="77777777" w:rsidR="00174B6D" w:rsidRPr="008A4CF6" w:rsidRDefault="00174B6D" w:rsidP="008A4CF6">
            <w:pPr>
              <w:widowControl w:val="0"/>
              <w:spacing w:after="0" w:line="240" w:lineRule="auto"/>
              <w:ind w:right="113" w:firstLine="176"/>
              <w:contextualSpacing/>
              <w:jc w:val="both"/>
              <w:rPr>
                <w:sz w:val="24"/>
                <w:szCs w:val="24"/>
                <w:highlight w:val="yellow"/>
                <w:lang w:eastAsia="uk-UA"/>
              </w:rPr>
            </w:pPr>
          </w:p>
        </w:tc>
      </w:tr>
      <w:tr w:rsidR="00174B6D" w:rsidRPr="00F14766" w14:paraId="7A8D603A"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80CFB04"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695B4"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themeColor="text1"/>
                <w:sz w:val="24"/>
                <w:szCs w:val="24"/>
                <w:lang w:eastAsia="uk-UA"/>
              </w:rPr>
              <w:br/>
              <w:t xml:space="preserve">- маркування, протоколи </w:t>
            </w:r>
            <w:r w:rsidRPr="00F14766">
              <w:rPr>
                <w:color w:val="000000" w:themeColor="text1"/>
                <w:sz w:val="24"/>
                <w:szCs w:val="24"/>
                <w:lang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28A9FEA5" w14:textId="77777777" w:rsidR="00F96A7E" w:rsidRDefault="00174B6D" w:rsidP="00174B6D">
            <w:pPr>
              <w:widowControl w:val="0"/>
              <w:spacing w:after="0" w:line="240" w:lineRule="auto"/>
              <w:ind w:right="113" w:firstLine="176"/>
              <w:contextualSpacing/>
              <w:jc w:val="both"/>
              <w:rPr>
                <w:color w:val="000000" w:themeColor="text1"/>
                <w:sz w:val="24"/>
                <w:szCs w:val="24"/>
                <w:lang w:eastAsia="uk-UA"/>
              </w:rPr>
            </w:pPr>
            <w:r w:rsidRPr="008C0006">
              <w:rPr>
                <w:color w:val="000000" w:themeColor="text1"/>
                <w:sz w:val="24"/>
                <w:szCs w:val="24"/>
                <w:lang w:eastAsia="uk-UA"/>
              </w:rPr>
              <w:lastRenderedPageBreak/>
              <w:t>Вимоги щодо технічних, якісних та кількісних характеристик до предмета закупівлі, у тому числі до відп</w:t>
            </w:r>
            <w:r w:rsidR="00F96A7E">
              <w:rPr>
                <w:color w:val="000000" w:themeColor="text1"/>
                <w:sz w:val="24"/>
                <w:szCs w:val="24"/>
                <w:lang w:eastAsia="uk-UA"/>
              </w:rPr>
              <w:t xml:space="preserve">овідної технічної специфікації, </w:t>
            </w:r>
            <w:r w:rsidRPr="008C0006">
              <w:rPr>
                <w:color w:val="000000" w:themeColor="text1"/>
                <w:sz w:val="24"/>
                <w:szCs w:val="24"/>
                <w:lang w:eastAsia="uk-UA"/>
              </w:rPr>
              <w:t xml:space="preserve">викладено </w:t>
            </w:r>
          </w:p>
          <w:p w14:paraId="1C9ADB22" w14:textId="77777777" w:rsidR="00174B6D" w:rsidRPr="008C0006" w:rsidRDefault="00174B6D" w:rsidP="00F96A7E">
            <w:pPr>
              <w:widowControl w:val="0"/>
              <w:spacing w:after="0" w:line="240" w:lineRule="auto"/>
              <w:ind w:right="113"/>
              <w:contextualSpacing/>
              <w:jc w:val="both"/>
              <w:rPr>
                <w:color w:val="000000" w:themeColor="text1"/>
                <w:sz w:val="24"/>
                <w:szCs w:val="24"/>
                <w:lang w:eastAsia="uk-UA"/>
              </w:rPr>
            </w:pPr>
            <w:r w:rsidRPr="008C0006">
              <w:rPr>
                <w:sz w:val="24"/>
                <w:szCs w:val="24"/>
                <w:lang w:eastAsia="uk-UA"/>
              </w:rPr>
              <w:t xml:space="preserve">ДОДАТКУ 2 </w:t>
            </w:r>
            <w:r w:rsidRPr="008C0006">
              <w:rPr>
                <w:color w:val="000000" w:themeColor="text1"/>
                <w:sz w:val="24"/>
                <w:szCs w:val="24"/>
                <w:lang w:eastAsia="uk-UA"/>
              </w:rPr>
              <w:t>до тендерної документації.</w:t>
            </w:r>
          </w:p>
          <w:p w14:paraId="7BD55CFF" w14:textId="77777777" w:rsidR="00174B6D" w:rsidRPr="008C0006" w:rsidRDefault="00174B6D" w:rsidP="00174B6D">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8C0006">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w:t>
            </w:r>
            <w:r w:rsidR="0089094F">
              <w:rPr>
                <w:rFonts w:ascii="Times New Roman" w:hAnsi="Times New Roman"/>
                <w:sz w:val="24"/>
                <w:szCs w:val="24"/>
                <w:lang w:val="uk-UA" w:eastAsia="uk-UA"/>
              </w:rPr>
              <w:t xml:space="preserve"> </w:t>
            </w:r>
            <w:r w:rsidR="008C0006" w:rsidRPr="008C0006">
              <w:rPr>
                <w:rFonts w:ascii="Times New Roman" w:hAnsi="Times New Roman"/>
                <w:sz w:val="24"/>
                <w:szCs w:val="24"/>
                <w:lang w:val="uk-UA" w:eastAsia="uk-UA"/>
              </w:rPr>
              <w:t>(зі змінами)</w:t>
            </w:r>
            <w:r w:rsidR="008C0006" w:rsidRPr="008C0006">
              <w:rPr>
                <w:rFonts w:ascii="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8C0006" w:rsidRPr="008C0006">
              <w:rPr>
                <w:rFonts w:ascii="Times New Roman" w:hAnsi="Times New Roman"/>
                <w:sz w:val="24"/>
                <w:szCs w:val="24"/>
                <w:lang w:val="uk-UA" w:eastAsia="ru-RU"/>
              </w:rPr>
              <w:lastRenderedPageBreak/>
              <w:t xml:space="preserve">та протягом 90 днів з дня його припинення або скасування» від 12.10.2022 № 1178 (зі змінами) </w:t>
            </w:r>
            <w:r w:rsidRPr="008C0006">
              <w:rPr>
                <w:rFonts w:ascii="Times New Roman" w:hAnsi="Times New Roman"/>
                <w:sz w:val="24"/>
                <w:szCs w:val="24"/>
                <w:lang w:val="uk-UA" w:eastAsia="uk-UA"/>
              </w:rPr>
              <w:t xml:space="preserve"> та згідно Закону України «Про основні принципи та вимоги до безпечності та якості харчових продуктів».</w:t>
            </w:r>
          </w:p>
          <w:p w14:paraId="435DA4F0" w14:textId="77777777"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p>
        </w:tc>
      </w:tr>
      <w:tr w:rsidR="00174B6D" w:rsidRPr="00F14766" w14:paraId="1220969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CB1977F"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40D9184"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77945F80" w14:textId="77777777" w:rsidR="00174B6D" w:rsidRPr="00D25EF6" w:rsidRDefault="00A45D3A" w:rsidP="00174B6D">
            <w:pPr>
              <w:widowControl w:val="0"/>
              <w:spacing w:after="0" w:line="240" w:lineRule="auto"/>
              <w:ind w:right="113" w:firstLine="176"/>
              <w:contextualSpacing/>
              <w:jc w:val="both"/>
              <w:rPr>
                <w:color w:val="000000" w:themeColor="text1"/>
                <w:sz w:val="24"/>
                <w:szCs w:val="24"/>
                <w:lang w:eastAsia="uk-UA"/>
              </w:rPr>
            </w:pPr>
            <w:r w:rsidRPr="00D25EF6">
              <w:rPr>
                <w:color w:val="000000" w:themeColor="text1"/>
                <w:sz w:val="24"/>
                <w:szCs w:val="24"/>
                <w:lang w:eastAsia="uk-UA"/>
              </w:rPr>
              <w:t>Не передбачено</w:t>
            </w:r>
          </w:p>
        </w:tc>
      </w:tr>
      <w:tr w:rsidR="00174B6D" w:rsidRPr="00F14766" w14:paraId="4A7EE3E2" w14:textId="77777777" w:rsidTr="0054026B">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73D86F5"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E6F1AA7"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75E549A" w14:textId="77777777" w:rsidR="008A4B68" w:rsidRDefault="008A4B68" w:rsidP="008A4B68">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28E09347" w14:textId="77777777" w:rsidR="00680FFD" w:rsidRPr="00174B6D" w:rsidRDefault="00680FFD" w:rsidP="008E6790">
            <w:pPr>
              <w:shd w:val="clear" w:color="auto" w:fill="FFFFFF"/>
              <w:spacing w:after="0" w:line="240" w:lineRule="auto"/>
              <w:ind w:firstLine="176"/>
              <w:jc w:val="both"/>
              <w:rPr>
                <w:color w:val="000000" w:themeColor="text1"/>
                <w:sz w:val="24"/>
                <w:szCs w:val="24"/>
                <w:lang w:eastAsia="uk-UA"/>
              </w:rPr>
            </w:pPr>
          </w:p>
        </w:tc>
      </w:tr>
      <w:tr w:rsidR="00174B6D" w:rsidRPr="00F14766" w14:paraId="725F8729"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00F92DD2" w14:textId="77777777" w:rsidR="00174B6D" w:rsidRPr="00174B6D" w:rsidRDefault="00174B6D" w:rsidP="00174B6D">
            <w:pPr>
              <w:widowControl w:val="0"/>
              <w:spacing w:after="0" w:line="240" w:lineRule="auto"/>
              <w:ind w:left="34" w:right="113" w:hanging="23"/>
              <w:contextualSpacing/>
              <w:jc w:val="center"/>
              <w:rPr>
                <w:b/>
                <w:color w:val="000000" w:themeColor="text1"/>
                <w:sz w:val="24"/>
                <w:szCs w:val="24"/>
              </w:rPr>
            </w:pPr>
            <w:r w:rsidRPr="00174B6D">
              <w:rPr>
                <w:b/>
                <w:color w:val="000000" w:themeColor="text1"/>
                <w:sz w:val="24"/>
                <w:szCs w:val="24"/>
                <w:bdr w:val="none" w:sz="0" w:space="0" w:color="auto" w:frame="1"/>
                <w:lang w:eastAsia="uk-UA"/>
              </w:rPr>
              <w:t xml:space="preserve">Розділ ІV. </w:t>
            </w:r>
            <w:r w:rsidRPr="00174B6D">
              <w:rPr>
                <w:b/>
                <w:color w:val="000000" w:themeColor="text1"/>
                <w:sz w:val="24"/>
                <w:szCs w:val="24"/>
              </w:rPr>
              <w:t>Подання та розкриття тендерної пропозиції</w:t>
            </w:r>
          </w:p>
        </w:tc>
      </w:tr>
      <w:tr w:rsidR="00174B6D" w:rsidRPr="00F14766" w14:paraId="7C33D32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5D120BD" w14:textId="77777777"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2E1C6CE" w14:textId="77777777" w:rsidR="00174B6D" w:rsidRPr="00F14766" w:rsidRDefault="00174B6D" w:rsidP="00174B6D">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14:paraId="3A94A600" w14:textId="77777777"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73B12DAE" w14:textId="77777777"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326AB0" w14:textId="77777777" w:rsidR="00174B6D" w:rsidRPr="00174B6D" w:rsidRDefault="00174B6D" w:rsidP="0007714E">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r w:rsidR="00B0623A">
              <w:rPr>
                <w:color w:val="000000" w:themeColor="text1"/>
                <w:sz w:val="24"/>
                <w:szCs w:val="24"/>
                <w:lang w:eastAsia="uk-UA"/>
              </w:rPr>
              <w:br/>
            </w:r>
          </w:p>
        </w:tc>
      </w:tr>
      <w:tr w:rsidR="00174B6D" w:rsidRPr="00F14766" w14:paraId="0C23E860"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86AB0" w14:textId="77777777"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1D4F3" w14:textId="77777777" w:rsidR="00174B6D" w:rsidRPr="00F14766" w:rsidRDefault="00174B6D" w:rsidP="00174B6D">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3A336796" w14:textId="77777777" w:rsidR="000F2418" w:rsidRDefault="00381058" w:rsidP="000F2418">
            <w:pPr>
              <w:pStyle w:val="afa"/>
              <w:widowControl w:val="0"/>
              <w:ind w:firstLine="0"/>
              <w:jc w:val="both"/>
              <w:rPr>
                <w:rFonts w:ascii="Times New Roman" w:hAnsi="Times New Roman"/>
                <w:color w:val="000000"/>
                <w:sz w:val="24"/>
                <w:szCs w:val="24"/>
              </w:rPr>
            </w:pPr>
            <w:r w:rsidRPr="000F2418">
              <w:rPr>
                <w:rFonts w:ascii="Times New Roman" w:hAnsi="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6119C254" w14:textId="77777777" w:rsidR="00381058" w:rsidRPr="000F2418" w:rsidRDefault="000F2418" w:rsidP="000F2418">
            <w:pPr>
              <w:pStyle w:val="afa"/>
              <w:widowControl w:val="0"/>
              <w:ind w:firstLine="0"/>
              <w:rPr>
                <w:rFonts w:ascii="Times New Roman" w:hAnsi="Times New Roman"/>
                <w:sz w:val="24"/>
                <w:szCs w:val="24"/>
              </w:rPr>
            </w:pPr>
            <w:r w:rsidRPr="000F2418">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r w:rsidRPr="000F2418">
              <w:rPr>
                <w:rFonts w:ascii="Times New Roman" w:hAnsi="Times New Roman"/>
                <w:color w:val="000000"/>
                <w:sz w:val="24"/>
                <w:szCs w:val="24"/>
              </w:rPr>
              <w:br/>
            </w:r>
            <w:r w:rsidRPr="000F241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440EC61" w14:textId="77777777" w:rsidR="00763059" w:rsidRPr="000F2418" w:rsidRDefault="00763059" w:rsidP="000F2418">
            <w:pPr>
              <w:spacing w:before="120"/>
              <w:jc w:val="both"/>
              <w:rPr>
                <w:sz w:val="24"/>
                <w:szCs w:val="24"/>
              </w:rPr>
            </w:pPr>
            <w:r w:rsidRPr="000F2418">
              <w:rPr>
                <w:sz w:val="24"/>
                <w:szCs w:val="24"/>
              </w:rPr>
              <w:t xml:space="preserve">Замовник розглядає таку тендерну пропозицію відповідно до вимог статті 29 Закону (положення частин другої, </w:t>
            </w:r>
            <w:r w:rsidR="00B0623A">
              <w:rPr>
                <w:sz w:val="24"/>
                <w:szCs w:val="24"/>
              </w:rPr>
              <w:t>п’ятої – дев’ятої, одинадцятої, дванадцятої, чотирнадцятої, шістнадцятої</w:t>
            </w:r>
            <w:r w:rsidRPr="000F2418">
              <w:rPr>
                <w:sz w:val="24"/>
                <w:szCs w:val="24"/>
              </w:rPr>
              <w:t>, абзац</w:t>
            </w:r>
            <w:r w:rsidR="008C473D">
              <w:rPr>
                <w:sz w:val="24"/>
                <w:szCs w:val="24"/>
              </w:rPr>
              <w:t xml:space="preserve">ів другого і </w:t>
            </w:r>
            <w:r w:rsidRPr="000F2418">
              <w:rPr>
                <w:sz w:val="24"/>
                <w:szCs w:val="24"/>
              </w:rPr>
              <w:t xml:space="preserve"> третього частини п’ятнадцятої статті 29 Закону не застосовуються) </w:t>
            </w:r>
            <w:r w:rsidR="000F2418" w:rsidRPr="000F2418">
              <w:rPr>
                <w:sz w:val="24"/>
                <w:szCs w:val="24"/>
              </w:rPr>
              <w:t>з урахуванням положень пункту 43</w:t>
            </w:r>
            <w:r w:rsidRPr="000F2418">
              <w:rPr>
                <w:sz w:val="24"/>
                <w:szCs w:val="24"/>
              </w:rPr>
              <w:t xml:space="preserve"> Особливостей.</w:t>
            </w:r>
          </w:p>
          <w:p w14:paraId="39B9133D" w14:textId="77777777" w:rsidR="00174B6D" w:rsidRPr="008A6613" w:rsidRDefault="000F2418" w:rsidP="008A6613">
            <w:pPr>
              <w:pStyle w:val="afa"/>
              <w:widowControl w:val="0"/>
              <w:jc w:val="both"/>
              <w:rPr>
                <w:rFonts w:ascii="Times New Roman" w:hAnsi="Times New Roman"/>
                <w:sz w:val="24"/>
                <w:szCs w:val="24"/>
              </w:rPr>
            </w:pPr>
            <w:r w:rsidRPr="000F2418">
              <w:rPr>
                <w:rFonts w:ascii="Times New Roman" w:hAnsi="Times New Roman"/>
                <w:sz w:val="24"/>
                <w:szCs w:val="24"/>
              </w:rPr>
              <w:lastRenderedPageBreak/>
              <w:t>Якщо була по</w:t>
            </w:r>
            <w:r w:rsidRPr="009506EA">
              <w:rPr>
                <w:rFonts w:ascii="Times New Roman" w:hAnsi="Times New Roman"/>
                <w:sz w:val="24"/>
                <w:szCs w:val="24"/>
              </w:rPr>
              <w:t>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003F7323">
              <w:rPr>
                <w:rFonts w:ascii="Times New Roman" w:hAnsi="Times New Roman"/>
                <w:sz w:val="24"/>
                <w:szCs w:val="24"/>
              </w:rPr>
              <w:t xml:space="preserve"> розкриває всю інформацію, зазначену в тендерній пропозиції, крім інформації, визначеної пунктом 40 особливостей, та </w:t>
            </w:r>
            <w:r w:rsidRPr="009506EA">
              <w:rPr>
                <w:rFonts w:ascii="Times New Roman" w:hAnsi="Times New Roman"/>
                <w:sz w:val="24"/>
                <w:szCs w:val="24"/>
              </w:rPr>
              <w:t xml:space="preserve"> не проводить оцінку такої тендерної пропозиції та визначає таку тендерну пропозицію</w:t>
            </w:r>
            <w:r w:rsidR="008A6613">
              <w:rPr>
                <w:rFonts w:ascii="Times New Roman" w:hAnsi="Times New Roman"/>
                <w:sz w:val="24"/>
                <w:szCs w:val="24"/>
              </w:rPr>
              <w:t xml:space="preserve"> найбільш економічно вигідною. </w:t>
            </w:r>
          </w:p>
        </w:tc>
      </w:tr>
      <w:tr w:rsidR="00174B6D" w:rsidRPr="00F14766" w14:paraId="1B74F6F5"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58965CDA" w14:textId="77777777" w:rsidR="00174B6D" w:rsidRPr="00F14766" w:rsidRDefault="00174B6D" w:rsidP="00174B6D">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lastRenderedPageBreak/>
              <w:t xml:space="preserve">Розділ V. </w:t>
            </w:r>
            <w:r w:rsidRPr="00F14766">
              <w:rPr>
                <w:b/>
                <w:color w:val="000000" w:themeColor="text1"/>
                <w:sz w:val="24"/>
                <w:szCs w:val="24"/>
              </w:rPr>
              <w:t>Оцінка тендерної пропозиції</w:t>
            </w:r>
          </w:p>
        </w:tc>
      </w:tr>
      <w:tr w:rsidR="00174B6D" w:rsidRPr="00F14766" w14:paraId="775B8CE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132CDB9"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450B1F4D"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14:paraId="56BCB8CB" w14:textId="77777777" w:rsidR="00C33ADC" w:rsidRPr="003920F0" w:rsidRDefault="00C33ADC" w:rsidP="00C33ADC">
            <w:pPr>
              <w:spacing w:before="120"/>
              <w:ind w:firstLine="567"/>
              <w:jc w:val="both"/>
              <w:rPr>
                <w:sz w:val="24"/>
                <w:szCs w:val="24"/>
              </w:rPr>
            </w:pPr>
            <w:r w:rsidRPr="003920F0">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10A2C33" w14:textId="77777777" w:rsidR="00C33ADC" w:rsidRPr="003920F0" w:rsidRDefault="00C33ADC" w:rsidP="00C33ADC">
            <w:pPr>
              <w:spacing w:before="120"/>
              <w:ind w:firstLine="567"/>
              <w:jc w:val="both"/>
              <w:rPr>
                <w:sz w:val="24"/>
                <w:szCs w:val="24"/>
              </w:rPr>
            </w:pPr>
            <w:r w:rsidRPr="003920F0">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E4E5BF3" w14:textId="77777777" w:rsidR="00C33ADC" w:rsidRDefault="00C33ADC" w:rsidP="00C33ADC">
            <w:pPr>
              <w:spacing w:before="120"/>
              <w:ind w:firstLine="567"/>
              <w:jc w:val="both"/>
              <w:rPr>
                <w:sz w:val="24"/>
                <w:szCs w:val="24"/>
              </w:rPr>
            </w:pPr>
            <w:r w:rsidRPr="003920F0">
              <w:rPr>
                <w:sz w:val="24"/>
                <w:szCs w:val="24"/>
              </w:rPr>
              <w:t>Критеріями оцінки є:</w:t>
            </w:r>
          </w:p>
          <w:p w14:paraId="3F2A2E54" w14:textId="77777777" w:rsidR="00F35045" w:rsidRPr="00F35045" w:rsidRDefault="00F35045" w:rsidP="00F35045">
            <w:pPr>
              <w:spacing w:before="150" w:after="150" w:line="240" w:lineRule="auto"/>
              <w:jc w:val="both"/>
              <w:rPr>
                <w:sz w:val="24"/>
                <w:szCs w:val="24"/>
                <w:lang w:eastAsia="ru-RU"/>
              </w:rPr>
            </w:pPr>
            <w:r w:rsidRPr="00F35045">
              <w:rPr>
                <w:sz w:val="24"/>
                <w:szCs w:val="24"/>
                <w:lang w:eastAsia="ru-RU"/>
              </w:rPr>
              <w:t>Єдиний критерій оцінки – Ціна – 100%.</w:t>
            </w:r>
          </w:p>
          <w:p w14:paraId="50401712" w14:textId="77777777" w:rsidR="00F35045" w:rsidRDefault="00F35045" w:rsidP="00F35045">
            <w:pPr>
              <w:spacing w:before="120"/>
              <w:ind w:firstLine="567"/>
              <w:jc w:val="both"/>
              <w:rPr>
                <w:sz w:val="24"/>
                <w:szCs w:val="24"/>
                <w:lang w:eastAsia="ru-RU"/>
              </w:rPr>
            </w:pPr>
            <w:r w:rsidRPr="00F35045">
              <w:rPr>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14:paraId="45C1DD1D" w14:textId="77777777" w:rsidR="00BA7EA3" w:rsidRPr="00CB5FDA" w:rsidRDefault="00BA7EA3" w:rsidP="00687ABF">
            <w:pPr>
              <w:spacing w:before="120"/>
              <w:jc w:val="both"/>
              <w:rPr>
                <w:sz w:val="24"/>
                <w:szCs w:val="24"/>
              </w:rPr>
            </w:pPr>
            <w:r w:rsidRPr="009506EA">
              <w:rPr>
                <w:sz w:val="24"/>
                <w:szCs w:val="24"/>
              </w:rPr>
              <w:t xml:space="preserve">Замовник розглядає </w:t>
            </w:r>
            <w:r w:rsidR="00687ABF">
              <w:rPr>
                <w:sz w:val="24"/>
                <w:szCs w:val="24"/>
              </w:rPr>
              <w:t>найбільш економічно вигідну</w:t>
            </w:r>
            <w:r w:rsidR="00B0623A" w:rsidRPr="009506EA">
              <w:rPr>
                <w:sz w:val="24"/>
                <w:szCs w:val="24"/>
              </w:rPr>
              <w:t xml:space="preserve"> </w:t>
            </w:r>
            <w:r w:rsidRPr="009506EA">
              <w:rPr>
                <w:sz w:val="24"/>
                <w:szCs w:val="24"/>
              </w:rPr>
              <w:t>тендерну пропозицію</w:t>
            </w:r>
            <w:r w:rsidR="00687ABF" w:rsidRPr="009506EA">
              <w:rPr>
                <w:sz w:val="24"/>
                <w:szCs w:val="24"/>
              </w:rPr>
              <w:t xml:space="preserve"> відповідно</w:t>
            </w:r>
            <w:r w:rsidR="00687ABF">
              <w:rPr>
                <w:sz w:val="24"/>
                <w:szCs w:val="24"/>
              </w:rPr>
              <w:t xml:space="preserve"> </w:t>
            </w:r>
            <w:r w:rsidR="00687ABF" w:rsidRPr="000F2418">
              <w:rPr>
                <w:sz w:val="24"/>
                <w:szCs w:val="24"/>
              </w:rPr>
              <w:t xml:space="preserve">до вимог статті 29 Закону (положення частин другої, </w:t>
            </w:r>
            <w:r w:rsidR="00687ABF">
              <w:rPr>
                <w:sz w:val="24"/>
                <w:szCs w:val="24"/>
              </w:rPr>
              <w:t>п’ятої – дев’ятої, дванадцятої, шістнадцятої</w:t>
            </w:r>
            <w:r w:rsidR="00687ABF" w:rsidRPr="000F2418">
              <w:rPr>
                <w:sz w:val="24"/>
                <w:szCs w:val="24"/>
              </w:rPr>
              <w:t>, абзац</w:t>
            </w:r>
            <w:r w:rsidR="00687ABF">
              <w:rPr>
                <w:sz w:val="24"/>
                <w:szCs w:val="24"/>
              </w:rPr>
              <w:t xml:space="preserve">ів другого і </w:t>
            </w:r>
            <w:r w:rsidR="00687ABF" w:rsidRPr="000F2418">
              <w:rPr>
                <w:sz w:val="24"/>
                <w:szCs w:val="24"/>
              </w:rPr>
              <w:t xml:space="preserve"> третього частини п’ятнадцятої статті 29 Закону не застосовуються) з урахуванням положень пункту 43 Особливостей.</w:t>
            </w:r>
            <w:r w:rsidR="00B0623A" w:rsidRPr="000F2418">
              <w:rPr>
                <w:sz w:val="24"/>
                <w:szCs w:val="24"/>
              </w:rPr>
              <w:t xml:space="preserve"> </w:t>
            </w:r>
          </w:p>
          <w:p w14:paraId="394C77A1" w14:textId="77777777" w:rsidR="00BA7EA3" w:rsidRPr="003920F0" w:rsidRDefault="00BA7EA3" w:rsidP="00BA7EA3">
            <w:pPr>
              <w:spacing w:before="120"/>
              <w:ind w:firstLine="567"/>
              <w:jc w:val="both"/>
              <w:rPr>
                <w:sz w:val="24"/>
                <w:szCs w:val="24"/>
              </w:rPr>
            </w:pPr>
            <w:r w:rsidRPr="003920F0">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962A03" w14:textId="77777777" w:rsidR="00BA7EA3" w:rsidRPr="003920F0" w:rsidRDefault="00BA7EA3" w:rsidP="00BA7EA3">
            <w:pPr>
              <w:spacing w:before="120"/>
              <w:ind w:firstLine="567"/>
              <w:jc w:val="both"/>
              <w:rPr>
                <w:sz w:val="24"/>
                <w:szCs w:val="24"/>
              </w:rPr>
            </w:pPr>
            <w:r w:rsidRPr="003920F0">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w:t>
            </w:r>
            <w:r>
              <w:rPr>
                <w:sz w:val="24"/>
                <w:szCs w:val="24"/>
              </w:rPr>
              <w:t xml:space="preserve">орядку </w:t>
            </w:r>
            <w:r>
              <w:rPr>
                <w:sz w:val="24"/>
                <w:szCs w:val="24"/>
              </w:rPr>
              <w:lastRenderedPageBreak/>
              <w:t>та строки, визначені  О</w:t>
            </w:r>
            <w:r w:rsidRPr="003920F0">
              <w:rPr>
                <w:sz w:val="24"/>
                <w:szCs w:val="24"/>
              </w:rPr>
              <w:t>собливостями.</w:t>
            </w:r>
          </w:p>
          <w:p w14:paraId="2CD69CB8" w14:textId="77777777" w:rsidR="00BA7EA3" w:rsidRDefault="00BA7EA3" w:rsidP="00BA7EA3">
            <w:pPr>
              <w:spacing w:before="120"/>
              <w:ind w:firstLine="567"/>
              <w:jc w:val="both"/>
              <w:rPr>
                <w:sz w:val="24"/>
                <w:szCs w:val="24"/>
              </w:rPr>
            </w:pPr>
            <w:r w:rsidRPr="003920F0">
              <w:rPr>
                <w:sz w:val="24"/>
                <w:szCs w:val="24"/>
              </w:rPr>
              <w:t>Замовник та учасники процедури закупівлі не можуть ініціювати будь-які пе</w:t>
            </w:r>
            <w:r w:rsidR="005375FD">
              <w:rPr>
                <w:sz w:val="24"/>
                <w:szCs w:val="24"/>
              </w:rPr>
              <w:t>реговори з питань внесення змін.</w:t>
            </w:r>
          </w:p>
          <w:p w14:paraId="4046FA56" w14:textId="77777777" w:rsidR="005375FD" w:rsidRDefault="005375FD" w:rsidP="005375FD">
            <w:pPr>
              <w:spacing w:before="120"/>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DFE979F" w14:textId="77777777" w:rsidR="00BA7EA3" w:rsidRPr="003920F0" w:rsidRDefault="00BA7EA3" w:rsidP="00BA7EA3">
            <w:pPr>
              <w:spacing w:before="120"/>
              <w:ind w:firstLine="567"/>
              <w:jc w:val="both"/>
              <w:rPr>
                <w:sz w:val="24"/>
                <w:szCs w:val="24"/>
              </w:rPr>
            </w:pPr>
            <w:r w:rsidRPr="009506EA">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D750D7">
              <w:rPr>
                <w:sz w:val="24"/>
                <w:szCs w:val="24"/>
              </w:rPr>
              <w:t>пунктом 47</w:t>
            </w:r>
            <w:r w:rsidRPr="009506EA">
              <w:rPr>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p w14:paraId="2B0B9B8F" w14:textId="77777777" w:rsidR="005D5301" w:rsidRPr="00F14766" w:rsidRDefault="005D5301" w:rsidP="00C33ADC">
            <w:pPr>
              <w:widowControl w:val="0"/>
              <w:spacing w:after="0" w:line="240" w:lineRule="auto"/>
              <w:ind w:right="113" w:firstLine="176"/>
              <w:contextualSpacing/>
              <w:jc w:val="both"/>
              <w:rPr>
                <w:color w:val="000000"/>
                <w:sz w:val="24"/>
                <w:szCs w:val="24"/>
                <w:lang w:eastAsia="uk-UA"/>
              </w:rPr>
            </w:pPr>
          </w:p>
        </w:tc>
      </w:tr>
      <w:tr w:rsidR="00174B6D" w:rsidRPr="00F14766" w14:paraId="2985C87A"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E392621"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41787A0F"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0758F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45EF6286" w14:textId="77777777" w:rsidR="000758F6" w:rsidRPr="003920F0" w:rsidRDefault="004377E4" w:rsidP="004377E4">
            <w:pPr>
              <w:spacing w:before="120"/>
              <w:jc w:val="both"/>
              <w:rPr>
                <w:sz w:val="24"/>
                <w:szCs w:val="24"/>
              </w:rPr>
            </w:pPr>
            <w:r>
              <w:rPr>
                <w:sz w:val="24"/>
                <w:szCs w:val="24"/>
              </w:rPr>
              <w:t>«А</w:t>
            </w:r>
            <w:r w:rsidR="000758F6" w:rsidRPr="003920F0">
              <w:rPr>
                <w:sz w:val="24"/>
                <w:szCs w:val="24"/>
              </w:rPr>
              <w:t>номально низька ц</w:t>
            </w:r>
            <w:r>
              <w:rPr>
                <w:sz w:val="24"/>
                <w:szCs w:val="24"/>
              </w:rPr>
              <w:t>іна тендерної пропозиції»</w:t>
            </w:r>
            <w:r w:rsidR="000758F6" w:rsidRPr="003920F0">
              <w:rPr>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Pr>
                <w:sz w:val="24"/>
                <w:szCs w:val="24"/>
              </w:rPr>
              <w:t>деної ціни тендерної пропозиції; а</w:t>
            </w:r>
            <w:r w:rsidR="000758F6" w:rsidRPr="003920F0">
              <w:rPr>
                <w:sz w:val="24"/>
                <w:szCs w:val="24"/>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w:t>
            </w:r>
            <w:r w:rsidR="00D750D7">
              <w:rPr>
                <w:sz w:val="24"/>
                <w:szCs w:val="24"/>
              </w:rPr>
              <w:t xml:space="preserve">купівлі або його частини (лота). </w:t>
            </w:r>
            <w:r w:rsidR="000758F6" w:rsidRPr="003920F0">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A376B0" w14:textId="77777777" w:rsidR="00D67BE3" w:rsidRPr="003920F0" w:rsidRDefault="00D67BE3" w:rsidP="00D67BE3">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90D06C5" w14:textId="77777777" w:rsidR="000758F6" w:rsidRPr="003920F0" w:rsidRDefault="000758F6" w:rsidP="000758F6">
            <w:pPr>
              <w:spacing w:before="120"/>
              <w:ind w:firstLine="567"/>
              <w:jc w:val="both"/>
              <w:rPr>
                <w:sz w:val="24"/>
                <w:szCs w:val="24"/>
              </w:rPr>
            </w:pPr>
            <w:r w:rsidRPr="003920F0">
              <w:rPr>
                <w:sz w:val="24"/>
                <w:szCs w:val="24"/>
              </w:rPr>
              <w:t xml:space="preserve">Обґрунтування аномально низької тендерної </w:t>
            </w:r>
            <w:r w:rsidRPr="003920F0">
              <w:rPr>
                <w:sz w:val="24"/>
                <w:szCs w:val="24"/>
              </w:rPr>
              <w:lastRenderedPageBreak/>
              <w:t>пропозиції може містити інформацію про:</w:t>
            </w:r>
          </w:p>
          <w:p w14:paraId="23C97C53" w14:textId="77777777" w:rsidR="000758F6" w:rsidRPr="003920F0" w:rsidRDefault="000758F6" w:rsidP="000758F6">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3B33DF2" w14:textId="77777777" w:rsidR="000758F6" w:rsidRPr="003920F0" w:rsidRDefault="000758F6" w:rsidP="000758F6">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5C0C76" w14:textId="77777777" w:rsidR="00216940" w:rsidRPr="00F14766" w:rsidRDefault="000758F6" w:rsidP="00216940">
            <w:pPr>
              <w:spacing w:before="120"/>
              <w:ind w:firstLine="567"/>
              <w:jc w:val="both"/>
              <w:rPr>
                <w:color w:val="000000" w:themeColor="text1"/>
                <w:sz w:val="24"/>
                <w:szCs w:val="24"/>
                <w:lang w:eastAsia="uk-UA"/>
              </w:rPr>
            </w:pPr>
            <w:r w:rsidRPr="003920F0">
              <w:rPr>
                <w:sz w:val="24"/>
                <w:szCs w:val="24"/>
              </w:rPr>
              <w:t>- отримання учасником процедури закупівлі державної допомоги згідно із законодавством.</w:t>
            </w:r>
            <w:r w:rsidR="00216940">
              <w:rPr>
                <w:sz w:val="24"/>
                <w:szCs w:val="24"/>
              </w:rPr>
              <w:t xml:space="preserve"> </w:t>
            </w:r>
          </w:p>
          <w:p w14:paraId="7C56D066" w14:textId="77777777" w:rsidR="00174B6D" w:rsidRPr="00F14766" w:rsidRDefault="00174B6D" w:rsidP="00835FBE">
            <w:pPr>
              <w:widowControl w:val="0"/>
              <w:spacing w:after="0" w:line="240" w:lineRule="auto"/>
              <w:contextualSpacing/>
              <w:jc w:val="both"/>
              <w:rPr>
                <w:color w:val="000000" w:themeColor="text1"/>
                <w:sz w:val="24"/>
                <w:szCs w:val="24"/>
                <w:lang w:eastAsia="uk-UA"/>
              </w:rPr>
            </w:pPr>
          </w:p>
        </w:tc>
      </w:tr>
      <w:tr w:rsidR="00174B6D" w:rsidRPr="00F14766" w14:paraId="1053CF34"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0C68A7B2"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14:paraId="25F6140F"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14:paraId="6C6C465C" w14:textId="77777777" w:rsidR="006F3B36" w:rsidRPr="00BC1566" w:rsidRDefault="006F3B36" w:rsidP="006F3B36">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D41922" w14:textId="77777777" w:rsidR="006F3B36" w:rsidRPr="00BC1566" w:rsidRDefault="006F3B36" w:rsidP="006F3B36">
            <w:pPr>
              <w:spacing w:before="120"/>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D4DB6F" w14:textId="77777777" w:rsidR="00CD0727" w:rsidRPr="00CD0727" w:rsidRDefault="00CD0727" w:rsidP="00CD0727">
            <w:pPr>
              <w:spacing w:before="150" w:after="150" w:line="240" w:lineRule="auto"/>
              <w:jc w:val="both"/>
              <w:rPr>
                <w:sz w:val="24"/>
                <w:szCs w:val="24"/>
                <w:lang w:eastAsia="ru-RU"/>
              </w:rPr>
            </w:pPr>
            <w:r w:rsidRPr="00B058A6">
              <w:rPr>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058A6">
              <w:rPr>
                <w:sz w:val="24"/>
                <w:szCs w:val="24"/>
                <w:lang w:eastAsia="ru-RU"/>
              </w:rPr>
              <w:lastRenderedPageBreak/>
              <w:t>оскарження.</w:t>
            </w:r>
          </w:p>
          <w:p w14:paraId="07F30001" w14:textId="77777777" w:rsidR="00174B6D" w:rsidRPr="00F14766" w:rsidRDefault="006F3B36" w:rsidP="00174B6D">
            <w:pPr>
              <w:widowControl w:val="0"/>
              <w:shd w:val="clear" w:color="auto" w:fill="FFFFFF" w:themeFill="background1"/>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6D2AFE" w:rsidRPr="00F14766" w14:paraId="3D81AAC1"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A40B123" w14:textId="77777777" w:rsidR="006D2AFE" w:rsidRPr="00F14766" w:rsidRDefault="006D2AFE" w:rsidP="006D2AFE">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1ED89536" w14:textId="77777777" w:rsidR="006D2AFE" w:rsidRPr="00855C80" w:rsidRDefault="006D2AFE" w:rsidP="006D2AFE">
            <w:pPr>
              <w:widowControl w:val="0"/>
              <w:spacing w:after="0" w:line="240" w:lineRule="auto"/>
              <w:ind w:right="113"/>
              <w:contextualSpacing/>
              <w:rPr>
                <w:color w:val="000000" w:themeColor="text1"/>
                <w:sz w:val="24"/>
                <w:szCs w:val="24"/>
                <w:lang w:eastAsia="uk-UA"/>
              </w:rPr>
            </w:pPr>
            <w:r w:rsidRPr="00855C80">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75E0F814" w14:textId="77777777" w:rsidR="00372B11" w:rsidRPr="002378EB" w:rsidRDefault="00372B11" w:rsidP="00372B11">
            <w:pPr>
              <w:spacing w:before="120"/>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529A11B3" w14:textId="77777777"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14:paraId="7BA5D25F"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підпадає під підстави, встановлені пунктом 47 Особливостей;</w:t>
            </w:r>
          </w:p>
          <w:p w14:paraId="23847841"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062543"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не надав забезпечення тендерної пропозиції, якщо таке забезпечення вимагалося замовником;</w:t>
            </w:r>
          </w:p>
          <w:p w14:paraId="02D05868"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DC31D3"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w:t>
            </w:r>
            <w:r w:rsidRPr="00585834">
              <w:rPr>
                <w:color w:val="000000"/>
                <w:sz w:val="24"/>
                <w:szCs w:val="24"/>
              </w:rPr>
              <w:lastRenderedPageBreak/>
              <w:t>чотирнадцятої статті 29 Закону/абзацом дев’ятим пункту 37 Особливостей;</w:t>
            </w:r>
          </w:p>
          <w:p w14:paraId="53702D4A"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11866539" w14:textId="77777777"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585834">
              <w:rPr>
                <w:bCs/>
                <w:color w:val="000000"/>
                <w:sz w:val="24"/>
                <w:szCs w:val="24"/>
              </w:rPr>
              <w:t>(далі — активи)</w:t>
            </w:r>
            <w:r w:rsidRPr="00585834">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85834">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85834">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E6006A" w14:textId="77777777"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2) тендерна пропозиція:</w:t>
            </w:r>
          </w:p>
          <w:p w14:paraId="71AAD200" w14:textId="77777777"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585834">
                <w:rPr>
                  <w:rStyle w:val="a4"/>
                  <w:color w:val="000000"/>
                  <w:sz w:val="24"/>
                  <w:szCs w:val="24"/>
                </w:rPr>
                <w:t xml:space="preserve">пункту </w:t>
              </w:r>
            </w:hyperlink>
            <w:hyperlink r:id="rId16" w:anchor="n131" w:history="1">
              <w:r w:rsidRPr="00585834">
                <w:rPr>
                  <w:rStyle w:val="a4"/>
                  <w:color w:val="000000"/>
                  <w:sz w:val="24"/>
                  <w:szCs w:val="24"/>
                </w:rPr>
                <w:t>4</w:t>
              </w:r>
            </w:hyperlink>
            <w:r w:rsidRPr="00585834">
              <w:rPr>
                <w:color w:val="000000"/>
                <w:sz w:val="24"/>
                <w:szCs w:val="24"/>
              </w:rPr>
              <w:t>3 Особливостей;</w:t>
            </w:r>
          </w:p>
          <w:p w14:paraId="41472EA1" w14:textId="77777777"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lastRenderedPageBreak/>
              <w:t>є такою, строк дії якої закінчився;</w:t>
            </w:r>
          </w:p>
          <w:p w14:paraId="62D4AE3A" w14:textId="77777777"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2CDBD0" w14:textId="77777777"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17F96DE4" w14:textId="77777777"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14:paraId="56F98790" w14:textId="77777777"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DD280F2" w14:textId="77777777"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FA99164" w14:textId="77777777"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не надав забезпечення виконання договору про закупівлю, якщо таке забезпечення вимагалося замовником;</w:t>
            </w:r>
          </w:p>
          <w:p w14:paraId="373B7C20" w14:textId="77777777"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15A674" w14:textId="77777777" w:rsidR="00372B11" w:rsidRPr="002378EB" w:rsidRDefault="00372B11" w:rsidP="00372B11">
            <w:pPr>
              <w:spacing w:before="120"/>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599F66E9" w14:textId="77777777" w:rsidR="00372B11" w:rsidRPr="002378EB" w:rsidRDefault="00372B11" w:rsidP="00372B11">
            <w:pPr>
              <w:spacing w:before="120"/>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3BF061" w14:textId="77777777" w:rsidR="00641189" w:rsidRPr="00855C80" w:rsidRDefault="00262C85" w:rsidP="00262C85">
            <w:pPr>
              <w:spacing w:before="120"/>
              <w:jc w:val="both"/>
              <w:rPr>
                <w:color w:val="000000"/>
                <w:sz w:val="24"/>
                <w:szCs w:val="24"/>
              </w:rPr>
            </w:pPr>
            <w:r>
              <w:rPr>
                <w:color w:val="000000"/>
                <w:sz w:val="24"/>
                <w:szCs w:val="24"/>
              </w:rPr>
              <w:t xml:space="preserve">        </w:t>
            </w:r>
            <w:r w:rsidR="00372B11" w:rsidRPr="002378EB">
              <w:rPr>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372B11" w:rsidRPr="002378EB">
              <w:rPr>
                <w:color w:val="000000"/>
                <w:sz w:val="24"/>
                <w:szCs w:val="24"/>
              </w:rPr>
              <w:lastRenderedPageBreak/>
              <w:t>факт добровільної сплати штрафу, або відшкодування збитків).</w:t>
            </w:r>
            <w:r>
              <w:rPr>
                <w:color w:val="000000"/>
                <w:sz w:val="24"/>
                <w:szCs w:val="24"/>
              </w:rPr>
              <w:br/>
            </w: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color w:val="000000"/>
                <w:sz w:val="24"/>
                <w:szCs w:val="24"/>
              </w:rPr>
              <w:br/>
            </w:r>
            <w:r w:rsidR="00372B11"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4B6D" w:rsidRPr="00F14766" w14:paraId="2FF4751F" w14:textId="77777777"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14:paraId="32808F12"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14:paraId="08FD8108" w14:textId="77777777"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004BBB12" w14:textId="77777777"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745446A0"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02664F5"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14:paraId="3BFBE465"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14:paraId="4975C4EB"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використання слова або мовного звороту, запозичених з іншої мови;</w:t>
            </w:r>
          </w:p>
          <w:p w14:paraId="46103720"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1F9299"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14:paraId="1147FED5"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14:paraId="1207DF9D" w14:textId="77777777"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531A4048"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w:t>
            </w:r>
            <w:r w:rsidRPr="00F14766">
              <w:rPr>
                <w:rFonts w:eastAsia="Calibri"/>
                <w:color w:val="000000"/>
                <w:sz w:val="24"/>
                <w:szCs w:val="24"/>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120F77A"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C2DDAF"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BF5EA9"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9F5C4D"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A4C6D3"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6C3FC1"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D6A44E"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6A3255"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19B33A" w14:textId="77777777"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FDBBCC" w14:textId="77777777" w:rsidR="00174B6D" w:rsidRDefault="00174B6D" w:rsidP="00174B6D">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1A412D" w14:textId="77777777"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14:paraId="6E431A6F" w14:textId="77777777"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5A1248" w14:textId="77777777"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«м.київ» замість «м.Київ»;</w:t>
            </w:r>
          </w:p>
          <w:p w14:paraId="5D7C14AB" w14:textId="77777777"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«ненадається» замість «не надається»;</w:t>
            </w:r>
          </w:p>
          <w:p w14:paraId="7C31CD04" w14:textId="77777777" w:rsidR="00174B6D" w:rsidRPr="007C0038" w:rsidRDefault="00174B6D" w:rsidP="00174B6D">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14:paraId="1D931E0C" w14:textId="77777777" w:rsidR="00174B6D" w:rsidRPr="00F14766" w:rsidRDefault="00174B6D" w:rsidP="00174B6D">
            <w:pPr>
              <w:widowControl w:val="0"/>
              <w:spacing w:after="0" w:line="240" w:lineRule="auto"/>
              <w:ind w:left="-73" w:right="-85" w:hanging="23"/>
              <w:contextualSpacing/>
              <w:jc w:val="both"/>
              <w:rPr>
                <w:rFonts w:eastAsia="Calibri"/>
                <w:color w:val="000000"/>
                <w:sz w:val="24"/>
                <w:szCs w:val="24"/>
              </w:rPr>
            </w:pPr>
          </w:p>
        </w:tc>
      </w:tr>
      <w:tr w:rsidR="00174B6D" w:rsidRPr="00F14766" w14:paraId="7C58B508"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503DFA08" w14:textId="77777777"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14:paraId="74ADE197" w14:textId="77777777" w:rsidR="00174B6D" w:rsidRPr="003E2DCE" w:rsidRDefault="00174B6D" w:rsidP="00174B6D">
            <w:pPr>
              <w:widowControl w:val="0"/>
              <w:spacing w:after="0" w:line="240" w:lineRule="auto"/>
              <w:ind w:right="113"/>
              <w:contextualSpacing/>
              <w:rPr>
                <w:color w:val="000000" w:themeColor="text1"/>
                <w:sz w:val="24"/>
                <w:szCs w:val="24"/>
                <w:lang w:eastAsia="uk-UA"/>
              </w:rPr>
            </w:pPr>
            <w:r w:rsidRPr="003E2DCE">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14:paraId="4DB45225" w14:textId="77777777" w:rsidR="00174B6D" w:rsidRPr="003E2DCE" w:rsidRDefault="00174B6D" w:rsidP="00174B6D">
            <w:pPr>
              <w:widowControl w:val="0"/>
              <w:spacing w:after="0" w:line="240" w:lineRule="auto"/>
              <w:ind w:right="113" w:firstLine="176"/>
              <w:contextualSpacing/>
              <w:jc w:val="both"/>
              <w:rPr>
                <w:color w:val="000000" w:themeColor="text1"/>
                <w:sz w:val="24"/>
                <w:szCs w:val="24"/>
                <w:lang w:eastAsia="uk-UA"/>
              </w:rPr>
            </w:pPr>
            <w:r w:rsidRPr="003E2DCE">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p w14:paraId="19C02BB0" w14:textId="77777777" w:rsidR="008B661B" w:rsidRPr="003E2DCE" w:rsidRDefault="008B661B" w:rsidP="00F35045">
            <w:pPr>
              <w:widowControl w:val="0"/>
              <w:spacing w:after="0" w:line="240" w:lineRule="auto"/>
              <w:ind w:right="113"/>
              <w:jc w:val="both"/>
              <w:rPr>
                <w:color w:val="000000" w:themeColor="text1"/>
                <w:sz w:val="24"/>
                <w:szCs w:val="24"/>
                <w:lang w:eastAsia="uk-UA"/>
              </w:rPr>
            </w:pPr>
          </w:p>
        </w:tc>
      </w:tr>
      <w:tr w:rsidR="00174B6D" w:rsidRPr="00F14766" w14:paraId="35E75E59" w14:textId="77777777"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225F9A7" w14:textId="77777777" w:rsidR="00174B6D" w:rsidRPr="00F14766" w:rsidRDefault="00174B6D" w:rsidP="00174B6D">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6D2AFE" w:rsidRPr="00F14766" w14:paraId="7D1D7FAB"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81B5EB7" w14:textId="77777777"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1D0D58EA" w14:textId="77777777"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2418D8F5" w14:textId="77777777"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Замовник відміняє відкриті торги у разі:</w:t>
            </w:r>
          </w:p>
          <w:p w14:paraId="68480193"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відсутності подальшої потреби в закупівлі товарів, робіт чи послуг;</w:t>
            </w:r>
          </w:p>
          <w:p w14:paraId="2D7144B0"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64D712"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3) скорочення обсягу видатків на здійснення закупівлі товарів, робіт чи послуг;</w:t>
            </w:r>
          </w:p>
          <w:p w14:paraId="509BC426"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4) коли здійснення закупівлі стало неможливим внаслідок дії обставин непереборної сили.</w:t>
            </w:r>
          </w:p>
          <w:p w14:paraId="02C0D454" w14:textId="77777777" w:rsidR="008B661B" w:rsidRDefault="008B661B" w:rsidP="008B661B">
            <w:pPr>
              <w:widowControl w:val="0"/>
              <w:suppressAutoHyphens/>
              <w:spacing w:after="0" w:line="240" w:lineRule="auto"/>
              <w:jc w:val="both"/>
              <w:rPr>
                <w:rFonts w:eastAsia="Calibri"/>
                <w:color w:val="000000"/>
                <w:sz w:val="24"/>
                <w:szCs w:val="24"/>
              </w:rPr>
            </w:pPr>
          </w:p>
          <w:p w14:paraId="3A9E4AEC" w14:textId="77777777"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Відкриті торги автоматично відміняються електронною системою закупівель у разі:</w:t>
            </w:r>
          </w:p>
          <w:p w14:paraId="65AD003F"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EF70CA" w14:textId="77777777"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4C6D18B" w14:textId="77777777"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lang w:eastAsia="zh-CN"/>
              </w:rPr>
              <w:t>В</w:t>
            </w:r>
            <w:r>
              <w:rPr>
                <w:rFonts w:eastAsia="Calibri"/>
                <w:color w:val="000000"/>
                <w:sz w:val="24"/>
                <w:szCs w:val="24"/>
              </w:rPr>
              <w:t>ідкриті торги можуть бути відмінені частково (за лотом).</w:t>
            </w:r>
          </w:p>
          <w:p w14:paraId="6A61AB5E" w14:textId="77777777"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FF8283D" w14:textId="77777777" w:rsidR="008B661B" w:rsidRDefault="008B661B" w:rsidP="008B661B">
            <w:pPr>
              <w:widowControl w:val="0"/>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2E2C8600" w14:textId="77777777" w:rsidR="006D2AFE" w:rsidRPr="00C61B7D" w:rsidRDefault="008B661B" w:rsidP="008B661B">
            <w:pPr>
              <w:widowControl w:val="0"/>
              <w:spacing w:after="0" w:line="240" w:lineRule="auto"/>
              <w:ind w:firstLine="176"/>
              <w:contextualSpacing/>
              <w:jc w:val="both"/>
              <w:rPr>
                <w:color w:val="000000" w:themeColor="text1"/>
                <w:sz w:val="24"/>
                <w:szCs w:val="24"/>
                <w:lang w:val="ru-RU" w:eastAsia="uk-UA"/>
              </w:rPr>
            </w:pPr>
            <w:r>
              <w:rPr>
                <w:color w:val="000000"/>
                <w:sz w:val="24"/>
                <w:szCs w:val="24"/>
              </w:rPr>
              <w:t xml:space="preserve">       </w:t>
            </w:r>
            <w:r>
              <w:rPr>
                <w:rFonts w:eastAsia="Calibri"/>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598F" w:rsidRPr="00F14766" w14:paraId="5FB4DECB"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FB7C2DF" w14:textId="77777777" w:rsidR="001B598F" w:rsidRPr="00F14766" w:rsidRDefault="001B598F" w:rsidP="001B598F">
            <w:pPr>
              <w:widowControl w:val="0"/>
              <w:spacing w:after="0" w:line="240" w:lineRule="auto"/>
              <w:ind w:right="113"/>
              <w:contextualSpacing/>
              <w:rPr>
                <w:color w:val="000000" w:themeColor="text1"/>
                <w:sz w:val="24"/>
                <w:szCs w:val="24"/>
              </w:rPr>
            </w:pPr>
            <w:r w:rsidRPr="00F14766">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7BBD9AC" w14:textId="77777777" w:rsidR="001B598F" w:rsidRPr="00F14766" w:rsidRDefault="001B598F" w:rsidP="001B598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7C9A94A4" w14:textId="77777777" w:rsidR="008B661B" w:rsidRDefault="008B661B" w:rsidP="008B661B">
            <w:pPr>
              <w:widowControl w:val="0"/>
              <w:ind w:firstLine="566"/>
              <w:jc w:val="both"/>
              <w:rPr>
                <w:rFonts w:ascii="Calibri" w:eastAsia="Calibri" w:hAnsi="Calibri" w:cs="Calibri"/>
                <w:sz w:val="24"/>
                <w:szCs w:val="24"/>
                <w:lang w:eastAsia="zh-CN"/>
              </w:rPr>
            </w:pP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1454CD7" w14:textId="77777777" w:rsidR="008B661B" w:rsidRDefault="008B661B" w:rsidP="008B661B">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Pr>
                <w:rFonts w:eastAsia="Calibri"/>
                <w:color w:val="000000"/>
                <w:sz w:val="24"/>
                <w:szCs w:val="24"/>
              </w:rPr>
              <w:lastRenderedPageBreak/>
              <w:t>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A1B848" w14:textId="77777777" w:rsidR="008B661B" w:rsidRDefault="008B661B" w:rsidP="008B661B">
            <w:pPr>
              <w:widowControl w:val="0"/>
              <w:suppressAutoHyphens/>
              <w:spacing w:after="0" w:line="240" w:lineRule="auto"/>
              <w:ind w:firstLine="566"/>
              <w:jc w:val="both"/>
              <w:rPr>
                <w:sz w:val="24"/>
                <w:szCs w:val="24"/>
              </w:rPr>
            </w:pPr>
            <w:r w:rsidRPr="00DC79E3">
              <w:rPr>
                <w:rFonts w:eastAsia="Calibri"/>
                <w:sz w:val="24"/>
                <w:szCs w:val="24"/>
                <w:lang w:eastAsia="zh-CN"/>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r w:rsidRPr="00DC79E3">
              <w:rPr>
                <w:sz w:val="24"/>
                <w:szCs w:val="24"/>
              </w:rPr>
              <w:t>,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14:paraId="59279CBD" w14:textId="77777777" w:rsidR="001B598F" w:rsidRPr="00C61B7D" w:rsidRDefault="001B598F" w:rsidP="001B598F">
            <w:pPr>
              <w:widowControl w:val="0"/>
              <w:spacing w:after="0" w:line="240" w:lineRule="auto"/>
              <w:ind w:right="113"/>
              <w:contextualSpacing/>
              <w:jc w:val="both"/>
              <w:rPr>
                <w:color w:val="000000" w:themeColor="text1"/>
                <w:sz w:val="24"/>
                <w:szCs w:val="24"/>
                <w:lang w:eastAsia="uk-UA"/>
              </w:rPr>
            </w:pPr>
          </w:p>
        </w:tc>
      </w:tr>
      <w:tr w:rsidR="006D2AFE" w:rsidRPr="00F14766" w14:paraId="51B339B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8D3ED4F" w14:textId="77777777"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543C831" w14:textId="77777777" w:rsidR="006D2AFE" w:rsidRPr="00F14766" w:rsidRDefault="000639AC" w:rsidP="006D2AF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Проє</w:t>
            </w:r>
            <w:r w:rsidR="006D2AFE" w:rsidRPr="00F14766">
              <w:rPr>
                <w:color w:val="000000" w:themeColor="text1"/>
                <w:sz w:val="24"/>
                <w:szCs w:val="24"/>
                <w:lang w:eastAsia="uk-UA"/>
              </w:rPr>
              <w:t xml:space="preserve">кт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14:paraId="0463C723" w14:textId="77777777" w:rsidR="009A7D6F" w:rsidRDefault="009A7D6F" w:rsidP="009A7D6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14:paraId="02DB3A33" w14:textId="77777777" w:rsidR="009A7D6F" w:rsidRDefault="009A7D6F" w:rsidP="009A7D6F">
            <w:pPr>
              <w:widowControl w:val="0"/>
              <w:spacing w:after="0" w:line="240" w:lineRule="auto"/>
              <w:ind w:right="113" w:firstLine="176"/>
              <w:contextualSpacing/>
              <w:jc w:val="both"/>
              <w:rPr>
                <w:sz w:val="24"/>
                <w:szCs w:val="24"/>
                <w:lang w:eastAsia="uk-UA"/>
              </w:rPr>
            </w:pPr>
            <w:r>
              <w:rPr>
                <w:color w:val="000000" w:themeColor="text1"/>
                <w:sz w:val="24"/>
                <w:szCs w:val="24"/>
                <w:lang w:eastAsia="uk-UA"/>
              </w:rPr>
              <w:t xml:space="preserve">У разі проведення багатолотової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2F5457A6" w14:textId="77777777" w:rsidR="006D2AFE" w:rsidRPr="0054026B" w:rsidRDefault="009A7D6F" w:rsidP="009A7D6F">
            <w:pPr>
              <w:widowControl w:val="0"/>
              <w:spacing w:after="0" w:line="240" w:lineRule="auto"/>
              <w:ind w:right="113" w:firstLine="176"/>
              <w:contextualSpacing/>
              <w:jc w:val="both"/>
              <w:rPr>
                <w:color w:val="000000" w:themeColor="text1"/>
                <w:sz w:val="24"/>
                <w:szCs w:val="24"/>
                <w:lang w:eastAsia="uk-UA"/>
              </w:rPr>
            </w:pPr>
            <w:r w:rsidRPr="00E535D0">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3C6F81" w:rsidRPr="003C6F81" w14:paraId="71AA76B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3BA4473" w14:textId="77777777" w:rsidR="006D2AFE" w:rsidRPr="003C6F81" w:rsidRDefault="006D2AFE" w:rsidP="006D2AFE">
            <w:pPr>
              <w:widowControl w:val="0"/>
              <w:spacing w:after="0" w:line="240" w:lineRule="auto"/>
              <w:ind w:right="113"/>
              <w:contextualSpacing/>
              <w:rPr>
                <w:sz w:val="24"/>
                <w:szCs w:val="24"/>
              </w:rPr>
            </w:pPr>
            <w:r w:rsidRPr="003C6F81">
              <w:rPr>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BE0CC3C" w14:textId="77777777" w:rsidR="006D2AFE" w:rsidRPr="003C6F81" w:rsidRDefault="006D2AFE" w:rsidP="006D2AFE">
            <w:pPr>
              <w:widowControl w:val="0"/>
              <w:spacing w:after="0" w:line="240" w:lineRule="auto"/>
              <w:ind w:right="113"/>
              <w:contextualSpacing/>
              <w:rPr>
                <w:sz w:val="24"/>
                <w:szCs w:val="24"/>
                <w:lang w:eastAsia="uk-UA"/>
              </w:rPr>
            </w:pPr>
            <w:r w:rsidRPr="003C6F81">
              <w:rPr>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14:paraId="7A081F8A" w14:textId="77777777" w:rsidR="009A7D6F" w:rsidRPr="003C6F81" w:rsidRDefault="00AC37AC" w:rsidP="009A7D6F">
            <w:pPr>
              <w:shd w:val="clear" w:color="auto" w:fill="FFFFFF"/>
              <w:spacing w:after="150" w:line="240" w:lineRule="auto"/>
              <w:jc w:val="both"/>
              <w:rPr>
                <w:sz w:val="24"/>
                <w:szCs w:val="24"/>
                <w:lang w:eastAsia="ru-RU"/>
              </w:rPr>
            </w:pPr>
            <w:r w:rsidRPr="003C6F81">
              <w:rPr>
                <w:sz w:val="24"/>
                <w:szCs w:val="24"/>
                <w:lang w:eastAsia="uk-UA"/>
              </w:rPr>
              <w:t xml:space="preserve"> </w:t>
            </w:r>
            <w:r w:rsidR="009A7D6F" w:rsidRPr="003C6F81">
              <w:rPr>
                <w:sz w:val="24"/>
                <w:szCs w:val="24"/>
                <w:lang w:eastAsia="ru-RU"/>
              </w:rPr>
              <w:t>Істотні умови договору про закупівлю, укладеного відповідно до</w:t>
            </w:r>
            <w:r w:rsidR="009A7D6F" w:rsidRPr="003C6F81">
              <w:rPr>
                <w:sz w:val="24"/>
                <w:szCs w:val="24"/>
                <w:lang w:val="ru-RU" w:eastAsia="ru-RU"/>
              </w:rPr>
              <w:t> </w:t>
            </w:r>
            <w:hyperlink r:id="rId17" w:anchor="n454" w:history="1">
              <w:r w:rsidR="009A7D6F" w:rsidRPr="003C6F81">
                <w:rPr>
                  <w:sz w:val="24"/>
                  <w:szCs w:val="24"/>
                  <w:u w:val="single"/>
                  <w:lang w:eastAsia="ru-RU"/>
                </w:rPr>
                <w:t>пунктів 10</w:t>
              </w:r>
            </w:hyperlink>
            <w:r w:rsidR="009A7D6F" w:rsidRPr="003C6F81">
              <w:rPr>
                <w:sz w:val="24"/>
                <w:szCs w:val="24"/>
                <w:lang w:val="ru-RU" w:eastAsia="ru-RU"/>
              </w:rPr>
              <w:t> </w:t>
            </w:r>
            <w:r w:rsidR="009A7D6F" w:rsidRPr="003C6F81">
              <w:rPr>
                <w:sz w:val="24"/>
                <w:szCs w:val="24"/>
                <w:lang w:eastAsia="ru-RU"/>
              </w:rPr>
              <w:t>і</w:t>
            </w:r>
            <w:r w:rsidR="009A7D6F" w:rsidRPr="003C6F81">
              <w:rPr>
                <w:sz w:val="24"/>
                <w:szCs w:val="24"/>
                <w:lang w:val="ru-RU" w:eastAsia="ru-RU"/>
              </w:rPr>
              <w:t> </w:t>
            </w:r>
            <w:hyperlink r:id="rId18" w:anchor="n466" w:history="1">
              <w:r w:rsidR="009A7D6F" w:rsidRPr="003C6F81">
                <w:rPr>
                  <w:sz w:val="24"/>
                  <w:szCs w:val="24"/>
                  <w:u w:val="single"/>
                  <w:lang w:eastAsia="ru-RU"/>
                </w:rPr>
                <w:t>13</w:t>
              </w:r>
            </w:hyperlink>
            <w:r w:rsidR="009A7D6F" w:rsidRPr="003C6F81">
              <w:rPr>
                <w:sz w:val="24"/>
                <w:szCs w:val="24"/>
                <w:lang w:val="ru-RU" w:eastAsia="ru-RU"/>
              </w:rPr>
              <w:t> </w:t>
            </w:r>
            <w:r w:rsidR="009A7D6F" w:rsidRPr="003C6F81">
              <w:rPr>
                <w:sz w:val="24"/>
                <w:szCs w:val="24"/>
                <w:lang w:eastAsia="ru-RU"/>
              </w:rPr>
              <w:t>(крім</w:t>
            </w:r>
            <w:r w:rsidR="009A7D6F" w:rsidRPr="003C6F81">
              <w:rPr>
                <w:sz w:val="24"/>
                <w:szCs w:val="24"/>
                <w:lang w:val="ru-RU" w:eastAsia="ru-RU"/>
              </w:rPr>
              <w:t> </w:t>
            </w:r>
            <w:hyperlink r:id="rId19" w:anchor="n488" w:history="1">
              <w:r w:rsidR="009A7D6F" w:rsidRPr="003C6F81">
                <w:rPr>
                  <w:sz w:val="24"/>
                  <w:szCs w:val="24"/>
                  <w:u w:val="single"/>
                  <w:lang w:eastAsia="ru-RU"/>
                </w:rPr>
                <w:t>підпункту 13</w:t>
              </w:r>
            </w:hyperlink>
            <w:r w:rsidR="009A7D6F" w:rsidRPr="003C6F81">
              <w:rPr>
                <w:sz w:val="24"/>
                <w:szCs w:val="24"/>
                <w:lang w:val="ru-RU" w:eastAsia="ru-RU"/>
              </w:rPr>
              <w:t> </w:t>
            </w:r>
            <w:r w:rsidR="009A7D6F" w:rsidRPr="003C6F81">
              <w:rPr>
                <w:sz w:val="24"/>
                <w:szCs w:val="24"/>
                <w:lang w:eastAsia="ru-RU"/>
              </w:rPr>
              <w:t>пункту 13) особливостей, не можуть змінюватися після його підписання до виконання зобов’язань сторонами в повному обсязі, крім випадків:</w:t>
            </w:r>
          </w:p>
          <w:p w14:paraId="24AEFA2E"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3" w:name="n510"/>
            <w:bookmarkEnd w:id="13"/>
            <w:r w:rsidRPr="003C6F81">
              <w:rPr>
                <w:sz w:val="24"/>
                <w:szCs w:val="24"/>
                <w:lang w:val="ru-RU" w:eastAsia="ru-RU"/>
              </w:rPr>
              <w:t>1) зменшення обсягів закупівлі, зокрема з урахуванням фактичного обсягу видатків замовника;</w:t>
            </w:r>
          </w:p>
          <w:p w14:paraId="67C072BA"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4" w:name="n511"/>
            <w:bookmarkEnd w:id="14"/>
            <w:r w:rsidRPr="003C6F81">
              <w:rPr>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FE365D"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5" w:name="n512"/>
            <w:bookmarkEnd w:id="15"/>
            <w:r w:rsidRPr="003C6F81">
              <w:rPr>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F788419"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6" w:name="n513"/>
            <w:bookmarkEnd w:id="16"/>
            <w:r w:rsidRPr="003C6F81">
              <w:rPr>
                <w:sz w:val="24"/>
                <w:szCs w:val="24"/>
                <w:lang w:val="ru-RU" w:eastAsia="ru-RU"/>
              </w:rPr>
              <w:t xml:space="preserve">4) продовження строку дії договору про закупівлю та/або строку виконання зобов’язань щодо передачі </w:t>
            </w:r>
            <w:r w:rsidRPr="003C6F81">
              <w:rPr>
                <w:sz w:val="24"/>
                <w:szCs w:val="24"/>
                <w:lang w:val="ru-RU" w:eastAsia="ru-RU"/>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7085A7"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7" w:name="n514"/>
            <w:bookmarkEnd w:id="17"/>
            <w:r w:rsidRPr="003C6F81">
              <w:rPr>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10C437F4"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8" w:name="n515"/>
            <w:bookmarkEnd w:id="18"/>
            <w:r w:rsidRPr="003C6F81">
              <w:rPr>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2A34EDA"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19" w:name="n516"/>
            <w:bookmarkEnd w:id="19"/>
            <w:r w:rsidRPr="003C6F81">
              <w:rPr>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14D869"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20" w:name="n517"/>
            <w:bookmarkEnd w:id="20"/>
            <w:r w:rsidRPr="003C6F81">
              <w:rPr>
                <w:sz w:val="24"/>
                <w:szCs w:val="24"/>
                <w:lang w:val="ru-RU" w:eastAsia="ru-RU"/>
              </w:rPr>
              <w:t>8) зміни умов у зв’язку із застосуванням положень </w:t>
            </w:r>
            <w:hyperlink r:id="rId20" w:anchor="n1778" w:tgtFrame="_blank" w:history="1">
              <w:r w:rsidRPr="003C6F81">
                <w:rPr>
                  <w:sz w:val="24"/>
                  <w:szCs w:val="24"/>
                  <w:u w:val="single"/>
                  <w:lang w:val="ru-RU" w:eastAsia="ru-RU"/>
                </w:rPr>
                <w:t>частини шостої</w:t>
              </w:r>
            </w:hyperlink>
            <w:r w:rsidRPr="003C6F81">
              <w:rPr>
                <w:sz w:val="24"/>
                <w:szCs w:val="24"/>
                <w:lang w:val="ru-RU" w:eastAsia="ru-RU"/>
              </w:rPr>
              <w:t> статті 41 Закону;</w:t>
            </w:r>
          </w:p>
          <w:p w14:paraId="60BF1E77" w14:textId="77777777" w:rsidR="009A7D6F" w:rsidRPr="003C6F81" w:rsidRDefault="009A7D6F" w:rsidP="009A7D6F">
            <w:pPr>
              <w:shd w:val="clear" w:color="auto" w:fill="FFFFFF"/>
              <w:spacing w:after="150" w:line="240" w:lineRule="auto"/>
              <w:ind w:firstLine="450"/>
              <w:jc w:val="both"/>
              <w:rPr>
                <w:sz w:val="24"/>
                <w:szCs w:val="24"/>
                <w:lang w:eastAsia="ru-RU"/>
              </w:rPr>
            </w:pPr>
            <w:bookmarkStart w:id="21" w:name="n753"/>
            <w:bookmarkEnd w:id="21"/>
            <w:r w:rsidRPr="003C6F81">
              <w:rPr>
                <w:sz w:val="24"/>
                <w:szCs w:val="24"/>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3C6F81">
                <w:rPr>
                  <w:sz w:val="24"/>
                  <w:szCs w:val="24"/>
                  <w:u w:val="single"/>
                  <w:lang w:eastAsia="ru-RU"/>
                </w:rPr>
                <w:t>№ 382</w:t>
              </w:r>
            </w:hyperlink>
            <w:r w:rsidRPr="003C6F81">
              <w:rPr>
                <w:sz w:val="24"/>
                <w:szCs w:val="24"/>
                <w:lang w:val="ru-RU" w:eastAsia="ru-RU"/>
              </w:rPr>
              <w:t> </w:t>
            </w:r>
            <w:r w:rsidRPr="003C6F81">
              <w:rPr>
                <w:sz w:val="24"/>
                <w:szCs w:val="24"/>
                <w:lang w:eastAsia="ru-RU"/>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00B1C5" w14:textId="77777777" w:rsidR="009A7D6F" w:rsidRPr="003C6F81" w:rsidRDefault="009A7D6F" w:rsidP="009A7D6F">
            <w:pPr>
              <w:shd w:val="clear" w:color="auto" w:fill="FFFFFF"/>
              <w:spacing w:after="150" w:line="240" w:lineRule="auto"/>
              <w:ind w:firstLine="450"/>
              <w:jc w:val="both"/>
              <w:rPr>
                <w:sz w:val="24"/>
                <w:szCs w:val="24"/>
                <w:lang w:val="ru-RU" w:eastAsia="ru-RU"/>
              </w:rPr>
            </w:pPr>
            <w:bookmarkStart w:id="22" w:name="n754"/>
            <w:bookmarkStart w:id="23" w:name="n518"/>
            <w:bookmarkEnd w:id="22"/>
            <w:bookmarkEnd w:id="23"/>
            <w:r w:rsidRPr="003C6F81">
              <w:rPr>
                <w:sz w:val="24"/>
                <w:szCs w:val="24"/>
                <w:lang w:val="ru-RU" w:eastAsia="ru-RU"/>
              </w:rPr>
              <w:t xml:space="preserve">У разі внесення змін до істотних умов договору про закупівлю у випадках, передбачених </w:t>
            </w:r>
            <w:r w:rsidRPr="003C6F81">
              <w:rPr>
                <w:sz w:val="24"/>
                <w:szCs w:val="24"/>
                <w:lang w:eastAsia="uk-UA"/>
              </w:rPr>
              <w:t>пунктом 19</w:t>
            </w:r>
            <w:r w:rsidRPr="003C6F81">
              <w:rPr>
                <w:sz w:val="24"/>
                <w:szCs w:val="24"/>
                <w:lang w:val="ru-RU" w:eastAsia="ru-RU"/>
              </w:rPr>
              <w:t>, замовник обов’язково оприлюднює повідомлення про внесення змін до договору про закупівлю відповідно до вимог </w:t>
            </w:r>
            <w:hyperlink r:id="rId22" w:tgtFrame="_blank" w:history="1">
              <w:r w:rsidRPr="003C6F81">
                <w:rPr>
                  <w:sz w:val="24"/>
                  <w:szCs w:val="24"/>
                  <w:u w:val="single"/>
                  <w:lang w:val="ru-RU" w:eastAsia="ru-RU"/>
                </w:rPr>
                <w:t>Закону</w:t>
              </w:r>
            </w:hyperlink>
            <w:r w:rsidRPr="003C6F81">
              <w:rPr>
                <w:sz w:val="24"/>
                <w:szCs w:val="24"/>
                <w:lang w:val="ru-RU" w:eastAsia="ru-RU"/>
              </w:rPr>
              <w:t> з урахуванням цих особливостей.</w:t>
            </w:r>
          </w:p>
          <w:p w14:paraId="78B093AD" w14:textId="77777777" w:rsidR="009A7D6F" w:rsidRPr="003C6F81" w:rsidRDefault="009A7D6F" w:rsidP="009A7D6F">
            <w:pPr>
              <w:widowControl w:val="0"/>
              <w:spacing w:after="0" w:line="240" w:lineRule="auto"/>
              <w:ind w:right="113" w:firstLine="176"/>
              <w:contextualSpacing/>
              <w:jc w:val="both"/>
              <w:rPr>
                <w:sz w:val="24"/>
                <w:szCs w:val="24"/>
                <w:lang w:eastAsia="uk-UA"/>
              </w:rPr>
            </w:pPr>
            <w:r w:rsidRPr="003C6F81">
              <w:rPr>
                <w:sz w:val="24"/>
                <w:szCs w:val="24"/>
                <w:lang w:eastAsia="uk-UA"/>
              </w:rPr>
              <w:t xml:space="preserve"> Істотні умови, що обов’язково включаються до договору про закупівлю, включені до  проєкту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291E4E22" w14:textId="77777777" w:rsidR="009A7D6F" w:rsidRPr="003C6F81" w:rsidRDefault="009A7D6F" w:rsidP="009A7D6F">
            <w:pPr>
              <w:widowControl w:val="0"/>
              <w:spacing w:after="0" w:line="240" w:lineRule="auto"/>
              <w:ind w:right="113" w:firstLine="176"/>
              <w:contextualSpacing/>
              <w:jc w:val="both"/>
              <w:rPr>
                <w:sz w:val="24"/>
                <w:szCs w:val="24"/>
                <w:lang w:eastAsia="uk-UA"/>
              </w:rPr>
            </w:pPr>
            <w:r w:rsidRPr="003C6F81">
              <w:rPr>
                <w:sz w:val="24"/>
                <w:szCs w:val="24"/>
                <w:lang w:eastAsia="uk-UA"/>
              </w:rPr>
              <w:t xml:space="preserve"> 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AA8329D" w14:textId="77777777" w:rsidR="006D2AFE" w:rsidRPr="003C6F81" w:rsidRDefault="009A7D6F" w:rsidP="009A7D6F">
            <w:pPr>
              <w:widowControl w:val="0"/>
              <w:tabs>
                <w:tab w:val="left" w:pos="601"/>
              </w:tabs>
              <w:spacing w:line="240" w:lineRule="auto"/>
              <w:ind w:firstLine="459"/>
              <w:jc w:val="both"/>
              <w:rPr>
                <w:sz w:val="24"/>
                <w:szCs w:val="24"/>
              </w:rPr>
            </w:pPr>
            <w:r w:rsidRPr="003C6F81">
              <w:rPr>
                <w:sz w:val="24"/>
                <w:szCs w:val="24"/>
              </w:rPr>
              <w:t xml:space="preserve">Договір про закупівлю, що укладається з резидентом </w:t>
            </w:r>
            <w:r w:rsidRPr="003C6F81">
              <w:rPr>
                <w:sz w:val="24"/>
                <w:szCs w:val="24"/>
              </w:rPr>
              <w:lastRenderedPageBreak/>
              <w:t>України, повинен бути викладений виключно українською мовою.</w:t>
            </w:r>
            <w:r w:rsidRPr="003C6F81">
              <w:rPr>
                <w:sz w:val="24"/>
                <w:szCs w:val="24"/>
              </w:rPr>
              <w:br/>
              <w:t xml:space="preserve">      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tc>
      </w:tr>
      <w:tr w:rsidR="003C6F81" w:rsidRPr="003C6F81" w14:paraId="4DB3EB34"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339947D6" w14:textId="77777777" w:rsidR="006D2AFE" w:rsidRPr="003C6F81" w:rsidRDefault="006D2AFE" w:rsidP="006D2AFE">
            <w:pPr>
              <w:widowControl w:val="0"/>
              <w:spacing w:after="0" w:line="240" w:lineRule="auto"/>
              <w:ind w:right="113"/>
              <w:contextualSpacing/>
              <w:rPr>
                <w:sz w:val="24"/>
                <w:szCs w:val="24"/>
              </w:rPr>
            </w:pPr>
            <w:r w:rsidRPr="003C6F81">
              <w:rPr>
                <w:sz w:val="24"/>
                <w:szCs w:val="24"/>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14:paraId="1A65B23D" w14:textId="77777777" w:rsidR="006D2AFE" w:rsidRPr="003C6F81" w:rsidRDefault="006D2AFE" w:rsidP="006D2AFE">
            <w:pPr>
              <w:widowControl w:val="0"/>
              <w:spacing w:after="0" w:line="240" w:lineRule="auto"/>
              <w:ind w:right="113"/>
              <w:contextualSpacing/>
              <w:rPr>
                <w:sz w:val="24"/>
                <w:szCs w:val="24"/>
                <w:lang w:eastAsia="uk-UA"/>
              </w:rPr>
            </w:pPr>
            <w:r w:rsidRPr="003C6F81">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14:paraId="4A738B4D" w14:textId="77777777" w:rsidR="00E22130" w:rsidRPr="003C6F81" w:rsidRDefault="009B708A" w:rsidP="00E22130">
            <w:pPr>
              <w:widowControl w:val="0"/>
              <w:spacing w:after="0" w:line="240" w:lineRule="auto"/>
              <w:ind w:right="113" w:firstLine="176"/>
              <w:contextualSpacing/>
              <w:jc w:val="both"/>
              <w:rPr>
                <w:sz w:val="24"/>
                <w:szCs w:val="24"/>
                <w:lang w:eastAsia="uk-UA"/>
              </w:rPr>
            </w:pPr>
            <w:r w:rsidRPr="003C6F81">
              <w:rPr>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3C6F81" w:rsidRPr="003C6F81" w14:paraId="18D063D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A5308C1" w14:textId="77777777" w:rsidR="006D2AFE" w:rsidRPr="003C6F81" w:rsidRDefault="006D2AFE" w:rsidP="006D2AFE">
            <w:pPr>
              <w:widowControl w:val="0"/>
              <w:spacing w:after="0" w:line="240" w:lineRule="auto"/>
              <w:ind w:right="113"/>
              <w:contextualSpacing/>
              <w:rPr>
                <w:sz w:val="24"/>
                <w:szCs w:val="24"/>
              </w:rPr>
            </w:pPr>
            <w:r w:rsidRPr="003C6F81">
              <w:rPr>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14:paraId="2E8385F1" w14:textId="77777777" w:rsidR="006D2AFE" w:rsidRPr="003C6F81" w:rsidRDefault="006D2AFE" w:rsidP="006D2AFE">
            <w:pPr>
              <w:widowControl w:val="0"/>
              <w:spacing w:after="0" w:line="240" w:lineRule="auto"/>
              <w:ind w:right="113"/>
              <w:contextualSpacing/>
              <w:rPr>
                <w:sz w:val="24"/>
                <w:szCs w:val="24"/>
                <w:lang w:eastAsia="uk-UA"/>
              </w:rPr>
            </w:pPr>
            <w:r w:rsidRPr="003C6F81">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14:paraId="06B64060" w14:textId="77777777" w:rsidR="006D2AFE" w:rsidRPr="003C6F81" w:rsidRDefault="006D2AFE" w:rsidP="006D2AFE">
            <w:pPr>
              <w:widowControl w:val="0"/>
              <w:spacing w:after="0" w:line="240" w:lineRule="auto"/>
              <w:ind w:right="113" w:firstLine="176"/>
              <w:contextualSpacing/>
              <w:jc w:val="both"/>
              <w:rPr>
                <w:sz w:val="24"/>
                <w:szCs w:val="24"/>
                <w:lang w:eastAsia="uk-UA"/>
              </w:rPr>
            </w:pPr>
            <w:r w:rsidRPr="003C6F81">
              <w:rPr>
                <w:sz w:val="24"/>
                <w:szCs w:val="24"/>
                <w:lang w:eastAsia="uk-UA"/>
              </w:rPr>
              <w:t>Не вимагається</w:t>
            </w:r>
          </w:p>
        </w:tc>
      </w:tr>
    </w:tbl>
    <w:p w14:paraId="0D92F518" w14:textId="77777777" w:rsidR="00647E63" w:rsidRPr="00B548DD" w:rsidRDefault="001205CF" w:rsidP="00647E63">
      <w:pPr>
        <w:spacing w:after="0" w:line="240" w:lineRule="auto"/>
        <w:ind w:right="198"/>
        <w:jc w:val="right"/>
        <w:rPr>
          <w:b/>
          <w:bCs/>
          <w:color w:val="000000"/>
          <w:sz w:val="24"/>
          <w:szCs w:val="24"/>
        </w:rPr>
      </w:pPr>
      <w:r w:rsidRPr="003C6F81">
        <w:rPr>
          <w:b/>
          <w:bCs/>
          <w:sz w:val="24"/>
          <w:szCs w:val="24"/>
        </w:rPr>
        <w:br/>
      </w:r>
      <w:r w:rsidR="00647E63" w:rsidRPr="00B548DD">
        <w:rPr>
          <w:b/>
          <w:bCs/>
          <w:color w:val="000000"/>
          <w:sz w:val="24"/>
          <w:szCs w:val="24"/>
        </w:rPr>
        <w:t>ДОДАТОК 1</w:t>
      </w:r>
    </w:p>
    <w:p w14:paraId="59D13FDB" w14:textId="77777777" w:rsidR="00647E63" w:rsidRPr="00B548DD" w:rsidRDefault="00647E63" w:rsidP="00647E63">
      <w:pPr>
        <w:spacing w:after="0" w:line="240" w:lineRule="auto"/>
        <w:ind w:left="5660" w:firstLine="700"/>
        <w:jc w:val="right"/>
        <w:rPr>
          <w:sz w:val="24"/>
          <w:szCs w:val="24"/>
          <w:lang w:eastAsia="uk-UA"/>
        </w:rPr>
      </w:pPr>
      <w:r w:rsidRPr="00B548DD">
        <w:rPr>
          <w:i/>
          <w:iCs/>
          <w:color w:val="000000"/>
          <w:sz w:val="24"/>
          <w:szCs w:val="24"/>
          <w:lang w:eastAsia="uk-UA"/>
        </w:rPr>
        <w:t>до тендерної документації</w:t>
      </w:r>
    </w:p>
    <w:p w14:paraId="4B8B9FDB" w14:textId="77777777" w:rsidR="00647E63" w:rsidRPr="00B548DD" w:rsidRDefault="00647E63" w:rsidP="00647E63">
      <w:pPr>
        <w:spacing w:after="0" w:line="240" w:lineRule="auto"/>
        <w:ind w:left="180" w:right="196"/>
        <w:rPr>
          <w:i/>
          <w:iCs/>
          <w:color w:val="000000"/>
          <w:sz w:val="24"/>
          <w:szCs w:val="24"/>
        </w:rPr>
      </w:pPr>
      <w:r w:rsidRPr="00B548DD">
        <w:rPr>
          <w:i/>
          <w:iCs/>
          <w:color w:val="000000"/>
          <w:sz w:val="24"/>
          <w:szCs w:val="24"/>
        </w:rPr>
        <w:t>Форма цінової пропозиції „Пропозиція" подається у вигляді, наведеному нижче.</w:t>
      </w:r>
    </w:p>
    <w:p w14:paraId="46807298" w14:textId="77777777" w:rsidR="00647E63" w:rsidRPr="00B548DD" w:rsidRDefault="00647E63" w:rsidP="00647E63">
      <w:pPr>
        <w:spacing w:after="0" w:line="240" w:lineRule="auto"/>
        <w:ind w:left="180" w:right="196"/>
        <w:rPr>
          <w:i/>
          <w:iCs/>
          <w:color w:val="000000"/>
          <w:sz w:val="24"/>
          <w:szCs w:val="24"/>
          <w:lang w:eastAsia="ru-RU"/>
        </w:rPr>
      </w:pPr>
    </w:p>
    <w:p w14:paraId="48B9097C" w14:textId="77777777" w:rsidR="00647E63" w:rsidRPr="00B548DD" w:rsidRDefault="00647E63" w:rsidP="00647E63">
      <w:pPr>
        <w:spacing w:after="0" w:line="240" w:lineRule="auto"/>
        <w:jc w:val="center"/>
        <w:rPr>
          <w:b/>
          <w:sz w:val="24"/>
          <w:szCs w:val="24"/>
          <w:lang w:eastAsia="ru-RU"/>
        </w:rPr>
      </w:pPr>
      <w:r w:rsidRPr="00B548DD">
        <w:rPr>
          <w:b/>
          <w:sz w:val="24"/>
          <w:szCs w:val="24"/>
          <w:lang w:eastAsia="ru-RU"/>
        </w:rPr>
        <w:t>ФОРМА ЦІНОВОЇ ПРОПОЗИЦІЇ "ПРОПОЗИЦІЯ"</w:t>
      </w:r>
    </w:p>
    <w:p w14:paraId="7DADB2D5" w14:textId="77777777" w:rsidR="00647E63" w:rsidRPr="00B548DD" w:rsidRDefault="00647E63" w:rsidP="00647E63">
      <w:pPr>
        <w:spacing w:after="0" w:line="240" w:lineRule="auto"/>
        <w:jc w:val="center"/>
        <w:rPr>
          <w:sz w:val="24"/>
          <w:szCs w:val="24"/>
          <w:lang w:eastAsia="ru-RU"/>
        </w:rPr>
      </w:pPr>
      <w:r w:rsidRPr="00B548DD">
        <w:rPr>
          <w:sz w:val="24"/>
          <w:szCs w:val="24"/>
          <w:lang w:eastAsia="ru-RU"/>
        </w:rPr>
        <w:t>(форма, яка подається Учасником на фірмовому бланку)</w:t>
      </w:r>
    </w:p>
    <w:p w14:paraId="0BB29EF3" w14:textId="77777777" w:rsidR="00647E63" w:rsidRPr="00B548DD" w:rsidRDefault="00647E63" w:rsidP="00647E63">
      <w:pPr>
        <w:spacing w:after="0" w:line="240" w:lineRule="auto"/>
        <w:jc w:val="center"/>
        <w:rPr>
          <w:sz w:val="24"/>
          <w:szCs w:val="24"/>
          <w:lang w:eastAsia="ru-RU"/>
        </w:rPr>
      </w:pPr>
    </w:p>
    <w:p w14:paraId="5E8896A2" w14:textId="77777777" w:rsidR="00647E63" w:rsidRPr="00B548DD" w:rsidRDefault="00647E63" w:rsidP="00647E63">
      <w:pPr>
        <w:spacing w:after="0" w:line="240" w:lineRule="auto"/>
        <w:jc w:val="center"/>
        <w:rPr>
          <w:sz w:val="24"/>
          <w:szCs w:val="24"/>
          <w:lang w:eastAsia="ru-RU"/>
        </w:rPr>
      </w:pPr>
    </w:p>
    <w:p w14:paraId="3907B432" w14:textId="77777777" w:rsidR="00647E63" w:rsidRPr="00B548DD" w:rsidRDefault="00647E63" w:rsidP="00647E63">
      <w:pPr>
        <w:spacing w:after="0" w:line="240" w:lineRule="auto"/>
        <w:jc w:val="center"/>
        <w:rPr>
          <w:sz w:val="24"/>
          <w:szCs w:val="24"/>
          <w:lang w:eastAsia="ru-RU"/>
        </w:rPr>
      </w:pPr>
    </w:p>
    <w:p w14:paraId="7798B8DA" w14:textId="77777777" w:rsidR="00647E63" w:rsidRPr="00B548DD" w:rsidRDefault="00647E63" w:rsidP="00647E63">
      <w:pPr>
        <w:spacing w:after="0" w:line="240" w:lineRule="auto"/>
        <w:rPr>
          <w:rFonts w:eastAsia="Calibri"/>
          <w:bCs/>
          <w:kern w:val="32"/>
          <w:sz w:val="24"/>
          <w:szCs w:val="24"/>
          <w:lang w:val="ru-RU"/>
        </w:rPr>
      </w:pPr>
      <w:r w:rsidRPr="00B548DD">
        <w:rPr>
          <w:rFonts w:eastAsia="Calibri"/>
          <w:b/>
          <w:bCs/>
          <w:kern w:val="32"/>
          <w:sz w:val="24"/>
          <w:szCs w:val="24"/>
        </w:rPr>
        <w:tab/>
      </w:r>
      <w:r w:rsidRPr="00B548DD">
        <w:rPr>
          <w:rFonts w:eastAsia="Calibri"/>
          <w:bCs/>
          <w:kern w:val="32"/>
          <w:sz w:val="24"/>
          <w:szCs w:val="24"/>
        </w:rPr>
        <w:t xml:space="preserve">Ми, (назва Учасника), надаємо свою пропозицію щодо участі у торгах на закупівлю </w:t>
      </w:r>
      <w:r w:rsidRPr="00B548DD">
        <w:rPr>
          <w:rFonts w:eastAsia="Calibri"/>
          <w:b/>
          <w:bCs/>
          <w:kern w:val="32"/>
          <w:sz w:val="24"/>
          <w:szCs w:val="24"/>
        </w:rPr>
        <w:t xml:space="preserve">– </w:t>
      </w:r>
      <w:r w:rsidRPr="00B548DD">
        <w:rPr>
          <w:rFonts w:eastAsia="Calibri"/>
          <w:b/>
          <w:bCs/>
          <w:kern w:val="32"/>
          <w:sz w:val="24"/>
          <w:szCs w:val="24"/>
        </w:rPr>
        <w:br/>
      </w:r>
      <w:r w:rsidRPr="00B548DD">
        <w:rPr>
          <w:b/>
          <w:sz w:val="24"/>
          <w:szCs w:val="24"/>
        </w:rPr>
        <w:t>ДК 021:2015:15110000-2 - М’ясо</w:t>
      </w:r>
      <w:r w:rsidRPr="00B548DD">
        <w:rPr>
          <w:sz w:val="24"/>
          <w:szCs w:val="24"/>
        </w:rPr>
        <w:t xml:space="preserve">. </w:t>
      </w:r>
      <w:r w:rsidRPr="00B548DD">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38F88978" w14:textId="77777777" w:rsidR="00647E63" w:rsidRPr="00B548DD" w:rsidRDefault="00647E63" w:rsidP="00647E63">
      <w:pPr>
        <w:spacing w:after="0" w:line="240" w:lineRule="auto"/>
        <w:rPr>
          <w:b/>
          <w:sz w:val="24"/>
          <w:szCs w:val="24"/>
          <w:lang w:val="ru-RU" w:eastAsia="ru-RU"/>
        </w:rPr>
      </w:pPr>
    </w:p>
    <w:tbl>
      <w:tblPr>
        <w:tblpPr w:leftFromText="180" w:rightFromText="180" w:bottomFromText="200" w:vertAnchor="text" w:horzAnchor="margin" w:tblpX="349" w:tblpY="17"/>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4"/>
        <w:gridCol w:w="1669"/>
        <w:gridCol w:w="616"/>
        <w:gridCol w:w="1105"/>
        <w:gridCol w:w="1053"/>
        <w:gridCol w:w="750"/>
        <w:gridCol w:w="2070"/>
      </w:tblGrid>
      <w:tr w:rsidR="00647E63" w:rsidRPr="00B548DD" w14:paraId="56792303" w14:textId="77777777" w:rsidTr="00BD155D">
        <w:trPr>
          <w:trHeight w:val="555"/>
        </w:trPr>
        <w:tc>
          <w:tcPr>
            <w:tcW w:w="675" w:type="dxa"/>
            <w:tcBorders>
              <w:top w:val="single" w:sz="4" w:space="0" w:color="auto"/>
              <w:left w:val="single" w:sz="4" w:space="0" w:color="auto"/>
              <w:bottom w:val="single" w:sz="4" w:space="0" w:color="auto"/>
              <w:right w:val="single" w:sz="4" w:space="0" w:color="auto"/>
            </w:tcBorders>
            <w:vAlign w:val="center"/>
            <w:hideMark/>
          </w:tcPr>
          <w:p w14:paraId="31BE8741"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w:t>
            </w:r>
          </w:p>
          <w:p w14:paraId="7557871A"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п/п</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9E6DD04" w14:textId="77777777" w:rsidR="00647E63" w:rsidRPr="00B548DD" w:rsidRDefault="00647E63" w:rsidP="00BD155D">
            <w:pPr>
              <w:spacing w:after="0" w:line="240" w:lineRule="auto"/>
              <w:ind w:firstLine="61"/>
              <w:jc w:val="center"/>
              <w:rPr>
                <w:sz w:val="24"/>
                <w:szCs w:val="24"/>
                <w:lang w:val="ru-RU" w:eastAsia="ru-RU"/>
              </w:rPr>
            </w:pPr>
            <w:r w:rsidRPr="00B548DD">
              <w:rPr>
                <w:sz w:val="24"/>
                <w:szCs w:val="24"/>
                <w:lang w:val="ru-RU" w:eastAsia="ru-RU"/>
              </w:rPr>
              <w:t>Найменування</w:t>
            </w:r>
          </w:p>
        </w:tc>
        <w:tc>
          <w:tcPr>
            <w:tcW w:w="1669" w:type="dxa"/>
            <w:tcBorders>
              <w:top w:val="single" w:sz="4" w:space="0" w:color="auto"/>
              <w:left w:val="single" w:sz="4" w:space="0" w:color="auto"/>
              <w:bottom w:val="single" w:sz="4" w:space="0" w:color="auto"/>
              <w:right w:val="single" w:sz="4" w:space="0" w:color="auto"/>
            </w:tcBorders>
            <w:vAlign w:val="center"/>
            <w:hideMark/>
          </w:tcPr>
          <w:p w14:paraId="68B9C3EF"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Фас</w:t>
            </w:r>
            <w:r w:rsidRPr="00B548DD">
              <w:rPr>
                <w:sz w:val="24"/>
                <w:szCs w:val="24"/>
                <w:lang w:eastAsia="ru-RU"/>
              </w:rPr>
              <w:t>ування</w:t>
            </w:r>
            <w:r w:rsidRPr="00B548DD">
              <w:rPr>
                <w:sz w:val="24"/>
                <w:szCs w:val="24"/>
                <w:lang w:val="ru-RU" w:eastAsia="ru-RU"/>
              </w:rPr>
              <w:t xml:space="preserve"> та пакування</w:t>
            </w: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9E8DBA"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Одиницівиміру</w:t>
            </w:r>
          </w:p>
        </w:tc>
        <w:tc>
          <w:tcPr>
            <w:tcW w:w="11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AFF39C" w14:textId="77777777" w:rsidR="00647E63" w:rsidRPr="00B548DD" w:rsidRDefault="00647E63" w:rsidP="00BD155D">
            <w:pPr>
              <w:spacing w:after="0" w:line="240" w:lineRule="auto"/>
              <w:ind w:firstLine="49"/>
              <w:jc w:val="center"/>
              <w:rPr>
                <w:sz w:val="24"/>
                <w:szCs w:val="24"/>
                <w:lang w:val="ru-RU" w:eastAsia="ru-RU"/>
              </w:rPr>
            </w:pPr>
            <w:r w:rsidRPr="00B548DD">
              <w:rPr>
                <w:sz w:val="24"/>
                <w:szCs w:val="24"/>
                <w:lang w:val="ru-RU" w:eastAsia="ru-RU"/>
              </w:rPr>
              <w:t>Ціна за одиницювиміру, грн.з</w:t>
            </w:r>
            <w:r w:rsidR="002C2B47">
              <w:rPr>
                <w:sz w:val="24"/>
                <w:szCs w:val="24"/>
                <w:lang w:val="ru-RU" w:eastAsia="ru-RU"/>
              </w:rPr>
              <w:t xml:space="preserve"> </w:t>
            </w:r>
            <w:r w:rsidRPr="00B548DD">
              <w:rPr>
                <w:sz w:val="24"/>
                <w:szCs w:val="24"/>
                <w:lang w:val="ru-RU" w:eastAsia="ru-RU"/>
              </w:rPr>
              <w:t>пдв</w:t>
            </w:r>
          </w:p>
        </w:tc>
        <w:tc>
          <w:tcPr>
            <w:tcW w:w="10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2175C0" w14:textId="77777777" w:rsidR="00647E63" w:rsidRPr="00B548DD" w:rsidRDefault="00647E63" w:rsidP="00BD155D">
            <w:pPr>
              <w:spacing w:after="0" w:line="240" w:lineRule="auto"/>
              <w:ind w:hanging="77"/>
              <w:jc w:val="center"/>
              <w:rPr>
                <w:sz w:val="24"/>
                <w:szCs w:val="24"/>
                <w:lang w:val="ru-RU" w:eastAsia="ru-RU"/>
              </w:rPr>
            </w:pPr>
            <w:r w:rsidRPr="00B548DD">
              <w:rPr>
                <w:sz w:val="24"/>
                <w:szCs w:val="24"/>
                <w:lang w:val="ru-RU" w:eastAsia="ru-RU"/>
              </w:rPr>
              <w:t>Кількість</w:t>
            </w:r>
          </w:p>
        </w:tc>
        <w:tc>
          <w:tcPr>
            <w:tcW w:w="7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AF0491"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Вартість, грн.</w:t>
            </w:r>
          </w:p>
          <w:p w14:paraId="164F02E7" w14:textId="77777777" w:rsidR="00647E63" w:rsidRPr="00B548DD" w:rsidRDefault="00647E63" w:rsidP="00BD155D">
            <w:pPr>
              <w:spacing w:after="0" w:line="240" w:lineRule="auto"/>
              <w:jc w:val="center"/>
              <w:rPr>
                <w:sz w:val="24"/>
                <w:szCs w:val="24"/>
                <w:lang w:val="ru-RU" w:eastAsia="ru-RU"/>
              </w:rPr>
            </w:pPr>
            <w:r w:rsidRPr="00B548DD">
              <w:rPr>
                <w:sz w:val="24"/>
                <w:szCs w:val="24"/>
                <w:lang w:val="ru-RU" w:eastAsia="ru-RU"/>
              </w:rPr>
              <w:t>з пдв</w:t>
            </w:r>
          </w:p>
        </w:tc>
        <w:tc>
          <w:tcPr>
            <w:tcW w:w="2070" w:type="dxa"/>
            <w:shd w:val="clear" w:color="auto" w:fill="auto"/>
          </w:tcPr>
          <w:p w14:paraId="702F0253" w14:textId="77777777" w:rsidR="00647E63" w:rsidRPr="00B548DD" w:rsidRDefault="00647E63" w:rsidP="00BD155D">
            <w:pPr>
              <w:rPr>
                <w:sz w:val="24"/>
                <w:szCs w:val="24"/>
              </w:rPr>
            </w:pPr>
            <w:r w:rsidRPr="00B548DD">
              <w:rPr>
                <w:sz w:val="24"/>
                <w:szCs w:val="24"/>
              </w:rPr>
              <w:t>Графік постачання</w:t>
            </w:r>
          </w:p>
        </w:tc>
      </w:tr>
      <w:tr w:rsidR="00C17245" w:rsidRPr="00B548DD" w14:paraId="6EF7E02F" w14:textId="77777777" w:rsidTr="00027805">
        <w:trPr>
          <w:trHeight w:val="65"/>
        </w:trPr>
        <w:tc>
          <w:tcPr>
            <w:tcW w:w="675" w:type="dxa"/>
            <w:hideMark/>
          </w:tcPr>
          <w:p w14:paraId="0041037C" w14:textId="0079784A" w:rsidR="00C17245" w:rsidRPr="00B548DD" w:rsidRDefault="00C17245" w:rsidP="00C17245">
            <w:pPr>
              <w:spacing w:after="0" w:line="240" w:lineRule="auto"/>
              <w:jc w:val="center"/>
              <w:rPr>
                <w:sz w:val="24"/>
                <w:szCs w:val="24"/>
                <w:lang w:val="en-US" w:eastAsia="ru-RU"/>
              </w:rPr>
            </w:pPr>
            <w:r w:rsidRPr="00C70F97">
              <w:rPr>
                <w:sz w:val="24"/>
                <w:szCs w:val="24"/>
              </w:rPr>
              <w:t>1.</w:t>
            </w:r>
          </w:p>
        </w:tc>
        <w:tc>
          <w:tcPr>
            <w:tcW w:w="2014" w:type="dxa"/>
            <w:vAlign w:val="center"/>
          </w:tcPr>
          <w:p w14:paraId="73E46C6A" w14:textId="4F08607C" w:rsidR="00C17245" w:rsidRPr="00B548DD" w:rsidRDefault="00C17245" w:rsidP="00C17245">
            <w:pPr>
              <w:spacing w:after="0" w:line="240" w:lineRule="auto"/>
              <w:rPr>
                <w:sz w:val="24"/>
                <w:szCs w:val="24"/>
                <w:lang w:val="ru-RU" w:eastAsia="ru-RU"/>
              </w:rPr>
            </w:pPr>
            <w:r w:rsidRPr="00C70F97">
              <w:rPr>
                <w:sz w:val="24"/>
                <w:szCs w:val="24"/>
              </w:rPr>
              <w:t>Свинина охолоджена (напівфабрикат) тазостегнової частини</w:t>
            </w:r>
          </w:p>
        </w:tc>
        <w:tc>
          <w:tcPr>
            <w:tcW w:w="1669" w:type="dxa"/>
            <w:vAlign w:val="center"/>
            <w:hideMark/>
          </w:tcPr>
          <w:p w14:paraId="1D2020F6" w14:textId="7DCB674D" w:rsidR="00C17245" w:rsidRPr="00B548DD" w:rsidRDefault="00C17245" w:rsidP="00C17245">
            <w:pPr>
              <w:spacing w:after="0" w:line="240" w:lineRule="auto"/>
              <w:jc w:val="center"/>
              <w:rPr>
                <w:sz w:val="24"/>
                <w:szCs w:val="24"/>
                <w:lang w:val="ru-RU" w:eastAsia="ru-RU"/>
              </w:rPr>
            </w:pPr>
            <w:r w:rsidRPr="00C70F97">
              <w:rPr>
                <w:sz w:val="24"/>
                <w:szCs w:val="24"/>
              </w:rPr>
              <w:t>Плівка, пакети, лотки в тарі виробника  з маркуванням  на кожній пакувальній одиниці згідно з чинними нормативними документами</w:t>
            </w:r>
          </w:p>
        </w:tc>
        <w:tc>
          <w:tcPr>
            <w:tcW w:w="616" w:type="dxa"/>
            <w:vAlign w:val="center"/>
            <w:hideMark/>
          </w:tcPr>
          <w:p w14:paraId="749D39FB" w14:textId="619FE0DA" w:rsidR="00C17245" w:rsidRPr="00B548DD" w:rsidRDefault="00C17245" w:rsidP="00C17245">
            <w:pPr>
              <w:spacing w:after="0" w:line="240" w:lineRule="auto"/>
              <w:jc w:val="center"/>
              <w:rPr>
                <w:sz w:val="24"/>
                <w:szCs w:val="24"/>
                <w:lang w:val="ru-RU" w:eastAsia="ru-RU"/>
              </w:rPr>
            </w:pPr>
            <w:r w:rsidRPr="00C70F97">
              <w:rPr>
                <w:sz w:val="24"/>
                <w:szCs w:val="24"/>
              </w:rPr>
              <w:t>кг</w:t>
            </w:r>
          </w:p>
        </w:tc>
        <w:tc>
          <w:tcPr>
            <w:tcW w:w="1105" w:type="dxa"/>
          </w:tcPr>
          <w:p w14:paraId="4EC6505D" w14:textId="77777777" w:rsidR="00C17245" w:rsidRPr="00B548DD" w:rsidRDefault="00C17245" w:rsidP="00C17245">
            <w:pPr>
              <w:spacing w:after="0" w:line="240" w:lineRule="auto"/>
              <w:jc w:val="center"/>
              <w:rPr>
                <w:sz w:val="24"/>
                <w:szCs w:val="24"/>
                <w:lang w:val="ru-RU" w:eastAsia="ru-RU"/>
              </w:rPr>
            </w:pPr>
          </w:p>
        </w:tc>
        <w:tc>
          <w:tcPr>
            <w:tcW w:w="1053" w:type="dxa"/>
            <w:hideMark/>
          </w:tcPr>
          <w:p w14:paraId="2905D521" w14:textId="0E7836B3" w:rsidR="00C17245" w:rsidRPr="00851339" w:rsidRDefault="00C17245" w:rsidP="00C17245">
            <w:pPr>
              <w:spacing w:after="0" w:line="240" w:lineRule="auto"/>
              <w:jc w:val="center"/>
              <w:rPr>
                <w:sz w:val="24"/>
                <w:szCs w:val="24"/>
                <w:lang w:val="ru-RU" w:eastAsia="ru-RU"/>
              </w:rPr>
            </w:pPr>
            <w:r w:rsidRPr="00C70F97">
              <w:rPr>
                <w:sz w:val="24"/>
                <w:szCs w:val="24"/>
              </w:rPr>
              <w:t>114</w:t>
            </w:r>
          </w:p>
        </w:tc>
        <w:tc>
          <w:tcPr>
            <w:tcW w:w="750" w:type="dxa"/>
          </w:tcPr>
          <w:p w14:paraId="5FCE288E" w14:textId="77777777" w:rsidR="00C17245" w:rsidRPr="00B548DD" w:rsidRDefault="00C17245" w:rsidP="00C17245">
            <w:pPr>
              <w:spacing w:after="0" w:line="240" w:lineRule="auto"/>
              <w:jc w:val="center"/>
              <w:rPr>
                <w:sz w:val="24"/>
                <w:szCs w:val="24"/>
                <w:lang w:val="ru-RU" w:eastAsia="ru-RU"/>
              </w:rPr>
            </w:pPr>
          </w:p>
        </w:tc>
        <w:tc>
          <w:tcPr>
            <w:tcW w:w="2070" w:type="dxa"/>
          </w:tcPr>
          <w:p w14:paraId="4E4CAF8F" w14:textId="3CEAF72C" w:rsidR="00C17245" w:rsidRPr="00B548DD" w:rsidRDefault="00C17245" w:rsidP="00C17245">
            <w:pPr>
              <w:spacing w:after="0" w:line="240" w:lineRule="auto"/>
              <w:rPr>
                <w:sz w:val="24"/>
                <w:szCs w:val="24"/>
                <w:lang w:eastAsia="ru-RU"/>
              </w:rPr>
            </w:pPr>
            <w:r w:rsidRPr="00C70F97">
              <w:rPr>
                <w:sz w:val="24"/>
                <w:szCs w:val="24"/>
              </w:rPr>
              <w:t>Чотири рази на місяць  (кожного місяця) до 31 грудня 2024 року, крім вихідних та святкових днів (з 08 год 00 хв до 15 год 00 хв</w:t>
            </w:r>
          </w:p>
        </w:tc>
      </w:tr>
      <w:tr w:rsidR="00C17245" w:rsidRPr="00B548DD" w14:paraId="39C429EA" w14:textId="77777777" w:rsidTr="00027805">
        <w:trPr>
          <w:trHeight w:val="65"/>
        </w:trPr>
        <w:tc>
          <w:tcPr>
            <w:tcW w:w="675" w:type="dxa"/>
          </w:tcPr>
          <w:p w14:paraId="7A9E3FE1" w14:textId="6AF8DF64" w:rsidR="00C17245" w:rsidRPr="00E36E4C" w:rsidRDefault="00C17245" w:rsidP="00C17245">
            <w:pPr>
              <w:spacing w:after="0" w:line="240" w:lineRule="auto"/>
              <w:jc w:val="center"/>
              <w:rPr>
                <w:sz w:val="24"/>
                <w:szCs w:val="24"/>
                <w:lang w:eastAsia="ru-RU"/>
              </w:rPr>
            </w:pPr>
            <w:r w:rsidRPr="00C70F97">
              <w:rPr>
                <w:sz w:val="24"/>
                <w:szCs w:val="24"/>
              </w:rPr>
              <w:t>2.</w:t>
            </w:r>
          </w:p>
        </w:tc>
        <w:tc>
          <w:tcPr>
            <w:tcW w:w="2014" w:type="dxa"/>
            <w:vAlign w:val="center"/>
          </w:tcPr>
          <w:p w14:paraId="32684813" w14:textId="77777777" w:rsidR="00C17245" w:rsidRPr="00C70F97" w:rsidRDefault="00C17245" w:rsidP="00C17245">
            <w:pPr>
              <w:spacing w:after="0" w:line="240" w:lineRule="auto"/>
              <w:rPr>
                <w:sz w:val="24"/>
                <w:szCs w:val="24"/>
              </w:rPr>
            </w:pPr>
            <w:r w:rsidRPr="00C70F97">
              <w:rPr>
                <w:sz w:val="24"/>
                <w:szCs w:val="24"/>
              </w:rPr>
              <w:t xml:space="preserve">Яловичина охолоджена </w:t>
            </w:r>
            <w:r w:rsidRPr="00C70F97">
              <w:rPr>
                <w:sz w:val="24"/>
                <w:szCs w:val="24"/>
              </w:rPr>
              <w:lastRenderedPageBreak/>
              <w:t>(напівфабрикат тазостегнової частини)</w:t>
            </w:r>
          </w:p>
          <w:p w14:paraId="2405866A" w14:textId="689EE29B" w:rsidR="00C17245" w:rsidRPr="00E36E4C" w:rsidRDefault="00C17245" w:rsidP="00C17245">
            <w:pPr>
              <w:spacing w:after="0" w:line="240" w:lineRule="auto"/>
              <w:rPr>
                <w:bCs/>
                <w:sz w:val="24"/>
                <w:szCs w:val="24"/>
                <w:lang w:eastAsia="ru-RU"/>
              </w:rPr>
            </w:pPr>
          </w:p>
        </w:tc>
        <w:tc>
          <w:tcPr>
            <w:tcW w:w="1669" w:type="dxa"/>
          </w:tcPr>
          <w:p w14:paraId="030244BD" w14:textId="0B37F4E2" w:rsidR="00C17245" w:rsidRPr="00E36E4C" w:rsidRDefault="00C17245" w:rsidP="00C17245">
            <w:pPr>
              <w:spacing w:after="0" w:line="240" w:lineRule="auto"/>
              <w:jc w:val="center"/>
              <w:rPr>
                <w:sz w:val="24"/>
                <w:szCs w:val="24"/>
                <w:lang w:val="ru-RU" w:eastAsia="ru-RU"/>
              </w:rPr>
            </w:pPr>
            <w:r w:rsidRPr="00C70F97">
              <w:rPr>
                <w:sz w:val="24"/>
                <w:szCs w:val="24"/>
              </w:rPr>
              <w:lastRenderedPageBreak/>
              <w:t xml:space="preserve">Плівка, пакети, лотки </w:t>
            </w:r>
            <w:r w:rsidRPr="00C70F97">
              <w:rPr>
                <w:sz w:val="24"/>
                <w:szCs w:val="24"/>
              </w:rPr>
              <w:lastRenderedPageBreak/>
              <w:t>в тарі виробника  з маркуванням  на кожній пакувальній одиниці згідно з чинними нормативними документами</w:t>
            </w:r>
          </w:p>
        </w:tc>
        <w:tc>
          <w:tcPr>
            <w:tcW w:w="616" w:type="dxa"/>
            <w:vAlign w:val="center"/>
          </w:tcPr>
          <w:p w14:paraId="0913AAEE" w14:textId="0F165B66" w:rsidR="00C17245" w:rsidRPr="00B548DD" w:rsidRDefault="00C17245" w:rsidP="00C17245">
            <w:pPr>
              <w:spacing w:after="0" w:line="240" w:lineRule="auto"/>
              <w:jc w:val="center"/>
              <w:rPr>
                <w:sz w:val="24"/>
                <w:szCs w:val="24"/>
                <w:lang w:val="ru-RU" w:eastAsia="ru-RU"/>
              </w:rPr>
            </w:pPr>
            <w:r w:rsidRPr="00C70F97">
              <w:rPr>
                <w:sz w:val="24"/>
                <w:szCs w:val="24"/>
              </w:rPr>
              <w:lastRenderedPageBreak/>
              <w:t>кг</w:t>
            </w:r>
          </w:p>
        </w:tc>
        <w:tc>
          <w:tcPr>
            <w:tcW w:w="1105" w:type="dxa"/>
          </w:tcPr>
          <w:p w14:paraId="52911CA4" w14:textId="77777777" w:rsidR="00C17245" w:rsidRPr="00B548DD" w:rsidRDefault="00C17245" w:rsidP="00C17245">
            <w:pPr>
              <w:spacing w:after="0" w:line="240" w:lineRule="auto"/>
              <w:jc w:val="center"/>
              <w:rPr>
                <w:sz w:val="24"/>
                <w:szCs w:val="24"/>
                <w:lang w:val="ru-RU" w:eastAsia="ru-RU"/>
              </w:rPr>
            </w:pPr>
          </w:p>
        </w:tc>
        <w:tc>
          <w:tcPr>
            <w:tcW w:w="1053" w:type="dxa"/>
          </w:tcPr>
          <w:p w14:paraId="2404A88C" w14:textId="594AFF45" w:rsidR="00C17245" w:rsidRDefault="00C17245" w:rsidP="00C17245">
            <w:pPr>
              <w:spacing w:after="0" w:line="240" w:lineRule="auto"/>
              <w:jc w:val="center"/>
              <w:rPr>
                <w:sz w:val="24"/>
                <w:szCs w:val="24"/>
              </w:rPr>
            </w:pPr>
            <w:r w:rsidRPr="00C70F97">
              <w:rPr>
                <w:sz w:val="24"/>
                <w:szCs w:val="24"/>
              </w:rPr>
              <w:t>114</w:t>
            </w:r>
          </w:p>
        </w:tc>
        <w:tc>
          <w:tcPr>
            <w:tcW w:w="750" w:type="dxa"/>
          </w:tcPr>
          <w:p w14:paraId="61C2B968" w14:textId="77777777" w:rsidR="00C17245" w:rsidRPr="00B548DD" w:rsidRDefault="00C17245" w:rsidP="00C17245">
            <w:pPr>
              <w:spacing w:after="0" w:line="240" w:lineRule="auto"/>
              <w:jc w:val="center"/>
              <w:rPr>
                <w:sz w:val="24"/>
                <w:szCs w:val="24"/>
                <w:lang w:val="ru-RU" w:eastAsia="ru-RU"/>
              </w:rPr>
            </w:pPr>
          </w:p>
        </w:tc>
        <w:tc>
          <w:tcPr>
            <w:tcW w:w="2070" w:type="dxa"/>
          </w:tcPr>
          <w:p w14:paraId="064FAD9E" w14:textId="1E90C094" w:rsidR="00C17245" w:rsidRPr="00B548DD" w:rsidRDefault="00C17245" w:rsidP="00C17245">
            <w:pPr>
              <w:spacing w:after="0" w:line="240" w:lineRule="auto"/>
              <w:rPr>
                <w:sz w:val="24"/>
                <w:szCs w:val="24"/>
                <w:lang w:eastAsia="ru-RU"/>
              </w:rPr>
            </w:pPr>
            <w:r w:rsidRPr="00C70F97">
              <w:rPr>
                <w:sz w:val="24"/>
                <w:szCs w:val="24"/>
              </w:rPr>
              <w:t xml:space="preserve">Чотири рази на місяць  (кожного </w:t>
            </w:r>
            <w:r w:rsidRPr="00C70F97">
              <w:rPr>
                <w:sz w:val="24"/>
                <w:szCs w:val="24"/>
              </w:rPr>
              <w:lastRenderedPageBreak/>
              <w:t>місяця) до 31 грудня 2024 року, крім вихідних та святкових днів (з 08 год 00 хв до 15 год 00 хв</w:t>
            </w:r>
          </w:p>
        </w:tc>
      </w:tr>
      <w:tr w:rsidR="00C17245" w:rsidRPr="00B548DD" w14:paraId="0A5FD575" w14:textId="77777777" w:rsidTr="00027805">
        <w:trPr>
          <w:trHeight w:val="65"/>
        </w:trPr>
        <w:tc>
          <w:tcPr>
            <w:tcW w:w="675" w:type="dxa"/>
          </w:tcPr>
          <w:p w14:paraId="5BA5C191" w14:textId="3238A118" w:rsidR="00C17245" w:rsidRDefault="00C17245" w:rsidP="00C17245">
            <w:pPr>
              <w:spacing w:after="0" w:line="240" w:lineRule="auto"/>
              <w:jc w:val="center"/>
              <w:rPr>
                <w:sz w:val="24"/>
                <w:szCs w:val="24"/>
                <w:lang w:eastAsia="ru-RU"/>
              </w:rPr>
            </w:pPr>
            <w:r w:rsidRPr="00C70F97">
              <w:rPr>
                <w:sz w:val="24"/>
                <w:szCs w:val="24"/>
              </w:rPr>
              <w:lastRenderedPageBreak/>
              <w:t>3</w:t>
            </w:r>
          </w:p>
        </w:tc>
        <w:tc>
          <w:tcPr>
            <w:tcW w:w="2014" w:type="dxa"/>
            <w:vAlign w:val="center"/>
          </w:tcPr>
          <w:p w14:paraId="00FFAF6C" w14:textId="4188D974" w:rsidR="00C17245" w:rsidRPr="00E36E4C" w:rsidRDefault="00C17245" w:rsidP="00C17245">
            <w:pPr>
              <w:spacing w:after="0" w:line="240" w:lineRule="auto"/>
              <w:rPr>
                <w:sz w:val="24"/>
                <w:szCs w:val="24"/>
              </w:rPr>
            </w:pPr>
            <w:r w:rsidRPr="00C70F97">
              <w:rPr>
                <w:color w:val="000000"/>
                <w:sz w:val="24"/>
                <w:szCs w:val="24"/>
              </w:rPr>
              <w:t>Телятина охолоджена (напівфабрикат лопаточна частина)</w:t>
            </w:r>
          </w:p>
        </w:tc>
        <w:tc>
          <w:tcPr>
            <w:tcW w:w="1669" w:type="dxa"/>
          </w:tcPr>
          <w:p w14:paraId="6BF96A3E" w14:textId="3A0B18C6" w:rsidR="00C17245" w:rsidRPr="00E36E4C" w:rsidRDefault="00C17245" w:rsidP="00C17245">
            <w:pPr>
              <w:spacing w:after="0" w:line="240" w:lineRule="auto"/>
              <w:jc w:val="center"/>
              <w:rPr>
                <w:sz w:val="24"/>
                <w:szCs w:val="24"/>
              </w:rPr>
            </w:pPr>
            <w:r w:rsidRPr="00C70F97">
              <w:rPr>
                <w:sz w:val="24"/>
                <w:szCs w:val="24"/>
              </w:rPr>
              <w:t>Плівка, пакети, лотки в тарі виробника  з маркуванням  на кожній пакувальній одиниці згідно з чинними нормативними документами</w:t>
            </w:r>
          </w:p>
        </w:tc>
        <w:tc>
          <w:tcPr>
            <w:tcW w:w="616" w:type="dxa"/>
            <w:vAlign w:val="center"/>
          </w:tcPr>
          <w:p w14:paraId="5A6DCC93" w14:textId="56C23168" w:rsidR="00C17245" w:rsidRDefault="00C17245" w:rsidP="00C17245">
            <w:pPr>
              <w:spacing w:after="0" w:line="240" w:lineRule="auto"/>
              <w:jc w:val="center"/>
              <w:rPr>
                <w:sz w:val="24"/>
                <w:szCs w:val="24"/>
                <w:lang w:val="ru-RU" w:eastAsia="ru-RU"/>
              </w:rPr>
            </w:pPr>
            <w:r w:rsidRPr="00C70F97">
              <w:rPr>
                <w:sz w:val="24"/>
                <w:szCs w:val="24"/>
              </w:rPr>
              <w:t>кг</w:t>
            </w:r>
          </w:p>
        </w:tc>
        <w:tc>
          <w:tcPr>
            <w:tcW w:w="1105" w:type="dxa"/>
          </w:tcPr>
          <w:p w14:paraId="414E191D" w14:textId="77777777" w:rsidR="00C17245" w:rsidRPr="00B548DD" w:rsidRDefault="00C17245" w:rsidP="00C17245">
            <w:pPr>
              <w:spacing w:after="0" w:line="240" w:lineRule="auto"/>
              <w:jc w:val="center"/>
              <w:rPr>
                <w:sz w:val="24"/>
                <w:szCs w:val="24"/>
                <w:lang w:val="ru-RU" w:eastAsia="ru-RU"/>
              </w:rPr>
            </w:pPr>
          </w:p>
        </w:tc>
        <w:tc>
          <w:tcPr>
            <w:tcW w:w="1053" w:type="dxa"/>
          </w:tcPr>
          <w:p w14:paraId="6C265515" w14:textId="72EE3593" w:rsidR="00C17245" w:rsidRDefault="00C17245" w:rsidP="00C17245">
            <w:pPr>
              <w:spacing w:after="0" w:line="240" w:lineRule="auto"/>
              <w:jc w:val="center"/>
              <w:rPr>
                <w:sz w:val="24"/>
                <w:szCs w:val="24"/>
              </w:rPr>
            </w:pPr>
            <w:r w:rsidRPr="00C70F97">
              <w:rPr>
                <w:sz w:val="24"/>
                <w:szCs w:val="24"/>
              </w:rPr>
              <w:t>114</w:t>
            </w:r>
          </w:p>
        </w:tc>
        <w:tc>
          <w:tcPr>
            <w:tcW w:w="750" w:type="dxa"/>
          </w:tcPr>
          <w:p w14:paraId="159B07E2" w14:textId="77777777" w:rsidR="00C17245" w:rsidRPr="00B548DD" w:rsidRDefault="00C17245" w:rsidP="00C17245">
            <w:pPr>
              <w:spacing w:after="0" w:line="240" w:lineRule="auto"/>
              <w:jc w:val="center"/>
              <w:rPr>
                <w:sz w:val="24"/>
                <w:szCs w:val="24"/>
                <w:lang w:val="ru-RU" w:eastAsia="ru-RU"/>
              </w:rPr>
            </w:pPr>
          </w:p>
        </w:tc>
        <w:tc>
          <w:tcPr>
            <w:tcW w:w="2070" w:type="dxa"/>
          </w:tcPr>
          <w:p w14:paraId="778A2950" w14:textId="378A3D97" w:rsidR="00C17245" w:rsidRPr="00E36E4C" w:rsidRDefault="00C17245" w:rsidP="00C17245">
            <w:pPr>
              <w:spacing w:after="0" w:line="240" w:lineRule="auto"/>
              <w:rPr>
                <w:sz w:val="24"/>
                <w:szCs w:val="24"/>
                <w:lang w:eastAsia="ru-RU"/>
              </w:rPr>
            </w:pPr>
            <w:r w:rsidRPr="00C70F97">
              <w:rPr>
                <w:sz w:val="24"/>
                <w:szCs w:val="24"/>
              </w:rPr>
              <w:t>Чотири рази на місяць  (кожного місяця) до 31 грудня 2024 року, крім вихідних та святкових днів (з 08 год 00 хв до 15 год 00 хв</w:t>
            </w:r>
          </w:p>
        </w:tc>
      </w:tr>
      <w:tr w:rsidR="00647E63" w:rsidRPr="00B548DD" w14:paraId="28ECB7FA" w14:textId="77777777" w:rsidTr="00BD155D">
        <w:trPr>
          <w:trHeight w:val="65"/>
        </w:trPr>
        <w:tc>
          <w:tcPr>
            <w:tcW w:w="9952" w:type="dxa"/>
            <w:gridSpan w:val="8"/>
            <w:tcBorders>
              <w:top w:val="single" w:sz="4" w:space="0" w:color="auto"/>
              <w:left w:val="single" w:sz="4" w:space="0" w:color="auto"/>
              <w:bottom w:val="single" w:sz="4" w:space="0" w:color="auto"/>
              <w:right w:val="single" w:sz="4" w:space="0" w:color="auto"/>
            </w:tcBorders>
            <w:vAlign w:val="center"/>
          </w:tcPr>
          <w:p w14:paraId="366056BF" w14:textId="77777777" w:rsidR="00647E63" w:rsidRPr="00B548DD" w:rsidRDefault="00647E63" w:rsidP="00BD155D">
            <w:pPr>
              <w:spacing w:after="0" w:line="240" w:lineRule="auto"/>
              <w:rPr>
                <w:sz w:val="24"/>
                <w:szCs w:val="24"/>
                <w:lang w:eastAsia="ru-RU"/>
              </w:rPr>
            </w:pPr>
            <w:r w:rsidRPr="00B548DD">
              <w:rPr>
                <w:sz w:val="24"/>
                <w:szCs w:val="24"/>
              </w:rPr>
              <w:t>Всього сума тендерної пропозиції (з пдв):_______(грн.)</w:t>
            </w:r>
            <w:r w:rsidRPr="00B548DD">
              <w:rPr>
                <w:sz w:val="24"/>
                <w:szCs w:val="24"/>
              </w:rPr>
              <w:br/>
              <w:t>В тому числі ПДВ ______(грн.) (з пдв):</w:t>
            </w:r>
          </w:p>
        </w:tc>
      </w:tr>
    </w:tbl>
    <w:p w14:paraId="1C5ABC74" w14:textId="77777777" w:rsidR="00647E63" w:rsidRPr="00B548DD" w:rsidRDefault="00647E63" w:rsidP="00647E63">
      <w:pPr>
        <w:jc w:val="both"/>
        <w:rPr>
          <w:rFonts w:eastAsia="Calibri"/>
          <w:bCs/>
          <w:kern w:val="32"/>
          <w:sz w:val="24"/>
          <w:szCs w:val="24"/>
        </w:rPr>
      </w:pPr>
    </w:p>
    <w:p w14:paraId="5FFC5E51" w14:textId="77777777" w:rsidR="00647E63" w:rsidRPr="00B548DD" w:rsidRDefault="00647E63" w:rsidP="00647E63">
      <w:pPr>
        <w:jc w:val="both"/>
        <w:rPr>
          <w:rFonts w:eastAsia="Calibri"/>
          <w:bCs/>
          <w:kern w:val="32"/>
          <w:sz w:val="24"/>
          <w:szCs w:val="24"/>
        </w:rPr>
      </w:pPr>
      <w:r w:rsidRPr="00B548DD">
        <w:rPr>
          <w:rFonts w:eastAsia="Calibri"/>
          <w:bCs/>
          <w:kern w:val="32"/>
          <w:sz w:val="24"/>
          <w:szCs w:val="24"/>
        </w:rPr>
        <w:br/>
        <w:t>* Без ПДВ – для Учасників, які не є платником податку на додану вартість, відповідно до вимог Податкового кодексу України.</w:t>
      </w:r>
    </w:p>
    <w:p w14:paraId="6FBB41C2" w14:textId="77777777" w:rsidR="00647E63" w:rsidRPr="00B548DD" w:rsidRDefault="00647E63" w:rsidP="00C17245">
      <w:pPr>
        <w:jc w:val="both"/>
        <w:rPr>
          <w:sz w:val="24"/>
          <w:szCs w:val="24"/>
          <w:lang w:eastAsia="ru-RU"/>
        </w:rPr>
      </w:pPr>
      <w:r w:rsidRPr="00B548DD">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DD6A4BC" w14:textId="77777777" w:rsidR="00647E63" w:rsidRPr="00B548DD" w:rsidRDefault="00647E63" w:rsidP="00C17245">
      <w:pPr>
        <w:jc w:val="both"/>
        <w:rPr>
          <w:sz w:val="24"/>
          <w:szCs w:val="24"/>
          <w:lang w:eastAsia="ru-RU"/>
        </w:rPr>
      </w:pPr>
      <w:r w:rsidRPr="00B548DD">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2E7ACAD7" w14:textId="77777777" w:rsidR="00647E63" w:rsidRPr="00F14766" w:rsidRDefault="00647E63" w:rsidP="00C17245">
      <w:pPr>
        <w:jc w:val="both"/>
        <w:rPr>
          <w:sz w:val="24"/>
          <w:szCs w:val="24"/>
          <w:lang w:eastAsia="ru-RU"/>
        </w:rPr>
      </w:pPr>
      <w:r>
        <w:rPr>
          <w:sz w:val="24"/>
          <w:szCs w:val="24"/>
          <w:lang w:eastAsia="ru-RU"/>
        </w:rPr>
        <w:t xml:space="preserve">3. </w:t>
      </w:r>
      <w:r w:rsidRPr="00F14766">
        <w:rPr>
          <w:sz w:val="24"/>
          <w:szCs w:val="24"/>
          <w:lang w:eastAsia="ru-RU"/>
        </w:rPr>
        <w:t>Ми зобов`язуємося укласти договір про з</w:t>
      </w:r>
      <w:r>
        <w:rPr>
          <w:sz w:val="24"/>
          <w:szCs w:val="24"/>
          <w:lang w:eastAsia="ru-RU"/>
        </w:rPr>
        <w:t>акупівлю не пізніше ніж через 15</w:t>
      </w:r>
      <w:r w:rsidRPr="00F14766">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Pr>
          <w:sz w:val="24"/>
          <w:szCs w:val="24"/>
          <w:lang w:eastAsia="ru-RU"/>
        </w:rPr>
        <w:t>ути укладено раніше ніж через 5</w:t>
      </w:r>
      <w:r w:rsidRPr="00F14766">
        <w:rPr>
          <w:sz w:val="24"/>
          <w:szCs w:val="24"/>
          <w:lang w:eastAsia="ru-RU"/>
        </w:rPr>
        <w:t xml:space="preserve"> днів з дати оприлюднення на веб-порталі Уповноваженого органу</w:t>
      </w:r>
      <w:r w:rsidRPr="00943D3D">
        <w:rPr>
          <w:sz w:val="24"/>
          <w:szCs w:val="24"/>
          <w:lang w:eastAsia="ru-RU"/>
        </w:rPr>
        <w:t xml:space="preserve"> </w:t>
      </w:r>
      <w:r w:rsidRPr="00F14766">
        <w:rPr>
          <w:sz w:val="24"/>
          <w:szCs w:val="24"/>
          <w:lang w:eastAsia="ru-RU"/>
        </w:rPr>
        <w:t>повідомлення про намір укласти договір про закупівлю.</w:t>
      </w:r>
    </w:p>
    <w:p w14:paraId="37C46E67" w14:textId="77777777" w:rsidR="00647E63" w:rsidRPr="00B548DD" w:rsidRDefault="00647E63" w:rsidP="00647E63">
      <w:pPr>
        <w:rPr>
          <w:b/>
          <w:sz w:val="24"/>
          <w:szCs w:val="24"/>
          <w:lang w:eastAsia="ru-RU"/>
        </w:rPr>
      </w:pPr>
      <w:r w:rsidRPr="00B548DD">
        <w:rPr>
          <w:b/>
          <w:sz w:val="24"/>
          <w:szCs w:val="24"/>
          <w:lang w:eastAsia="ru-RU"/>
        </w:rPr>
        <w:t xml:space="preserve">      Посада, прізвище, ініціали, підпис уповноваженої особи Учасника, завірені печаткою (за наявності).</w:t>
      </w:r>
    </w:p>
    <w:p w14:paraId="05CC2629" w14:textId="77777777" w:rsidR="00647E63" w:rsidRPr="00B548DD" w:rsidRDefault="00647E63" w:rsidP="00647E63">
      <w:pPr>
        <w:spacing w:after="0" w:line="240" w:lineRule="auto"/>
        <w:jc w:val="right"/>
        <w:rPr>
          <w:b/>
          <w:bCs/>
          <w:color w:val="000000"/>
          <w:sz w:val="24"/>
          <w:szCs w:val="24"/>
        </w:rPr>
      </w:pPr>
      <w:r w:rsidRPr="00B548DD">
        <w:rPr>
          <w:b/>
          <w:bCs/>
          <w:color w:val="000000"/>
          <w:sz w:val="24"/>
          <w:szCs w:val="24"/>
        </w:rPr>
        <w:t>ДОДАТОК 2</w:t>
      </w:r>
    </w:p>
    <w:p w14:paraId="03E0A3FA" w14:textId="77777777" w:rsidR="00647E63" w:rsidRPr="00B548DD" w:rsidRDefault="00647E63" w:rsidP="00647E63">
      <w:pPr>
        <w:spacing w:after="0" w:line="240" w:lineRule="auto"/>
        <w:ind w:left="5660" w:firstLine="700"/>
        <w:jc w:val="right"/>
        <w:rPr>
          <w:i/>
          <w:iCs/>
          <w:color w:val="000000"/>
          <w:sz w:val="24"/>
          <w:szCs w:val="24"/>
          <w:lang w:eastAsia="uk-UA"/>
        </w:rPr>
      </w:pPr>
      <w:r w:rsidRPr="00B548DD">
        <w:rPr>
          <w:i/>
          <w:iCs/>
          <w:color w:val="000000"/>
          <w:sz w:val="24"/>
          <w:szCs w:val="24"/>
          <w:lang w:eastAsia="uk-UA"/>
        </w:rPr>
        <w:t>до тендерної документації</w:t>
      </w:r>
    </w:p>
    <w:p w14:paraId="5BFF6052" w14:textId="77777777" w:rsidR="00647E63" w:rsidRPr="002745E7" w:rsidRDefault="00647E63" w:rsidP="00647E63">
      <w:pPr>
        <w:spacing w:after="0" w:line="240" w:lineRule="auto"/>
        <w:ind w:left="5660" w:firstLine="700"/>
        <w:jc w:val="right"/>
        <w:rPr>
          <w:i/>
          <w:iCs/>
          <w:color w:val="000000"/>
          <w:sz w:val="24"/>
          <w:szCs w:val="24"/>
          <w:lang w:eastAsia="uk-UA"/>
        </w:rPr>
      </w:pPr>
    </w:p>
    <w:p w14:paraId="6F1F13F6" w14:textId="77777777" w:rsidR="00647E63" w:rsidRPr="002745E7" w:rsidRDefault="00647E63" w:rsidP="00647E63">
      <w:pPr>
        <w:spacing w:after="0" w:line="240" w:lineRule="auto"/>
        <w:ind w:left="5660" w:firstLine="700"/>
        <w:jc w:val="right"/>
        <w:rPr>
          <w:i/>
          <w:iCs/>
          <w:color w:val="000000"/>
          <w:sz w:val="24"/>
          <w:szCs w:val="24"/>
          <w:lang w:eastAsia="uk-UA"/>
        </w:rPr>
      </w:pPr>
    </w:p>
    <w:p w14:paraId="164DACF8" w14:textId="77777777" w:rsidR="00647E63" w:rsidRPr="002745E7" w:rsidRDefault="00647E63" w:rsidP="00647E63">
      <w:pPr>
        <w:spacing w:after="0" w:line="240" w:lineRule="auto"/>
        <w:ind w:left="5660" w:firstLine="700"/>
        <w:jc w:val="right"/>
        <w:rPr>
          <w:i/>
          <w:iCs/>
          <w:color w:val="000000"/>
          <w:sz w:val="24"/>
          <w:szCs w:val="24"/>
          <w:lang w:eastAsia="uk-UA"/>
        </w:rPr>
      </w:pPr>
    </w:p>
    <w:p w14:paraId="3CF16F73" w14:textId="77777777" w:rsidR="00647E63" w:rsidRPr="002745E7" w:rsidRDefault="00647E63" w:rsidP="00647E63">
      <w:pPr>
        <w:spacing w:after="0" w:line="240" w:lineRule="auto"/>
        <w:ind w:left="5660" w:firstLine="700"/>
        <w:jc w:val="right"/>
        <w:rPr>
          <w:i/>
          <w:iCs/>
          <w:color w:val="000000"/>
          <w:sz w:val="24"/>
          <w:szCs w:val="24"/>
          <w:lang w:eastAsia="uk-UA"/>
        </w:rPr>
      </w:pPr>
    </w:p>
    <w:p w14:paraId="154D61F3" w14:textId="77777777" w:rsidR="00647E63" w:rsidRPr="002745E7" w:rsidRDefault="00647E63" w:rsidP="00647E63">
      <w:pPr>
        <w:spacing w:after="0" w:line="240" w:lineRule="auto"/>
        <w:ind w:left="5660" w:firstLine="700"/>
        <w:jc w:val="right"/>
        <w:rPr>
          <w:i/>
          <w:iCs/>
          <w:color w:val="000000"/>
          <w:sz w:val="24"/>
          <w:szCs w:val="24"/>
          <w:lang w:eastAsia="uk-UA"/>
        </w:rPr>
      </w:pPr>
    </w:p>
    <w:p w14:paraId="54B37294" w14:textId="77777777" w:rsidR="00647E63" w:rsidRPr="002745E7" w:rsidRDefault="00647E63" w:rsidP="00647E63">
      <w:pPr>
        <w:spacing w:after="0" w:line="240" w:lineRule="auto"/>
        <w:ind w:left="5660" w:firstLine="700"/>
        <w:jc w:val="right"/>
        <w:rPr>
          <w:i/>
          <w:iCs/>
          <w:color w:val="000000"/>
          <w:sz w:val="24"/>
          <w:szCs w:val="24"/>
          <w:lang w:eastAsia="uk-UA"/>
        </w:rPr>
      </w:pPr>
    </w:p>
    <w:p w14:paraId="033F86AA" w14:textId="77777777" w:rsidR="00647E63" w:rsidRPr="00B548DD" w:rsidRDefault="00647E63" w:rsidP="00647E63">
      <w:pPr>
        <w:spacing w:after="0" w:line="240" w:lineRule="auto"/>
        <w:jc w:val="center"/>
        <w:rPr>
          <w:i/>
          <w:iCs/>
          <w:color w:val="000000"/>
          <w:sz w:val="24"/>
          <w:szCs w:val="24"/>
          <w:lang w:eastAsia="uk-UA"/>
        </w:rPr>
      </w:pPr>
      <w:r w:rsidRPr="00B548DD">
        <w:rPr>
          <w:i/>
          <w:iCs/>
          <w:color w:val="000000"/>
          <w:sz w:val="24"/>
          <w:szCs w:val="24"/>
          <w:lang w:eastAsia="uk-UA"/>
        </w:rPr>
        <w:t>Технічні, кількісні та якісні вимоги (Технічна специфікація)</w:t>
      </w:r>
    </w:p>
    <w:p w14:paraId="371DD4A4" w14:textId="77777777" w:rsidR="00647E63" w:rsidRPr="00B548DD" w:rsidRDefault="00647E63" w:rsidP="00647E63">
      <w:pPr>
        <w:spacing w:after="0" w:line="240" w:lineRule="auto"/>
        <w:ind w:left="5660" w:firstLine="700"/>
        <w:jc w:val="right"/>
        <w:rPr>
          <w:i/>
          <w:iCs/>
          <w:color w:val="000000"/>
          <w:sz w:val="24"/>
          <w:szCs w:val="24"/>
          <w:lang w:eastAsia="uk-UA"/>
        </w:rPr>
      </w:pPr>
    </w:p>
    <w:p w14:paraId="0E7369DB" w14:textId="77777777" w:rsidR="00647E63" w:rsidRPr="00B548DD" w:rsidRDefault="00647E63" w:rsidP="00647E63">
      <w:pPr>
        <w:spacing w:after="0" w:line="240" w:lineRule="auto"/>
        <w:jc w:val="center"/>
        <w:rPr>
          <w:b/>
          <w:sz w:val="24"/>
          <w:szCs w:val="24"/>
          <w:lang w:eastAsia="ru-RU"/>
        </w:rPr>
      </w:pPr>
      <w:r w:rsidRPr="00B548DD">
        <w:rPr>
          <w:b/>
          <w:sz w:val="24"/>
          <w:szCs w:val="24"/>
        </w:rPr>
        <w:t xml:space="preserve">ДК 021:2015: </w:t>
      </w:r>
      <w:r w:rsidRPr="00B548DD">
        <w:rPr>
          <w:b/>
          <w:sz w:val="24"/>
          <w:szCs w:val="24"/>
          <w:bdr w:val="none" w:sz="0" w:space="0" w:color="auto" w:frame="1"/>
          <w:lang w:val="ru-RU" w:eastAsia="ru-RU"/>
        </w:rPr>
        <w:t>15110000-2</w:t>
      </w:r>
      <w:r w:rsidRPr="00B548DD">
        <w:rPr>
          <w:b/>
          <w:sz w:val="24"/>
          <w:szCs w:val="24"/>
          <w:lang w:val="ru-RU" w:eastAsia="ru-RU"/>
        </w:rPr>
        <w:t> - </w:t>
      </w:r>
      <w:r w:rsidRPr="00B548DD">
        <w:rPr>
          <w:b/>
          <w:sz w:val="24"/>
          <w:szCs w:val="24"/>
          <w:bdr w:val="none" w:sz="0" w:space="0" w:color="auto" w:frame="1"/>
          <w:lang w:val="ru-RU" w:eastAsia="ru-RU"/>
        </w:rPr>
        <w:t>М’ясо</w:t>
      </w:r>
    </w:p>
    <w:p w14:paraId="7CB0AB9B" w14:textId="77777777" w:rsidR="00647E63" w:rsidRPr="00B548DD" w:rsidRDefault="00647E63" w:rsidP="00647E63">
      <w:pPr>
        <w:tabs>
          <w:tab w:val="left" w:pos="708"/>
        </w:tabs>
        <w:rPr>
          <w:sz w:val="24"/>
          <w:szCs w:val="24"/>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93"/>
        <w:gridCol w:w="3118"/>
        <w:gridCol w:w="3828"/>
      </w:tblGrid>
      <w:tr w:rsidR="00647E63" w:rsidRPr="00B548DD" w14:paraId="053C8DBE" w14:textId="77777777" w:rsidTr="00BD155D">
        <w:trPr>
          <w:trHeight w:val="341"/>
        </w:trPr>
        <w:tc>
          <w:tcPr>
            <w:tcW w:w="570" w:type="dxa"/>
            <w:hideMark/>
          </w:tcPr>
          <w:p w14:paraId="20B44A3A" w14:textId="77777777" w:rsidR="00647E63" w:rsidRPr="00B548DD" w:rsidRDefault="00647E63" w:rsidP="00BD155D">
            <w:pPr>
              <w:jc w:val="center"/>
              <w:rPr>
                <w:b/>
                <w:sz w:val="24"/>
                <w:szCs w:val="24"/>
                <w:lang w:val="ru-RU" w:eastAsia="ru-RU"/>
              </w:rPr>
            </w:pPr>
            <w:r w:rsidRPr="00B548DD">
              <w:rPr>
                <w:b/>
                <w:sz w:val="24"/>
                <w:szCs w:val="24"/>
                <w:lang w:val="ru-RU" w:eastAsia="ru-RU"/>
              </w:rPr>
              <w:t>№</w:t>
            </w:r>
          </w:p>
          <w:p w14:paraId="3F9062B8" w14:textId="77777777" w:rsidR="00647E63" w:rsidRPr="00B548DD" w:rsidRDefault="00647E63" w:rsidP="00BD155D">
            <w:pPr>
              <w:jc w:val="center"/>
              <w:rPr>
                <w:b/>
                <w:sz w:val="24"/>
                <w:szCs w:val="24"/>
                <w:lang w:val="ru-RU" w:eastAsia="ru-RU"/>
              </w:rPr>
            </w:pPr>
            <w:r w:rsidRPr="00B548DD">
              <w:rPr>
                <w:b/>
                <w:sz w:val="24"/>
                <w:szCs w:val="24"/>
                <w:lang w:val="ru-RU" w:eastAsia="ru-RU"/>
              </w:rPr>
              <w:t>п/п</w:t>
            </w:r>
          </w:p>
        </w:tc>
        <w:tc>
          <w:tcPr>
            <w:tcW w:w="2693" w:type="dxa"/>
            <w:hideMark/>
          </w:tcPr>
          <w:p w14:paraId="212809E8" w14:textId="77777777" w:rsidR="00647E63" w:rsidRPr="00B548DD" w:rsidRDefault="00647E63" w:rsidP="00BD155D">
            <w:pPr>
              <w:jc w:val="center"/>
              <w:rPr>
                <w:b/>
                <w:sz w:val="24"/>
                <w:szCs w:val="24"/>
                <w:lang w:val="ru-RU" w:eastAsia="ru-RU"/>
              </w:rPr>
            </w:pPr>
            <w:r>
              <w:rPr>
                <w:b/>
                <w:sz w:val="24"/>
                <w:szCs w:val="24"/>
                <w:lang w:val="ru-RU" w:eastAsia="ru-RU"/>
              </w:rPr>
              <w:t>Найменування</w:t>
            </w:r>
          </w:p>
        </w:tc>
        <w:tc>
          <w:tcPr>
            <w:tcW w:w="3118" w:type="dxa"/>
          </w:tcPr>
          <w:p w14:paraId="1810D3B0" w14:textId="77777777" w:rsidR="00647E63" w:rsidRPr="00B548DD" w:rsidRDefault="00647E63" w:rsidP="00BD155D">
            <w:pPr>
              <w:jc w:val="center"/>
              <w:rPr>
                <w:b/>
                <w:sz w:val="24"/>
                <w:szCs w:val="24"/>
                <w:lang w:val="ru-RU" w:eastAsia="ru-RU"/>
              </w:rPr>
            </w:pPr>
            <w:r w:rsidRPr="00B548DD">
              <w:rPr>
                <w:b/>
                <w:sz w:val="24"/>
                <w:szCs w:val="24"/>
                <w:lang w:val="ru-RU" w:eastAsia="ru-RU"/>
              </w:rPr>
              <w:t>Вимоги</w:t>
            </w:r>
            <w:r>
              <w:rPr>
                <w:b/>
                <w:sz w:val="24"/>
                <w:szCs w:val="24"/>
                <w:lang w:val="ru-RU" w:eastAsia="ru-RU"/>
              </w:rPr>
              <w:t xml:space="preserve"> </w:t>
            </w:r>
            <w:r w:rsidRPr="00B548DD">
              <w:rPr>
                <w:b/>
                <w:sz w:val="24"/>
                <w:szCs w:val="24"/>
                <w:lang w:val="ru-RU" w:eastAsia="ru-RU"/>
              </w:rPr>
              <w:t>до продукту</w:t>
            </w:r>
          </w:p>
        </w:tc>
        <w:tc>
          <w:tcPr>
            <w:tcW w:w="3828" w:type="dxa"/>
            <w:hideMark/>
          </w:tcPr>
          <w:p w14:paraId="5895C893" w14:textId="77777777" w:rsidR="00647E63" w:rsidRPr="00B548DD" w:rsidRDefault="00647E63" w:rsidP="00BD155D">
            <w:pPr>
              <w:jc w:val="center"/>
              <w:rPr>
                <w:b/>
                <w:sz w:val="24"/>
                <w:szCs w:val="24"/>
                <w:lang w:val="ru-RU" w:eastAsia="ru-RU"/>
              </w:rPr>
            </w:pPr>
            <w:r w:rsidRPr="00B548DD">
              <w:rPr>
                <w:b/>
                <w:sz w:val="24"/>
                <w:szCs w:val="24"/>
                <w:lang w:val="ru-RU" w:eastAsia="ru-RU"/>
              </w:rPr>
              <w:t>Термінреалізації</w:t>
            </w:r>
          </w:p>
        </w:tc>
      </w:tr>
      <w:tr w:rsidR="00C17245" w:rsidRPr="00B548DD" w14:paraId="32EFB480" w14:textId="77777777" w:rsidTr="00BD155D">
        <w:trPr>
          <w:trHeight w:val="571"/>
        </w:trPr>
        <w:tc>
          <w:tcPr>
            <w:tcW w:w="570" w:type="dxa"/>
            <w:hideMark/>
          </w:tcPr>
          <w:p w14:paraId="7F16596F" w14:textId="18A68422" w:rsidR="00C17245" w:rsidRPr="00B548DD" w:rsidRDefault="00C17245" w:rsidP="00C17245">
            <w:pPr>
              <w:jc w:val="center"/>
              <w:rPr>
                <w:sz w:val="24"/>
                <w:szCs w:val="24"/>
                <w:lang w:val="ru-RU" w:eastAsia="ru-RU"/>
              </w:rPr>
            </w:pPr>
            <w:r w:rsidRPr="00E11099">
              <w:rPr>
                <w:sz w:val="24"/>
                <w:szCs w:val="24"/>
              </w:rPr>
              <w:t>1.</w:t>
            </w:r>
          </w:p>
        </w:tc>
        <w:tc>
          <w:tcPr>
            <w:tcW w:w="2693" w:type="dxa"/>
            <w:hideMark/>
          </w:tcPr>
          <w:p w14:paraId="666DA653" w14:textId="4727C812" w:rsidR="00C17245" w:rsidRPr="00B548DD" w:rsidRDefault="00C17245" w:rsidP="00C17245">
            <w:pPr>
              <w:spacing w:after="0" w:line="240" w:lineRule="auto"/>
              <w:rPr>
                <w:color w:val="000000"/>
                <w:sz w:val="24"/>
                <w:szCs w:val="24"/>
                <w:lang w:val="ru-RU" w:eastAsia="ru-RU"/>
              </w:rPr>
            </w:pPr>
            <w:r w:rsidRPr="00C70F97">
              <w:rPr>
                <w:sz w:val="24"/>
                <w:szCs w:val="24"/>
              </w:rPr>
              <w:t>Свинина охолоджена (напівфабрикат) тазостегнової</w:t>
            </w:r>
          </w:p>
        </w:tc>
        <w:tc>
          <w:tcPr>
            <w:tcW w:w="3118" w:type="dxa"/>
            <w:hideMark/>
          </w:tcPr>
          <w:p w14:paraId="6F9E28C5" w14:textId="5C332B76" w:rsidR="00C17245" w:rsidRPr="00B548DD" w:rsidRDefault="00C17245" w:rsidP="00C17245">
            <w:pPr>
              <w:rPr>
                <w:color w:val="000000"/>
                <w:sz w:val="24"/>
                <w:szCs w:val="24"/>
                <w:lang w:val="ru-RU" w:eastAsia="ru-RU"/>
              </w:rPr>
            </w:pPr>
            <w:r w:rsidRPr="00C70F97">
              <w:rPr>
                <w:sz w:val="24"/>
                <w:szCs w:val="24"/>
              </w:rPr>
              <w:t>ДСТУ 4590:2006 Напівфабрикати м’ясні натуральні від комплексного ділення свинини за кулінарним призначенням. Технічні умови</w:t>
            </w:r>
          </w:p>
        </w:tc>
        <w:tc>
          <w:tcPr>
            <w:tcW w:w="3828" w:type="dxa"/>
            <w:hideMark/>
          </w:tcPr>
          <w:p w14:paraId="3E58110C" w14:textId="77777777" w:rsidR="00C17245" w:rsidRPr="00E11099" w:rsidRDefault="00C17245" w:rsidP="00C17245">
            <w:pPr>
              <w:tabs>
                <w:tab w:val="left" w:pos="708"/>
              </w:tabs>
              <w:spacing w:after="0" w:line="240" w:lineRule="auto"/>
              <w:jc w:val="both"/>
              <w:rPr>
                <w:sz w:val="24"/>
                <w:szCs w:val="24"/>
              </w:rPr>
            </w:pPr>
            <w:r w:rsidRPr="00E11099">
              <w:rPr>
                <w:sz w:val="24"/>
                <w:szCs w:val="24"/>
              </w:rPr>
              <w:t>Закон України «Про інформацію для споживачів щодо харчових продуктів».</w:t>
            </w:r>
          </w:p>
          <w:p w14:paraId="5392C15D" w14:textId="77777777" w:rsidR="00C17245" w:rsidRPr="00E11099" w:rsidRDefault="00C17245" w:rsidP="00C17245">
            <w:pPr>
              <w:tabs>
                <w:tab w:val="left" w:pos="708"/>
              </w:tabs>
              <w:spacing w:after="0" w:line="240" w:lineRule="auto"/>
              <w:jc w:val="both"/>
              <w:rPr>
                <w:sz w:val="24"/>
                <w:szCs w:val="24"/>
              </w:rPr>
            </w:pPr>
            <w:r w:rsidRPr="00E11099">
              <w:rPr>
                <w:sz w:val="24"/>
                <w:szCs w:val="24"/>
              </w:rPr>
              <w:t>Наказ № 234 МОЗУ від 24.03.2016 р. «Про затвердження Санітарного регламенту для дошкільних навчальних закладів».</w:t>
            </w:r>
          </w:p>
          <w:p w14:paraId="4010FBFB" w14:textId="77777777" w:rsidR="00C17245" w:rsidRPr="00E11099" w:rsidRDefault="00C17245" w:rsidP="00C17245">
            <w:pPr>
              <w:tabs>
                <w:tab w:val="left" w:pos="708"/>
              </w:tabs>
              <w:spacing w:after="0" w:line="240" w:lineRule="auto"/>
              <w:jc w:val="both"/>
              <w:rPr>
                <w:sz w:val="24"/>
                <w:szCs w:val="24"/>
              </w:rPr>
            </w:pPr>
            <w:r w:rsidRPr="00E11099">
              <w:rPr>
                <w:sz w:val="24"/>
                <w:szCs w:val="24"/>
              </w:rPr>
              <w:t xml:space="preserve"> Наказ №2205 МОЗУ від 25.09.2020р. «Про затвердження Санітарного регламенту для закладів загальної середньої освіти».</w:t>
            </w:r>
          </w:p>
          <w:p w14:paraId="03A38346" w14:textId="32172E4D" w:rsidR="00C17245" w:rsidRPr="00B548DD" w:rsidRDefault="00C17245" w:rsidP="00C17245">
            <w:pPr>
              <w:shd w:val="clear" w:color="auto" w:fill="FFFFFF"/>
              <w:rPr>
                <w:sz w:val="24"/>
                <w:szCs w:val="24"/>
                <w:lang w:val="ru-RU" w:eastAsia="ru-RU"/>
              </w:rPr>
            </w:pPr>
          </w:p>
        </w:tc>
      </w:tr>
      <w:tr w:rsidR="00C17245" w:rsidRPr="00B548DD" w14:paraId="5022006E" w14:textId="77777777" w:rsidTr="00BD155D">
        <w:trPr>
          <w:trHeight w:val="571"/>
        </w:trPr>
        <w:tc>
          <w:tcPr>
            <w:tcW w:w="570" w:type="dxa"/>
          </w:tcPr>
          <w:p w14:paraId="598C3A0D" w14:textId="1321A357" w:rsidR="00C17245" w:rsidRPr="00B548DD" w:rsidRDefault="00C17245" w:rsidP="00C17245">
            <w:pPr>
              <w:jc w:val="center"/>
              <w:rPr>
                <w:sz w:val="24"/>
                <w:szCs w:val="24"/>
                <w:lang w:val="ru-RU" w:eastAsia="ru-RU"/>
              </w:rPr>
            </w:pPr>
            <w:r w:rsidRPr="00E11099">
              <w:rPr>
                <w:sz w:val="24"/>
                <w:szCs w:val="24"/>
              </w:rPr>
              <w:t>2.</w:t>
            </w:r>
          </w:p>
        </w:tc>
        <w:tc>
          <w:tcPr>
            <w:tcW w:w="2693" w:type="dxa"/>
          </w:tcPr>
          <w:p w14:paraId="3FFABB7D" w14:textId="77777777" w:rsidR="00C17245" w:rsidRPr="00C70F97" w:rsidRDefault="00C17245" w:rsidP="00C17245">
            <w:pPr>
              <w:widowControl w:val="0"/>
              <w:tabs>
                <w:tab w:val="center" w:pos="4677"/>
                <w:tab w:val="right" w:pos="9355"/>
              </w:tabs>
              <w:spacing w:after="0" w:line="240" w:lineRule="auto"/>
              <w:rPr>
                <w:color w:val="FF0000"/>
                <w:sz w:val="24"/>
                <w:szCs w:val="24"/>
                <w:bdr w:val="none" w:sz="0" w:space="0" w:color="auto" w:frame="1"/>
              </w:rPr>
            </w:pPr>
            <w:r w:rsidRPr="00C70F97">
              <w:rPr>
                <w:sz w:val="24"/>
                <w:szCs w:val="24"/>
              </w:rPr>
              <w:t>Яловичина охолоджена (напівфабрикат тазостегнової частини)</w:t>
            </w:r>
          </w:p>
          <w:p w14:paraId="739BDD23" w14:textId="0C840684" w:rsidR="00C17245" w:rsidRPr="00647E63" w:rsidRDefault="00C17245" w:rsidP="00C17245">
            <w:pPr>
              <w:spacing w:after="0" w:line="240" w:lineRule="auto"/>
              <w:rPr>
                <w:bCs/>
                <w:sz w:val="24"/>
                <w:szCs w:val="24"/>
                <w:lang w:eastAsia="ru-RU"/>
              </w:rPr>
            </w:pPr>
          </w:p>
        </w:tc>
        <w:tc>
          <w:tcPr>
            <w:tcW w:w="3118" w:type="dxa"/>
          </w:tcPr>
          <w:p w14:paraId="10F77378" w14:textId="77777777" w:rsidR="00C17245" w:rsidRPr="00C70F97" w:rsidRDefault="00C17245" w:rsidP="00C17245">
            <w:pPr>
              <w:shd w:val="clear" w:color="auto" w:fill="FFFFFF"/>
              <w:tabs>
                <w:tab w:val="center" w:pos="4677"/>
                <w:tab w:val="right" w:pos="9355"/>
              </w:tabs>
              <w:spacing w:after="0" w:line="240" w:lineRule="auto"/>
              <w:rPr>
                <w:sz w:val="24"/>
                <w:szCs w:val="24"/>
              </w:rPr>
            </w:pPr>
            <w:r w:rsidRPr="00C70F97">
              <w:rPr>
                <w:sz w:val="24"/>
                <w:szCs w:val="24"/>
              </w:rPr>
              <w:t>ДСТУ 4589:2006. Напівфабрикати м’ясні натуральні від комплексного ділення яловичини за кулінарним призначенням. Технічні умови.</w:t>
            </w:r>
          </w:p>
          <w:p w14:paraId="3D7F6E71" w14:textId="77777777" w:rsidR="00C17245" w:rsidRPr="00B548DD" w:rsidRDefault="00C17245" w:rsidP="00C17245">
            <w:pPr>
              <w:shd w:val="clear" w:color="auto" w:fill="FFFFFF"/>
              <w:spacing w:after="0" w:line="240" w:lineRule="auto"/>
              <w:rPr>
                <w:sz w:val="24"/>
                <w:szCs w:val="24"/>
                <w:lang w:eastAsia="ru-RU"/>
              </w:rPr>
            </w:pPr>
          </w:p>
        </w:tc>
        <w:tc>
          <w:tcPr>
            <w:tcW w:w="3828" w:type="dxa"/>
          </w:tcPr>
          <w:p w14:paraId="52F1FB9D" w14:textId="77777777" w:rsidR="00C17245" w:rsidRPr="00E11099" w:rsidRDefault="00C17245" w:rsidP="00C17245">
            <w:pPr>
              <w:tabs>
                <w:tab w:val="left" w:pos="708"/>
              </w:tabs>
              <w:spacing w:after="0" w:line="240" w:lineRule="auto"/>
              <w:jc w:val="both"/>
              <w:rPr>
                <w:sz w:val="24"/>
                <w:szCs w:val="24"/>
              </w:rPr>
            </w:pPr>
            <w:r w:rsidRPr="00E11099">
              <w:rPr>
                <w:sz w:val="24"/>
                <w:szCs w:val="24"/>
              </w:rPr>
              <w:t>Закон України «Про інформацію для споживачів щодо харчових продуктів».</w:t>
            </w:r>
          </w:p>
          <w:p w14:paraId="284EA36F" w14:textId="77777777" w:rsidR="00C17245" w:rsidRPr="00E11099" w:rsidRDefault="00C17245" w:rsidP="00C17245">
            <w:pPr>
              <w:tabs>
                <w:tab w:val="left" w:pos="708"/>
              </w:tabs>
              <w:spacing w:after="0" w:line="240" w:lineRule="auto"/>
              <w:jc w:val="both"/>
              <w:rPr>
                <w:sz w:val="24"/>
                <w:szCs w:val="24"/>
              </w:rPr>
            </w:pPr>
            <w:r w:rsidRPr="00E11099">
              <w:rPr>
                <w:sz w:val="24"/>
                <w:szCs w:val="24"/>
              </w:rPr>
              <w:t>Наказ № 234 МОЗУ від 24.03.2016 р. «Про затвердження Санітарного регламенту для дошкільних навчальних закладів».</w:t>
            </w:r>
          </w:p>
          <w:p w14:paraId="5CBCC016" w14:textId="6BE0A1ED" w:rsidR="00C17245" w:rsidRPr="00B548DD" w:rsidRDefault="00C17245" w:rsidP="00C17245">
            <w:pPr>
              <w:jc w:val="both"/>
              <w:rPr>
                <w:sz w:val="24"/>
                <w:szCs w:val="24"/>
                <w:lang w:val="ru-RU" w:eastAsia="ru-RU"/>
              </w:rPr>
            </w:pPr>
            <w:r w:rsidRPr="00E11099">
              <w:rPr>
                <w:sz w:val="24"/>
                <w:szCs w:val="24"/>
              </w:rPr>
              <w:t>Наказ №2205 МОЗУ від 25.09.2020р. «Про затвердження Санітарного регламенту для закладів загальної середньої освіти».</w:t>
            </w:r>
          </w:p>
        </w:tc>
      </w:tr>
      <w:tr w:rsidR="00C17245" w:rsidRPr="00B548DD" w14:paraId="35E92BF9" w14:textId="77777777" w:rsidTr="00BD155D">
        <w:trPr>
          <w:trHeight w:val="571"/>
        </w:trPr>
        <w:tc>
          <w:tcPr>
            <w:tcW w:w="570" w:type="dxa"/>
          </w:tcPr>
          <w:p w14:paraId="46670E5C" w14:textId="23B101AD" w:rsidR="00C17245" w:rsidRDefault="00C17245" w:rsidP="00C17245">
            <w:pPr>
              <w:jc w:val="center"/>
              <w:rPr>
                <w:sz w:val="24"/>
                <w:szCs w:val="24"/>
                <w:lang w:val="ru-RU" w:eastAsia="ru-RU"/>
              </w:rPr>
            </w:pPr>
            <w:r>
              <w:rPr>
                <w:sz w:val="24"/>
                <w:szCs w:val="24"/>
              </w:rPr>
              <w:t>3.</w:t>
            </w:r>
          </w:p>
        </w:tc>
        <w:tc>
          <w:tcPr>
            <w:tcW w:w="2693" w:type="dxa"/>
          </w:tcPr>
          <w:p w14:paraId="7A9EB729" w14:textId="589A17FF" w:rsidR="00C17245" w:rsidRPr="00006F12" w:rsidRDefault="00C17245" w:rsidP="00C17245">
            <w:pPr>
              <w:spacing w:after="0" w:line="240" w:lineRule="auto"/>
              <w:rPr>
                <w:sz w:val="24"/>
                <w:szCs w:val="24"/>
              </w:rPr>
            </w:pPr>
            <w:r w:rsidRPr="00C70F97">
              <w:rPr>
                <w:sz w:val="24"/>
                <w:szCs w:val="24"/>
              </w:rPr>
              <w:t>Т</w:t>
            </w:r>
            <w:r w:rsidRPr="00C70F97">
              <w:rPr>
                <w:color w:val="000000"/>
                <w:sz w:val="24"/>
                <w:szCs w:val="24"/>
              </w:rPr>
              <w:t>елятина охолоджена (напівфабрикат лопаточна частина)</w:t>
            </w:r>
          </w:p>
        </w:tc>
        <w:tc>
          <w:tcPr>
            <w:tcW w:w="3118" w:type="dxa"/>
          </w:tcPr>
          <w:p w14:paraId="35E594A2" w14:textId="2A977CC9" w:rsidR="00C17245" w:rsidRPr="00006F12" w:rsidRDefault="00C17245" w:rsidP="00C17245">
            <w:pPr>
              <w:shd w:val="clear" w:color="auto" w:fill="FFFFFF"/>
              <w:spacing w:after="0" w:line="240" w:lineRule="auto"/>
              <w:rPr>
                <w:sz w:val="24"/>
                <w:szCs w:val="24"/>
                <w:lang w:eastAsia="ru-RU"/>
              </w:rPr>
            </w:pPr>
            <w:r w:rsidRPr="00C70F97">
              <w:rPr>
                <w:sz w:val="24"/>
                <w:szCs w:val="24"/>
              </w:rPr>
              <w:t xml:space="preserve">Відповідно до  </w:t>
            </w:r>
            <w:r w:rsidRPr="00C70F97">
              <w:rPr>
                <w:color w:val="000000"/>
                <w:sz w:val="24"/>
                <w:szCs w:val="24"/>
              </w:rPr>
              <w:t>нормативних документів, ДСТУ, ТУ У, що діють на території України</w:t>
            </w:r>
          </w:p>
        </w:tc>
        <w:tc>
          <w:tcPr>
            <w:tcW w:w="3828" w:type="dxa"/>
          </w:tcPr>
          <w:p w14:paraId="109AFB1F" w14:textId="77777777" w:rsidR="00C17245" w:rsidRPr="00C70F97" w:rsidRDefault="00C17245" w:rsidP="00C17245">
            <w:pPr>
              <w:tabs>
                <w:tab w:val="left" w:pos="708"/>
              </w:tabs>
              <w:spacing w:after="0" w:line="240" w:lineRule="auto"/>
              <w:jc w:val="both"/>
              <w:rPr>
                <w:sz w:val="24"/>
                <w:szCs w:val="24"/>
              </w:rPr>
            </w:pPr>
            <w:r w:rsidRPr="00C70F97">
              <w:rPr>
                <w:sz w:val="24"/>
                <w:szCs w:val="24"/>
              </w:rPr>
              <w:t>Закон України «Про інформацію для споживачів щодо харчових продуктів».</w:t>
            </w:r>
          </w:p>
          <w:p w14:paraId="24A08E68" w14:textId="77777777" w:rsidR="00C17245" w:rsidRPr="00C70F97" w:rsidRDefault="00C17245" w:rsidP="00C17245">
            <w:pPr>
              <w:tabs>
                <w:tab w:val="left" w:pos="708"/>
              </w:tabs>
              <w:spacing w:after="0" w:line="240" w:lineRule="auto"/>
              <w:jc w:val="both"/>
              <w:rPr>
                <w:sz w:val="24"/>
                <w:szCs w:val="24"/>
              </w:rPr>
            </w:pPr>
            <w:r w:rsidRPr="00C70F97">
              <w:rPr>
                <w:sz w:val="24"/>
                <w:szCs w:val="24"/>
              </w:rPr>
              <w:t>Наказ № 234 МОЗУ від 24.03.2016 р. «Про затвердження Санітарного регламенту для дошкільних навчальних закладів».</w:t>
            </w:r>
          </w:p>
          <w:p w14:paraId="4383E4B1" w14:textId="3E8403D3" w:rsidR="00C17245" w:rsidRPr="00006F12" w:rsidRDefault="00C17245" w:rsidP="00C17245">
            <w:pPr>
              <w:tabs>
                <w:tab w:val="left" w:pos="708"/>
              </w:tabs>
              <w:spacing w:after="0" w:line="240" w:lineRule="auto"/>
              <w:rPr>
                <w:sz w:val="24"/>
                <w:szCs w:val="24"/>
              </w:rPr>
            </w:pPr>
            <w:r w:rsidRPr="00C70F97">
              <w:rPr>
                <w:sz w:val="24"/>
                <w:szCs w:val="24"/>
              </w:rPr>
              <w:t>Наказ №2205 МОЗУ від 25.09.2020р. «Про затвердження Санітарного регламенту для закладів загальної середньої освіти».</w:t>
            </w:r>
          </w:p>
        </w:tc>
      </w:tr>
    </w:tbl>
    <w:p w14:paraId="30EC6273" w14:textId="77777777" w:rsidR="00647E63" w:rsidRPr="00B548DD" w:rsidRDefault="00647E63" w:rsidP="00647E63">
      <w:pPr>
        <w:tabs>
          <w:tab w:val="left" w:pos="708"/>
        </w:tabs>
        <w:rPr>
          <w:sz w:val="24"/>
          <w:szCs w:val="24"/>
        </w:rPr>
      </w:pPr>
    </w:p>
    <w:p w14:paraId="7789A858" w14:textId="77777777" w:rsidR="00647E63" w:rsidRPr="00B548DD" w:rsidRDefault="00647E63" w:rsidP="00647E63">
      <w:pPr>
        <w:tabs>
          <w:tab w:val="left" w:pos="708"/>
        </w:tabs>
        <w:rPr>
          <w:sz w:val="24"/>
          <w:szCs w:val="24"/>
        </w:rPr>
      </w:pPr>
      <w:r w:rsidRPr="00B548DD">
        <w:rPr>
          <w:sz w:val="24"/>
          <w:szCs w:val="24"/>
        </w:rPr>
        <w:t>Примітка:</w:t>
      </w:r>
    </w:p>
    <w:p w14:paraId="770C3E9D" w14:textId="77777777" w:rsidR="00647E63" w:rsidRPr="00B548DD" w:rsidRDefault="00647E63" w:rsidP="00647E63">
      <w:pPr>
        <w:tabs>
          <w:tab w:val="left" w:pos="708"/>
        </w:tabs>
        <w:rPr>
          <w:sz w:val="24"/>
          <w:szCs w:val="24"/>
        </w:rPr>
      </w:pPr>
      <w:r w:rsidRPr="00B548DD">
        <w:rPr>
          <w:sz w:val="24"/>
          <w:szCs w:val="24"/>
        </w:rPr>
        <w:t xml:space="preserve"> * вираз Вимоги до предмету закупівлі, вважати тотожним до виразу Технічна специфікація.</w:t>
      </w:r>
    </w:p>
    <w:p w14:paraId="2BCAF69C" w14:textId="77777777" w:rsidR="00647E63" w:rsidRPr="00B548DD" w:rsidRDefault="00647E63" w:rsidP="00647E63">
      <w:pPr>
        <w:tabs>
          <w:tab w:val="left" w:pos="708"/>
        </w:tabs>
        <w:rPr>
          <w:sz w:val="24"/>
          <w:szCs w:val="24"/>
        </w:rPr>
      </w:pPr>
    </w:p>
    <w:p w14:paraId="246395F7" w14:textId="77777777" w:rsidR="00647E63" w:rsidRPr="00B548DD" w:rsidRDefault="00647E63" w:rsidP="00647E63">
      <w:pPr>
        <w:tabs>
          <w:tab w:val="left" w:pos="708"/>
        </w:tabs>
        <w:ind w:firstLine="142"/>
        <w:jc w:val="center"/>
        <w:rPr>
          <w:b/>
          <w:sz w:val="24"/>
          <w:szCs w:val="24"/>
        </w:rPr>
      </w:pPr>
      <w:r w:rsidRPr="00B548DD">
        <w:rPr>
          <w:b/>
          <w:sz w:val="24"/>
          <w:szCs w:val="24"/>
        </w:rPr>
        <w:t>Додаткова інформація щодо предмету закупівлі</w:t>
      </w:r>
    </w:p>
    <w:p w14:paraId="1B7CEFA9" w14:textId="77777777" w:rsidR="00647E63" w:rsidRPr="00B548DD" w:rsidRDefault="00647E63" w:rsidP="00647E63">
      <w:pPr>
        <w:tabs>
          <w:tab w:val="left" w:pos="708"/>
        </w:tabs>
        <w:ind w:firstLine="142"/>
        <w:jc w:val="center"/>
        <w:rPr>
          <w:b/>
          <w:sz w:val="24"/>
          <w:szCs w:val="24"/>
        </w:rPr>
      </w:pPr>
      <w:r w:rsidRPr="00B548DD">
        <w:rPr>
          <w:b/>
          <w:sz w:val="24"/>
          <w:szCs w:val="24"/>
        </w:rPr>
        <w:t>Основні вимоги до предмету закупівлі, строків та умов його постачання</w:t>
      </w:r>
    </w:p>
    <w:p w14:paraId="2302F273" w14:textId="77777777" w:rsidR="00647E63" w:rsidRPr="00B548DD" w:rsidRDefault="00647E63" w:rsidP="00647E63">
      <w:pPr>
        <w:spacing w:after="0" w:line="240" w:lineRule="auto"/>
        <w:jc w:val="center"/>
        <w:rPr>
          <w:b/>
          <w:sz w:val="24"/>
          <w:szCs w:val="24"/>
          <w:lang w:eastAsia="ru-RU"/>
        </w:rPr>
      </w:pPr>
      <w:r w:rsidRPr="00B548DD">
        <w:rPr>
          <w:b/>
          <w:sz w:val="24"/>
          <w:szCs w:val="24"/>
        </w:rPr>
        <w:t xml:space="preserve">ДК 021:2015: </w:t>
      </w:r>
      <w:r w:rsidRPr="00B548DD">
        <w:rPr>
          <w:b/>
          <w:sz w:val="24"/>
          <w:szCs w:val="24"/>
          <w:bdr w:val="none" w:sz="0" w:space="0" w:color="auto" w:frame="1"/>
          <w:lang w:val="ru-RU" w:eastAsia="ru-RU"/>
        </w:rPr>
        <w:t>15110000-2</w:t>
      </w:r>
      <w:r w:rsidRPr="00B548DD">
        <w:rPr>
          <w:b/>
          <w:sz w:val="24"/>
          <w:szCs w:val="24"/>
          <w:lang w:val="ru-RU" w:eastAsia="ru-RU"/>
        </w:rPr>
        <w:t> - </w:t>
      </w:r>
      <w:r w:rsidRPr="00B548DD">
        <w:rPr>
          <w:b/>
          <w:sz w:val="24"/>
          <w:szCs w:val="24"/>
          <w:bdr w:val="none" w:sz="0" w:space="0" w:color="auto" w:frame="1"/>
          <w:lang w:val="ru-RU" w:eastAsia="ru-RU"/>
        </w:rPr>
        <w:t>М’ясо</w:t>
      </w:r>
    </w:p>
    <w:p w14:paraId="431BE744" w14:textId="77777777" w:rsidR="00647E63" w:rsidRPr="00B548DD" w:rsidRDefault="00647E63" w:rsidP="00647E63">
      <w:pPr>
        <w:spacing w:after="0" w:line="240" w:lineRule="auto"/>
        <w:rPr>
          <w:b/>
          <w:sz w:val="24"/>
          <w:szCs w:val="24"/>
        </w:rPr>
      </w:pPr>
    </w:p>
    <w:tbl>
      <w:tblPr>
        <w:tblW w:w="10230" w:type="dxa"/>
        <w:tblLayout w:type="fixed"/>
        <w:tblCellMar>
          <w:left w:w="40" w:type="dxa"/>
          <w:right w:w="40" w:type="dxa"/>
        </w:tblCellMar>
        <w:tblLook w:val="04A0" w:firstRow="1" w:lastRow="0" w:firstColumn="1" w:lastColumn="0" w:noHBand="0" w:noVBand="1"/>
      </w:tblPr>
      <w:tblGrid>
        <w:gridCol w:w="719"/>
        <w:gridCol w:w="2520"/>
        <w:gridCol w:w="3889"/>
        <w:gridCol w:w="1399"/>
        <w:gridCol w:w="1703"/>
      </w:tblGrid>
      <w:tr w:rsidR="00647E63" w:rsidRPr="00B548DD" w14:paraId="70604F2B" w14:textId="77777777" w:rsidTr="00BD155D">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2083EC1A" w14:textId="77777777" w:rsidR="00647E63" w:rsidRPr="00B548DD" w:rsidRDefault="00647E63" w:rsidP="00BD155D">
            <w:pPr>
              <w:shd w:val="clear" w:color="auto" w:fill="FFFFFF"/>
              <w:ind w:right="62" w:firstLine="91"/>
              <w:jc w:val="center"/>
              <w:rPr>
                <w:b/>
                <w:sz w:val="24"/>
                <w:szCs w:val="24"/>
                <w:lang w:val="ru-RU" w:eastAsia="ru-RU"/>
              </w:rPr>
            </w:pPr>
            <w:r w:rsidRPr="00B548DD">
              <w:rPr>
                <w:b/>
                <w:color w:val="000000"/>
                <w:sz w:val="24"/>
                <w:szCs w:val="24"/>
                <w:lang w:val="ru-RU" w:eastAsia="ru-RU"/>
              </w:rPr>
              <w:t>№</w:t>
            </w:r>
          </w:p>
          <w:p w14:paraId="00057778" w14:textId="77777777" w:rsidR="00647E63" w:rsidRPr="00B548DD" w:rsidRDefault="00647E63" w:rsidP="00BD155D">
            <w:pPr>
              <w:shd w:val="clear" w:color="auto" w:fill="FFFFFF"/>
              <w:ind w:right="62" w:firstLine="91"/>
              <w:jc w:val="center"/>
              <w:rPr>
                <w:b/>
                <w:sz w:val="24"/>
                <w:szCs w:val="24"/>
                <w:lang w:val="ru-RU" w:eastAsia="ru-RU"/>
              </w:rPr>
            </w:pPr>
            <w:r w:rsidRPr="00B548DD">
              <w:rPr>
                <w:b/>
                <w:color w:val="000000"/>
                <w:sz w:val="24"/>
                <w:szCs w:val="24"/>
                <w:lang w:val="ru-RU" w:eastAsia="ru-RU"/>
              </w:rPr>
              <w:t>п/п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CC4D7C9" w14:textId="77777777" w:rsidR="00647E63" w:rsidRPr="00B548DD" w:rsidRDefault="00647E63" w:rsidP="00BD155D">
            <w:pPr>
              <w:shd w:val="clear" w:color="auto" w:fill="FFFFFF"/>
              <w:ind w:left="-21" w:hanging="19"/>
              <w:jc w:val="center"/>
              <w:rPr>
                <w:b/>
                <w:sz w:val="24"/>
                <w:szCs w:val="24"/>
                <w:lang w:val="ru-RU" w:eastAsia="ru-RU"/>
              </w:rPr>
            </w:pPr>
            <w:r>
              <w:rPr>
                <w:b/>
                <w:color w:val="000000"/>
                <w:sz w:val="24"/>
                <w:szCs w:val="24"/>
                <w:lang w:val="ru-RU" w:eastAsia="ru-RU"/>
              </w:rPr>
              <w:t>Найменування</w:t>
            </w:r>
          </w:p>
        </w:tc>
        <w:tc>
          <w:tcPr>
            <w:tcW w:w="3889" w:type="dxa"/>
            <w:tcBorders>
              <w:top w:val="single" w:sz="6" w:space="0" w:color="auto"/>
              <w:left w:val="single" w:sz="6" w:space="0" w:color="auto"/>
              <w:bottom w:val="nil"/>
              <w:right w:val="single" w:sz="6" w:space="0" w:color="auto"/>
            </w:tcBorders>
            <w:shd w:val="clear" w:color="auto" w:fill="FFFFFF"/>
            <w:hideMark/>
          </w:tcPr>
          <w:p w14:paraId="569725C4" w14:textId="77777777" w:rsidR="00647E63" w:rsidRPr="00B548DD" w:rsidRDefault="00647E63" w:rsidP="00BD155D">
            <w:pPr>
              <w:shd w:val="clear" w:color="auto" w:fill="FFFFFF"/>
              <w:ind w:left="14" w:hanging="14"/>
              <w:jc w:val="center"/>
              <w:rPr>
                <w:b/>
                <w:color w:val="000000"/>
                <w:sz w:val="24"/>
                <w:szCs w:val="24"/>
                <w:lang w:val="ru-RU" w:eastAsia="ru-RU"/>
              </w:rPr>
            </w:pPr>
            <w:r w:rsidRPr="00B548DD">
              <w:rPr>
                <w:b/>
                <w:color w:val="000000"/>
                <w:sz w:val="24"/>
                <w:szCs w:val="24"/>
                <w:lang w:val="ru-RU" w:eastAsia="ru-RU"/>
              </w:rPr>
              <w:t>Графік</w:t>
            </w:r>
            <w:r>
              <w:rPr>
                <w:b/>
                <w:color w:val="000000"/>
                <w:sz w:val="24"/>
                <w:szCs w:val="24"/>
                <w:lang w:val="ru-RU" w:eastAsia="ru-RU"/>
              </w:rPr>
              <w:t xml:space="preserve"> </w:t>
            </w:r>
            <w:r w:rsidRPr="00B548DD">
              <w:rPr>
                <w:b/>
                <w:color w:val="000000"/>
                <w:sz w:val="24"/>
                <w:szCs w:val="24"/>
                <w:lang w:val="ru-RU" w:eastAsia="ru-RU"/>
              </w:rPr>
              <w:t>постачання</w:t>
            </w:r>
          </w:p>
        </w:tc>
        <w:tc>
          <w:tcPr>
            <w:tcW w:w="1399"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F90BF9E" w14:textId="77777777" w:rsidR="00647E63" w:rsidRPr="00B548DD" w:rsidRDefault="00647E63" w:rsidP="00BD155D">
            <w:pPr>
              <w:shd w:val="clear" w:color="auto" w:fill="FFFFFF"/>
              <w:ind w:left="14" w:firstLine="47"/>
              <w:jc w:val="center"/>
              <w:rPr>
                <w:b/>
                <w:sz w:val="24"/>
                <w:szCs w:val="24"/>
                <w:lang w:val="ru-RU" w:eastAsia="ru-RU"/>
              </w:rPr>
            </w:pPr>
            <w:r w:rsidRPr="00B548DD">
              <w:rPr>
                <w:b/>
                <w:color w:val="000000"/>
                <w:sz w:val="24"/>
                <w:szCs w:val="24"/>
                <w:lang w:val="ru-RU" w:eastAsia="ru-RU"/>
              </w:rPr>
              <w:t>Од.виміру</w:t>
            </w:r>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F14146B" w14:textId="77777777" w:rsidR="00647E63" w:rsidRPr="00B548DD" w:rsidRDefault="00647E63" w:rsidP="00BD155D">
            <w:pPr>
              <w:shd w:val="clear" w:color="auto" w:fill="FFFFFF"/>
              <w:jc w:val="center"/>
              <w:rPr>
                <w:b/>
                <w:sz w:val="24"/>
                <w:szCs w:val="24"/>
                <w:lang w:val="ru-RU" w:eastAsia="ru-RU"/>
              </w:rPr>
            </w:pPr>
            <w:r w:rsidRPr="00B548DD">
              <w:rPr>
                <w:b/>
                <w:color w:val="000000"/>
                <w:sz w:val="24"/>
                <w:szCs w:val="24"/>
                <w:lang w:val="ru-RU" w:eastAsia="ru-RU"/>
              </w:rPr>
              <w:t>Орієнтовна</w:t>
            </w:r>
            <w:r>
              <w:rPr>
                <w:b/>
                <w:color w:val="000000"/>
                <w:sz w:val="24"/>
                <w:szCs w:val="24"/>
                <w:lang w:val="ru-RU" w:eastAsia="ru-RU"/>
              </w:rPr>
              <w:t xml:space="preserve"> </w:t>
            </w:r>
            <w:r w:rsidRPr="00B548DD">
              <w:rPr>
                <w:b/>
                <w:color w:val="000000"/>
                <w:sz w:val="24"/>
                <w:szCs w:val="24"/>
                <w:lang w:val="ru-RU" w:eastAsia="ru-RU"/>
              </w:rPr>
              <w:t>кількість</w:t>
            </w:r>
          </w:p>
        </w:tc>
      </w:tr>
      <w:tr w:rsidR="00647E63" w:rsidRPr="00B548DD" w14:paraId="5807FD92" w14:textId="77777777" w:rsidTr="00BD155D">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14:paraId="39CA2007" w14:textId="77777777" w:rsidR="00647E63" w:rsidRPr="00B548DD" w:rsidRDefault="00647E63" w:rsidP="00BD155D">
            <w:pPr>
              <w:spacing w:after="0" w:line="240" w:lineRule="auto"/>
              <w:rPr>
                <w:b/>
                <w:sz w:val="24"/>
                <w:szCs w:val="24"/>
                <w:lang w:val="ru-RU" w:eastAsia="ru-RU"/>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14:paraId="1A3B8CAE" w14:textId="77777777" w:rsidR="00647E63" w:rsidRPr="00B548DD" w:rsidRDefault="00647E63" w:rsidP="00BD155D">
            <w:pPr>
              <w:spacing w:after="0" w:line="240" w:lineRule="auto"/>
              <w:rPr>
                <w:b/>
                <w:sz w:val="24"/>
                <w:szCs w:val="24"/>
                <w:lang w:val="ru-RU" w:eastAsia="ru-RU"/>
              </w:rPr>
            </w:pPr>
          </w:p>
        </w:tc>
        <w:tc>
          <w:tcPr>
            <w:tcW w:w="3889" w:type="dxa"/>
            <w:tcBorders>
              <w:top w:val="nil"/>
              <w:left w:val="single" w:sz="6" w:space="0" w:color="auto"/>
              <w:bottom w:val="single" w:sz="6" w:space="0" w:color="auto"/>
              <w:right w:val="single" w:sz="6" w:space="0" w:color="auto"/>
            </w:tcBorders>
            <w:shd w:val="clear" w:color="auto" w:fill="FFFFFF"/>
          </w:tcPr>
          <w:p w14:paraId="7990A468" w14:textId="77777777" w:rsidR="00647E63" w:rsidRPr="00B548DD" w:rsidRDefault="00647E63" w:rsidP="00BD155D">
            <w:pPr>
              <w:shd w:val="clear" w:color="auto" w:fill="FFFFFF"/>
              <w:jc w:val="center"/>
              <w:rPr>
                <w:b/>
                <w:sz w:val="24"/>
                <w:szCs w:val="24"/>
                <w:lang w:val="ru-RU" w:eastAsia="ru-RU"/>
              </w:rPr>
            </w:pPr>
          </w:p>
        </w:tc>
        <w:tc>
          <w:tcPr>
            <w:tcW w:w="1399" w:type="dxa"/>
            <w:vMerge/>
            <w:tcBorders>
              <w:top w:val="single" w:sz="6" w:space="0" w:color="auto"/>
              <w:left w:val="single" w:sz="6" w:space="0" w:color="auto"/>
              <w:bottom w:val="single" w:sz="6" w:space="0" w:color="auto"/>
              <w:right w:val="single" w:sz="6" w:space="0" w:color="auto"/>
            </w:tcBorders>
            <w:vAlign w:val="center"/>
            <w:hideMark/>
          </w:tcPr>
          <w:p w14:paraId="3D0028A3" w14:textId="77777777" w:rsidR="00647E63" w:rsidRPr="00B548DD" w:rsidRDefault="00647E63" w:rsidP="00BD155D">
            <w:pPr>
              <w:spacing w:after="0" w:line="240" w:lineRule="auto"/>
              <w:rPr>
                <w:b/>
                <w:sz w:val="24"/>
                <w:szCs w:val="24"/>
                <w:lang w:val="ru-RU" w:eastAsia="ru-RU"/>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14:paraId="4A23BC9F" w14:textId="77777777" w:rsidR="00647E63" w:rsidRPr="00B548DD" w:rsidRDefault="00647E63" w:rsidP="00BD155D">
            <w:pPr>
              <w:spacing w:after="0" w:line="240" w:lineRule="auto"/>
              <w:rPr>
                <w:b/>
                <w:sz w:val="24"/>
                <w:szCs w:val="24"/>
                <w:lang w:val="ru-RU" w:eastAsia="ru-RU"/>
              </w:rPr>
            </w:pPr>
          </w:p>
        </w:tc>
      </w:tr>
      <w:tr w:rsidR="00C17245" w:rsidRPr="00B548DD" w14:paraId="45E3921F" w14:textId="77777777" w:rsidTr="00BD155D">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67D824FE" w14:textId="072AC166" w:rsidR="00C17245" w:rsidRPr="0080783E" w:rsidRDefault="00C17245" w:rsidP="00C17245">
            <w:pPr>
              <w:shd w:val="clear" w:color="auto" w:fill="FFFFFF"/>
              <w:jc w:val="center"/>
              <w:rPr>
                <w:sz w:val="24"/>
                <w:szCs w:val="24"/>
                <w:lang w:val="ru-RU" w:eastAsia="ru-RU"/>
              </w:rPr>
            </w:pPr>
            <w:r w:rsidRPr="00C70F97">
              <w:rPr>
                <w:bCs/>
                <w:sz w:val="24"/>
                <w:szCs w:val="24"/>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9DCFA1E" w14:textId="0E4A11BE" w:rsidR="00C17245" w:rsidRPr="00B548DD" w:rsidRDefault="00C17245" w:rsidP="00C17245">
            <w:pPr>
              <w:spacing w:after="0" w:line="240" w:lineRule="auto"/>
              <w:rPr>
                <w:color w:val="000000"/>
                <w:sz w:val="24"/>
                <w:szCs w:val="24"/>
                <w:lang w:val="ru-RU" w:eastAsia="ru-RU"/>
              </w:rPr>
            </w:pPr>
            <w:r w:rsidRPr="00C70F97">
              <w:rPr>
                <w:bCs/>
                <w:sz w:val="24"/>
                <w:szCs w:val="24"/>
              </w:rPr>
              <w:t xml:space="preserve"> Свинина охолоджена (напівфабрикат) тазостегнової частини</w:t>
            </w:r>
          </w:p>
        </w:tc>
        <w:tc>
          <w:tcPr>
            <w:tcW w:w="3889" w:type="dxa"/>
            <w:tcBorders>
              <w:top w:val="single" w:sz="6" w:space="0" w:color="auto"/>
              <w:left w:val="single" w:sz="6" w:space="0" w:color="auto"/>
              <w:bottom w:val="single" w:sz="6" w:space="0" w:color="auto"/>
              <w:right w:val="single" w:sz="6" w:space="0" w:color="auto"/>
            </w:tcBorders>
            <w:shd w:val="clear" w:color="auto" w:fill="FFFFFF"/>
            <w:hideMark/>
          </w:tcPr>
          <w:p w14:paraId="6662CDD9" w14:textId="2AB8FC07" w:rsidR="00C17245" w:rsidRPr="00B548DD" w:rsidRDefault="00C17245" w:rsidP="00C17245">
            <w:pPr>
              <w:spacing w:after="0" w:line="240" w:lineRule="auto"/>
              <w:rPr>
                <w:color w:val="000000"/>
                <w:sz w:val="24"/>
                <w:szCs w:val="24"/>
                <w:lang w:val="ru-RU" w:eastAsia="ru-RU"/>
              </w:rPr>
            </w:pPr>
            <w:r w:rsidRPr="00C70F97">
              <w:rPr>
                <w:bCs/>
                <w:sz w:val="24"/>
                <w:szCs w:val="24"/>
              </w:rPr>
              <w:t xml:space="preserve">Чотири рази </w:t>
            </w:r>
            <w:r w:rsidRPr="00C70F97">
              <w:rPr>
                <w:bCs/>
                <w:color w:val="000000"/>
                <w:sz w:val="24"/>
                <w:szCs w:val="24"/>
              </w:rPr>
              <w:t>на місяць  (кожного місяця) до 31 грудня 2024 року, крім вихідних та святкових днів (з 08 год 00 хв до 15 год 00 хв</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0C65909" w14:textId="1EC1605B" w:rsidR="00C17245" w:rsidRPr="00B548DD" w:rsidRDefault="00C17245" w:rsidP="00C17245">
            <w:pPr>
              <w:jc w:val="center"/>
              <w:rPr>
                <w:color w:val="000000"/>
                <w:sz w:val="24"/>
                <w:szCs w:val="24"/>
                <w:lang w:val="ru-RU" w:eastAsia="ru-RU"/>
              </w:rPr>
            </w:pPr>
            <w:r w:rsidRPr="00C70F97">
              <w:rPr>
                <w:bCs/>
                <w:color w:val="000000"/>
                <w:sz w:val="24"/>
                <w:szCs w:val="24"/>
              </w:rPr>
              <w:t>кг</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14:paraId="79261AEB" w14:textId="6907F676" w:rsidR="00C17245" w:rsidRPr="00B548DD" w:rsidRDefault="00C17245" w:rsidP="00C17245">
            <w:pPr>
              <w:jc w:val="center"/>
              <w:rPr>
                <w:color w:val="000000"/>
                <w:sz w:val="24"/>
                <w:szCs w:val="24"/>
                <w:lang w:eastAsia="ru-RU"/>
              </w:rPr>
            </w:pPr>
            <w:r w:rsidRPr="00C70F97">
              <w:rPr>
                <w:bCs/>
                <w:color w:val="000000"/>
                <w:sz w:val="24"/>
                <w:szCs w:val="24"/>
              </w:rPr>
              <w:t>114</w:t>
            </w:r>
          </w:p>
        </w:tc>
      </w:tr>
      <w:tr w:rsidR="00C17245" w:rsidRPr="00B548DD" w14:paraId="378B1CE3" w14:textId="77777777" w:rsidTr="00BD155D">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5B4F00F4" w14:textId="62BD17DA" w:rsidR="00C17245" w:rsidRPr="00B548DD" w:rsidRDefault="00C17245" w:rsidP="00C17245">
            <w:pPr>
              <w:shd w:val="clear" w:color="auto" w:fill="FFFFFF"/>
              <w:rPr>
                <w:b/>
                <w:sz w:val="24"/>
                <w:szCs w:val="24"/>
                <w:lang w:val="ru-RU" w:eastAsia="ru-RU"/>
              </w:rPr>
            </w:pPr>
            <w:r w:rsidRPr="00C70F97">
              <w:rPr>
                <w:bCs/>
                <w:sz w:val="24"/>
                <w:szCs w:val="24"/>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6740330" w14:textId="77777777" w:rsidR="00C17245" w:rsidRPr="00C70F97" w:rsidRDefault="00C17245" w:rsidP="00C17245">
            <w:pPr>
              <w:widowControl w:val="0"/>
              <w:tabs>
                <w:tab w:val="center" w:pos="4677"/>
                <w:tab w:val="right" w:pos="9355"/>
              </w:tabs>
              <w:spacing w:after="0" w:line="240" w:lineRule="auto"/>
              <w:rPr>
                <w:bCs/>
                <w:color w:val="FF0000"/>
                <w:sz w:val="24"/>
                <w:szCs w:val="24"/>
                <w:bdr w:val="none" w:sz="0" w:space="0" w:color="auto" w:frame="1"/>
              </w:rPr>
            </w:pPr>
            <w:r w:rsidRPr="00C70F97">
              <w:rPr>
                <w:bCs/>
                <w:sz w:val="24"/>
                <w:szCs w:val="24"/>
              </w:rPr>
              <w:t>Яловичина охолоджена (напівфабрикат тазостегнової частини)</w:t>
            </w:r>
          </w:p>
          <w:p w14:paraId="00E46E74" w14:textId="0B48E489" w:rsidR="00C17245" w:rsidRPr="00B548DD" w:rsidRDefault="00C17245" w:rsidP="00C17245">
            <w:pPr>
              <w:spacing w:after="0" w:line="240" w:lineRule="auto"/>
              <w:rPr>
                <w:color w:val="000000"/>
                <w:sz w:val="24"/>
                <w:szCs w:val="24"/>
                <w:lang w:val="ru-RU" w:eastAsia="ru-RU"/>
              </w:rPr>
            </w:pPr>
          </w:p>
        </w:tc>
        <w:tc>
          <w:tcPr>
            <w:tcW w:w="3889" w:type="dxa"/>
            <w:tcBorders>
              <w:top w:val="single" w:sz="6" w:space="0" w:color="auto"/>
              <w:left w:val="single" w:sz="6" w:space="0" w:color="auto"/>
              <w:bottom w:val="single" w:sz="6" w:space="0" w:color="auto"/>
              <w:right w:val="single" w:sz="6" w:space="0" w:color="auto"/>
            </w:tcBorders>
            <w:shd w:val="clear" w:color="auto" w:fill="FFFFFF"/>
          </w:tcPr>
          <w:p w14:paraId="566E1B80" w14:textId="56EE6FF1" w:rsidR="00C17245" w:rsidRPr="00B548DD" w:rsidRDefault="00C17245" w:rsidP="00C17245">
            <w:pPr>
              <w:spacing w:after="0" w:line="240" w:lineRule="auto"/>
              <w:rPr>
                <w:sz w:val="24"/>
                <w:szCs w:val="24"/>
                <w:lang w:eastAsia="ru-RU"/>
              </w:rPr>
            </w:pPr>
            <w:r w:rsidRPr="00C70F97">
              <w:rPr>
                <w:bCs/>
                <w:sz w:val="24"/>
                <w:szCs w:val="24"/>
              </w:rPr>
              <w:t xml:space="preserve">Чотири рази </w:t>
            </w:r>
            <w:r w:rsidRPr="00C70F97">
              <w:rPr>
                <w:bCs/>
                <w:color w:val="000000"/>
                <w:sz w:val="24"/>
                <w:szCs w:val="24"/>
              </w:rPr>
              <w:t>на місяць  (кожного місяця) до 31 грудня 2024 року, крім вихідних та святкових днів (з 08 год 00 хв до 15 год 00 хв</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5921E2A7" w14:textId="5B6FA7B9" w:rsidR="00C17245" w:rsidRPr="00B548DD" w:rsidRDefault="00C17245" w:rsidP="00C17245">
            <w:pPr>
              <w:jc w:val="center"/>
              <w:rPr>
                <w:color w:val="000000"/>
                <w:sz w:val="24"/>
                <w:szCs w:val="24"/>
                <w:lang w:val="ru-RU" w:eastAsia="ru-RU"/>
              </w:rPr>
            </w:pPr>
            <w:r w:rsidRPr="00C70F97">
              <w:rPr>
                <w:bCs/>
                <w:color w:val="000000"/>
                <w:sz w:val="24"/>
                <w:szCs w:val="24"/>
              </w:rPr>
              <w:t>кг</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14:paraId="04010E38" w14:textId="5139DC88" w:rsidR="00C17245" w:rsidRPr="00396F8F" w:rsidRDefault="00C17245" w:rsidP="00C17245">
            <w:pPr>
              <w:jc w:val="center"/>
              <w:rPr>
                <w:color w:val="000000"/>
                <w:sz w:val="24"/>
                <w:szCs w:val="24"/>
                <w:lang w:val="ru-RU" w:eastAsia="ru-RU"/>
              </w:rPr>
            </w:pPr>
            <w:r w:rsidRPr="00C70F97">
              <w:rPr>
                <w:bCs/>
                <w:color w:val="000000"/>
                <w:sz w:val="24"/>
                <w:szCs w:val="24"/>
              </w:rPr>
              <w:t>114</w:t>
            </w:r>
          </w:p>
        </w:tc>
      </w:tr>
      <w:tr w:rsidR="00C17245" w:rsidRPr="00B548DD" w14:paraId="1D7DA0E0" w14:textId="77777777" w:rsidTr="00BD155D">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20F4A0F0" w14:textId="33CE1DF5" w:rsidR="00C17245" w:rsidRDefault="00C17245" w:rsidP="00C17245">
            <w:pPr>
              <w:shd w:val="clear" w:color="auto" w:fill="FFFFFF"/>
              <w:rPr>
                <w:b/>
                <w:sz w:val="24"/>
                <w:szCs w:val="24"/>
                <w:lang w:val="ru-RU" w:eastAsia="ru-RU"/>
              </w:rPr>
            </w:pPr>
            <w:r w:rsidRPr="00C70F97">
              <w:rPr>
                <w:bCs/>
                <w:sz w:val="24"/>
                <w:szCs w:val="24"/>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3CEE82F" w14:textId="055FFD99" w:rsidR="00C17245" w:rsidRPr="00E36E4C" w:rsidRDefault="00C17245" w:rsidP="00C17245">
            <w:pPr>
              <w:spacing w:after="0" w:line="240" w:lineRule="auto"/>
              <w:rPr>
                <w:color w:val="000000"/>
                <w:sz w:val="24"/>
                <w:szCs w:val="24"/>
                <w:lang w:val="ru-RU" w:eastAsia="ru-RU"/>
              </w:rPr>
            </w:pPr>
            <w:r w:rsidRPr="00C70F97">
              <w:rPr>
                <w:bCs/>
                <w:sz w:val="24"/>
                <w:szCs w:val="24"/>
              </w:rPr>
              <w:t>Т</w:t>
            </w:r>
            <w:r w:rsidRPr="00C70F97">
              <w:rPr>
                <w:bCs/>
                <w:color w:val="000000"/>
                <w:sz w:val="24"/>
                <w:szCs w:val="24"/>
              </w:rPr>
              <w:t>елятина охолоджена (напівфабрикат лопаточна частина)</w:t>
            </w:r>
          </w:p>
        </w:tc>
        <w:tc>
          <w:tcPr>
            <w:tcW w:w="3889" w:type="dxa"/>
            <w:tcBorders>
              <w:top w:val="single" w:sz="6" w:space="0" w:color="auto"/>
              <w:left w:val="single" w:sz="6" w:space="0" w:color="auto"/>
              <w:bottom w:val="single" w:sz="6" w:space="0" w:color="auto"/>
              <w:right w:val="single" w:sz="6" w:space="0" w:color="auto"/>
            </w:tcBorders>
            <w:shd w:val="clear" w:color="auto" w:fill="FFFFFF"/>
          </w:tcPr>
          <w:p w14:paraId="13AE3A7A" w14:textId="4E9095E5" w:rsidR="00C17245" w:rsidRPr="00E36E4C" w:rsidRDefault="00C17245" w:rsidP="00C17245">
            <w:pPr>
              <w:spacing w:after="0" w:line="240" w:lineRule="auto"/>
              <w:rPr>
                <w:sz w:val="24"/>
                <w:szCs w:val="24"/>
                <w:lang w:eastAsia="ru-RU"/>
              </w:rPr>
            </w:pPr>
            <w:r w:rsidRPr="00C70F97">
              <w:rPr>
                <w:bCs/>
                <w:sz w:val="24"/>
                <w:szCs w:val="24"/>
              </w:rPr>
              <w:t xml:space="preserve">Чотири рази </w:t>
            </w:r>
            <w:r w:rsidRPr="00C70F97">
              <w:rPr>
                <w:bCs/>
                <w:color w:val="000000"/>
                <w:sz w:val="24"/>
                <w:szCs w:val="24"/>
              </w:rPr>
              <w:t>на місяць  (кожного місяця) до 31 грудня 2024 року, крім вихідних та святкових днів (з 08 год 00 хв до 15 год 00 хв</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1E062746" w14:textId="1BD35EB1" w:rsidR="00C17245" w:rsidRDefault="00C17245" w:rsidP="00C17245">
            <w:pPr>
              <w:jc w:val="center"/>
              <w:rPr>
                <w:color w:val="000000"/>
                <w:sz w:val="24"/>
                <w:szCs w:val="24"/>
                <w:lang w:val="ru-RU" w:eastAsia="ru-RU"/>
              </w:rPr>
            </w:pPr>
            <w:r w:rsidRPr="00C70F97">
              <w:rPr>
                <w:bCs/>
                <w:color w:val="000000"/>
                <w:sz w:val="24"/>
                <w:szCs w:val="24"/>
              </w:rPr>
              <w:t>кг</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14:paraId="6D1D70CF" w14:textId="16E46061" w:rsidR="00C17245" w:rsidRDefault="00C17245" w:rsidP="00C17245">
            <w:pPr>
              <w:jc w:val="center"/>
              <w:rPr>
                <w:color w:val="000000"/>
                <w:sz w:val="24"/>
                <w:szCs w:val="24"/>
                <w:lang w:val="ru-RU" w:eastAsia="ru-RU"/>
              </w:rPr>
            </w:pPr>
            <w:r w:rsidRPr="00C70F97">
              <w:rPr>
                <w:bCs/>
                <w:color w:val="000000"/>
                <w:sz w:val="24"/>
                <w:szCs w:val="24"/>
              </w:rPr>
              <w:t>114</w:t>
            </w:r>
          </w:p>
        </w:tc>
      </w:tr>
      <w:tr w:rsidR="00C17245" w:rsidRPr="00B548DD" w14:paraId="59618041" w14:textId="77777777" w:rsidTr="001217A2">
        <w:trPr>
          <w:trHeight w:val="419"/>
        </w:trPr>
        <w:tc>
          <w:tcPr>
            <w:tcW w:w="10230" w:type="dxa"/>
            <w:gridSpan w:val="5"/>
            <w:tcBorders>
              <w:top w:val="single" w:sz="6" w:space="0" w:color="auto"/>
              <w:left w:val="single" w:sz="6" w:space="0" w:color="auto"/>
              <w:bottom w:val="single" w:sz="6" w:space="0" w:color="auto"/>
              <w:right w:val="single" w:sz="6" w:space="0" w:color="auto"/>
            </w:tcBorders>
            <w:shd w:val="clear" w:color="auto" w:fill="FFFFFF"/>
          </w:tcPr>
          <w:p w14:paraId="466986B4" w14:textId="77777777" w:rsidR="00C17245" w:rsidRPr="001217A2" w:rsidRDefault="00C17245" w:rsidP="00C17245">
            <w:pPr>
              <w:spacing w:after="0" w:line="240" w:lineRule="auto"/>
              <w:jc w:val="center"/>
              <w:rPr>
                <w:b/>
                <w:sz w:val="24"/>
                <w:szCs w:val="24"/>
              </w:rPr>
            </w:pPr>
            <w:r w:rsidRPr="00B548DD">
              <w:rPr>
                <w:b/>
                <w:sz w:val="24"/>
                <w:szCs w:val="24"/>
              </w:rPr>
              <w:t>Учасник підтверджує застосування заходів із захисту довкілля до предмету закупівлі</w:t>
            </w:r>
          </w:p>
        </w:tc>
      </w:tr>
    </w:tbl>
    <w:p w14:paraId="0C8227CA" w14:textId="77777777" w:rsidR="00647E63" w:rsidRPr="00B548DD" w:rsidRDefault="00647E63" w:rsidP="00647E63">
      <w:pPr>
        <w:spacing w:after="0" w:line="240" w:lineRule="auto"/>
        <w:jc w:val="center"/>
        <w:rPr>
          <w:b/>
          <w:sz w:val="24"/>
          <w:szCs w:val="24"/>
        </w:rPr>
      </w:pPr>
    </w:p>
    <w:p w14:paraId="783D329E" w14:textId="77777777" w:rsidR="00952EE6" w:rsidRDefault="00952EE6" w:rsidP="00647E63">
      <w:pPr>
        <w:spacing w:after="0" w:line="240" w:lineRule="auto"/>
        <w:ind w:right="198"/>
        <w:jc w:val="right"/>
        <w:rPr>
          <w:b/>
          <w:sz w:val="24"/>
          <w:szCs w:val="24"/>
        </w:rPr>
      </w:pPr>
    </w:p>
    <w:p w14:paraId="5ECBC71D" w14:textId="77777777" w:rsidR="00952EE6" w:rsidRPr="00821D12" w:rsidRDefault="00952EE6" w:rsidP="00943D3D">
      <w:pPr>
        <w:spacing w:after="0" w:line="240" w:lineRule="auto"/>
        <w:jc w:val="center"/>
        <w:rPr>
          <w:b/>
          <w:sz w:val="24"/>
          <w:szCs w:val="24"/>
        </w:rPr>
      </w:pPr>
    </w:p>
    <w:p w14:paraId="4AA29D25" w14:textId="77777777" w:rsidR="00D37312" w:rsidRPr="00F14766" w:rsidRDefault="00D37312" w:rsidP="00D37312">
      <w:pPr>
        <w:spacing w:after="0" w:line="240" w:lineRule="auto"/>
        <w:jc w:val="right"/>
        <w:rPr>
          <w:b/>
          <w:sz w:val="24"/>
          <w:szCs w:val="24"/>
          <w:lang w:eastAsia="ru-RU"/>
        </w:rPr>
      </w:pPr>
      <w:r w:rsidRPr="00F14766">
        <w:rPr>
          <w:b/>
          <w:sz w:val="24"/>
          <w:szCs w:val="24"/>
          <w:lang w:eastAsia="ru-RU"/>
        </w:rPr>
        <w:t>ДОДАТОК 3 (</w:t>
      </w:r>
      <w:r w:rsidR="00441C8D" w:rsidRPr="00F14766">
        <w:rPr>
          <w:b/>
          <w:sz w:val="24"/>
          <w:szCs w:val="24"/>
          <w:lang w:eastAsia="ru-RU"/>
        </w:rPr>
        <w:t>проєкт договору про закупівлю</w:t>
      </w:r>
      <w:r w:rsidRPr="00F14766">
        <w:rPr>
          <w:b/>
          <w:sz w:val="24"/>
          <w:szCs w:val="24"/>
          <w:lang w:eastAsia="ru-RU"/>
        </w:rPr>
        <w:t>)</w:t>
      </w:r>
    </w:p>
    <w:p w14:paraId="5B7366B6" w14:textId="77777777" w:rsidR="00D37312" w:rsidRPr="00F14766" w:rsidRDefault="0088642A" w:rsidP="00DB29A8">
      <w:pPr>
        <w:spacing w:after="0" w:line="240" w:lineRule="auto"/>
        <w:ind w:left="5660" w:firstLine="700"/>
        <w:jc w:val="right"/>
        <w:rPr>
          <w:i/>
          <w:sz w:val="24"/>
          <w:szCs w:val="24"/>
          <w:lang w:eastAsia="uk-UA"/>
        </w:rPr>
      </w:pPr>
      <w:r w:rsidRPr="00F14766">
        <w:rPr>
          <w:i/>
          <w:iCs/>
          <w:color w:val="000000"/>
          <w:sz w:val="24"/>
          <w:szCs w:val="24"/>
          <w:lang w:eastAsia="uk-UA"/>
        </w:rPr>
        <w:t>до тендерної</w:t>
      </w:r>
      <w:r w:rsidR="00DB29A8" w:rsidRPr="00F14766">
        <w:rPr>
          <w:i/>
          <w:iCs/>
          <w:color w:val="000000"/>
          <w:sz w:val="24"/>
          <w:szCs w:val="24"/>
          <w:lang w:eastAsia="uk-UA"/>
        </w:rPr>
        <w:t xml:space="preserve"> </w:t>
      </w:r>
      <w:r w:rsidR="00054DE7" w:rsidRPr="00F14766">
        <w:rPr>
          <w:i/>
          <w:iCs/>
          <w:color w:val="000000"/>
          <w:sz w:val="24"/>
          <w:szCs w:val="24"/>
          <w:lang w:val="ru-RU" w:eastAsia="uk-UA"/>
        </w:rPr>
        <w:t>документації</w:t>
      </w:r>
    </w:p>
    <w:p w14:paraId="75383EE3" w14:textId="77777777" w:rsidR="004C647A" w:rsidRPr="00F2320F" w:rsidRDefault="00F7025A" w:rsidP="00F2320F">
      <w:pPr>
        <w:ind w:left="851"/>
        <w:jc w:val="right"/>
        <w:rPr>
          <w:i/>
          <w:sz w:val="24"/>
          <w:szCs w:val="24"/>
        </w:rPr>
      </w:pPr>
      <w:r w:rsidRPr="00F14766">
        <w:rPr>
          <w:i/>
          <w:sz w:val="24"/>
          <w:szCs w:val="24"/>
        </w:rPr>
        <w:t>Про</w:t>
      </w:r>
      <w:r w:rsidR="00427823" w:rsidRPr="00F14766">
        <w:rPr>
          <w:i/>
          <w:sz w:val="24"/>
          <w:szCs w:val="24"/>
        </w:rPr>
        <w:t>є</w:t>
      </w:r>
      <w:r w:rsidRPr="00F14766">
        <w:rPr>
          <w:i/>
          <w:sz w:val="24"/>
          <w:szCs w:val="24"/>
        </w:rPr>
        <w:t>кт договору про закупівлю додається в окремому файлі</w:t>
      </w:r>
    </w:p>
    <w:p w14:paraId="09D18474" w14:textId="77777777" w:rsidR="000D6635" w:rsidRDefault="000D6635" w:rsidP="000D6635">
      <w:pPr>
        <w:spacing w:after="0" w:line="240" w:lineRule="auto"/>
        <w:ind w:left="5660" w:firstLine="700"/>
        <w:jc w:val="right"/>
        <w:rPr>
          <w:b/>
          <w:bCs/>
          <w:color w:val="000000"/>
          <w:sz w:val="24"/>
          <w:szCs w:val="24"/>
          <w:lang w:eastAsia="uk-UA"/>
        </w:rPr>
      </w:pPr>
    </w:p>
    <w:p w14:paraId="45D2FE87" w14:textId="77777777" w:rsidR="000D6635" w:rsidRPr="007702C1" w:rsidRDefault="000D6635" w:rsidP="000D6635">
      <w:pPr>
        <w:spacing w:after="0" w:line="240" w:lineRule="auto"/>
        <w:ind w:left="5660" w:firstLine="700"/>
        <w:jc w:val="right"/>
        <w:rPr>
          <w:sz w:val="24"/>
          <w:szCs w:val="24"/>
          <w:lang w:eastAsia="uk-UA"/>
        </w:rPr>
      </w:pPr>
      <w:r w:rsidRPr="007702C1">
        <w:rPr>
          <w:b/>
          <w:bCs/>
          <w:color w:val="000000"/>
          <w:sz w:val="24"/>
          <w:szCs w:val="24"/>
          <w:lang w:eastAsia="uk-UA"/>
        </w:rPr>
        <w:t>ДОДАТОК 4</w:t>
      </w:r>
    </w:p>
    <w:p w14:paraId="4A7B5736" w14:textId="77777777" w:rsidR="000D6635" w:rsidRPr="007702C1" w:rsidRDefault="000D6635" w:rsidP="000D6635">
      <w:pPr>
        <w:spacing w:after="0" w:line="240" w:lineRule="auto"/>
        <w:ind w:left="5660" w:firstLine="700"/>
        <w:jc w:val="right"/>
        <w:rPr>
          <w:sz w:val="24"/>
          <w:szCs w:val="24"/>
          <w:lang w:eastAsia="uk-UA"/>
        </w:rPr>
      </w:pPr>
      <w:r w:rsidRPr="007702C1">
        <w:rPr>
          <w:i/>
          <w:iCs/>
          <w:color w:val="000000"/>
          <w:sz w:val="24"/>
          <w:szCs w:val="24"/>
          <w:lang w:eastAsia="uk-UA"/>
        </w:rPr>
        <w:t>до тендерної документації</w:t>
      </w:r>
    </w:p>
    <w:p w14:paraId="78CD881B" w14:textId="77777777"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14:paraId="7FEB7DAC" w14:textId="77777777" w:rsidR="000D6635" w:rsidRPr="007702C1" w:rsidRDefault="000D6635" w:rsidP="000D6635">
      <w:pPr>
        <w:tabs>
          <w:tab w:val="left" w:pos="708"/>
        </w:tabs>
        <w:spacing w:after="0" w:line="240" w:lineRule="auto"/>
        <w:jc w:val="center"/>
        <w:rPr>
          <w:b/>
          <w:sz w:val="24"/>
          <w:szCs w:val="24"/>
        </w:rPr>
      </w:pPr>
      <w:r w:rsidRPr="007702C1">
        <w:rPr>
          <w:b/>
          <w:sz w:val="24"/>
          <w:szCs w:val="24"/>
        </w:rPr>
        <w:t>І. Інформація щодо підтвердження відповідності учасника кваліфікаційним критеріям та іншим вимогам.</w:t>
      </w:r>
    </w:p>
    <w:p w14:paraId="08413815" w14:textId="77777777"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14:paraId="49113633" w14:textId="77777777" w:rsidR="000D6635" w:rsidRPr="007702C1" w:rsidRDefault="000D6635" w:rsidP="00214D99">
      <w:pPr>
        <w:widowControl w:val="0"/>
        <w:tabs>
          <w:tab w:val="right" w:pos="9355"/>
        </w:tabs>
        <w:spacing w:beforeLines="40" w:before="96" w:after="0" w:line="240" w:lineRule="auto"/>
        <w:ind w:right="227"/>
        <w:contextualSpacing/>
        <w:rPr>
          <w:b/>
          <w:sz w:val="24"/>
          <w:szCs w:val="24"/>
          <w:lang w:eastAsia="uk-UA"/>
        </w:rPr>
      </w:pPr>
      <w:r w:rsidRPr="007702C1">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345921B0" w14:textId="77777777" w:rsidR="000D6635" w:rsidRPr="00192297" w:rsidRDefault="000D6635" w:rsidP="000D6635">
      <w:pPr>
        <w:widowControl w:val="0"/>
        <w:spacing w:after="0" w:line="240" w:lineRule="auto"/>
        <w:ind w:right="-2"/>
        <w:jc w:val="both"/>
        <w:rPr>
          <w:b/>
          <w:sz w:val="24"/>
          <w:szCs w:val="24"/>
          <w:u w:val="single"/>
          <w:lang w:eastAsia="ru-RU"/>
        </w:rPr>
      </w:pPr>
      <w:r>
        <w:rPr>
          <w:sz w:val="24"/>
          <w:szCs w:val="24"/>
          <w:lang w:eastAsia="ru-RU"/>
        </w:rPr>
        <w:t>1.1</w:t>
      </w:r>
      <w:r w:rsidRPr="007702C1">
        <w:rPr>
          <w:sz w:val="24"/>
          <w:szCs w:val="24"/>
          <w:lang w:eastAsia="ru-RU"/>
        </w:rPr>
        <w:t xml:space="preserve">. Учасник </w:t>
      </w:r>
      <w:r w:rsidRPr="007702C1">
        <w:rPr>
          <w:rFonts w:eastAsia="Calibri"/>
          <w:sz w:val="24"/>
          <w:szCs w:val="24"/>
        </w:rPr>
        <w:t xml:space="preserve">повинен мати </w:t>
      </w:r>
      <w:r w:rsidRPr="007702C1">
        <w:rPr>
          <w:sz w:val="24"/>
          <w:szCs w:val="24"/>
          <w:lang w:eastAsia="ru-RU"/>
        </w:rPr>
        <w:t xml:space="preserve">працівників відповідної кваліфікації, які мають необхідні знання та досвід.  </w:t>
      </w:r>
      <w:r w:rsidRPr="007702C1">
        <w:rPr>
          <w:rFonts w:eastAsia="Calibri"/>
          <w:sz w:val="24"/>
          <w:szCs w:val="24"/>
        </w:rPr>
        <w:t>На підтвердження надає</w:t>
      </w:r>
      <w:r w:rsidRPr="007702C1">
        <w:rPr>
          <w:sz w:val="24"/>
          <w:szCs w:val="24"/>
          <w:lang w:eastAsia="ru-RU"/>
        </w:rPr>
        <w:t xml:space="preserve"> </w:t>
      </w:r>
      <w:r w:rsidRPr="00192297">
        <w:rPr>
          <w:b/>
          <w:sz w:val="24"/>
          <w:szCs w:val="24"/>
          <w:u w:val="single"/>
          <w:lang w:eastAsia="ru-RU"/>
        </w:rPr>
        <w:t>довідку в довільній формі про наявність працівників, зокрема:  водіїв, комірника, вантажника.</w:t>
      </w:r>
    </w:p>
    <w:p w14:paraId="5A6E2AA3" w14:textId="77777777" w:rsidR="000D6635" w:rsidRDefault="000D6635" w:rsidP="000D6635">
      <w:pPr>
        <w:widowControl w:val="0"/>
        <w:spacing w:after="0" w:line="240" w:lineRule="auto"/>
        <w:ind w:right="-2"/>
        <w:jc w:val="both"/>
        <w:rPr>
          <w:sz w:val="24"/>
          <w:szCs w:val="24"/>
          <w:lang w:eastAsia="ru-RU"/>
        </w:rPr>
      </w:pPr>
      <w:r>
        <w:rPr>
          <w:sz w:val="24"/>
          <w:szCs w:val="24"/>
          <w:lang w:eastAsia="ru-RU"/>
        </w:rPr>
        <w:t>1.2</w:t>
      </w:r>
      <w:r w:rsidRPr="007702C1">
        <w:rPr>
          <w:sz w:val="24"/>
          <w:szCs w:val="24"/>
          <w:lang w:eastAsia="ru-RU"/>
        </w:rPr>
        <w:t>. Учасник в складі своєї пропозиції надає довідку в довільній формі про наявність спеціалізованого автотранспорту. За достовірність наданої інформації відповідальність покладається на Учасника.</w:t>
      </w:r>
    </w:p>
    <w:p w14:paraId="4F6696EA" w14:textId="77777777" w:rsidR="00F1753B" w:rsidRPr="007702C1" w:rsidRDefault="00F1753B" w:rsidP="000D6635">
      <w:pPr>
        <w:widowControl w:val="0"/>
        <w:spacing w:after="0" w:line="240" w:lineRule="auto"/>
        <w:ind w:right="-2"/>
        <w:jc w:val="both"/>
        <w:rPr>
          <w:sz w:val="24"/>
          <w:szCs w:val="24"/>
          <w:lang w:eastAsia="ru-RU"/>
        </w:rPr>
      </w:pPr>
    </w:p>
    <w:p w14:paraId="2DB877D5" w14:textId="77777777" w:rsidR="000D6635" w:rsidRPr="000D6635" w:rsidRDefault="000D6635" w:rsidP="00214D99">
      <w:pPr>
        <w:pStyle w:val="af8"/>
        <w:widowControl w:val="0"/>
        <w:spacing w:beforeLines="40" w:before="96" w:after="100" w:afterAutospacing="1"/>
        <w:ind w:right="227"/>
        <w:contextualSpacing/>
        <w:jc w:val="both"/>
        <w:rPr>
          <w:rFonts w:ascii="Times New Roman" w:hAnsi="Times New Roman"/>
          <w:b/>
          <w:sz w:val="24"/>
          <w:szCs w:val="24"/>
          <w:lang w:val="uk-UA"/>
        </w:rPr>
      </w:pPr>
      <w:r w:rsidRPr="000D6635">
        <w:rPr>
          <w:rFonts w:ascii="Times New Roman" w:hAnsi="Times New Roman"/>
          <w:b/>
          <w:sz w:val="24"/>
          <w:szCs w:val="24"/>
          <w:lang w:val="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18DA04A4" w14:textId="77777777" w:rsidR="000D6635" w:rsidRDefault="000D6635" w:rsidP="00214D99">
      <w:pPr>
        <w:pStyle w:val="af8"/>
        <w:widowControl w:val="0"/>
        <w:spacing w:beforeLines="40" w:before="96" w:after="100" w:afterAutospacing="1"/>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tab/>
      </w:r>
      <w:r w:rsidRPr="005F60B4">
        <w:rPr>
          <w:rFonts w:ascii="Times New Roman" w:hAnsi="Times New Roman"/>
          <w:b/>
          <w:sz w:val="24"/>
          <w:szCs w:val="24"/>
          <w:lang w:val="uk-UA"/>
        </w:rPr>
        <w:t xml:space="preserve">    </w:t>
      </w:r>
    </w:p>
    <w:p w14:paraId="7EF0CE62" w14:textId="77777777" w:rsidR="000D6635" w:rsidRPr="000D6635" w:rsidRDefault="000D6635" w:rsidP="00214D99">
      <w:pPr>
        <w:pStyle w:val="af8"/>
        <w:widowControl w:val="0"/>
        <w:spacing w:beforeLines="40" w:before="96" w:after="100" w:afterAutospacing="1"/>
        <w:ind w:left="68" w:right="227"/>
        <w:contextualSpacing/>
        <w:jc w:val="center"/>
        <w:rPr>
          <w:rFonts w:ascii="Times New Roman" w:hAnsi="Times New Roman"/>
          <w:b/>
          <w:i/>
          <w:sz w:val="24"/>
          <w:szCs w:val="24"/>
          <w:lang w:val="uk-UA"/>
        </w:rPr>
      </w:pPr>
      <w:r w:rsidRPr="000D6635">
        <w:rPr>
          <w:rFonts w:ascii="Times New Roman" w:hAnsi="Times New Roman"/>
          <w:b/>
          <w:i/>
          <w:sz w:val="24"/>
          <w:szCs w:val="24"/>
          <w:lang w:val="uk-UA"/>
        </w:rPr>
        <w:t>Орієнтований зразок довідки щодо відомостей про керівника та особу/-іб, якій/-им надано право щодо підпису документів тендерної пропозиції:</w:t>
      </w:r>
    </w:p>
    <w:p w14:paraId="772A7863" w14:textId="77777777" w:rsidR="000D6635" w:rsidRPr="000D6635" w:rsidRDefault="000D6635" w:rsidP="00214D99">
      <w:pPr>
        <w:pStyle w:val="af8"/>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r>
    </w:p>
    <w:p w14:paraId="335978A9" w14:textId="77777777" w:rsidR="000D6635" w:rsidRPr="000D6635" w:rsidRDefault="000D6635" w:rsidP="00214D99">
      <w:pPr>
        <w:pStyle w:val="af8"/>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14:paraId="0A76A744" w14:textId="77777777" w:rsidR="000D6635" w:rsidRPr="000D6635" w:rsidRDefault="000D6635" w:rsidP="00214D99">
      <w:pPr>
        <w:pStyle w:val="af8"/>
        <w:widowControl w:val="0"/>
        <w:tabs>
          <w:tab w:val="clear" w:pos="4677"/>
        </w:tabs>
        <w:spacing w:beforeLines="40" w:before="96" w:after="100" w:afterAutospacing="1"/>
        <w:ind w:left="68" w:right="227"/>
        <w:contextualSpacing/>
        <w:jc w:val="both"/>
        <w:rPr>
          <w:rFonts w:ascii="Times New Roman" w:hAnsi="Times New Roman"/>
          <w:b/>
          <w:i/>
          <w:sz w:val="24"/>
          <w:szCs w:val="24"/>
          <w:lang w:val="uk-UA"/>
        </w:rPr>
      </w:pPr>
    </w:p>
    <w:p w14:paraId="04FB9434" w14:textId="77777777" w:rsidR="000D6635" w:rsidRPr="000D6635" w:rsidRDefault="000D6635" w:rsidP="00214D99">
      <w:pPr>
        <w:pStyle w:val="af8"/>
        <w:widowControl w:val="0"/>
        <w:tabs>
          <w:tab w:val="clear" w:pos="4677"/>
        </w:tabs>
        <w:spacing w:beforeLines="40" w:before="96"/>
        <w:ind w:left="68" w:right="227"/>
        <w:contextualSpacing/>
        <w:jc w:val="both"/>
        <w:rPr>
          <w:rFonts w:ascii="Times New Roman" w:hAnsi="Times New Roman"/>
          <w:b/>
          <w:i/>
          <w:sz w:val="24"/>
          <w:szCs w:val="24"/>
          <w:lang w:val="uk-UA" w:eastAsia="uk-UA"/>
        </w:rPr>
      </w:pPr>
      <w:r w:rsidRPr="000D6635">
        <w:rPr>
          <w:rFonts w:ascii="Times New Roman" w:hAnsi="Times New Roman"/>
          <w:b/>
          <w:i/>
          <w:sz w:val="24"/>
          <w:szCs w:val="24"/>
          <w:lang w:val="uk-UA"/>
        </w:rPr>
        <w:t xml:space="preserve">Керівник                                                                                               </w:t>
      </w:r>
    </w:p>
    <w:p w14:paraId="427140B8" w14:textId="77777777" w:rsidR="000D6635" w:rsidRPr="007702C1" w:rsidRDefault="000D6635" w:rsidP="000D6635">
      <w:pPr>
        <w:tabs>
          <w:tab w:val="left" w:pos="708"/>
        </w:tabs>
        <w:spacing w:after="0" w:line="240" w:lineRule="auto"/>
        <w:jc w:val="both"/>
        <w:rPr>
          <w:rFonts w:eastAsia="Calibri"/>
          <w:b/>
          <w:noProof/>
          <w:sz w:val="24"/>
          <w:szCs w:val="24"/>
        </w:rPr>
      </w:pPr>
    </w:p>
    <w:p w14:paraId="0DCCA4AB" w14:textId="77777777" w:rsidR="000D6635" w:rsidRPr="007702C1" w:rsidRDefault="000D6635" w:rsidP="000D6635">
      <w:pPr>
        <w:tabs>
          <w:tab w:val="left" w:pos="708"/>
        </w:tabs>
        <w:spacing w:after="0" w:line="240" w:lineRule="auto"/>
        <w:jc w:val="both"/>
        <w:rPr>
          <w:rFonts w:eastAsia="Calibri"/>
          <w:b/>
          <w:noProof/>
          <w:sz w:val="24"/>
          <w:szCs w:val="24"/>
        </w:rPr>
      </w:pPr>
      <w:r w:rsidRPr="007702C1">
        <w:rPr>
          <w:rFonts w:eastAsia="Calibri"/>
          <w:b/>
          <w:noProof/>
          <w:sz w:val="24"/>
          <w:szCs w:val="24"/>
        </w:rPr>
        <w:t>3.Учасник в складі тендерної пропозиції надає інші документи:</w:t>
      </w:r>
    </w:p>
    <w:p w14:paraId="7ED5F515" w14:textId="77777777" w:rsidR="000D6635" w:rsidRPr="007702C1" w:rsidRDefault="000D6635" w:rsidP="000D6635">
      <w:pPr>
        <w:tabs>
          <w:tab w:val="left" w:pos="708"/>
        </w:tabs>
        <w:spacing w:after="0" w:line="240" w:lineRule="auto"/>
        <w:jc w:val="both"/>
        <w:rPr>
          <w:rFonts w:eastAsia="Calibri"/>
          <w:b/>
          <w:noProof/>
          <w:sz w:val="24"/>
          <w:szCs w:val="24"/>
        </w:rPr>
      </w:pPr>
    </w:p>
    <w:p w14:paraId="712812F9" w14:textId="77777777" w:rsidR="000D6635" w:rsidRPr="007702C1" w:rsidRDefault="000D6635" w:rsidP="000D6635">
      <w:pPr>
        <w:tabs>
          <w:tab w:val="left" w:pos="708"/>
        </w:tabs>
        <w:spacing w:after="0" w:line="240" w:lineRule="auto"/>
        <w:jc w:val="both"/>
        <w:rPr>
          <w:rFonts w:eastAsia="Calibri"/>
          <w:noProof/>
          <w:sz w:val="24"/>
          <w:szCs w:val="24"/>
        </w:rPr>
      </w:pPr>
      <w:r w:rsidRPr="007702C1">
        <w:rPr>
          <w:rFonts w:eastAsia="Calibri"/>
          <w:noProof/>
          <w:sz w:val="24"/>
          <w:szCs w:val="24"/>
        </w:rPr>
        <w:t xml:space="preserve">3.1. Довідка в довільній формі, що підтверджує згоду з </w:t>
      </w:r>
      <w:r w:rsidR="00C80689">
        <w:rPr>
          <w:rFonts w:eastAsia="Calibri"/>
          <w:b/>
          <w:noProof/>
          <w:sz w:val="24"/>
          <w:szCs w:val="24"/>
        </w:rPr>
        <w:t>усіма умовами, що вказані в проє</w:t>
      </w:r>
      <w:r w:rsidRPr="000D6635">
        <w:rPr>
          <w:rFonts w:eastAsia="Calibri"/>
          <w:b/>
          <w:noProof/>
          <w:sz w:val="24"/>
          <w:szCs w:val="24"/>
        </w:rPr>
        <w:t>кті договору та додатками які є невід’ємними частинами</w:t>
      </w:r>
      <w:r w:rsidRPr="007702C1">
        <w:rPr>
          <w:rFonts w:eastAsia="Calibri"/>
          <w:noProof/>
          <w:sz w:val="24"/>
          <w:szCs w:val="24"/>
        </w:rPr>
        <w:t xml:space="preserve"> даного договору ДОДАТОК 3. </w:t>
      </w:r>
    </w:p>
    <w:p w14:paraId="296CCD79" w14:textId="77777777" w:rsidR="00ED3253" w:rsidRDefault="000D6635" w:rsidP="00C17245">
      <w:pPr>
        <w:spacing w:after="0" w:line="240" w:lineRule="auto"/>
        <w:jc w:val="both"/>
        <w:rPr>
          <w:rFonts w:eastAsia="Calibri"/>
          <w:color w:val="000000" w:themeColor="text1"/>
          <w:sz w:val="24"/>
          <w:szCs w:val="24"/>
        </w:rPr>
      </w:pPr>
      <w:r w:rsidRPr="007702C1">
        <w:rPr>
          <w:rFonts w:eastAsia="Calibri"/>
          <w:noProof/>
          <w:sz w:val="24"/>
          <w:szCs w:val="24"/>
        </w:rPr>
        <w:t xml:space="preserve">3.2. Учасник надає в тендерній пропозиції </w:t>
      </w:r>
      <w:r w:rsidRPr="007702C1">
        <w:rPr>
          <w:b/>
          <w:color w:val="000000"/>
          <w:sz w:val="24"/>
          <w:szCs w:val="24"/>
          <w:lang w:eastAsia="ru-RU"/>
        </w:rPr>
        <w:t>ДОДАТОК  2</w:t>
      </w:r>
      <w:r w:rsidRPr="007702C1">
        <w:rPr>
          <w:b/>
          <w:i/>
          <w:iCs/>
          <w:color w:val="000000"/>
          <w:sz w:val="24"/>
          <w:szCs w:val="24"/>
          <w:lang w:eastAsia="uk-UA"/>
        </w:rPr>
        <w:t xml:space="preserve"> Технічні, кількісні та якісні вимоги (Технічна специфікація)</w:t>
      </w:r>
      <w:r w:rsidR="00ED3253">
        <w:rPr>
          <w:b/>
          <w:sz w:val="24"/>
          <w:szCs w:val="24"/>
          <w:lang w:eastAsia="ru-RU"/>
        </w:rPr>
        <w:br/>
      </w:r>
      <w:r w:rsidR="00ED3253" w:rsidRPr="00A25B4F">
        <w:rPr>
          <w:color w:val="000000" w:themeColor="text1"/>
          <w:sz w:val="24"/>
          <w:szCs w:val="24"/>
        </w:rPr>
        <w:t xml:space="preserve">3.3.Учасник надає скан/копії повідомлення (або рішення) про реєстрацію потужності за видом діяльності на зберігання харчових продуктів. Документ повинен бути виданий управлінням Держпродспоживслужби на ім’я та потужності Учасника. </w:t>
      </w:r>
      <w:r w:rsidR="00ED3253" w:rsidRPr="00A25B4F">
        <w:rPr>
          <w:b/>
          <w:i/>
          <w:iCs/>
          <w:color w:val="000000" w:themeColor="text1"/>
          <w:sz w:val="24"/>
          <w:szCs w:val="24"/>
          <w:lang w:eastAsia="uk-UA"/>
        </w:rPr>
        <w:br/>
      </w:r>
      <w:r w:rsidR="00ED3253" w:rsidRPr="00A25B4F">
        <w:rPr>
          <w:color w:val="000000" w:themeColor="text1"/>
          <w:sz w:val="24"/>
          <w:szCs w:val="24"/>
        </w:rPr>
        <w:t>3.4.Учасник надає скан/копії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Держпродспоживслужби України на потужності учасника.</w:t>
      </w:r>
      <w:r w:rsidR="00ED3253" w:rsidRPr="00A25B4F">
        <w:rPr>
          <w:b/>
          <w:i/>
          <w:iCs/>
          <w:color w:val="000000" w:themeColor="text1"/>
          <w:sz w:val="24"/>
          <w:szCs w:val="24"/>
          <w:lang w:eastAsia="uk-UA"/>
        </w:rPr>
        <w:br/>
      </w:r>
      <w:r w:rsidR="00ED3253" w:rsidRPr="00A25B4F">
        <w:rPr>
          <w:color w:val="000000" w:themeColor="text1"/>
          <w:sz w:val="24"/>
          <w:szCs w:val="24"/>
        </w:rPr>
        <w:t>3.5.Учасник надає скан/копії повідомлення (або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r w:rsidR="00ED3253" w:rsidRPr="00A25B4F">
        <w:rPr>
          <w:b/>
          <w:i/>
          <w:iCs/>
          <w:color w:val="000000" w:themeColor="text1"/>
          <w:sz w:val="24"/>
          <w:szCs w:val="24"/>
          <w:lang w:eastAsia="uk-UA"/>
        </w:rPr>
        <w:br/>
      </w:r>
      <w:r w:rsidR="00ED3253" w:rsidRPr="00A25B4F">
        <w:rPr>
          <w:color w:val="000000" w:themeColor="text1"/>
          <w:sz w:val="24"/>
          <w:szCs w:val="24"/>
        </w:rPr>
        <w:t>3.6.Учасник надає скан/копії,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r w:rsidR="00ED3253" w:rsidRPr="00A25B4F">
        <w:rPr>
          <w:b/>
          <w:i/>
          <w:iCs/>
          <w:color w:val="000000" w:themeColor="text1"/>
          <w:sz w:val="24"/>
          <w:szCs w:val="24"/>
          <w:lang w:eastAsia="uk-UA"/>
        </w:rPr>
        <w:br/>
      </w:r>
      <w:r w:rsidR="00ED3253" w:rsidRPr="00A25B4F">
        <w:rPr>
          <w:color w:val="000000" w:themeColor="text1"/>
          <w:sz w:val="24"/>
          <w:szCs w:val="24"/>
        </w:rPr>
        <w:t>3.7.Учасник надає гарантійний лист про те, що 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r w:rsidR="00ED3253" w:rsidRPr="00A25B4F">
        <w:rPr>
          <w:rFonts w:eastAsia="Calibri"/>
          <w:color w:val="000000" w:themeColor="text1"/>
          <w:sz w:val="24"/>
          <w:szCs w:val="24"/>
        </w:rPr>
        <w:t xml:space="preserve"> </w:t>
      </w:r>
    </w:p>
    <w:p w14:paraId="4E136DE7" w14:textId="77777777" w:rsidR="00F45817" w:rsidRPr="00F45817" w:rsidRDefault="00F45817" w:rsidP="00C17245">
      <w:pPr>
        <w:spacing w:after="0" w:line="240" w:lineRule="auto"/>
        <w:jc w:val="both"/>
        <w:rPr>
          <w:b/>
          <w:i/>
          <w:iCs/>
          <w:color w:val="000000"/>
          <w:sz w:val="24"/>
          <w:szCs w:val="24"/>
          <w:lang w:eastAsia="uk-UA"/>
        </w:rPr>
      </w:pPr>
      <w:r>
        <w:rPr>
          <w:sz w:val="24"/>
          <w:szCs w:val="24"/>
        </w:rPr>
        <w:t>3.8.</w:t>
      </w:r>
      <w:r w:rsidRPr="00314235">
        <w:rPr>
          <w:sz w:val="24"/>
          <w:szCs w:val="24"/>
        </w:rPr>
        <w:t>Учасник надає скан/копії експлуатаційного дозволу для потужності (потужностей) з виробництва та / або  зберігання харчових продуктів тваринного походження. Документ повинен бути виданий управлінням Держпродспоживслужби</w:t>
      </w:r>
      <w:r>
        <w:rPr>
          <w:sz w:val="24"/>
          <w:szCs w:val="24"/>
        </w:rPr>
        <w:t xml:space="preserve"> </w:t>
      </w:r>
      <w:r w:rsidRPr="00314235">
        <w:rPr>
          <w:sz w:val="24"/>
          <w:szCs w:val="24"/>
        </w:rPr>
        <w:t>на ім’я та потужності учасника.</w:t>
      </w:r>
    </w:p>
    <w:p w14:paraId="5A6C13AE" w14:textId="77777777" w:rsidR="000D6635" w:rsidRPr="007702C1" w:rsidRDefault="000D6635" w:rsidP="000D6635">
      <w:pPr>
        <w:spacing w:after="0" w:line="240" w:lineRule="auto"/>
        <w:rPr>
          <w:b/>
          <w:i/>
          <w:iCs/>
          <w:color w:val="000000"/>
          <w:sz w:val="24"/>
          <w:szCs w:val="24"/>
          <w:lang w:eastAsia="uk-UA"/>
        </w:rPr>
      </w:pPr>
    </w:p>
    <w:p w14:paraId="7F3BCF1A" w14:textId="77777777" w:rsidR="00504207" w:rsidRPr="00504207" w:rsidRDefault="00504207" w:rsidP="00504207">
      <w:pPr>
        <w:spacing w:after="0" w:line="216" w:lineRule="auto"/>
        <w:ind w:left="567" w:hanging="567"/>
        <w:jc w:val="both"/>
        <w:rPr>
          <w:b/>
          <w:sz w:val="24"/>
          <w:szCs w:val="24"/>
        </w:rPr>
      </w:pPr>
      <w:r w:rsidRPr="00504207">
        <w:rPr>
          <w:b/>
          <w:sz w:val="24"/>
          <w:szCs w:val="24"/>
        </w:rPr>
        <w:t>Примітки:</w:t>
      </w:r>
    </w:p>
    <w:p w14:paraId="348510EE" w14:textId="77777777" w:rsidR="00F57F6A" w:rsidRDefault="00504207" w:rsidP="000D6635">
      <w:pPr>
        <w:spacing w:after="0" w:line="216"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sidR="000D6635">
        <w:rPr>
          <w:sz w:val="24"/>
          <w:szCs w:val="24"/>
        </w:rPr>
        <w:br/>
      </w:r>
    </w:p>
    <w:p w14:paraId="6FE7574B" w14:textId="77777777" w:rsidR="00422E05" w:rsidRPr="00F14766" w:rsidRDefault="00422E05" w:rsidP="00422E05">
      <w:pPr>
        <w:spacing w:after="0" w:line="216" w:lineRule="auto"/>
        <w:ind w:left="567" w:hanging="567"/>
        <w:jc w:val="both"/>
        <w:rPr>
          <w:sz w:val="24"/>
          <w:szCs w:val="24"/>
        </w:rPr>
      </w:pPr>
    </w:p>
    <w:p w14:paraId="190CDA79" w14:textId="77777777" w:rsidR="004666DF" w:rsidRPr="001E12A1" w:rsidRDefault="004666DF" w:rsidP="004666DF">
      <w:pPr>
        <w:spacing w:after="0" w:line="216" w:lineRule="auto"/>
        <w:ind w:firstLine="567"/>
        <w:jc w:val="both"/>
        <w:rPr>
          <w:b/>
          <w:sz w:val="24"/>
          <w:szCs w:val="24"/>
        </w:rPr>
      </w:pPr>
      <w:r w:rsidRPr="001E12A1">
        <w:rPr>
          <w:b/>
          <w:sz w:val="24"/>
          <w:szCs w:val="24"/>
        </w:rPr>
        <w:t>ІІ. ВИМОГИ ДО ІНФОРМАЦІЇ, ЩО ВІДНОСИТЬСЯ ДО СКЛАДУ ТЕНДЕРНОЇ ПРОПОЗИЦІЇ ТА ПІДЛЯГАЄ ЗАВАНТАЖЕННЮ В ЕСЗ У ВИГЛЯДІ ФАЙЛІВ</w:t>
      </w:r>
    </w:p>
    <w:p w14:paraId="1D26221C" w14:textId="77777777" w:rsidR="004666DF" w:rsidRPr="001E12A1" w:rsidRDefault="004666DF" w:rsidP="004666DF">
      <w:pPr>
        <w:spacing w:after="0" w:line="216" w:lineRule="auto"/>
        <w:ind w:firstLine="567"/>
        <w:jc w:val="both"/>
        <w:rPr>
          <w:sz w:val="24"/>
          <w:szCs w:val="24"/>
        </w:rPr>
      </w:pPr>
    </w:p>
    <w:p w14:paraId="5AF750F4" w14:textId="77777777" w:rsidR="004666DF" w:rsidRPr="001E12A1" w:rsidRDefault="004666DF" w:rsidP="004666DF">
      <w:pPr>
        <w:spacing w:after="0" w:line="216" w:lineRule="auto"/>
        <w:ind w:firstLine="567"/>
        <w:jc w:val="both"/>
        <w:rPr>
          <w:sz w:val="24"/>
          <w:szCs w:val="24"/>
        </w:rPr>
      </w:pPr>
    </w:p>
    <w:p w14:paraId="5CE9971A" w14:textId="77777777" w:rsidR="004666DF" w:rsidRPr="001E12A1" w:rsidRDefault="004666DF" w:rsidP="004666DF">
      <w:pPr>
        <w:spacing w:after="0" w:line="216" w:lineRule="auto"/>
        <w:ind w:firstLine="567"/>
        <w:jc w:val="both"/>
        <w:rPr>
          <w:sz w:val="24"/>
          <w:szCs w:val="24"/>
        </w:rPr>
      </w:pPr>
      <w:r w:rsidRPr="001E12A1">
        <w:rPr>
          <w:sz w:val="24"/>
          <w:szCs w:val="24"/>
        </w:rPr>
        <w:t xml:space="preserve">1. </w:t>
      </w:r>
      <w:r w:rsidRPr="001E12A1">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F1753B" w:rsidRPr="001E12A1">
        <w:rPr>
          <w:sz w:val="24"/>
          <w:szCs w:val="24"/>
        </w:rPr>
        <w:t>КЕП/УЕП</w:t>
      </w:r>
      <w:r w:rsidRPr="001E12A1">
        <w:rPr>
          <w:sz w:val="24"/>
          <w:szCs w:val="24"/>
        </w:rPr>
        <w:t xml:space="preserve"> </w:t>
      </w:r>
      <w:r w:rsidR="00F1753B" w:rsidRPr="001E12A1">
        <w:rPr>
          <w:sz w:val="24"/>
          <w:szCs w:val="24"/>
        </w:rPr>
        <w:t xml:space="preserve">підпис </w:t>
      </w:r>
      <w:r w:rsidRPr="001E12A1">
        <w:rPr>
          <w:sz w:val="24"/>
          <w:szCs w:val="24"/>
        </w:rPr>
        <w:t xml:space="preserve">учасника/уповноваженої особи учасника процедури закупівлі, повноваження </w:t>
      </w:r>
      <w:r w:rsidRPr="001E12A1">
        <w:rPr>
          <w:sz w:val="24"/>
          <w:szCs w:val="24"/>
        </w:rPr>
        <w:lastRenderedPageBreak/>
        <w:t>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0856A0F5" w14:textId="77777777" w:rsidR="004666DF" w:rsidRPr="001E12A1" w:rsidRDefault="004666DF" w:rsidP="004666DF">
      <w:pPr>
        <w:spacing w:after="0" w:line="216" w:lineRule="auto"/>
        <w:ind w:firstLine="567"/>
        <w:jc w:val="both"/>
        <w:rPr>
          <w:sz w:val="24"/>
          <w:szCs w:val="24"/>
        </w:rPr>
      </w:pPr>
      <w:r w:rsidRPr="001E12A1">
        <w:rPr>
          <w:sz w:val="24"/>
          <w:szCs w:val="24"/>
        </w:rPr>
        <w:t>2.</w:t>
      </w:r>
      <w:r w:rsidRPr="001E12A1">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E6988AE" w14:textId="77777777" w:rsidR="004666DF" w:rsidRPr="001E12A1" w:rsidRDefault="004666DF" w:rsidP="004666DF">
      <w:pPr>
        <w:spacing w:after="0" w:line="216" w:lineRule="auto"/>
        <w:ind w:firstLine="567"/>
        <w:jc w:val="both"/>
        <w:rPr>
          <w:sz w:val="24"/>
          <w:szCs w:val="24"/>
        </w:rPr>
      </w:pPr>
    </w:p>
    <w:p w14:paraId="31AD6576" w14:textId="77777777" w:rsidR="004666DF" w:rsidRPr="001E12A1" w:rsidRDefault="004666DF" w:rsidP="004666DF">
      <w:pPr>
        <w:spacing w:after="0" w:line="216" w:lineRule="auto"/>
        <w:ind w:firstLine="567"/>
        <w:jc w:val="both"/>
        <w:rPr>
          <w:sz w:val="24"/>
          <w:szCs w:val="24"/>
        </w:rPr>
      </w:pPr>
      <w:r w:rsidRPr="001E12A1">
        <w:rPr>
          <w:sz w:val="24"/>
          <w:szCs w:val="24"/>
        </w:rPr>
        <w:t>3.</w:t>
      </w:r>
      <w:r w:rsidRPr="001E12A1">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641A2938" w14:textId="77777777" w:rsidR="004666DF" w:rsidRPr="001E12A1" w:rsidRDefault="004666DF" w:rsidP="004666DF">
      <w:pPr>
        <w:spacing w:after="0" w:line="216" w:lineRule="auto"/>
        <w:ind w:firstLine="567"/>
        <w:jc w:val="both"/>
        <w:rPr>
          <w:sz w:val="24"/>
          <w:szCs w:val="24"/>
        </w:rPr>
      </w:pPr>
      <w:r w:rsidRPr="001E12A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AC42E0" w14:textId="77777777" w:rsidR="004666DF" w:rsidRPr="001E12A1" w:rsidRDefault="004666DF" w:rsidP="004666DF">
      <w:pPr>
        <w:spacing w:after="0" w:line="216" w:lineRule="auto"/>
        <w:ind w:firstLine="567"/>
        <w:jc w:val="both"/>
        <w:rPr>
          <w:sz w:val="24"/>
          <w:szCs w:val="24"/>
        </w:rPr>
      </w:pPr>
      <w:r w:rsidRPr="001E12A1">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D8E7D0B" w14:textId="77777777" w:rsidR="004666DF" w:rsidRPr="001E12A1" w:rsidRDefault="004666DF" w:rsidP="004666DF">
      <w:pPr>
        <w:spacing w:after="0" w:line="216" w:lineRule="auto"/>
        <w:ind w:firstLine="567"/>
        <w:jc w:val="both"/>
        <w:rPr>
          <w:sz w:val="24"/>
          <w:szCs w:val="24"/>
        </w:rPr>
      </w:pPr>
    </w:p>
    <w:p w14:paraId="7E5FD786" w14:textId="77777777" w:rsidR="004666DF" w:rsidRPr="001E12A1" w:rsidRDefault="004666DF" w:rsidP="004666DF">
      <w:pPr>
        <w:spacing w:after="0" w:line="216" w:lineRule="auto"/>
        <w:ind w:firstLine="567"/>
        <w:jc w:val="both"/>
        <w:rPr>
          <w:sz w:val="24"/>
          <w:szCs w:val="24"/>
        </w:rPr>
      </w:pPr>
      <w:r w:rsidRPr="001E12A1">
        <w:rPr>
          <w:sz w:val="24"/>
          <w:szCs w:val="24"/>
        </w:rPr>
        <w:t xml:space="preserve">4. </w:t>
      </w:r>
      <w:r w:rsidRPr="001E12A1">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3DDC294A" w14:textId="77777777" w:rsidR="004666DF" w:rsidRPr="001E12A1" w:rsidRDefault="004666DF" w:rsidP="004666DF">
      <w:pPr>
        <w:spacing w:after="0" w:line="216" w:lineRule="auto"/>
        <w:ind w:firstLine="567"/>
        <w:jc w:val="both"/>
        <w:rPr>
          <w:sz w:val="24"/>
          <w:szCs w:val="24"/>
        </w:rPr>
      </w:pPr>
      <w:r w:rsidRPr="001E12A1">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228CE3B" w14:textId="77777777" w:rsidR="004666DF" w:rsidRPr="001E12A1" w:rsidRDefault="004666DF" w:rsidP="004666DF">
      <w:pPr>
        <w:spacing w:after="0" w:line="216" w:lineRule="auto"/>
        <w:ind w:firstLine="567"/>
        <w:jc w:val="both"/>
        <w:rPr>
          <w:sz w:val="24"/>
          <w:szCs w:val="24"/>
        </w:rPr>
      </w:pPr>
      <w:r w:rsidRPr="001E12A1">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327C78D0" w14:textId="77777777" w:rsidR="004666DF" w:rsidRPr="001E12A1" w:rsidRDefault="004666DF" w:rsidP="004666DF">
      <w:pPr>
        <w:spacing w:after="0" w:line="216" w:lineRule="auto"/>
        <w:ind w:firstLine="567"/>
        <w:jc w:val="both"/>
        <w:rPr>
          <w:sz w:val="24"/>
          <w:szCs w:val="24"/>
        </w:rPr>
      </w:pPr>
      <w:r w:rsidRPr="001E12A1">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C33930F" w14:textId="77777777" w:rsidR="004666DF" w:rsidRPr="001E12A1" w:rsidRDefault="004666DF" w:rsidP="004666DF">
      <w:pPr>
        <w:spacing w:after="0" w:line="216" w:lineRule="auto"/>
        <w:jc w:val="both"/>
        <w:rPr>
          <w:sz w:val="24"/>
          <w:szCs w:val="24"/>
        </w:rPr>
      </w:pPr>
    </w:p>
    <w:p w14:paraId="119D9BF1" w14:textId="77777777" w:rsidR="00300D6E" w:rsidRPr="001E12A1" w:rsidRDefault="00300D6E"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Cs w:val="28"/>
        </w:rPr>
      </w:pPr>
      <w:r w:rsidRPr="001E12A1">
        <w:rPr>
          <w:rFonts w:eastAsia="Calibri"/>
          <w:b/>
          <w:noProof/>
          <w:sz w:val="24"/>
          <w:szCs w:val="24"/>
        </w:rPr>
        <w:t xml:space="preserve">ІІІ . </w:t>
      </w:r>
      <w:r w:rsidRPr="001E12A1">
        <w:rPr>
          <w:rFonts w:eastAsia="Calibri"/>
          <w:b/>
          <w:noProof/>
          <w:szCs w:val="28"/>
        </w:rPr>
        <w:t>Учасник-переможець тендерної</w:t>
      </w:r>
      <w:r w:rsidRPr="001E12A1">
        <w:rPr>
          <w:rFonts w:eastAsia="Calibri"/>
          <w:b/>
          <w:szCs w:val="28"/>
        </w:rPr>
        <w:t xml:space="preserve"> процедури у строк, що </w:t>
      </w:r>
      <w:r w:rsidRPr="001E12A1">
        <w:rPr>
          <w:rFonts w:eastAsia="Calibri"/>
          <w:b/>
          <w:szCs w:val="28"/>
          <w:u w:val="single"/>
        </w:rPr>
        <w:t xml:space="preserve">не перевищує </w:t>
      </w:r>
      <w:r w:rsidR="00D707E6" w:rsidRPr="001E12A1">
        <w:rPr>
          <w:b/>
          <w:color w:val="000000"/>
          <w:szCs w:val="28"/>
          <w:u w:val="single"/>
          <w:shd w:val="solid" w:color="FFFFFF" w:fill="FFFFFF"/>
        </w:rPr>
        <w:t xml:space="preserve">чотири дні </w:t>
      </w:r>
      <w:r w:rsidRPr="001E12A1">
        <w:rPr>
          <w:rFonts w:eastAsia="Calibri"/>
          <w:b/>
          <w:szCs w:val="28"/>
          <w:u w:val="single"/>
        </w:rPr>
        <w:t>з дати оприлюднення повідомлення про намір укласти договір</w:t>
      </w:r>
      <w:r w:rsidRPr="001E12A1">
        <w:rPr>
          <w:rFonts w:eastAsia="Calibri"/>
          <w:b/>
          <w:noProof/>
          <w:szCs w:val="28"/>
        </w:rPr>
        <w:t xml:space="preserve"> повинен надати Замовнику документи </w:t>
      </w:r>
      <w:r w:rsidRPr="001E12A1">
        <w:rPr>
          <w:rFonts w:eastAsia="Calibri"/>
          <w:b/>
          <w:szCs w:val="28"/>
        </w:rPr>
        <w:t>через електронну систему закупівель</w:t>
      </w:r>
      <w:r w:rsidRPr="001E12A1">
        <w:rPr>
          <w:rFonts w:eastAsia="Calibri"/>
          <w:b/>
          <w:noProof/>
          <w:szCs w:val="28"/>
        </w:rPr>
        <w:t>:</w:t>
      </w:r>
    </w:p>
    <w:p w14:paraId="667418D5" w14:textId="77777777" w:rsidR="00300D6E" w:rsidRPr="001E12A1" w:rsidRDefault="00300D6E"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14:paraId="0EE98AA2" w14:textId="77777777" w:rsidR="00311B0E" w:rsidRPr="001E12A1" w:rsidRDefault="00195204" w:rsidP="001E12A1">
      <w:pPr>
        <w:tabs>
          <w:tab w:val="num" w:pos="426"/>
          <w:tab w:val="left" w:pos="708"/>
          <w:tab w:val="left" w:pos="851"/>
        </w:tabs>
        <w:spacing w:after="0" w:line="240" w:lineRule="auto"/>
        <w:jc w:val="both"/>
        <w:rPr>
          <w:noProof/>
          <w:sz w:val="24"/>
          <w:szCs w:val="24"/>
        </w:rPr>
      </w:pPr>
      <w:r w:rsidRPr="001E12A1">
        <w:rPr>
          <w:noProof/>
          <w:sz w:val="24"/>
          <w:szCs w:val="24"/>
        </w:rPr>
        <w:t>1</w:t>
      </w:r>
      <w:r w:rsidR="00311B0E" w:rsidRPr="001E12A1">
        <w:rPr>
          <w:noProof/>
          <w:sz w:val="24"/>
          <w:szCs w:val="24"/>
        </w:rPr>
        <w:t>. Інформацію про особу, уповноважену на підписання договору про закупівлю.</w:t>
      </w:r>
    </w:p>
    <w:p w14:paraId="307827DE" w14:textId="77777777" w:rsidR="00F1753B" w:rsidRPr="001E12A1" w:rsidRDefault="00195204"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1E12A1">
        <w:rPr>
          <w:color w:val="000000"/>
          <w:sz w:val="24"/>
          <w:szCs w:val="24"/>
          <w:shd w:val="solid" w:color="FFFFFF" w:fill="FFFFFF"/>
        </w:rPr>
        <w:t>2</w:t>
      </w:r>
      <w:r w:rsidR="00311B0E" w:rsidRPr="001E12A1">
        <w:rPr>
          <w:color w:val="000000"/>
          <w:sz w:val="24"/>
          <w:szCs w:val="24"/>
          <w:shd w:val="solid" w:color="FFFFFF" w:fill="FFFFFF"/>
        </w:rPr>
        <w:t>.</w:t>
      </w:r>
      <w:r w:rsidR="00F1753B" w:rsidRPr="001E12A1">
        <w:rPr>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001C078D">
        <w:rPr>
          <w:sz w:val="24"/>
          <w:szCs w:val="24"/>
        </w:rPr>
        <w:t>абзаці чотирнадцятому* пункту 47</w:t>
      </w:r>
      <w:r w:rsidR="00F1753B" w:rsidRPr="001E12A1">
        <w:rPr>
          <w:sz w:val="24"/>
          <w:szCs w:val="24"/>
        </w:rPr>
        <w:t xml:space="preserve"> Особливостей</w:t>
      </w:r>
      <w:r w:rsidR="00575D4F" w:rsidRPr="001E12A1">
        <w:rPr>
          <w:sz w:val="24"/>
          <w:szCs w:val="24"/>
        </w:rPr>
        <w:t>:</w:t>
      </w:r>
      <w:r w:rsidR="00F1753B" w:rsidRPr="001E12A1">
        <w:rPr>
          <w:sz w:val="24"/>
          <w:szCs w:val="24"/>
        </w:rPr>
        <w:br/>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3544"/>
      </w:tblGrid>
      <w:tr w:rsidR="00926A4B" w:rsidRPr="001E12A1" w14:paraId="170ACA1B" w14:textId="77777777" w:rsidTr="00926A4B">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C9E4046" w14:textId="77777777" w:rsidR="00926A4B" w:rsidRPr="001E12A1" w:rsidRDefault="00926A4B" w:rsidP="001E12A1">
            <w:pPr>
              <w:spacing w:after="0" w:line="240" w:lineRule="auto"/>
              <w:ind w:left="-142" w:right="-157"/>
              <w:jc w:val="center"/>
              <w:rPr>
                <w:sz w:val="24"/>
                <w:szCs w:val="24"/>
              </w:rPr>
            </w:pPr>
            <w:r w:rsidRPr="001E12A1">
              <w:rPr>
                <w:sz w:val="24"/>
                <w:szCs w:val="24"/>
              </w:rPr>
              <w:t>№ з/п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2E1481FE" w14:textId="77777777" w:rsidR="00926A4B" w:rsidRPr="001E12A1" w:rsidRDefault="00926A4B" w:rsidP="001E12A1">
            <w:pPr>
              <w:spacing w:after="0" w:line="240" w:lineRule="auto"/>
              <w:jc w:val="center"/>
              <w:rPr>
                <w:sz w:val="24"/>
                <w:szCs w:val="24"/>
              </w:rPr>
            </w:pPr>
            <w:r w:rsidRPr="001E12A1">
              <w:rPr>
                <w:sz w:val="24"/>
                <w:szCs w:val="24"/>
              </w:rPr>
              <w:t>Підстава для відмови в участі</w:t>
            </w:r>
            <w:r w:rsidRPr="001E12A1">
              <w:rPr>
                <w:sz w:val="24"/>
                <w:szCs w:val="24"/>
              </w:rPr>
              <w:br/>
              <w:t>у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63CBA877" w14:textId="77777777" w:rsidR="00926A4B" w:rsidRPr="001E12A1" w:rsidRDefault="00926A4B" w:rsidP="001E12A1">
            <w:pPr>
              <w:spacing w:after="0" w:line="240" w:lineRule="auto"/>
              <w:jc w:val="center"/>
              <w:rPr>
                <w:sz w:val="24"/>
                <w:szCs w:val="24"/>
              </w:rPr>
            </w:pPr>
            <w:r w:rsidRPr="001E12A1">
              <w:rPr>
                <w:sz w:val="24"/>
                <w:szCs w:val="24"/>
              </w:rPr>
              <w:t>Для переможця</w:t>
            </w:r>
          </w:p>
        </w:tc>
      </w:tr>
      <w:tr w:rsidR="00293AB2" w:rsidRPr="001E12A1" w14:paraId="666B0AE7"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13F81E5D" w14:textId="77777777" w:rsidR="00293AB2" w:rsidRPr="001E12A1" w:rsidRDefault="00293AB2" w:rsidP="001E12A1">
            <w:pPr>
              <w:spacing w:after="0" w:line="240" w:lineRule="auto"/>
              <w:ind w:left="-142" w:right="-157"/>
              <w:jc w:val="center"/>
              <w:rPr>
                <w:sz w:val="24"/>
                <w:szCs w:val="24"/>
              </w:rPr>
            </w:pPr>
            <w:r w:rsidRPr="001E12A1">
              <w:rPr>
                <w:sz w:val="24"/>
                <w:szCs w:val="24"/>
              </w:rPr>
              <w:t>1.</w:t>
            </w:r>
          </w:p>
        </w:tc>
        <w:tc>
          <w:tcPr>
            <w:tcW w:w="5812" w:type="dxa"/>
            <w:tcBorders>
              <w:top w:val="single" w:sz="4" w:space="0" w:color="000000"/>
              <w:left w:val="single" w:sz="4" w:space="0" w:color="000000"/>
              <w:bottom w:val="single" w:sz="4" w:space="0" w:color="000000"/>
              <w:right w:val="single" w:sz="4" w:space="0" w:color="000000"/>
            </w:tcBorders>
            <w:hideMark/>
          </w:tcPr>
          <w:p w14:paraId="30B1A43D" w14:textId="77777777" w:rsidR="00293AB2" w:rsidRPr="009546E0" w:rsidRDefault="00293AB2" w:rsidP="0006051A">
            <w:pPr>
              <w:spacing w:after="0" w:line="240" w:lineRule="auto"/>
              <w:jc w:val="both"/>
              <w:rPr>
                <w:b/>
                <w:sz w:val="24"/>
                <w:szCs w:val="24"/>
              </w:rPr>
            </w:pPr>
            <w:r>
              <w:rPr>
                <w:sz w:val="24"/>
                <w:szCs w:val="24"/>
                <w:shd w:val="clear" w:color="auto" w:fill="FFFFFF"/>
              </w:rPr>
              <w:t>З</w:t>
            </w:r>
            <w:r w:rsidRPr="0024526B">
              <w:rPr>
                <w:sz w:val="24"/>
                <w:szCs w:val="24"/>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14:paraId="29F67275" w14:textId="77777777"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14:paraId="6E91B21E" w14:textId="77777777" w:rsidR="00293AB2" w:rsidRPr="009546E0" w:rsidRDefault="00293AB2" w:rsidP="0006051A">
            <w:pPr>
              <w:spacing w:after="0" w:line="240" w:lineRule="auto"/>
              <w:rPr>
                <w:b/>
                <w:sz w:val="24"/>
                <w:szCs w:val="24"/>
              </w:rPr>
            </w:pPr>
          </w:p>
        </w:tc>
      </w:tr>
      <w:tr w:rsidR="00293AB2" w:rsidRPr="001E12A1" w14:paraId="61D6F4E5" w14:textId="77777777" w:rsidTr="0006051A">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338E303D" w14:textId="77777777" w:rsidR="00293AB2" w:rsidRPr="001E12A1" w:rsidRDefault="00293AB2" w:rsidP="001E12A1">
            <w:pPr>
              <w:spacing w:after="0" w:line="240" w:lineRule="auto"/>
              <w:ind w:left="-142" w:right="-157"/>
              <w:jc w:val="center"/>
              <w:rPr>
                <w:sz w:val="24"/>
                <w:szCs w:val="24"/>
              </w:rPr>
            </w:pPr>
          </w:p>
          <w:p w14:paraId="70DD5259" w14:textId="77777777" w:rsidR="00293AB2" w:rsidRPr="001E12A1" w:rsidRDefault="00293AB2" w:rsidP="001E12A1">
            <w:pPr>
              <w:spacing w:after="0" w:line="240" w:lineRule="auto"/>
              <w:ind w:left="-142" w:right="-157"/>
              <w:jc w:val="center"/>
              <w:rPr>
                <w:sz w:val="24"/>
                <w:szCs w:val="24"/>
              </w:rPr>
            </w:pPr>
          </w:p>
          <w:p w14:paraId="75AD1764" w14:textId="77777777" w:rsidR="00293AB2" w:rsidRPr="001E12A1" w:rsidRDefault="00293AB2" w:rsidP="001E12A1">
            <w:pPr>
              <w:spacing w:after="0" w:line="240" w:lineRule="auto"/>
              <w:ind w:left="-142" w:right="-157"/>
              <w:jc w:val="center"/>
              <w:rPr>
                <w:sz w:val="24"/>
                <w:szCs w:val="24"/>
              </w:rPr>
            </w:pPr>
          </w:p>
          <w:p w14:paraId="0C67494C" w14:textId="77777777" w:rsidR="00293AB2" w:rsidRPr="001E12A1" w:rsidRDefault="00293AB2" w:rsidP="001E12A1">
            <w:pPr>
              <w:spacing w:after="0" w:line="240" w:lineRule="auto"/>
              <w:ind w:left="-142" w:right="-157"/>
              <w:jc w:val="center"/>
              <w:rPr>
                <w:sz w:val="24"/>
                <w:szCs w:val="24"/>
              </w:rPr>
            </w:pPr>
            <w:r w:rsidRPr="001E12A1">
              <w:rPr>
                <w:sz w:val="24"/>
                <w:szCs w:val="24"/>
              </w:rPr>
              <w:t>2.</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7173A6B9" w14:textId="77777777" w:rsidR="00293AB2" w:rsidRPr="009546E0" w:rsidRDefault="00293AB2" w:rsidP="0006051A">
            <w:pPr>
              <w:spacing w:after="0" w:line="240" w:lineRule="auto"/>
              <w:rPr>
                <w:b/>
                <w:sz w:val="24"/>
                <w:szCs w:val="24"/>
              </w:rPr>
            </w:pPr>
            <w:r>
              <w:rPr>
                <w:sz w:val="24"/>
                <w:szCs w:val="24"/>
                <w:shd w:val="clear" w:color="auto" w:fill="FFFFFF"/>
              </w:rPr>
              <w:t>В</w:t>
            </w:r>
            <w:r w:rsidRPr="0049310E">
              <w:rPr>
                <w:sz w:val="24"/>
                <w:szCs w:val="24"/>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4" w:type="dxa"/>
            <w:tcBorders>
              <w:top w:val="single" w:sz="4" w:space="0" w:color="000000"/>
              <w:left w:val="single" w:sz="4" w:space="0" w:color="000000"/>
              <w:bottom w:val="single" w:sz="4" w:space="0" w:color="000000"/>
              <w:right w:val="single" w:sz="4" w:space="0" w:color="000000"/>
            </w:tcBorders>
            <w:hideMark/>
          </w:tcPr>
          <w:p w14:paraId="7CCFF74C" w14:textId="77777777" w:rsidR="00293AB2" w:rsidRPr="009546E0" w:rsidRDefault="00293AB2" w:rsidP="0006051A">
            <w:pPr>
              <w:pStyle w:val="1"/>
              <w:spacing w:before="0"/>
              <w:ind w:left="1" w:hanging="3"/>
              <w:rPr>
                <w:rFonts w:ascii="Times New Roman" w:eastAsia="Calibri" w:hAnsi="Times New Roman" w:cs="Times New Roman"/>
                <w:b w:val="0"/>
                <w:sz w:val="24"/>
                <w:szCs w:val="24"/>
              </w:rPr>
            </w:pPr>
            <w:r w:rsidRPr="009546E0">
              <w:rPr>
                <w:rFonts w:ascii="Times New Roman" w:eastAsia="Calibri" w:hAnsi="Times New Roman" w:cs="Times New Roman"/>
                <w:b w:val="0"/>
                <w:sz w:val="24"/>
                <w:szCs w:val="24"/>
              </w:rPr>
              <w:t xml:space="preserve"> </w:t>
            </w:r>
          </w:p>
          <w:p w14:paraId="514F149F" w14:textId="77777777" w:rsidR="00293AB2" w:rsidRPr="009546E0" w:rsidRDefault="00293AB2" w:rsidP="0006051A">
            <w:pPr>
              <w:spacing w:after="0" w:line="240" w:lineRule="auto"/>
              <w:jc w:val="both"/>
              <w:rPr>
                <w:sz w:val="24"/>
                <w:szCs w:val="24"/>
              </w:rPr>
            </w:pPr>
            <w:r w:rsidRPr="009546E0">
              <w:rPr>
                <w:sz w:val="24"/>
                <w:szCs w:val="24"/>
              </w:rPr>
              <w:t>Підтвердження не вимагається</w:t>
            </w:r>
          </w:p>
        </w:tc>
      </w:tr>
      <w:tr w:rsidR="00293AB2" w:rsidRPr="001E12A1" w14:paraId="0FE987AA"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0E7DECEE" w14:textId="77777777" w:rsidR="00293AB2" w:rsidRPr="001E12A1" w:rsidRDefault="00293AB2" w:rsidP="001E12A1">
            <w:pPr>
              <w:spacing w:after="0" w:line="240" w:lineRule="auto"/>
              <w:ind w:left="-142" w:right="-157"/>
              <w:jc w:val="center"/>
              <w:rPr>
                <w:sz w:val="24"/>
                <w:szCs w:val="24"/>
              </w:rPr>
            </w:pPr>
            <w:r w:rsidRPr="001E12A1">
              <w:rPr>
                <w:sz w:val="24"/>
                <w:szCs w:val="24"/>
              </w:rPr>
              <w:t>3.</w:t>
            </w:r>
          </w:p>
        </w:tc>
        <w:tc>
          <w:tcPr>
            <w:tcW w:w="5812" w:type="dxa"/>
            <w:tcBorders>
              <w:top w:val="single" w:sz="4" w:space="0" w:color="000000"/>
              <w:left w:val="single" w:sz="4" w:space="0" w:color="000000"/>
              <w:bottom w:val="single" w:sz="4" w:space="0" w:color="000000"/>
              <w:right w:val="single" w:sz="4" w:space="0" w:color="000000"/>
            </w:tcBorders>
            <w:hideMark/>
          </w:tcPr>
          <w:p w14:paraId="0FF723FB" w14:textId="77777777" w:rsidR="00293AB2" w:rsidRPr="009546E0" w:rsidRDefault="00293AB2" w:rsidP="0006051A">
            <w:pPr>
              <w:spacing w:after="0" w:line="240" w:lineRule="auto"/>
              <w:jc w:val="both"/>
              <w:rPr>
                <w:b/>
                <w:sz w:val="24"/>
                <w:szCs w:val="24"/>
              </w:rPr>
            </w:pPr>
            <w:r>
              <w:rPr>
                <w:sz w:val="24"/>
                <w:szCs w:val="24"/>
                <w:shd w:val="clear" w:color="auto" w:fill="FFFFFF"/>
              </w:rPr>
              <w:t>Ке</w:t>
            </w:r>
            <w:r w:rsidRPr="0049310E">
              <w:rPr>
                <w:sz w:val="24"/>
                <w:szCs w:val="24"/>
                <w:shd w:val="clear" w:color="auto" w:fill="FFFFFF"/>
              </w:rPr>
              <w:t>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72C0C88" w14:textId="77777777" w:rsidR="00293AB2" w:rsidRPr="009546E0" w:rsidRDefault="00293AB2" w:rsidP="0006051A">
            <w:pPr>
              <w:ind w:hanging="2"/>
              <w:rPr>
                <w:sz w:val="24"/>
                <w:szCs w:val="24"/>
              </w:rPr>
            </w:pPr>
            <w:r>
              <w:rPr>
                <w:sz w:val="24"/>
                <w:szCs w:val="24"/>
              </w:rPr>
              <w:t>В</w:t>
            </w:r>
            <w:r w:rsidRPr="009546E0">
              <w:rPr>
                <w:sz w:val="24"/>
                <w:szCs w:val="24"/>
              </w:rPr>
              <w:t xml:space="preserve">итяг або довідку  з Єдиного державного реєстру осіб, які вчинили корупційні або пов’язані з корупцією правопорушення </w:t>
            </w:r>
          </w:p>
        </w:tc>
      </w:tr>
      <w:tr w:rsidR="00293AB2" w:rsidRPr="001E12A1" w14:paraId="4B64DD45"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0D063876" w14:textId="77777777" w:rsidR="00293AB2" w:rsidRPr="001E12A1" w:rsidRDefault="00293AB2" w:rsidP="001E12A1">
            <w:pPr>
              <w:spacing w:after="0" w:line="240" w:lineRule="auto"/>
              <w:ind w:left="-142" w:right="-157"/>
              <w:jc w:val="center"/>
              <w:rPr>
                <w:sz w:val="24"/>
                <w:szCs w:val="24"/>
              </w:rPr>
            </w:pPr>
            <w:r w:rsidRPr="001E12A1">
              <w:rPr>
                <w:sz w:val="24"/>
                <w:szCs w:val="24"/>
              </w:rPr>
              <w:t>4.</w:t>
            </w:r>
          </w:p>
        </w:tc>
        <w:tc>
          <w:tcPr>
            <w:tcW w:w="5812" w:type="dxa"/>
            <w:tcBorders>
              <w:top w:val="single" w:sz="4" w:space="0" w:color="000000"/>
              <w:left w:val="single" w:sz="4" w:space="0" w:color="000000"/>
              <w:bottom w:val="single" w:sz="4" w:space="0" w:color="000000"/>
              <w:right w:val="single" w:sz="4" w:space="0" w:color="000000"/>
            </w:tcBorders>
            <w:hideMark/>
          </w:tcPr>
          <w:p w14:paraId="42B0C715" w14:textId="77777777" w:rsidR="00293AB2" w:rsidRPr="009546E0" w:rsidRDefault="00293AB2" w:rsidP="0006051A">
            <w:pPr>
              <w:spacing w:after="0" w:line="240" w:lineRule="auto"/>
              <w:jc w:val="both"/>
              <w:rPr>
                <w:b/>
                <w:sz w:val="24"/>
                <w:szCs w:val="24"/>
              </w:rPr>
            </w:pPr>
            <w:r>
              <w:rPr>
                <w:sz w:val="24"/>
                <w:szCs w:val="24"/>
                <w:shd w:val="clear" w:color="auto" w:fill="FFFFFF"/>
              </w:rPr>
              <w:t>С</w:t>
            </w:r>
            <w:r w:rsidRPr="0049310E">
              <w:rPr>
                <w:sz w:val="24"/>
                <w:szCs w:val="24"/>
                <w:shd w:val="clear" w:color="auto" w:fill="FFFFFF"/>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44" w:type="dxa"/>
            <w:tcBorders>
              <w:top w:val="single" w:sz="4" w:space="0" w:color="000000"/>
              <w:left w:val="single" w:sz="4" w:space="0" w:color="000000"/>
              <w:bottom w:val="single" w:sz="4" w:space="0" w:color="000000"/>
              <w:right w:val="single" w:sz="4" w:space="0" w:color="000000"/>
            </w:tcBorders>
            <w:vAlign w:val="center"/>
          </w:tcPr>
          <w:p w14:paraId="12D23DA9" w14:textId="77777777"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14:paraId="26942562" w14:textId="77777777" w:rsidR="00293AB2" w:rsidRPr="009546E0" w:rsidRDefault="00293AB2" w:rsidP="0006051A">
            <w:pPr>
              <w:spacing w:after="0" w:line="240" w:lineRule="auto"/>
              <w:rPr>
                <w:sz w:val="24"/>
                <w:szCs w:val="24"/>
              </w:rPr>
            </w:pPr>
          </w:p>
          <w:p w14:paraId="1C6AE1CB" w14:textId="77777777" w:rsidR="00293AB2" w:rsidRPr="009546E0" w:rsidRDefault="00293AB2" w:rsidP="0006051A">
            <w:pPr>
              <w:spacing w:after="0" w:line="240" w:lineRule="auto"/>
              <w:rPr>
                <w:sz w:val="24"/>
                <w:szCs w:val="24"/>
              </w:rPr>
            </w:pPr>
          </w:p>
        </w:tc>
      </w:tr>
      <w:tr w:rsidR="00293AB2" w:rsidRPr="001E12A1" w14:paraId="4714A44D"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898691" w14:textId="77777777" w:rsidR="00293AB2" w:rsidRPr="001E12A1" w:rsidRDefault="00293AB2" w:rsidP="001E12A1">
            <w:pPr>
              <w:spacing w:after="0" w:line="240" w:lineRule="auto"/>
              <w:ind w:left="-142" w:right="-157"/>
              <w:jc w:val="center"/>
              <w:rPr>
                <w:sz w:val="24"/>
                <w:szCs w:val="24"/>
              </w:rPr>
            </w:pPr>
            <w:r w:rsidRPr="001E12A1">
              <w:rPr>
                <w:sz w:val="24"/>
                <w:szCs w:val="24"/>
              </w:rPr>
              <w:t>5.</w:t>
            </w:r>
          </w:p>
        </w:tc>
        <w:tc>
          <w:tcPr>
            <w:tcW w:w="5812" w:type="dxa"/>
            <w:tcBorders>
              <w:top w:val="single" w:sz="4" w:space="0" w:color="000000"/>
              <w:left w:val="single" w:sz="4" w:space="0" w:color="000000"/>
              <w:bottom w:val="single" w:sz="4" w:space="0" w:color="000000"/>
              <w:right w:val="single" w:sz="4" w:space="0" w:color="000000"/>
            </w:tcBorders>
            <w:hideMark/>
          </w:tcPr>
          <w:p w14:paraId="71FC5518" w14:textId="77777777" w:rsidR="00293AB2" w:rsidRPr="009546E0" w:rsidRDefault="00293AB2" w:rsidP="0006051A">
            <w:pPr>
              <w:spacing w:after="0" w:line="240" w:lineRule="auto"/>
              <w:jc w:val="both"/>
              <w:rPr>
                <w:b/>
                <w:sz w:val="24"/>
                <w:szCs w:val="24"/>
              </w:rPr>
            </w:pPr>
            <w:r>
              <w:rPr>
                <w:sz w:val="24"/>
                <w:szCs w:val="24"/>
                <w:shd w:val="clear" w:color="auto" w:fill="FFFFFF"/>
              </w:rPr>
              <w:t>Ф</w:t>
            </w:r>
            <w:r w:rsidRPr="0049310E">
              <w:rPr>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14:paraId="785973A0" w14:textId="77777777"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AB5AF59" w14:textId="77777777" w:rsidR="00293AB2" w:rsidRPr="009546E0" w:rsidRDefault="00293AB2" w:rsidP="0006051A">
            <w:pPr>
              <w:pStyle w:val="1"/>
              <w:spacing w:before="0"/>
              <w:rPr>
                <w:rFonts w:ascii="Times New Roman" w:eastAsia="Calibri" w:hAnsi="Times New Roman" w:cs="Times New Roman"/>
                <w:sz w:val="24"/>
                <w:szCs w:val="24"/>
                <w:u w:val="single"/>
              </w:rPr>
            </w:pPr>
          </w:p>
        </w:tc>
      </w:tr>
      <w:tr w:rsidR="00293AB2" w:rsidRPr="001E12A1" w14:paraId="2886910C"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7DEFF5EF" w14:textId="77777777" w:rsidR="00293AB2" w:rsidRPr="001E12A1" w:rsidRDefault="00293AB2" w:rsidP="001E12A1">
            <w:pPr>
              <w:spacing w:after="0" w:line="240" w:lineRule="auto"/>
              <w:ind w:left="-142" w:right="-157"/>
              <w:jc w:val="center"/>
              <w:rPr>
                <w:sz w:val="24"/>
                <w:szCs w:val="24"/>
              </w:rPr>
            </w:pPr>
            <w:r w:rsidRPr="001E12A1">
              <w:rPr>
                <w:sz w:val="24"/>
                <w:szCs w:val="24"/>
              </w:rPr>
              <w:t>6.</w:t>
            </w:r>
          </w:p>
        </w:tc>
        <w:tc>
          <w:tcPr>
            <w:tcW w:w="5812" w:type="dxa"/>
            <w:tcBorders>
              <w:top w:val="single" w:sz="4" w:space="0" w:color="000000"/>
              <w:left w:val="single" w:sz="4" w:space="0" w:color="000000"/>
              <w:bottom w:val="single" w:sz="4" w:space="0" w:color="000000"/>
              <w:right w:val="single" w:sz="4" w:space="0" w:color="000000"/>
            </w:tcBorders>
            <w:hideMark/>
          </w:tcPr>
          <w:p w14:paraId="79BADB77" w14:textId="77777777" w:rsidR="00293AB2" w:rsidRPr="009546E0" w:rsidRDefault="00293AB2" w:rsidP="0006051A">
            <w:pPr>
              <w:spacing w:after="0" w:line="240" w:lineRule="auto"/>
              <w:jc w:val="both"/>
              <w:rPr>
                <w:sz w:val="24"/>
                <w:szCs w:val="24"/>
                <w:highlight w:val="white"/>
              </w:rPr>
            </w:pPr>
            <w:r>
              <w:rPr>
                <w:sz w:val="24"/>
                <w:szCs w:val="24"/>
                <w:shd w:val="clear" w:color="auto" w:fill="FFFFFF"/>
              </w:rPr>
              <w:t>К</w:t>
            </w:r>
            <w:r w:rsidRPr="0049310E">
              <w:rPr>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14:paraId="108257FF" w14:textId="77777777"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3769D89" w14:textId="77777777" w:rsidR="00293AB2" w:rsidRPr="009546E0" w:rsidRDefault="00293AB2" w:rsidP="0006051A">
            <w:pPr>
              <w:pStyle w:val="1"/>
              <w:spacing w:before="60"/>
              <w:rPr>
                <w:rFonts w:ascii="Times New Roman" w:eastAsia="Calibri" w:hAnsi="Times New Roman" w:cs="Times New Roman"/>
                <w:b w:val="0"/>
                <w:sz w:val="24"/>
                <w:szCs w:val="24"/>
              </w:rPr>
            </w:pPr>
          </w:p>
        </w:tc>
      </w:tr>
      <w:tr w:rsidR="00293AB2" w:rsidRPr="001E12A1" w14:paraId="3F0E2A60"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4D775200" w14:textId="77777777" w:rsidR="00293AB2" w:rsidRPr="001E12A1" w:rsidRDefault="00293AB2" w:rsidP="001E12A1">
            <w:pPr>
              <w:spacing w:after="0" w:line="240" w:lineRule="auto"/>
              <w:ind w:left="-142" w:right="-157"/>
              <w:jc w:val="center"/>
              <w:rPr>
                <w:sz w:val="24"/>
                <w:szCs w:val="24"/>
              </w:rPr>
            </w:pPr>
            <w:r w:rsidRPr="001E12A1">
              <w:rPr>
                <w:sz w:val="24"/>
                <w:szCs w:val="24"/>
              </w:rPr>
              <w:t>7.</w:t>
            </w:r>
          </w:p>
        </w:tc>
        <w:tc>
          <w:tcPr>
            <w:tcW w:w="5812" w:type="dxa"/>
            <w:tcBorders>
              <w:top w:val="single" w:sz="4" w:space="0" w:color="000000"/>
              <w:left w:val="single" w:sz="4" w:space="0" w:color="000000"/>
              <w:bottom w:val="single" w:sz="4" w:space="0" w:color="000000"/>
              <w:right w:val="single" w:sz="4" w:space="0" w:color="000000"/>
            </w:tcBorders>
            <w:hideMark/>
          </w:tcPr>
          <w:p w14:paraId="75919F44" w14:textId="77777777" w:rsidR="00293AB2" w:rsidRPr="009546E0" w:rsidRDefault="00293AB2" w:rsidP="0006051A">
            <w:pPr>
              <w:spacing w:after="0" w:line="240" w:lineRule="auto"/>
              <w:jc w:val="both"/>
              <w:rPr>
                <w:b/>
                <w:sz w:val="24"/>
                <w:szCs w:val="24"/>
              </w:rPr>
            </w:pPr>
            <w:r>
              <w:rPr>
                <w:sz w:val="24"/>
                <w:szCs w:val="24"/>
                <w:shd w:val="clear" w:color="auto" w:fill="FFFFFF"/>
              </w:rPr>
              <w:t>Т</w:t>
            </w:r>
            <w:r w:rsidRPr="0049310E">
              <w:rPr>
                <w:sz w:val="24"/>
                <w:szCs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4" w:type="dxa"/>
            <w:tcBorders>
              <w:top w:val="single" w:sz="4" w:space="0" w:color="000000"/>
              <w:left w:val="single" w:sz="4" w:space="0" w:color="000000"/>
              <w:bottom w:val="single" w:sz="4" w:space="0" w:color="000000"/>
              <w:right w:val="single" w:sz="4" w:space="0" w:color="000000"/>
            </w:tcBorders>
            <w:vAlign w:val="center"/>
          </w:tcPr>
          <w:p w14:paraId="6E97E8AA" w14:textId="77777777"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14:paraId="54C5B06D" w14:textId="77777777" w:rsidR="00293AB2" w:rsidRPr="009546E0" w:rsidRDefault="00293AB2" w:rsidP="0006051A">
            <w:pPr>
              <w:pStyle w:val="1"/>
              <w:spacing w:before="0"/>
              <w:ind w:left="2" w:hanging="2"/>
              <w:rPr>
                <w:rFonts w:ascii="Times New Roman" w:eastAsia="Calibri" w:hAnsi="Times New Roman" w:cs="Times New Roman"/>
                <w:b w:val="0"/>
                <w:sz w:val="24"/>
                <w:szCs w:val="24"/>
              </w:rPr>
            </w:pPr>
          </w:p>
        </w:tc>
      </w:tr>
      <w:tr w:rsidR="00293AB2" w:rsidRPr="001E12A1" w14:paraId="373CDD02"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1D7C8A7B" w14:textId="77777777" w:rsidR="00293AB2" w:rsidRPr="001E12A1" w:rsidRDefault="00293AB2" w:rsidP="001E12A1">
            <w:pPr>
              <w:spacing w:after="0" w:line="240" w:lineRule="auto"/>
              <w:ind w:left="-142" w:right="-157"/>
              <w:jc w:val="center"/>
              <w:rPr>
                <w:sz w:val="24"/>
                <w:szCs w:val="24"/>
              </w:rPr>
            </w:pPr>
            <w:r w:rsidRPr="001E12A1">
              <w:rPr>
                <w:sz w:val="24"/>
                <w:szCs w:val="24"/>
              </w:rPr>
              <w:t>8.</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4DD94FD9" w14:textId="77777777" w:rsidR="00293AB2" w:rsidRPr="009546E0" w:rsidRDefault="00293AB2" w:rsidP="0006051A">
            <w:pPr>
              <w:spacing w:after="0" w:line="240" w:lineRule="auto"/>
              <w:rPr>
                <w:b/>
                <w:sz w:val="24"/>
                <w:szCs w:val="24"/>
              </w:rPr>
            </w:pPr>
            <w:r>
              <w:rPr>
                <w:sz w:val="24"/>
                <w:szCs w:val="24"/>
                <w:shd w:val="clear" w:color="auto" w:fill="FFFFFF"/>
              </w:rPr>
              <w:t>У</w:t>
            </w:r>
            <w:r w:rsidRPr="0049310E">
              <w:rPr>
                <w:sz w:val="24"/>
                <w:szCs w:val="24"/>
                <w:shd w:val="clear" w:color="auto" w:fill="FFFFFF"/>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4D91665" w14:textId="77777777" w:rsidR="00293AB2" w:rsidRPr="009546E0" w:rsidRDefault="00293AB2" w:rsidP="0006051A">
            <w:pPr>
              <w:spacing w:after="0" w:line="240" w:lineRule="auto"/>
              <w:rPr>
                <w:sz w:val="24"/>
                <w:szCs w:val="24"/>
                <w:u w:val="single"/>
              </w:rPr>
            </w:pPr>
            <w:r w:rsidRPr="009546E0">
              <w:rPr>
                <w:sz w:val="24"/>
                <w:szCs w:val="24"/>
              </w:rPr>
              <w:t>Підтвердження не вимагається</w:t>
            </w:r>
          </w:p>
        </w:tc>
      </w:tr>
      <w:tr w:rsidR="00293AB2" w:rsidRPr="001E12A1" w14:paraId="2BD8CBC6"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34F77809" w14:textId="77777777" w:rsidR="00293AB2" w:rsidRPr="001E12A1" w:rsidRDefault="00293AB2" w:rsidP="001E12A1">
            <w:pPr>
              <w:spacing w:after="0" w:line="240" w:lineRule="auto"/>
              <w:ind w:left="-142" w:right="-157"/>
              <w:jc w:val="center"/>
              <w:rPr>
                <w:sz w:val="24"/>
                <w:szCs w:val="24"/>
              </w:rPr>
            </w:pPr>
            <w:r w:rsidRPr="001E12A1">
              <w:rPr>
                <w:sz w:val="24"/>
                <w:szCs w:val="24"/>
              </w:rPr>
              <w:t>9.</w:t>
            </w:r>
          </w:p>
        </w:tc>
        <w:tc>
          <w:tcPr>
            <w:tcW w:w="5812" w:type="dxa"/>
            <w:tcBorders>
              <w:top w:val="single" w:sz="4" w:space="0" w:color="000000"/>
              <w:left w:val="single" w:sz="4" w:space="0" w:color="000000"/>
              <w:bottom w:val="single" w:sz="4" w:space="0" w:color="000000"/>
              <w:right w:val="single" w:sz="4" w:space="0" w:color="000000"/>
            </w:tcBorders>
            <w:hideMark/>
          </w:tcPr>
          <w:p w14:paraId="14C4B0BD" w14:textId="77777777" w:rsidR="00293AB2" w:rsidRDefault="00293AB2" w:rsidP="0006051A">
            <w:pPr>
              <w:spacing w:after="0" w:line="240" w:lineRule="auto"/>
              <w:jc w:val="both"/>
              <w:rPr>
                <w:sz w:val="24"/>
                <w:szCs w:val="24"/>
                <w:shd w:val="clear" w:color="auto" w:fill="FFFFFF"/>
              </w:rPr>
            </w:pPr>
          </w:p>
          <w:p w14:paraId="58BCF05E" w14:textId="77777777" w:rsidR="00293AB2" w:rsidRPr="009546E0" w:rsidRDefault="00293AB2" w:rsidP="0006051A">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635E1858" w14:textId="77777777" w:rsidR="00293AB2" w:rsidRPr="009546E0" w:rsidRDefault="00293AB2" w:rsidP="0006051A">
            <w:pPr>
              <w:spacing w:after="0" w:line="240" w:lineRule="auto"/>
              <w:rPr>
                <w:sz w:val="24"/>
                <w:szCs w:val="24"/>
                <w:u w:val="single"/>
              </w:rPr>
            </w:pPr>
            <w:r w:rsidRPr="009546E0">
              <w:rPr>
                <w:sz w:val="24"/>
                <w:szCs w:val="24"/>
              </w:rPr>
              <w:t>Підтвердження не вимагається</w:t>
            </w:r>
          </w:p>
        </w:tc>
      </w:tr>
      <w:tr w:rsidR="00293AB2" w:rsidRPr="001E12A1" w14:paraId="0A2E2834"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370E42AC" w14:textId="77777777" w:rsidR="00293AB2" w:rsidRPr="001E12A1" w:rsidRDefault="00293AB2" w:rsidP="001E12A1">
            <w:pPr>
              <w:spacing w:after="0" w:line="240" w:lineRule="auto"/>
              <w:ind w:left="-142" w:right="-157"/>
              <w:jc w:val="center"/>
              <w:rPr>
                <w:sz w:val="24"/>
                <w:szCs w:val="24"/>
              </w:rPr>
            </w:pPr>
            <w:r w:rsidRPr="001E12A1">
              <w:rPr>
                <w:sz w:val="24"/>
                <w:szCs w:val="24"/>
              </w:rPr>
              <w:lastRenderedPageBreak/>
              <w:t>10.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9208EDC" w14:textId="77777777" w:rsidR="00293AB2" w:rsidRPr="009546E0" w:rsidRDefault="00293AB2" w:rsidP="0006051A">
            <w:pPr>
              <w:spacing w:after="0" w:line="240" w:lineRule="auto"/>
              <w:rPr>
                <w:b/>
                <w:sz w:val="24"/>
                <w:szCs w:val="24"/>
              </w:rPr>
            </w:pPr>
            <w:r>
              <w:rPr>
                <w:sz w:val="24"/>
                <w:szCs w:val="24"/>
                <w:shd w:val="clear" w:color="auto" w:fill="FFFFFF"/>
              </w:rPr>
              <w:t>Ю</w:t>
            </w:r>
            <w:r w:rsidRPr="0049310E">
              <w:rPr>
                <w:sz w:val="24"/>
                <w:szCs w:val="24"/>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4" w:type="dxa"/>
            <w:tcBorders>
              <w:top w:val="single" w:sz="4" w:space="0" w:color="000000"/>
              <w:left w:val="single" w:sz="4" w:space="0" w:color="000000"/>
              <w:bottom w:val="single" w:sz="4" w:space="0" w:color="000000"/>
              <w:right w:val="single" w:sz="4" w:space="0" w:color="000000"/>
            </w:tcBorders>
            <w:vAlign w:val="center"/>
          </w:tcPr>
          <w:p w14:paraId="3115679D" w14:textId="77777777"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14:paraId="1D34B5C6" w14:textId="77777777" w:rsidR="00293AB2" w:rsidRPr="009546E0" w:rsidRDefault="00293AB2" w:rsidP="0006051A">
            <w:pPr>
              <w:spacing w:after="0" w:line="240" w:lineRule="auto"/>
              <w:rPr>
                <w:b/>
                <w:sz w:val="24"/>
                <w:szCs w:val="24"/>
              </w:rPr>
            </w:pPr>
          </w:p>
        </w:tc>
      </w:tr>
      <w:tr w:rsidR="00293AB2" w:rsidRPr="001E12A1" w14:paraId="021783A2"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27C8FA01" w14:textId="77777777" w:rsidR="00293AB2" w:rsidRPr="001E12A1" w:rsidRDefault="00293AB2" w:rsidP="001E12A1">
            <w:pPr>
              <w:spacing w:after="0" w:line="240" w:lineRule="auto"/>
              <w:ind w:left="-142" w:right="-157"/>
              <w:jc w:val="center"/>
              <w:rPr>
                <w:sz w:val="24"/>
                <w:szCs w:val="24"/>
              </w:rPr>
            </w:pPr>
            <w:r w:rsidRPr="001E12A1">
              <w:rPr>
                <w:sz w:val="24"/>
                <w:szCs w:val="24"/>
              </w:rPr>
              <w:t>11.</w:t>
            </w:r>
          </w:p>
        </w:tc>
        <w:tc>
          <w:tcPr>
            <w:tcW w:w="5812" w:type="dxa"/>
            <w:tcBorders>
              <w:top w:val="single" w:sz="4" w:space="0" w:color="000000"/>
              <w:left w:val="single" w:sz="4" w:space="0" w:color="000000"/>
              <w:bottom w:val="single" w:sz="4" w:space="0" w:color="000000"/>
              <w:right w:val="single" w:sz="4" w:space="0" w:color="000000"/>
            </w:tcBorders>
            <w:hideMark/>
          </w:tcPr>
          <w:p w14:paraId="642BCB28" w14:textId="77777777" w:rsidR="008E6790" w:rsidRPr="009D5C61" w:rsidRDefault="008E6790" w:rsidP="008E6790">
            <w:pPr>
              <w:pStyle w:val="af8"/>
              <w:rPr>
                <w:rFonts w:ascii="Times New Roman" w:hAnsi="Times New Roman"/>
                <w:sz w:val="24"/>
                <w:szCs w:val="24"/>
              </w:rPr>
            </w:pPr>
            <w:r>
              <w:rPr>
                <w:rFonts w:ascii="Times New Roman" w:hAnsi="Times New Roman"/>
                <w:sz w:val="24"/>
                <w:szCs w:val="24"/>
              </w:rPr>
              <w:t>У</w:t>
            </w:r>
            <w:r w:rsidRPr="009D5C61">
              <w:rPr>
                <w:rFonts w:ascii="Times New Roman" w:hAnsi="Times New Roman"/>
                <w:sz w:val="24"/>
                <w:szCs w:val="24"/>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6790">
              <w:rPr>
                <w:rStyle w:val="a9"/>
                <w:rFonts w:ascii="Times New Roman" w:hAnsi="Times New Roman"/>
                <w:b w:val="0"/>
                <w:sz w:val="24"/>
                <w:szCs w:val="24"/>
              </w:rPr>
              <w:t>у неї</w:t>
            </w:r>
            <w:r w:rsidRPr="009D5C61">
              <w:rPr>
                <w:rStyle w:val="a9"/>
                <w:rFonts w:ascii="Times New Roman" w:hAnsi="Times New Roman"/>
                <w:sz w:val="24"/>
                <w:szCs w:val="24"/>
              </w:rPr>
              <w:t> </w:t>
            </w:r>
            <w:r w:rsidRPr="009D5C61">
              <w:rPr>
                <w:rFonts w:ascii="Times New Roman" w:hAnsi="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F1DB2B7" w14:textId="77777777" w:rsidR="00293AB2" w:rsidRPr="008E6790" w:rsidRDefault="00293AB2" w:rsidP="0006051A">
            <w:pPr>
              <w:spacing w:after="0" w:line="240" w:lineRule="auto"/>
              <w:jc w:val="both"/>
              <w:rPr>
                <w:b/>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15E19FB" w14:textId="77777777" w:rsidR="00293AB2" w:rsidRPr="009546E0" w:rsidRDefault="00293AB2" w:rsidP="0006051A">
            <w:pPr>
              <w:spacing w:after="0" w:line="240" w:lineRule="auto"/>
              <w:rPr>
                <w:b/>
                <w:sz w:val="24"/>
                <w:szCs w:val="24"/>
              </w:rPr>
            </w:pPr>
            <w:r w:rsidRPr="009546E0">
              <w:rPr>
                <w:sz w:val="24"/>
                <w:szCs w:val="24"/>
              </w:rPr>
              <w:t>Підтвердження не вимагається</w:t>
            </w:r>
          </w:p>
        </w:tc>
      </w:tr>
      <w:tr w:rsidR="00293AB2" w:rsidRPr="001E12A1" w14:paraId="5BC4B578"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5B21A256" w14:textId="77777777" w:rsidR="00293AB2" w:rsidRPr="001E12A1" w:rsidRDefault="00293AB2" w:rsidP="001E12A1">
            <w:pPr>
              <w:spacing w:after="0" w:line="240" w:lineRule="auto"/>
              <w:ind w:left="-142" w:right="-157"/>
              <w:jc w:val="center"/>
              <w:rPr>
                <w:sz w:val="24"/>
                <w:szCs w:val="24"/>
              </w:rPr>
            </w:pPr>
            <w:r w:rsidRPr="001E12A1">
              <w:rPr>
                <w:sz w:val="24"/>
                <w:szCs w:val="24"/>
              </w:rPr>
              <w:t>12.</w:t>
            </w:r>
          </w:p>
        </w:tc>
        <w:tc>
          <w:tcPr>
            <w:tcW w:w="5812" w:type="dxa"/>
            <w:tcBorders>
              <w:top w:val="single" w:sz="4" w:space="0" w:color="000000"/>
              <w:left w:val="single" w:sz="4" w:space="0" w:color="000000"/>
              <w:bottom w:val="single" w:sz="4" w:space="0" w:color="000000"/>
              <w:right w:val="single" w:sz="4" w:space="0" w:color="000000"/>
            </w:tcBorders>
            <w:hideMark/>
          </w:tcPr>
          <w:p w14:paraId="345D97D5" w14:textId="77777777" w:rsidR="00293AB2" w:rsidRPr="009546E0" w:rsidRDefault="00293AB2" w:rsidP="0006051A">
            <w:pPr>
              <w:spacing w:after="0" w:line="240" w:lineRule="auto"/>
              <w:jc w:val="both"/>
              <w:rPr>
                <w:b/>
                <w:sz w:val="24"/>
                <w:szCs w:val="24"/>
              </w:rPr>
            </w:pPr>
            <w:r>
              <w:rPr>
                <w:sz w:val="24"/>
                <w:szCs w:val="24"/>
                <w:shd w:val="clear" w:color="auto" w:fill="FFFFFF"/>
              </w:rPr>
              <w:t>К</w:t>
            </w:r>
            <w:r w:rsidRPr="0049310E">
              <w:rPr>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tcBorders>
              <w:top w:val="single" w:sz="4" w:space="0" w:color="000000"/>
              <w:left w:val="single" w:sz="4" w:space="0" w:color="000000"/>
              <w:bottom w:val="single" w:sz="4" w:space="0" w:color="000000"/>
              <w:right w:val="single" w:sz="4" w:space="0" w:color="000000"/>
            </w:tcBorders>
            <w:vAlign w:val="center"/>
          </w:tcPr>
          <w:p w14:paraId="0596A804" w14:textId="77777777"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B84890" w14:textId="77777777" w:rsidR="00293AB2" w:rsidRPr="009546E0" w:rsidRDefault="00293AB2" w:rsidP="0006051A">
            <w:pPr>
              <w:pStyle w:val="1"/>
              <w:spacing w:before="0"/>
              <w:rPr>
                <w:rFonts w:ascii="Times New Roman" w:eastAsia="Calibri" w:hAnsi="Times New Roman" w:cs="Times New Roman"/>
                <w:sz w:val="24"/>
                <w:szCs w:val="24"/>
                <w:u w:val="single"/>
              </w:rPr>
            </w:pPr>
          </w:p>
        </w:tc>
      </w:tr>
      <w:tr w:rsidR="00293AB2" w:rsidRPr="001E12A1" w14:paraId="4F47DE65" w14:textId="77777777"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14:paraId="2472B1DC" w14:textId="77777777" w:rsidR="00293AB2" w:rsidRPr="001E12A1" w:rsidRDefault="00293AB2" w:rsidP="001E12A1">
            <w:pPr>
              <w:spacing w:after="0" w:line="240" w:lineRule="auto"/>
              <w:ind w:left="-142" w:right="-157"/>
              <w:jc w:val="center"/>
              <w:rPr>
                <w:sz w:val="24"/>
                <w:szCs w:val="24"/>
              </w:rPr>
            </w:pPr>
          </w:p>
          <w:p w14:paraId="5F1E02A9" w14:textId="77777777" w:rsidR="00293AB2" w:rsidRPr="001E12A1" w:rsidRDefault="00293AB2" w:rsidP="001E12A1">
            <w:pPr>
              <w:spacing w:after="0" w:line="240" w:lineRule="auto"/>
              <w:ind w:left="-142" w:right="-157"/>
              <w:jc w:val="center"/>
              <w:rPr>
                <w:sz w:val="24"/>
                <w:szCs w:val="24"/>
              </w:rPr>
            </w:pPr>
          </w:p>
          <w:p w14:paraId="1D590103" w14:textId="77777777" w:rsidR="00293AB2" w:rsidRPr="001E12A1" w:rsidRDefault="00293AB2" w:rsidP="001E12A1">
            <w:pPr>
              <w:spacing w:after="0" w:line="240" w:lineRule="auto"/>
              <w:ind w:left="-142" w:right="-157"/>
              <w:jc w:val="center"/>
              <w:rPr>
                <w:sz w:val="24"/>
                <w:szCs w:val="24"/>
              </w:rPr>
            </w:pPr>
          </w:p>
          <w:p w14:paraId="7A888DFA" w14:textId="77777777" w:rsidR="00293AB2" w:rsidRPr="001E12A1" w:rsidRDefault="00293AB2" w:rsidP="001E12A1">
            <w:pPr>
              <w:spacing w:after="0" w:line="240" w:lineRule="auto"/>
              <w:ind w:left="-142" w:right="-157"/>
              <w:jc w:val="center"/>
              <w:rPr>
                <w:sz w:val="24"/>
                <w:szCs w:val="24"/>
              </w:rPr>
            </w:pPr>
          </w:p>
          <w:p w14:paraId="63BBB15F" w14:textId="77777777" w:rsidR="00293AB2" w:rsidRPr="001E12A1" w:rsidRDefault="00293AB2" w:rsidP="001E12A1">
            <w:pPr>
              <w:spacing w:after="0" w:line="240" w:lineRule="auto"/>
              <w:ind w:left="-142" w:right="-157"/>
              <w:jc w:val="center"/>
              <w:rPr>
                <w:sz w:val="24"/>
                <w:szCs w:val="24"/>
              </w:rPr>
            </w:pPr>
          </w:p>
          <w:p w14:paraId="3290659A" w14:textId="77777777" w:rsidR="00293AB2" w:rsidRPr="001E12A1" w:rsidRDefault="00293AB2" w:rsidP="001E12A1">
            <w:pPr>
              <w:spacing w:after="0" w:line="240" w:lineRule="auto"/>
              <w:ind w:left="-142" w:right="-157"/>
              <w:jc w:val="center"/>
              <w:rPr>
                <w:sz w:val="24"/>
                <w:szCs w:val="24"/>
              </w:rPr>
            </w:pPr>
            <w:r w:rsidRPr="001E12A1">
              <w:rPr>
                <w:sz w:val="24"/>
                <w:szCs w:val="24"/>
              </w:rPr>
              <w:t>13.</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6896817C" w14:textId="77777777" w:rsidR="00293AB2" w:rsidRPr="0049310E" w:rsidRDefault="00293AB2" w:rsidP="0006051A">
            <w:pPr>
              <w:spacing w:after="0" w:line="240" w:lineRule="auto"/>
              <w:rPr>
                <w:sz w:val="24"/>
                <w:szCs w:val="24"/>
              </w:rPr>
            </w:pPr>
            <w:r w:rsidRPr="0049310E">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14:paraId="70F26941" w14:textId="77777777" w:rsidR="00293AB2" w:rsidRPr="009546E0" w:rsidRDefault="00293AB2" w:rsidP="0006051A">
            <w:pPr>
              <w:spacing w:after="0" w:line="240" w:lineRule="auto"/>
              <w:rPr>
                <w:sz w:val="24"/>
                <w:szCs w:val="24"/>
              </w:rPr>
            </w:pPr>
            <w:r w:rsidRPr="009546E0">
              <w:rPr>
                <w:sz w:val="24"/>
                <w:szCs w:val="24"/>
              </w:rPr>
              <w:t xml:space="preserve">Переможець надає </w:t>
            </w:r>
            <w:r w:rsidRPr="00704AFA">
              <w:rPr>
                <w:b/>
                <w:sz w:val="24"/>
                <w:szCs w:val="24"/>
              </w:rPr>
              <w:t xml:space="preserve">довідку </w:t>
            </w:r>
            <w:r w:rsidRPr="009546E0">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704AFA">
              <w:rPr>
                <w:b/>
                <w:sz w:val="24"/>
                <w:szCs w:val="24"/>
              </w:rPr>
              <w:t xml:space="preserve">довідку </w:t>
            </w:r>
            <w:r w:rsidRPr="009546E0">
              <w:rPr>
                <w:sz w:val="24"/>
                <w:szCs w:val="24"/>
              </w:rPr>
              <w:t xml:space="preserve"> в довільній формі  про те, що він надав </w:t>
            </w:r>
            <w:r w:rsidRPr="009546E0">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9546E0">
              <w:rPr>
                <w:rFonts w:ascii="Helvetica" w:hAnsi="Helvetica"/>
                <w:shd w:val="clear" w:color="auto" w:fill="FFFFFF"/>
              </w:rPr>
              <w:t xml:space="preserve"> </w:t>
            </w:r>
            <w:r w:rsidRPr="009546E0">
              <w:rPr>
                <w:sz w:val="24"/>
                <w:szCs w:val="24"/>
                <w:shd w:val="clear" w:color="auto" w:fill="FFFFFF"/>
              </w:rPr>
              <w:t>та відшкодування завданих збитків.</w:t>
            </w:r>
          </w:p>
          <w:p w14:paraId="1EBCE271" w14:textId="77777777" w:rsidR="00293AB2" w:rsidRPr="009546E0" w:rsidRDefault="00293AB2" w:rsidP="0006051A">
            <w:pPr>
              <w:shd w:val="clear" w:color="auto" w:fill="FFFFFF"/>
              <w:spacing w:after="150" w:line="240" w:lineRule="auto"/>
              <w:ind w:hanging="2"/>
              <w:rPr>
                <w:b/>
                <w:sz w:val="24"/>
                <w:szCs w:val="24"/>
              </w:rPr>
            </w:pPr>
          </w:p>
        </w:tc>
      </w:tr>
    </w:tbl>
    <w:p w14:paraId="132B9E43" w14:textId="77777777" w:rsidR="00300D6E" w:rsidRPr="001E12A1" w:rsidRDefault="00300D6E" w:rsidP="001E12A1">
      <w:pPr>
        <w:spacing w:before="120"/>
        <w:jc w:val="both"/>
        <w:rPr>
          <w:rFonts w:eastAsia="Calibri"/>
          <w:color w:val="000000"/>
          <w:sz w:val="24"/>
          <w:szCs w:val="24"/>
        </w:rPr>
      </w:pPr>
    </w:p>
    <w:p w14:paraId="0B633474" w14:textId="77777777" w:rsidR="00CB6083" w:rsidRPr="001E12A1" w:rsidRDefault="00CB6083" w:rsidP="001E12A1">
      <w:pPr>
        <w:pStyle w:val="aa"/>
        <w:numPr>
          <w:ilvl w:val="0"/>
          <w:numId w:val="17"/>
        </w:numPr>
        <w:spacing w:after="450" w:line="240" w:lineRule="auto"/>
        <w:rPr>
          <w:sz w:val="24"/>
          <w:szCs w:val="24"/>
          <w:lang w:eastAsia="ru-RU"/>
        </w:rPr>
      </w:pPr>
      <w:r w:rsidRPr="001E12A1">
        <w:rPr>
          <w:sz w:val="24"/>
          <w:szCs w:val="24"/>
          <w:lang w:eastAsia="ru-RU"/>
        </w:rPr>
        <w:t>На виконання вимог статті 44 Закону України «Про товариства з обмеженою та додатковою відповідальністю»</w:t>
      </w:r>
      <w:r w:rsidRPr="001E12A1">
        <w:rPr>
          <w:sz w:val="24"/>
          <w:szCs w:val="24"/>
          <w:lang w:val="ru-RU" w:eastAsia="ru-RU"/>
        </w:rPr>
        <w:t> </w:t>
      </w:r>
      <w:r w:rsidRPr="001E12A1">
        <w:rPr>
          <w:b/>
          <w:bCs/>
          <w:sz w:val="24"/>
          <w:szCs w:val="24"/>
          <w:lang w:eastAsia="ru-RU"/>
        </w:rPr>
        <w:t>переможець</w:t>
      </w:r>
      <w:r w:rsidRPr="001E12A1">
        <w:rPr>
          <w:sz w:val="24"/>
          <w:szCs w:val="24"/>
          <w:lang w:val="ru-RU" w:eastAsia="ru-RU"/>
        </w:rPr>
        <w:t> </w:t>
      </w:r>
      <w:r w:rsidRPr="001E12A1">
        <w:rPr>
          <w:sz w:val="24"/>
          <w:szCs w:val="24"/>
          <w:lang w:eastAsia="ru-RU"/>
        </w:rPr>
        <w:t xml:space="preserve">процедури закупівлі, який є товариством з обмеженою або з додатковою відповідальністю, у строк, що не перевищує </w:t>
      </w:r>
      <w:r w:rsidR="00D51D59" w:rsidRPr="001E12A1">
        <w:rPr>
          <w:sz w:val="24"/>
          <w:szCs w:val="24"/>
          <w:lang w:eastAsia="ru-RU"/>
        </w:rPr>
        <w:t>4</w:t>
      </w:r>
      <w:r w:rsidRPr="001E12A1">
        <w:rPr>
          <w:sz w:val="24"/>
          <w:szCs w:val="24"/>
          <w:lang w:eastAsia="ru-RU"/>
        </w:rPr>
        <w:t xml:space="preserve"> днів з дати оприлюднення в </w:t>
      </w:r>
      <w:r w:rsidRPr="001E12A1">
        <w:rPr>
          <w:sz w:val="24"/>
          <w:szCs w:val="24"/>
          <w:lang w:eastAsia="ru-RU"/>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14:paraId="77DFFDE2" w14:textId="77777777" w:rsidR="00B40EF5" w:rsidRPr="001E12A1" w:rsidRDefault="00CB6083" w:rsidP="00C17245">
      <w:pPr>
        <w:numPr>
          <w:ilvl w:val="0"/>
          <w:numId w:val="6"/>
        </w:numPr>
        <w:spacing w:before="100" w:beforeAutospacing="1" w:after="450" w:line="240" w:lineRule="auto"/>
        <w:ind w:left="0"/>
        <w:jc w:val="both"/>
        <w:rPr>
          <w:sz w:val="24"/>
          <w:szCs w:val="24"/>
          <w:lang w:val="ru-RU" w:eastAsia="ru-RU"/>
        </w:rPr>
      </w:pPr>
      <w:r w:rsidRPr="001E12A1">
        <w:rPr>
          <w:sz w:val="24"/>
          <w:szCs w:val="24"/>
          <w:lang w:val="ru-RU" w:eastAsia="ru-RU"/>
        </w:rPr>
        <w:t>або довідку в довільній формі про те, що договір про закупівлю, що укладається за результатами цієї процедури закупівлі, не є для переможця значним правочином та / 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w:t>
      </w:r>
    </w:p>
    <w:p w14:paraId="671BCCB2" w14:textId="77777777" w:rsidR="004C02BD" w:rsidRPr="001E12A1" w:rsidRDefault="004C02BD" w:rsidP="00C17245">
      <w:pPr>
        <w:numPr>
          <w:ilvl w:val="0"/>
          <w:numId w:val="6"/>
        </w:numPr>
        <w:spacing w:before="100" w:beforeAutospacing="1" w:after="450" w:line="240" w:lineRule="auto"/>
        <w:ind w:left="0"/>
        <w:jc w:val="both"/>
        <w:rPr>
          <w:sz w:val="24"/>
          <w:szCs w:val="24"/>
          <w:lang w:val="ru-RU" w:eastAsia="ru-RU"/>
        </w:rPr>
      </w:pPr>
      <w:r w:rsidRPr="001E12A1">
        <w:rPr>
          <w:sz w:val="24"/>
          <w:szCs w:val="24"/>
          <w:lang w:eastAsia="ru-RU"/>
        </w:rPr>
        <w:t>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w:t>
      </w:r>
      <w:r w:rsidR="001C078D">
        <w:rPr>
          <w:sz w:val="24"/>
          <w:szCs w:val="24"/>
          <w:lang w:eastAsia="ru-RU"/>
        </w:rPr>
        <w:t>еможця та чинного законодавства</w:t>
      </w:r>
    </w:p>
    <w:p w14:paraId="3088C3C6" w14:textId="77777777" w:rsidR="004C02BD" w:rsidRPr="001E12A1" w:rsidRDefault="00B76498" w:rsidP="00C1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4"/>
          <w:szCs w:val="24"/>
          <w:shd w:val="clear" w:color="auto" w:fill="FFFFFF"/>
        </w:rPr>
      </w:pPr>
      <w:r w:rsidRPr="001E12A1">
        <w:rPr>
          <w:rFonts w:eastAsia="Calibri"/>
          <w:sz w:val="24"/>
          <w:szCs w:val="24"/>
        </w:rPr>
        <w:t xml:space="preserve">    </w:t>
      </w:r>
      <w:r w:rsidR="00BE2636">
        <w:rPr>
          <w:rFonts w:eastAsia="Calibri"/>
          <w:sz w:val="24"/>
          <w:szCs w:val="24"/>
        </w:rPr>
        <w:t>4</w:t>
      </w:r>
      <w:r w:rsidR="004C02BD" w:rsidRPr="001E12A1">
        <w:rPr>
          <w:rFonts w:eastAsia="Calibri"/>
          <w:sz w:val="24"/>
          <w:szCs w:val="24"/>
        </w:rPr>
        <w:t xml:space="preserve">. </w:t>
      </w:r>
      <w:r w:rsidRPr="001E12A1">
        <w:rPr>
          <w:rFonts w:eastAsia="Calibri"/>
          <w:sz w:val="24"/>
          <w:szCs w:val="24"/>
        </w:rPr>
        <w:t>К</w:t>
      </w:r>
      <w:r w:rsidR="00CB6083" w:rsidRPr="001E12A1">
        <w:rPr>
          <w:rFonts w:eastAsia="Calibri"/>
          <w:sz w:val="24"/>
          <w:szCs w:val="24"/>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учасників.Датою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r w:rsidR="00D51D59" w:rsidRPr="001E12A1">
        <w:rPr>
          <w:sz w:val="24"/>
          <w:szCs w:val="24"/>
          <w:lang w:eastAsia="ru-RU"/>
        </w:rPr>
        <w:br/>
      </w:r>
    </w:p>
    <w:p w14:paraId="09CB471E" w14:textId="77777777" w:rsidR="00BE2636" w:rsidRPr="00245543" w:rsidRDefault="00BE2636" w:rsidP="00BE2636">
      <w:pPr>
        <w:spacing w:before="120"/>
        <w:jc w:val="both"/>
        <w:rPr>
          <w:color w:val="000000"/>
          <w:sz w:val="24"/>
          <w:szCs w:val="24"/>
        </w:rPr>
      </w:pPr>
      <w:r w:rsidRPr="00245543">
        <w:rPr>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74089D" w14:textId="77777777" w:rsidR="007B6677" w:rsidRPr="001D61BD" w:rsidRDefault="001E12A1" w:rsidP="00C17245">
      <w:pPr>
        <w:spacing w:before="100" w:beforeAutospacing="1" w:after="450" w:line="240" w:lineRule="auto"/>
        <w:jc w:val="both"/>
        <w:rPr>
          <w:sz w:val="24"/>
          <w:szCs w:val="24"/>
          <w:lang w:eastAsia="ru-RU"/>
        </w:rPr>
      </w:pPr>
      <w:r w:rsidRPr="001E12A1">
        <w:rPr>
          <w:rFonts w:eastAsia="Calibri"/>
          <w:sz w:val="24"/>
          <w:szCs w:val="24"/>
        </w:rPr>
        <w:t xml:space="preserve">                 *</w:t>
      </w:r>
      <w:r w:rsidRPr="001E12A1">
        <w:rPr>
          <w:rFonts w:eastAsia="Calibri"/>
          <w:b/>
          <w:sz w:val="24"/>
          <w:szCs w:val="24"/>
        </w:rPr>
        <w:t>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w:t>
      </w:r>
      <w:r w:rsidRPr="001E12A1">
        <w:rPr>
          <w:b/>
          <w:sz w:val="24"/>
          <w:szCs w:val="24"/>
          <w:lang w:eastAsia="ru-RU"/>
        </w:rPr>
        <w:br/>
      </w:r>
      <w:r w:rsidRPr="001E12A1">
        <w:rPr>
          <w:sz w:val="24"/>
          <w:szCs w:val="24"/>
          <w:lang w:eastAsia="ru-RU"/>
        </w:rPr>
        <w:t>1. Цінову пропозицію (за формою, що наведена в Додатку 1 до тендерної документації) сума якої повинна відповідати сумі пропозиції (у випадку багатолотової закупівлі переможець надає форму тендерної пропозиції).</w:t>
      </w:r>
      <w:r w:rsidR="007B6677">
        <w:rPr>
          <w:sz w:val="24"/>
          <w:szCs w:val="24"/>
          <w:lang w:eastAsia="ru-RU"/>
        </w:rPr>
        <w:br/>
        <w:t>2. Довідку - згоду</w:t>
      </w:r>
      <w:r w:rsidR="007B6677" w:rsidRPr="00935CF4">
        <w:rPr>
          <w:b/>
          <w:sz w:val="24"/>
          <w:szCs w:val="24"/>
          <w:lang w:eastAsia="ru-RU"/>
        </w:rPr>
        <w:t xml:space="preserve"> </w:t>
      </w:r>
      <w:r w:rsidR="007B6677">
        <w:rPr>
          <w:sz w:val="24"/>
          <w:szCs w:val="24"/>
          <w:lang w:eastAsia="ru-RU"/>
        </w:rPr>
        <w:t xml:space="preserve">на обробку, використання, поширення та доступ до </w:t>
      </w:r>
      <w:r w:rsidR="007B6677" w:rsidRPr="00DE3A92">
        <w:rPr>
          <w:sz w:val="24"/>
          <w:szCs w:val="24"/>
        </w:rPr>
        <w:t>персональних даних</w:t>
      </w:r>
      <w:r w:rsidR="007B6677">
        <w:rPr>
          <w:sz w:val="24"/>
          <w:szCs w:val="24"/>
          <w:lang w:eastAsia="ru-RU"/>
        </w:rPr>
        <w:t xml:space="preserve"> у </w:t>
      </w:r>
      <w:r w:rsidR="007B6677" w:rsidRPr="005C02C4">
        <w:rPr>
          <w:b/>
          <w:sz w:val="24"/>
          <w:szCs w:val="24"/>
          <w:lang w:eastAsia="ru-RU"/>
        </w:rPr>
        <w:t>довільній формі</w:t>
      </w:r>
      <w:r w:rsidR="007B6677">
        <w:rPr>
          <w:sz w:val="24"/>
          <w:szCs w:val="24"/>
          <w:lang w:eastAsia="ru-RU"/>
        </w:rPr>
        <w:t xml:space="preserve"> або лист – згоду на обробку, використання, поширення та доступ до </w:t>
      </w:r>
      <w:r w:rsidR="007B6677" w:rsidRPr="00DE3A92">
        <w:rPr>
          <w:sz w:val="24"/>
          <w:szCs w:val="24"/>
        </w:rPr>
        <w:t>персональних даних</w:t>
      </w:r>
      <w:r w:rsidR="007B6677" w:rsidRPr="005C02C4">
        <w:rPr>
          <w:b/>
          <w:sz w:val="24"/>
          <w:szCs w:val="24"/>
          <w:lang w:eastAsia="ru-RU"/>
        </w:rPr>
        <w:t xml:space="preserve"> </w:t>
      </w:r>
      <w:r w:rsidR="007B6677">
        <w:rPr>
          <w:b/>
          <w:sz w:val="24"/>
          <w:szCs w:val="24"/>
          <w:lang w:eastAsia="ru-RU"/>
        </w:rPr>
        <w:t xml:space="preserve">у </w:t>
      </w:r>
      <w:r w:rsidR="007B6677" w:rsidRPr="005C02C4">
        <w:rPr>
          <w:b/>
          <w:sz w:val="24"/>
          <w:szCs w:val="24"/>
          <w:lang w:eastAsia="ru-RU"/>
        </w:rPr>
        <w:t>довільній формі</w:t>
      </w:r>
      <w:r w:rsidR="007B6677">
        <w:rPr>
          <w:b/>
          <w:sz w:val="24"/>
          <w:szCs w:val="24"/>
          <w:lang w:eastAsia="ru-RU"/>
        </w:rPr>
        <w:t>.</w:t>
      </w:r>
    </w:p>
    <w:p w14:paraId="3C7B4A26" w14:textId="77777777" w:rsidR="007B6677" w:rsidRPr="00691F1F" w:rsidRDefault="007B6677" w:rsidP="007B6677">
      <w:pPr>
        <w:spacing w:before="100" w:beforeAutospacing="1" w:after="450" w:line="240" w:lineRule="auto"/>
        <w:rPr>
          <w:b/>
          <w:sz w:val="24"/>
          <w:szCs w:val="24"/>
          <w:lang w:eastAsia="ru-RU"/>
        </w:rPr>
      </w:pPr>
      <w:r w:rsidRPr="000D6635">
        <w:rPr>
          <w:b/>
          <w:i/>
          <w:sz w:val="24"/>
          <w:szCs w:val="24"/>
        </w:rPr>
        <w:t>Орієнтований зразок</w:t>
      </w:r>
      <w:r>
        <w:rPr>
          <w:b/>
          <w:i/>
          <w:sz w:val="24"/>
          <w:szCs w:val="24"/>
        </w:rPr>
        <w:t>:</w:t>
      </w:r>
      <w:r>
        <w:rPr>
          <w:b/>
          <w:sz w:val="24"/>
          <w:szCs w:val="24"/>
          <w:lang w:eastAsia="ru-RU"/>
        </w:rPr>
        <w:br/>
        <w:t xml:space="preserve">                                                                    </w:t>
      </w:r>
      <w:r>
        <w:rPr>
          <w:b/>
          <w:bCs/>
          <w:color w:val="00000A"/>
          <w:sz w:val="24"/>
          <w:szCs w:val="24"/>
          <w:lang w:eastAsia="ar-SA"/>
        </w:rPr>
        <w:t>Лист-згода</w:t>
      </w:r>
    </w:p>
    <w:p w14:paraId="60D868D9" w14:textId="77777777" w:rsidR="007B6677" w:rsidRPr="005C02C4" w:rsidRDefault="007B6677" w:rsidP="007B6677">
      <w:pPr>
        <w:suppressAutoHyphens/>
        <w:spacing w:after="0" w:line="240" w:lineRule="auto"/>
        <w:jc w:val="both"/>
        <w:rPr>
          <w:color w:val="00000A"/>
          <w:sz w:val="24"/>
          <w:szCs w:val="24"/>
          <w:lang w:eastAsia="ar-SA"/>
        </w:rPr>
      </w:pPr>
      <w:r w:rsidRPr="005C02C4">
        <w:rPr>
          <w:bCs/>
          <w:color w:val="00000A"/>
          <w:sz w:val="24"/>
          <w:szCs w:val="24"/>
          <w:lang w:eastAsia="ar-SA"/>
        </w:rPr>
        <w:lastRenderedPageBreak/>
        <w:t xml:space="preserve">  Відповідно до Закону України «Про захист персональних даних» я, __________________________ </w:t>
      </w:r>
      <w:r w:rsidRPr="005C02C4">
        <w:rPr>
          <w:bCs/>
          <w:i/>
          <w:color w:val="00000A"/>
          <w:sz w:val="24"/>
          <w:szCs w:val="24"/>
          <w:lang w:eastAsia="ar-SA"/>
        </w:rPr>
        <w:t xml:space="preserve">(ПІБ </w:t>
      </w:r>
      <w:r w:rsidRPr="005C02C4">
        <w:rPr>
          <w:i/>
          <w:color w:val="00000A"/>
          <w:sz w:val="24"/>
          <w:szCs w:val="24"/>
          <w:lang w:eastAsia="ar-SA"/>
        </w:rPr>
        <w:t>особи, яка підписує договір</w:t>
      </w:r>
      <w:r w:rsidRPr="005C02C4">
        <w:rPr>
          <w:bCs/>
          <w:i/>
          <w:color w:val="00000A"/>
          <w:sz w:val="24"/>
          <w:szCs w:val="24"/>
          <w:lang w:eastAsia="ar-SA"/>
        </w:rPr>
        <w:t>)</w:t>
      </w:r>
      <w:r w:rsidRPr="005C02C4">
        <w:rPr>
          <w:bCs/>
          <w:color w:val="00000A"/>
          <w:sz w:val="24"/>
          <w:szCs w:val="24"/>
          <w:lang w:eastAsia="ar-S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для цивільно-правових та господарських відносин.</w:t>
      </w:r>
    </w:p>
    <w:p w14:paraId="693B2CE3" w14:textId="77777777" w:rsidR="007B6677" w:rsidRPr="005C02C4" w:rsidRDefault="007B6677" w:rsidP="007B6677">
      <w:pPr>
        <w:suppressAutoHyphens/>
        <w:spacing w:after="0" w:line="240" w:lineRule="auto"/>
        <w:jc w:val="both"/>
        <w:rPr>
          <w:bCs/>
          <w:color w:val="00000A"/>
          <w:sz w:val="24"/>
          <w:szCs w:val="24"/>
          <w:lang w:eastAsia="ar-SA"/>
        </w:rPr>
      </w:pPr>
    </w:p>
    <w:p w14:paraId="1E35FB6D" w14:textId="77777777" w:rsidR="007B6677" w:rsidRPr="00223DCE" w:rsidRDefault="007B6677" w:rsidP="007B6677">
      <w:pPr>
        <w:suppressAutoHyphens/>
        <w:spacing w:after="0" w:line="240" w:lineRule="auto"/>
        <w:rPr>
          <w:bCs/>
          <w:i/>
          <w:color w:val="00000A"/>
          <w:sz w:val="24"/>
          <w:szCs w:val="24"/>
          <w:lang w:eastAsia="ar-SA"/>
        </w:rPr>
      </w:pPr>
      <w:r w:rsidRPr="00935CF4">
        <w:rPr>
          <w:bCs/>
          <w:i/>
          <w:color w:val="00000A"/>
          <w:sz w:val="24"/>
          <w:szCs w:val="24"/>
          <w:lang w:eastAsia="ar-SA"/>
        </w:rPr>
        <w:t>Підпис</w:t>
      </w:r>
      <w:r>
        <w:rPr>
          <w:bCs/>
          <w:i/>
          <w:color w:val="00000A"/>
          <w:sz w:val="24"/>
          <w:szCs w:val="24"/>
          <w:lang w:eastAsia="ar-SA"/>
        </w:rPr>
        <w:t xml:space="preserve"> та </w:t>
      </w:r>
      <w:r w:rsidRPr="00935CF4">
        <w:rPr>
          <w:bCs/>
          <w:i/>
          <w:color w:val="00000A"/>
          <w:sz w:val="24"/>
          <w:szCs w:val="24"/>
          <w:lang w:eastAsia="ar-SA"/>
        </w:rPr>
        <w:t xml:space="preserve"> </w:t>
      </w:r>
      <w:r w:rsidRPr="005C02C4">
        <w:rPr>
          <w:bCs/>
          <w:i/>
          <w:color w:val="00000A"/>
          <w:sz w:val="24"/>
          <w:szCs w:val="24"/>
          <w:lang w:eastAsia="ar-SA"/>
        </w:rPr>
        <w:t>ПІБ</w:t>
      </w:r>
      <w:r w:rsidRPr="00935CF4">
        <w:rPr>
          <w:bCs/>
          <w:i/>
          <w:color w:val="00000A"/>
          <w:sz w:val="24"/>
          <w:szCs w:val="24"/>
          <w:lang w:eastAsia="ar-SA"/>
        </w:rPr>
        <w:t xml:space="preserve"> особ</w:t>
      </w:r>
      <w:r>
        <w:rPr>
          <w:bCs/>
          <w:i/>
          <w:color w:val="00000A"/>
          <w:sz w:val="24"/>
          <w:szCs w:val="24"/>
          <w:lang w:eastAsia="ar-SA"/>
        </w:rPr>
        <w:t>и</w:t>
      </w:r>
      <w:r w:rsidRPr="005C02C4">
        <w:rPr>
          <w:i/>
          <w:color w:val="00000A"/>
          <w:sz w:val="24"/>
          <w:szCs w:val="24"/>
          <w:lang w:eastAsia="ar-SA"/>
        </w:rPr>
        <w:t>, яка підписує договір</w:t>
      </w:r>
      <w:r w:rsidRPr="00935CF4">
        <w:rPr>
          <w:bCs/>
          <w:i/>
          <w:color w:val="00000A"/>
          <w:sz w:val="24"/>
          <w:szCs w:val="24"/>
          <w:lang w:eastAsia="ar-SA"/>
        </w:rPr>
        <w:t>______________</w:t>
      </w:r>
      <w:r>
        <w:rPr>
          <w:bCs/>
          <w:i/>
          <w:color w:val="00000A"/>
          <w:sz w:val="24"/>
          <w:szCs w:val="24"/>
          <w:lang w:eastAsia="ar-SA"/>
        </w:rPr>
        <w:br/>
      </w:r>
    </w:p>
    <w:p w14:paraId="17FB3AD9" w14:textId="409E7127" w:rsidR="007B6677" w:rsidRDefault="007B6677" w:rsidP="007B6677">
      <w:pPr>
        <w:shd w:val="clear" w:color="auto" w:fill="FFFFFF" w:themeFill="background1"/>
        <w:spacing w:after="0" w:line="240" w:lineRule="auto"/>
        <w:jc w:val="center"/>
        <w:rPr>
          <w:rFonts w:eastAsia="Calibri"/>
          <w:sz w:val="24"/>
          <w:szCs w:val="24"/>
        </w:rPr>
      </w:pPr>
      <w:r w:rsidRPr="000C1002">
        <w:rPr>
          <w:rFonts w:eastAsia="Calibri"/>
          <w:sz w:val="24"/>
          <w:szCs w:val="24"/>
        </w:rPr>
        <w:t xml:space="preserve">Уповноважена особа                                                                   </w:t>
      </w:r>
      <w:r w:rsidR="00E36E4C">
        <w:rPr>
          <w:rFonts w:eastAsia="Calibri"/>
          <w:sz w:val="24"/>
          <w:szCs w:val="24"/>
        </w:rPr>
        <w:t>Олена ІЩЕНКО</w:t>
      </w:r>
    </w:p>
    <w:p w14:paraId="1C0D5DCB" w14:textId="77777777" w:rsidR="007B6677" w:rsidRDefault="007B6677" w:rsidP="007B6677">
      <w:pPr>
        <w:shd w:val="clear" w:color="auto" w:fill="FFFFFF" w:themeFill="background1"/>
        <w:spacing w:after="0" w:line="240" w:lineRule="auto"/>
        <w:jc w:val="right"/>
        <w:rPr>
          <w:rFonts w:eastAsia="Calibri"/>
          <w:sz w:val="24"/>
          <w:szCs w:val="24"/>
        </w:rPr>
      </w:pPr>
    </w:p>
    <w:p w14:paraId="47D3E8BF" w14:textId="77777777" w:rsidR="00311B0E" w:rsidRDefault="00311B0E" w:rsidP="00CB6083">
      <w:pPr>
        <w:shd w:val="clear" w:color="auto" w:fill="FFFFFF" w:themeFill="background1"/>
        <w:spacing w:after="0" w:line="240" w:lineRule="auto"/>
        <w:jc w:val="right"/>
        <w:rPr>
          <w:rFonts w:eastAsia="Calibri"/>
          <w:sz w:val="24"/>
          <w:szCs w:val="24"/>
        </w:rPr>
      </w:pPr>
    </w:p>
    <w:sectPr w:rsidR="00311B0E" w:rsidSect="000D6635">
      <w:footerReference w:type="default" r:id="rId23"/>
      <w:headerReference w:type="first" r:id="rId24"/>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DAC0" w14:textId="77777777" w:rsidR="00B93098" w:rsidRDefault="00B93098" w:rsidP="0052641E">
      <w:pPr>
        <w:spacing w:after="0" w:line="240" w:lineRule="auto"/>
      </w:pPr>
      <w:r>
        <w:separator/>
      </w:r>
    </w:p>
  </w:endnote>
  <w:endnote w:type="continuationSeparator" w:id="0">
    <w:p w14:paraId="0EBCDA07" w14:textId="77777777" w:rsidR="00B93098" w:rsidRDefault="00B93098"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5814"/>
    </w:sdtPr>
    <w:sdtEndPr/>
    <w:sdtContent>
      <w:p w14:paraId="70EFD692" w14:textId="77777777" w:rsidR="00BD155D" w:rsidRDefault="00BD155D">
        <w:pPr>
          <w:pStyle w:val="a7"/>
          <w:jc w:val="right"/>
        </w:pPr>
        <w:r>
          <w:fldChar w:fldCharType="begin"/>
        </w:r>
        <w:r>
          <w:instrText>PAGE   \* MERGEFORMAT</w:instrText>
        </w:r>
        <w:r>
          <w:fldChar w:fldCharType="separate"/>
        </w:r>
        <w:r w:rsidR="002C2B47" w:rsidRPr="002C2B47">
          <w:rPr>
            <w:noProof/>
            <w:lang w:val="ru-RU"/>
          </w:rPr>
          <w:t>26</w:t>
        </w:r>
        <w:r>
          <w:rPr>
            <w:noProof/>
            <w:lang w:val="ru-RU"/>
          </w:rPr>
          <w:fldChar w:fldCharType="end"/>
        </w:r>
      </w:p>
    </w:sdtContent>
  </w:sdt>
  <w:p w14:paraId="3C079A12" w14:textId="77777777" w:rsidR="00BD155D" w:rsidRPr="00D930B4" w:rsidRDefault="00BD155D">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98FA" w14:textId="77777777" w:rsidR="00B93098" w:rsidRDefault="00B93098" w:rsidP="0052641E">
      <w:pPr>
        <w:spacing w:after="0" w:line="240" w:lineRule="auto"/>
      </w:pPr>
      <w:r>
        <w:separator/>
      </w:r>
    </w:p>
  </w:footnote>
  <w:footnote w:type="continuationSeparator" w:id="0">
    <w:p w14:paraId="4A7EB27B" w14:textId="77777777" w:rsidR="00B93098" w:rsidRDefault="00B93098"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8FD6" w14:textId="77777777" w:rsidR="00BD155D" w:rsidRDefault="00BD155D"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15:restartNumberingAfterBreak="0">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637F1"/>
    <w:multiLevelType w:val="hybridMultilevel"/>
    <w:tmpl w:val="E90CF9D2"/>
    <w:lvl w:ilvl="0" w:tplc="A4AC09E4">
      <w:start w:val="3"/>
      <w:numFmt w:val="bullet"/>
      <w:lvlText w:val="-"/>
      <w:lvlJc w:val="left"/>
      <w:pPr>
        <w:ind w:left="394" w:hanging="360"/>
      </w:pPr>
      <w:rPr>
        <w:rFonts w:ascii="Times New Roman" w:eastAsia="Times New Roman" w:hAnsi="Times New Roman" w:cs="Times New Roman" w:hint="default"/>
        <w:color w:val="00000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729A6"/>
    <w:multiLevelType w:val="hybridMultilevel"/>
    <w:tmpl w:val="E4B4845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30D22D74"/>
    <w:multiLevelType w:val="hybridMultilevel"/>
    <w:tmpl w:val="745C55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86F9B"/>
    <w:multiLevelType w:val="hybridMultilevel"/>
    <w:tmpl w:val="0D0C0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596C06"/>
    <w:multiLevelType w:val="hybridMultilevel"/>
    <w:tmpl w:val="448C2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16A2E10"/>
    <w:multiLevelType w:val="multilevel"/>
    <w:tmpl w:val="D55CB3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14"/>
  </w:num>
  <w:num w:numId="5">
    <w:abstractNumId w:val="10"/>
  </w:num>
  <w:num w:numId="6">
    <w:abstractNumId w:val="15"/>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1"/>
  </w:num>
  <w:num w:numId="13">
    <w:abstractNumId w:val="3"/>
  </w:num>
  <w:num w:numId="14">
    <w:abstractNumId w:val="16"/>
  </w:num>
  <w:num w:numId="15">
    <w:abstractNumId w:val="5"/>
  </w:num>
  <w:num w:numId="16">
    <w:abstractNumId w:val="6"/>
  </w:num>
  <w:num w:numId="17">
    <w:abstractNumId w:val="8"/>
  </w:num>
  <w:num w:numId="18">
    <w:abstractNumId w:val="7"/>
  </w:num>
  <w:num w:numId="19">
    <w:abstractNumId w:val="9"/>
  </w:num>
  <w:num w:numId="20">
    <w:abstractNumId w:val="12"/>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933"/>
    <w:rsid w:val="000006D7"/>
    <w:rsid w:val="000009DC"/>
    <w:rsid w:val="000027B9"/>
    <w:rsid w:val="00003140"/>
    <w:rsid w:val="00004B6E"/>
    <w:rsid w:val="00005A70"/>
    <w:rsid w:val="00006944"/>
    <w:rsid w:val="00006F48"/>
    <w:rsid w:val="0001263A"/>
    <w:rsid w:val="0001302C"/>
    <w:rsid w:val="00015E6F"/>
    <w:rsid w:val="00017E0D"/>
    <w:rsid w:val="00020091"/>
    <w:rsid w:val="000205A0"/>
    <w:rsid w:val="00020C6D"/>
    <w:rsid w:val="00021217"/>
    <w:rsid w:val="00022D99"/>
    <w:rsid w:val="00024278"/>
    <w:rsid w:val="000243EA"/>
    <w:rsid w:val="0002477D"/>
    <w:rsid w:val="000255B9"/>
    <w:rsid w:val="00025754"/>
    <w:rsid w:val="00026E9B"/>
    <w:rsid w:val="0003064A"/>
    <w:rsid w:val="00030848"/>
    <w:rsid w:val="0003114A"/>
    <w:rsid w:val="0003200C"/>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51A"/>
    <w:rsid w:val="00060F14"/>
    <w:rsid w:val="00061FA2"/>
    <w:rsid w:val="000639AC"/>
    <w:rsid w:val="00064244"/>
    <w:rsid w:val="00064B77"/>
    <w:rsid w:val="0006673A"/>
    <w:rsid w:val="00066F11"/>
    <w:rsid w:val="00071DC0"/>
    <w:rsid w:val="00072C34"/>
    <w:rsid w:val="000738A2"/>
    <w:rsid w:val="00074495"/>
    <w:rsid w:val="00074B2D"/>
    <w:rsid w:val="00074F77"/>
    <w:rsid w:val="00075559"/>
    <w:rsid w:val="0007563E"/>
    <w:rsid w:val="000758F6"/>
    <w:rsid w:val="00075D51"/>
    <w:rsid w:val="00076C26"/>
    <w:rsid w:val="0007714E"/>
    <w:rsid w:val="00080673"/>
    <w:rsid w:val="0008215B"/>
    <w:rsid w:val="00082E20"/>
    <w:rsid w:val="00083741"/>
    <w:rsid w:val="000837E5"/>
    <w:rsid w:val="0008469B"/>
    <w:rsid w:val="00084841"/>
    <w:rsid w:val="0008550B"/>
    <w:rsid w:val="000859FC"/>
    <w:rsid w:val="0008718E"/>
    <w:rsid w:val="0008761A"/>
    <w:rsid w:val="00090589"/>
    <w:rsid w:val="0009245C"/>
    <w:rsid w:val="00092C04"/>
    <w:rsid w:val="00093149"/>
    <w:rsid w:val="00094722"/>
    <w:rsid w:val="00094974"/>
    <w:rsid w:val="00095613"/>
    <w:rsid w:val="00095637"/>
    <w:rsid w:val="0009663A"/>
    <w:rsid w:val="000968FD"/>
    <w:rsid w:val="00096920"/>
    <w:rsid w:val="0009741E"/>
    <w:rsid w:val="000A112F"/>
    <w:rsid w:val="000A1C04"/>
    <w:rsid w:val="000A2485"/>
    <w:rsid w:val="000A2999"/>
    <w:rsid w:val="000A6F5B"/>
    <w:rsid w:val="000B24FA"/>
    <w:rsid w:val="000B34F9"/>
    <w:rsid w:val="000B591F"/>
    <w:rsid w:val="000B65A4"/>
    <w:rsid w:val="000B6A12"/>
    <w:rsid w:val="000B7E81"/>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418"/>
    <w:rsid w:val="000F2CD4"/>
    <w:rsid w:val="000F374D"/>
    <w:rsid w:val="000F3944"/>
    <w:rsid w:val="000F3F23"/>
    <w:rsid w:val="000F4451"/>
    <w:rsid w:val="000F44A1"/>
    <w:rsid w:val="000F4729"/>
    <w:rsid w:val="000F4F24"/>
    <w:rsid w:val="000F5001"/>
    <w:rsid w:val="000F5859"/>
    <w:rsid w:val="000F6B51"/>
    <w:rsid w:val="000F789F"/>
    <w:rsid w:val="001004B8"/>
    <w:rsid w:val="0010150F"/>
    <w:rsid w:val="00101EDB"/>
    <w:rsid w:val="001027E5"/>
    <w:rsid w:val="00104E3C"/>
    <w:rsid w:val="00105EAB"/>
    <w:rsid w:val="00106475"/>
    <w:rsid w:val="001064C1"/>
    <w:rsid w:val="001065AE"/>
    <w:rsid w:val="0010663E"/>
    <w:rsid w:val="00110269"/>
    <w:rsid w:val="0011093B"/>
    <w:rsid w:val="00110FA3"/>
    <w:rsid w:val="00111E05"/>
    <w:rsid w:val="00114611"/>
    <w:rsid w:val="00115546"/>
    <w:rsid w:val="00116579"/>
    <w:rsid w:val="00117037"/>
    <w:rsid w:val="001176B3"/>
    <w:rsid w:val="0012003E"/>
    <w:rsid w:val="001205CF"/>
    <w:rsid w:val="00120FB8"/>
    <w:rsid w:val="001217A2"/>
    <w:rsid w:val="0012373B"/>
    <w:rsid w:val="0012392C"/>
    <w:rsid w:val="001242F3"/>
    <w:rsid w:val="001242FE"/>
    <w:rsid w:val="0012439B"/>
    <w:rsid w:val="001248C0"/>
    <w:rsid w:val="00124D5E"/>
    <w:rsid w:val="0012547B"/>
    <w:rsid w:val="00125938"/>
    <w:rsid w:val="00125939"/>
    <w:rsid w:val="001260BD"/>
    <w:rsid w:val="001262A9"/>
    <w:rsid w:val="001270FE"/>
    <w:rsid w:val="00127B7F"/>
    <w:rsid w:val="0013055D"/>
    <w:rsid w:val="00130955"/>
    <w:rsid w:val="00130961"/>
    <w:rsid w:val="00130C4B"/>
    <w:rsid w:val="00131157"/>
    <w:rsid w:val="0013150C"/>
    <w:rsid w:val="00132C51"/>
    <w:rsid w:val="0013458F"/>
    <w:rsid w:val="00135FD6"/>
    <w:rsid w:val="001373A0"/>
    <w:rsid w:val="001405E7"/>
    <w:rsid w:val="0014119E"/>
    <w:rsid w:val="00141D2A"/>
    <w:rsid w:val="0014355F"/>
    <w:rsid w:val="00143C93"/>
    <w:rsid w:val="00144CE1"/>
    <w:rsid w:val="00145025"/>
    <w:rsid w:val="00147096"/>
    <w:rsid w:val="00150156"/>
    <w:rsid w:val="001512B5"/>
    <w:rsid w:val="0015303C"/>
    <w:rsid w:val="001538E9"/>
    <w:rsid w:val="00153A1E"/>
    <w:rsid w:val="00155A8D"/>
    <w:rsid w:val="001566FB"/>
    <w:rsid w:val="0015713A"/>
    <w:rsid w:val="00161E28"/>
    <w:rsid w:val="00162B9A"/>
    <w:rsid w:val="00163708"/>
    <w:rsid w:val="001645B9"/>
    <w:rsid w:val="001664AA"/>
    <w:rsid w:val="001668F1"/>
    <w:rsid w:val="00166BDF"/>
    <w:rsid w:val="00171BCE"/>
    <w:rsid w:val="00171DBA"/>
    <w:rsid w:val="00173A65"/>
    <w:rsid w:val="00173B03"/>
    <w:rsid w:val="00174183"/>
    <w:rsid w:val="001744FB"/>
    <w:rsid w:val="00174B6D"/>
    <w:rsid w:val="001751D0"/>
    <w:rsid w:val="00175604"/>
    <w:rsid w:val="001757A8"/>
    <w:rsid w:val="00175CA0"/>
    <w:rsid w:val="001814A7"/>
    <w:rsid w:val="001816F1"/>
    <w:rsid w:val="0018182E"/>
    <w:rsid w:val="0018475A"/>
    <w:rsid w:val="00185342"/>
    <w:rsid w:val="00186E11"/>
    <w:rsid w:val="001906A9"/>
    <w:rsid w:val="0019097C"/>
    <w:rsid w:val="00190FEA"/>
    <w:rsid w:val="00191DD9"/>
    <w:rsid w:val="001921BD"/>
    <w:rsid w:val="00192297"/>
    <w:rsid w:val="00192751"/>
    <w:rsid w:val="00192E8B"/>
    <w:rsid w:val="001938EE"/>
    <w:rsid w:val="00193AD6"/>
    <w:rsid w:val="00194060"/>
    <w:rsid w:val="00194909"/>
    <w:rsid w:val="00195204"/>
    <w:rsid w:val="00195A22"/>
    <w:rsid w:val="00195D07"/>
    <w:rsid w:val="001961D0"/>
    <w:rsid w:val="00196B23"/>
    <w:rsid w:val="00196DC7"/>
    <w:rsid w:val="00197E59"/>
    <w:rsid w:val="001A11DE"/>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598F"/>
    <w:rsid w:val="001B6757"/>
    <w:rsid w:val="001B7567"/>
    <w:rsid w:val="001C078D"/>
    <w:rsid w:val="001C11AC"/>
    <w:rsid w:val="001C18F8"/>
    <w:rsid w:val="001C378C"/>
    <w:rsid w:val="001C3AAD"/>
    <w:rsid w:val="001C3FD8"/>
    <w:rsid w:val="001C6AB5"/>
    <w:rsid w:val="001C7222"/>
    <w:rsid w:val="001C7E4E"/>
    <w:rsid w:val="001D0AC9"/>
    <w:rsid w:val="001D0F07"/>
    <w:rsid w:val="001D223E"/>
    <w:rsid w:val="001D2E83"/>
    <w:rsid w:val="001D66F9"/>
    <w:rsid w:val="001D6C96"/>
    <w:rsid w:val="001D6EC7"/>
    <w:rsid w:val="001D6F69"/>
    <w:rsid w:val="001D7070"/>
    <w:rsid w:val="001D7726"/>
    <w:rsid w:val="001E12A1"/>
    <w:rsid w:val="001E2BDE"/>
    <w:rsid w:val="001E2D23"/>
    <w:rsid w:val="001E3F2D"/>
    <w:rsid w:val="001E5042"/>
    <w:rsid w:val="001E60B1"/>
    <w:rsid w:val="001E695B"/>
    <w:rsid w:val="001E750C"/>
    <w:rsid w:val="001E78D8"/>
    <w:rsid w:val="001E7AFB"/>
    <w:rsid w:val="001F0488"/>
    <w:rsid w:val="001F0A25"/>
    <w:rsid w:val="001F43B7"/>
    <w:rsid w:val="001F4F64"/>
    <w:rsid w:val="001F5DCF"/>
    <w:rsid w:val="001F69E2"/>
    <w:rsid w:val="00200027"/>
    <w:rsid w:val="00200219"/>
    <w:rsid w:val="00201502"/>
    <w:rsid w:val="00201A27"/>
    <w:rsid w:val="00202CE7"/>
    <w:rsid w:val="00203508"/>
    <w:rsid w:val="002038AF"/>
    <w:rsid w:val="002045AA"/>
    <w:rsid w:val="00206143"/>
    <w:rsid w:val="0020769B"/>
    <w:rsid w:val="00210492"/>
    <w:rsid w:val="002111FF"/>
    <w:rsid w:val="0021129D"/>
    <w:rsid w:val="00211881"/>
    <w:rsid w:val="00211B52"/>
    <w:rsid w:val="00211B78"/>
    <w:rsid w:val="00213AAD"/>
    <w:rsid w:val="00214A5C"/>
    <w:rsid w:val="00214C1C"/>
    <w:rsid w:val="00214D99"/>
    <w:rsid w:val="00215C2E"/>
    <w:rsid w:val="002164D5"/>
    <w:rsid w:val="00216940"/>
    <w:rsid w:val="00217EE9"/>
    <w:rsid w:val="00220809"/>
    <w:rsid w:val="00220BF3"/>
    <w:rsid w:val="002218A6"/>
    <w:rsid w:val="002219A1"/>
    <w:rsid w:val="002219AA"/>
    <w:rsid w:val="00221CC8"/>
    <w:rsid w:val="0022208C"/>
    <w:rsid w:val="00222F5D"/>
    <w:rsid w:val="002239CB"/>
    <w:rsid w:val="00223EE9"/>
    <w:rsid w:val="002240CC"/>
    <w:rsid w:val="00224FBA"/>
    <w:rsid w:val="002254DD"/>
    <w:rsid w:val="00225E47"/>
    <w:rsid w:val="00227AB6"/>
    <w:rsid w:val="002306A9"/>
    <w:rsid w:val="00230BF1"/>
    <w:rsid w:val="00232338"/>
    <w:rsid w:val="00234330"/>
    <w:rsid w:val="00235065"/>
    <w:rsid w:val="00236573"/>
    <w:rsid w:val="002365A7"/>
    <w:rsid w:val="00236CD7"/>
    <w:rsid w:val="002373D0"/>
    <w:rsid w:val="0024239B"/>
    <w:rsid w:val="00244315"/>
    <w:rsid w:val="00244E7B"/>
    <w:rsid w:val="00245C56"/>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2C85"/>
    <w:rsid w:val="002649E4"/>
    <w:rsid w:val="00264E64"/>
    <w:rsid w:val="002700C5"/>
    <w:rsid w:val="00270E70"/>
    <w:rsid w:val="00272240"/>
    <w:rsid w:val="00272453"/>
    <w:rsid w:val="0027309E"/>
    <w:rsid w:val="00273DED"/>
    <w:rsid w:val="00274242"/>
    <w:rsid w:val="00276C01"/>
    <w:rsid w:val="00280925"/>
    <w:rsid w:val="00281A02"/>
    <w:rsid w:val="00283263"/>
    <w:rsid w:val="002845DC"/>
    <w:rsid w:val="002859F4"/>
    <w:rsid w:val="00286831"/>
    <w:rsid w:val="002869A3"/>
    <w:rsid w:val="00287D0C"/>
    <w:rsid w:val="00290F92"/>
    <w:rsid w:val="00291057"/>
    <w:rsid w:val="00291936"/>
    <w:rsid w:val="00291AD5"/>
    <w:rsid w:val="00292A40"/>
    <w:rsid w:val="00293267"/>
    <w:rsid w:val="00293980"/>
    <w:rsid w:val="00293AB2"/>
    <w:rsid w:val="00293BB6"/>
    <w:rsid w:val="0029537F"/>
    <w:rsid w:val="00295AC9"/>
    <w:rsid w:val="002960E3"/>
    <w:rsid w:val="002A16B7"/>
    <w:rsid w:val="002A1CF2"/>
    <w:rsid w:val="002A26DC"/>
    <w:rsid w:val="002A346B"/>
    <w:rsid w:val="002A465C"/>
    <w:rsid w:val="002A494D"/>
    <w:rsid w:val="002A653D"/>
    <w:rsid w:val="002A71EF"/>
    <w:rsid w:val="002B00FF"/>
    <w:rsid w:val="002B15D1"/>
    <w:rsid w:val="002B23A4"/>
    <w:rsid w:val="002B4016"/>
    <w:rsid w:val="002C05E9"/>
    <w:rsid w:val="002C110C"/>
    <w:rsid w:val="002C2469"/>
    <w:rsid w:val="002C2472"/>
    <w:rsid w:val="002C2B47"/>
    <w:rsid w:val="002C2DA5"/>
    <w:rsid w:val="002C78B7"/>
    <w:rsid w:val="002D0C71"/>
    <w:rsid w:val="002D1291"/>
    <w:rsid w:val="002D1417"/>
    <w:rsid w:val="002D211D"/>
    <w:rsid w:val="002D23F2"/>
    <w:rsid w:val="002D241E"/>
    <w:rsid w:val="002D25AD"/>
    <w:rsid w:val="002D46A6"/>
    <w:rsid w:val="002D66F8"/>
    <w:rsid w:val="002D7384"/>
    <w:rsid w:val="002D7A56"/>
    <w:rsid w:val="002E2255"/>
    <w:rsid w:val="002E3D7A"/>
    <w:rsid w:val="002E4290"/>
    <w:rsid w:val="002E49A0"/>
    <w:rsid w:val="002E5CE5"/>
    <w:rsid w:val="002E64E0"/>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3A28"/>
    <w:rsid w:val="00335B54"/>
    <w:rsid w:val="00335B5C"/>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A72"/>
    <w:rsid w:val="00354B24"/>
    <w:rsid w:val="00354B88"/>
    <w:rsid w:val="00355D45"/>
    <w:rsid w:val="00356166"/>
    <w:rsid w:val="00360592"/>
    <w:rsid w:val="0036070F"/>
    <w:rsid w:val="003649B0"/>
    <w:rsid w:val="00364B18"/>
    <w:rsid w:val="00364E1B"/>
    <w:rsid w:val="00364EB3"/>
    <w:rsid w:val="003650EC"/>
    <w:rsid w:val="0036747A"/>
    <w:rsid w:val="00367514"/>
    <w:rsid w:val="003701A2"/>
    <w:rsid w:val="00370758"/>
    <w:rsid w:val="00371288"/>
    <w:rsid w:val="00372B11"/>
    <w:rsid w:val="00375A6C"/>
    <w:rsid w:val="003767B8"/>
    <w:rsid w:val="00376985"/>
    <w:rsid w:val="003769A3"/>
    <w:rsid w:val="00377192"/>
    <w:rsid w:val="0038001E"/>
    <w:rsid w:val="0038059B"/>
    <w:rsid w:val="00381058"/>
    <w:rsid w:val="00381AEE"/>
    <w:rsid w:val="0038293D"/>
    <w:rsid w:val="00382F9B"/>
    <w:rsid w:val="00383C7C"/>
    <w:rsid w:val="003843D8"/>
    <w:rsid w:val="00386779"/>
    <w:rsid w:val="003874F5"/>
    <w:rsid w:val="00390056"/>
    <w:rsid w:val="00390AD9"/>
    <w:rsid w:val="0039115C"/>
    <w:rsid w:val="003917EC"/>
    <w:rsid w:val="00391A9D"/>
    <w:rsid w:val="00391C72"/>
    <w:rsid w:val="00391CAA"/>
    <w:rsid w:val="00391F59"/>
    <w:rsid w:val="0039218D"/>
    <w:rsid w:val="00394706"/>
    <w:rsid w:val="0039499C"/>
    <w:rsid w:val="003949EF"/>
    <w:rsid w:val="003954F6"/>
    <w:rsid w:val="0039575B"/>
    <w:rsid w:val="00396E2F"/>
    <w:rsid w:val="003974BB"/>
    <w:rsid w:val="003A0158"/>
    <w:rsid w:val="003A07EB"/>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473F"/>
    <w:rsid w:val="003C4990"/>
    <w:rsid w:val="003C5C01"/>
    <w:rsid w:val="003C6F81"/>
    <w:rsid w:val="003D1690"/>
    <w:rsid w:val="003D21FD"/>
    <w:rsid w:val="003D2747"/>
    <w:rsid w:val="003D28CB"/>
    <w:rsid w:val="003D2BB8"/>
    <w:rsid w:val="003D40AD"/>
    <w:rsid w:val="003D4108"/>
    <w:rsid w:val="003D769F"/>
    <w:rsid w:val="003E0ED6"/>
    <w:rsid w:val="003E0F98"/>
    <w:rsid w:val="003E1C25"/>
    <w:rsid w:val="003E2C82"/>
    <w:rsid w:val="003E2D6C"/>
    <w:rsid w:val="003E2DCE"/>
    <w:rsid w:val="003E3C50"/>
    <w:rsid w:val="003E3EB9"/>
    <w:rsid w:val="003E4490"/>
    <w:rsid w:val="003E469A"/>
    <w:rsid w:val="003E5108"/>
    <w:rsid w:val="003E71A1"/>
    <w:rsid w:val="003F1DCA"/>
    <w:rsid w:val="003F530F"/>
    <w:rsid w:val="003F5F7E"/>
    <w:rsid w:val="003F6541"/>
    <w:rsid w:val="003F66B8"/>
    <w:rsid w:val="003F71FE"/>
    <w:rsid w:val="003F7323"/>
    <w:rsid w:val="003F7E54"/>
    <w:rsid w:val="0040018B"/>
    <w:rsid w:val="00400E44"/>
    <w:rsid w:val="004017DE"/>
    <w:rsid w:val="00402088"/>
    <w:rsid w:val="00404293"/>
    <w:rsid w:val="00404862"/>
    <w:rsid w:val="00404B62"/>
    <w:rsid w:val="00406219"/>
    <w:rsid w:val="0040634A"/>
    <w:rsid w:val="004069D8"/>
    <w:rsid w:val="004105DA"/>
    <w:rsid w:val="00411908"/>
    <w:rsid w:val="00411FEA"/>
    <w:rsid w:val="00412746"/>
    <w:rsid w:val="004155FE"/>
    <w:rsid w:val="00417459"/>
    <w:rsid w:val="00422E05"/>
    <w:rsid w:val="004232AA"/>
    <w:rsid w:val="00424F08"/>
    <w:rsid w:val="00425358"/>
    <w:rsid w:val="00426F75"/>
    <w:rsid w:val="00427823"/>
    <w:rsid w:val="004279FD"/>
    <w:rsid w:val="00427A73"/>
    <w:rsid w:val="00430652"/>
    <w:rsid w:val="00430CB8"/>
    <w:rsid w:val="004326B2"/>
    <w:rsid w:val="004336F5"/>
    <w:rsid w:val="00435060"/>
    <w:rsid w:val="00436E1B"/>
    <w:rsid w:val="004377E4"/>
    <w:rsid w:val="00440AAC"/>
    <w:rsid w:val="00441C8D"/>
    <w:rsid w:val="00444DFD"/>
    <w:rsid w:val="00445687"/>
    <w:rsid w:val="00445AC9"/>
    <w:rsid w:val="00445C5D"/>
    <w:rsid w:val="00445E5A"/>
    <w:rsid w:val="00447099"/>
    <w:rsid w:val="00450C2C"/>
    <w:rsid w:val="00450E2A"/>
    <w:rsid w:val="00451101"/>
    <w:rsid w:val="004514DD"/>
    <w:rsid w:val="00451874"/>
    <w:rsid w:val="00452AAE"/>
    <w:rsid w:val="004531DF"/>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212"/>
    <w:rsid w:val="00471E11"/>
    <w:rsid w:val="00473D4C"/>
    <w:rsid w:val="00474277"/>
    <w:rsid w:val="0047613D"/>
    <w:rsid w:val="004776E8"/>
    <w:rsid w:val="0047792A"/>
    <w:rsid w:val="00480263"/>
    <w:rsid w:val="004803CF"/>
    <w:rsid w:val="00480C88"/>
    <w:rsid w:val="004822E4"/>
    <w:rsid w:val="00482F70"/>
    <w:rsid w:val="00483464"/>
    <w:rsid w:val="0048584A"/>
    <w:rsid w:val="00485EB6"/>
    <w:rsid w:val="004867AF"/>
    <w:rsid w:val="00486B51"/>
    <w:rsid w:val="00486FD7"/>
    <w:rsid w:val="00490162"/>
    <w:rsid w:val="00490C1A"/>
    <w:rsid w:val="00490E14"/>
    <w:rsid w:val="004918ED"/>
    <w:rsid w:val="00491D53"/>
    <w:rsid w:val="00493D26"/>
    <w:rsid w:val="00493E57"/>
    <w:rsid w:val="00497484"/>
    <w:rsid w:val="004A119D"/>
    <w:rsid w:val="004A16BF"/>
    <w:rsid w:val="004A1971"/>
    <w:rsid w:val="004A32FE"/>
    <w:rsid w:val="004A3E89"/>
    <w:rsid w:val="004A4249"/>
    <w:rsid w:val="004A48E9"/>
    <w:rsid w:val="004A64ED"/>
    <w:rsid w:val="004A67BD"/>
    <w:rsid w:val="004A68F7"/>
    <w:rsid w:val="004B074F"/>
    <w:rsid w:val="004B08CE"/>
    <w:rsid w:val="004B1B2F"/>
    <w:rsid w:val="004B21E3"/>
    <w:rsid w:val="004B2D01"/>
    <w:rsid w:val="004B34CC"/>
    <w:rsid w:val="004B3B9D"/>
    <w:rsid w:val="004B3C6E"/>
    <w:rsid w:val="004B52C7"/>
    <w:rsid w:val="004B6C7C"/>
    <w:rsid w:val="004B7067"/>
    <w:rsid w:val="004B79ED"/>
    <w:rsid w:val="004C02BD"/>
    <w:rsid w:val="004C0610"/>
    <w:rsid w:val="004C064F"/>
    <w:rsid w:val="004C0BF5"/>
    <w:rsid w:val="004C1AA6"/>
    <w:rsid w:val="004C23C3"/>
    <w:rsid w:val="004C59DE"/>
    <w:rsid w:val="004C63F4"/>
    <w:rsid w:val="004C647A"/>
    <w:rsid w:val="004C6D75"/>
    <w:rsid w:val="004D0889"/>
    <w:rsid w:val="004D0CAB"/>
    <w:rsid w:val="004D1B59"/>
    <w:rsid w:val="004D2512"/>
    <w:rsid w:val="004D43ED"/>
    <w:rsid w:val="004D5031"/>
    <w:rsid w:val="004D53E9"/>
    <w:rsid w:val="004D70C6"/>
    <w:rsid w:val="004D7FF5"/>
    <w:rsid w:val="004E0679"/>
    <w:rsid w:val="004E1129"/>
    <w:rsid w:val="004E25C7"/>
    <w:rsid w:val="004E321C"/>
    <w:rsid w:val="004E3528"/>
    <w:rsid w:val="004E498D"/>
    <w:rsid w:val="004E4E98"/>
    <w:rsid w:val="004E50BA"/>
    <w:rsid w:val="004E755C"/>
    <w:rsid w:val="004E779E"/>
    <w:rsid w:val="004F039B"/>
    <w:rsid w:val="004F06B8"/>
    <w:rsid w:val="004F0B12"/>
    <w:rsid w:val="004F0F02"/>
    <w:rsid w:val="004F0FAC"/>
    <w:rsid w:val="004F2BD4"/>
    <w:rsid w:val="004F36AC"/>
    <w:rsid w:val="004F3E6F"/>
    <w:rsid w:val="004F3E74"/>
    <w:rsid w:val="004F4BDE"/>
    <w:rsid w:val="004F6E47"/>
    <w:rsid w:val="0050007B"/>
    <w:rsid w:val="00500AD4"/>
    <w:rsid w:val="00500E94"/>
    <w:rsid w:val="005015F5"/>
    <w:rsid w:val="00501CDD"/>
    <w:rsid w:val="00502432"/>
    <w:rsid w:val="005025CC"/>
    <w:rsid w:val="00503136"/>
    <w:rsid w:val="00504207"/>
    <w:rsid w:val="005055DC"/>
    <w:rsid w:val="005065AC"/>
    <w:rsid w:val="005109F1"/>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4F6A"/>
    <w:rsid w:val="00536789"/>
    <w:rsid w:val="00536A96"/>
    <w:rsid w:val="005375FD"/>
    <w:rsid w:val="0054026B"/>
    <w:rsid w:val="005407AA"/>
    <w:rsid w:val="005407B4"/>
    <w:rsid w:val="00540DE4"/>
    <w:rsid w:val="00541525"/>
    <w:rsid w:val="00541EA3"/>
    <w:rsid w:val="005423E8"/>
    <w:rsid w:val="00542B2A"/>
    <w:rsid w:val="00543147"/>
    <w:rsid w:val="005432CC"/>
    <w:rsid w:val="00543D7C"/>
    <w:rsid w:val="005452D3"/>
    <w:rsid w:val="005452FF"/>
    <w:rsid w:val="0054585F"/>
    <w:rsid w:val="00545B8D"/>
    <w:rsid w:val="00546D35"/>
    <w:rsid w:val="00546F29"/>
    <w:rsid w:val="0054739E"/>
    <w:rsid w:val="005501E9"/>
    <w:rsid w:val="0055097A"/>
    <w:rsid w:val="00554D85"/>
    <w:rsid w:val="00556B22"/>
    <w:rsid w:val="00557B45"/>
    <w:rsid w:val="00563564"/>
    <w:rsid w:val="00563AE5"/>
    <w:rsid w:val="00563BE7"/>
    <w:rsid w:val="005646C6"/>
    <w:rsid w:val="00564A06"/>
    <w:rsid w:val="00565582"/>
    <w:rsid w:val="0056711F"/>
    <w:rsid w:val="005674F2"/>
    <w:rsid w:val="00567DA3"/>
    <w:rsid w:val="0057051C"/>
    <w:rsid w:val="005707B9"/>
    <w:rsid w:val="0057085E"/>
    <w:rsid w:val="00570A18"/>
    <w:rsid w:val="00571986"/>
    <w:rsid w:val="005721A2"/>
    <w:rsid w:val="00573344"/>
    <w:rsid w:val="0057347D"/>
    <w:rsid w:val="0057495E"/>
    <w:rsid w:val="00574D62"/>
    <w:rsid w:val="00574DC0"/>
    <w:rsid w:val="00575D4F"/>
    <w:rsid w:val="005807EA"/>
    <w:rsid w:val="005813AF"/>
    <w:rsid w:val="00581BCE"/>
    <w:rsid w:val="00581EC9"/>
    <w:rsid w:val="005833BF"/>
    <w:rsid w:val="00583BFD"/>
    <w:rsid w:val="00583C29"/>
    <w:rsid w:val="00583CC5"/>
    <w:rsid w:val="00583CC8"/>
    <w:rsid w:val="00584DC0"/>
    <w:rsid w:val="00584FBB"/>
    <w:rsid w:val="005855EF"/>
    <w:rsid w:val="00585834"/>
    <w:rsid w:val="00585F39"/>
    <w:rsid w:val="00586B4F"/>
    <w:rsid w:val="00587F11"/>
    <w:rsid w:val="00590E51"/>
    <w:rsid w:val="0059105E"/>
    <w:rsid w:val="005913E1"/>
    <w:rsid w:val="00592A69"/>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B6E4D"/>
    <w:rsid w:val="005C06AB"/>
    <w:rsid w:val="005C1953"/>
    <w:rsid w:val="005C1CA7"/>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5301"/>
    <w:rsid w:val="005D6FAF"/>
    <w:rsid w:val="005D7301"/>
    <w:rsid w:val="005E14DC"/>
    <w:rsid w:val="005E17FD"/>
    <w:rsid w:val="005E4310"/>
    <w:rsid w:val="005E4BA2"/>
    <w:rsid w:val="005E6E84"/>
    <w:rsid w:val="005E6E93"/>
    <w:rsid w:val="005E6F2B"/>
    <w:rsid w:val="005E731E"/>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0AD"/>
    <w:rsid w:val="006044B9"/>
    <w:rsid w:val="00604630"/>
    <w:rsid w:val="00604711"/>
    <w:rsid w:val="00606A8D"/>
    <w:rsid w:val="00610832"/>
    <w:rsid w:val="00610D7D"/>
    <w:rsid w:val="006150EB"/>
    <w:rsid w:val="00617710"/>
    <w:rsid w:val="0061771A"/>
    <w:rsid w:val="00621C29"/>
    <w:rsid w:val="00621CB9"/>
    <w:rsid w:val="00622155"/>
    <w:rsid w:val="00623852"/>
    <w:rsid w:val="00624336"/>
    <w:rsid w:val="00624CC3"/>
    <w:rsid w:val="006250BA"/>
    <w:rsid w:val="0062523B"/>
    <w:rsid w:val="00626CBB"/>
    <w:rsid w:val="00627C61"/>
    <w:rsid w:val="0063012A"/>
    <w:rsid w:val="00631206"/>
    <w:rsid w:val="0063145A"/>
    <w:rsid w:val="00631874"/>
    <w:rsid w:val="006323B0"/>
    <w:rsid w:val="00633B98"/>
    <w:rsid w:val="00633E2C"/>
    <w:rsid w:val="00634F30"/>
    <w:rsid w:val="0064079E"/>
    <w:rsid w:val="00641189"/>
    <w:rsid w:val="00641C4E"/>
    <w:rsid w:val="00642AEF"/>
    <w:rsid w:val="006430D3"/>
    <w:rsid w:val="0064342F"/>
    <w:rsid w:val="00644396"/>
    <w:rsid w:val="006444A0"/>
    <w:rsid w:val="00644EFC"/>
    <w:rsid w:val="00644F68"/>
    <w:rsid w:val="006452AC"/>
    <w:rsid w:val="00645F2B"/>
    <w:rsid w:val="00646DF4"/>
    <w:rsid w:val="006475DE"/>
    <w:rsid w:val="006475FC"/>
    <w:rsid w:val="00647677"/>
    <w:rsid w:val="006479AB"/>
    <w:rsid w:val="00647A82"/>
    <w:rsid w:val="00647E63"/>
    <w:rsid w:val="00650E0B"/>
    <w:rsid w:val="00651353"/>
    <w:rsid w:val="0065266D"/>
    <w:rsid w:val="0065337E"/>
    <w:rsid w:val="0065517A"/>
    <w:rsid w:val="00656D42"/>
    <w:rsid w:val="006572AC"/>
    <w:rsid w:val="006576D8"/>
    <w:rsid w:val="00660396"/>
    <w:rsid w:val="006626FA"/>
    <w:rsid w:val="00663904"/>
    <w:rsid w:val="00663973"/>
    <w:rsid w:val="00664E26"/>
    <w:rsid w:val="00665EA8"/>
    <w:rsid w:val="00665EF0"/>
    <w:rsid w:val="0066611A"/>
    <w:rsid w:val="00666381"/>
    <w:rsid w:val="00667A16"/>
    <w:rsid w:val="00667D1B"/>
    <w:rsid w:val="00671DEC"/>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4BA"/>
    <w:rsid w:val="00687ABF"/>
    <w:rsid w:val="00687DA1"/>
    <w:rsid w:val="00690489"/>
    <w:rsid w:val="00691179"/>
    <w:rsid w:val="00691840"/>
    <w:rsid w:val="00692844"/>
    <w:rsid w:val="006929A8"/>
    <w:rsid w:val="00692F2F"/>
    <w:rsid w:val="00693807"/>
    <w:rsid w:val="00693BC2"/>
    <w:rsid w:val="00694967"/>
    <w:rsid w:val="006962CC"/>
    <w:rsid w:val="006A1646"/>
    <w:rsid w:val="006A19B7"/>
    <w:rsid w:val="006A1D07"/>
    <w:rsid w:val="006A1FA9"/>
    <w:rsid w:val="006A24C5"/>
    <w:rsid w:val="006A255B"/>
    <w:rsid w:val="006A2772"/>
    <w:rsid w:val="006A4388"/>
    <w:rsid w:val="006A47CA"/>
    <w:rsid w:val="006A4A5E"/>
    <w:rsid w:val="006A6E20"/>
    <w:rsid w:val="006A7BF4"/>
    <w:rsid w:val="006B108C"/>
    <w:rsid w:val="006B1E3F"/>
    <w:rsid w:val="006B2261"/>
    <w:rsid w:val="006B2270"/>
    <w:rsid w:val="006B31F7"/>
    <w:rsid w:val="006B358E"/>
    <w:rsid w:val="006B43CD"/>
    <w:rsid w:val="006B4453"/>
    <w:rsid w:val="006B6A99"/>
    <w:rsid w:val="006C0313"/>
    <w:rsid w:val="006C0BC8"/>
    <w:rsid w:val="006C151A"/>
    <w:rsid w:val="006C15F9"/>
    <w:rsid w:val="006C18A9"/>
    <w:rsid w:val="006C242B"/>
    <w:rsid w:val="006C333D"/>
    <w:rsid w:val="006C34C5"/>
    <w:rsid w:val="006C6289"/>
    <w:rsid w:val="006C65C4"/>
    <w:rsid w:val="006C6C73"/>
    <w:rsid w:val="006C7E00"/>
    <w:rsid w:val="006D0A17"/>
    <w:rsid w:val="006D1227"/>
    <w:rsid w:val="006D1B8A"/>
    <w:rsid w:val="006D22EF"/>
    <w:rsid w:val="006D2AFE"/>
    <w:rsid w:val="006D3BE5"/>
    <w:rsid w:val="006D40F8"/>
    <w:rsid w:val="006D57CE"/>
    <w:rsid w:val="006D5CD2"/>
    <w:rsid w:val="006D62C2"/>
    <w:rsid w:val="006D72D3"/>
    <w:rsid w:val="006D7605"/>
    <w:rsid w:val="006D7E5C"/>
    <w:rsid w:val="006E0832"/>
    <w:rsid w:val="006E0955"/>
    <w:rsid w:val="006E0AF6"/>
    <w:rsid w:val="006E0E93"/>
    <w:rsid w:val="006E18CE"/>
    <w:rsid w:val="006E1F1C"/>
    <w:rsid w:val="006E203F"/>
    <w:rsid w:val="006E399C"/>
    <w:rsid w:val="006E3BE2"/>
    <w:rsid w:val="006E3E89"/>
    <w:rsid w:val="006E437A"/>
    <w:rsid w:val="006E47E0"/>
    <w:rsid w:val="006E76C6"/>
    <w:rsid w:val="006F039F"/>
    <w:rsid w:val="006F08BD"/>
    <w:rsid w:val="006F0BCD"/>
    <w:rsid w:val="006F0EF5"/>
    <w:rsid w:val="006F16EA"/>
    <w:rsid w:val="006F29EA"/>
    <w:rsid w:val="006F3360"/>
    <w:rsid w:val="006F3B36"/>
    <w:rsid w:val="006F554C"/>
    <w:rsid w:val="006F5E49"/>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3BB7"/>
    <w:rsid w:val="00724A1E"/>
    <w:rsid w:val="00724FD2"/>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3EB7"/>
    <w:rsid w:val="0074565A"/>
    <w:rsid w:val="00747FF6"/>
    <w:rsid w:val="007515D5"/>
    <w:rsid w:val="00752CDA"/>
    <w:rsid w:val="00753B01"/>
    <w:rsid w:val="00754643"/>
    <w:rsid w:val="00755168"/>
    <w:rsid w:val="0075581F"/>
    <w:rsid w:val="00755EE6"/>
    <w:rsid w:val="00756249"/>
    <w:rsid w:val="007562D8"/>
    <w:rsid w:val="007569B4"/>
    <w:rsid w:val="007569CF"/>
    <w:rsid w:val="00760B16"/>
    <w:rsid w:val="007618B2"/>
    <w:rsid w:val="00761F2A"/>
    <w:rsid w:val="00762299"/>
    <w:rsid w:val="00762CEB"/>
    <w:rsid w:val="00763059"/>
    <w:rsid w:val="00763438"/>
    <w:rsid w:val="00763BEE"/>
    <w:rsid w:val="007652F8"/>
    <w:rsid w:val="0076620C"/>
    <w:rsid w:val="00766CDE"/>
    <w:rsid w:val="007673FB"/>
    <w:rsid w:val="00767844"/>
    <w:rsid w:val="00767A9A"/>
    <w:rsid w:val="00770196"/>
    <w:rsid w:val="00771E79"/>
    <w:rsid w:val="00772A25"/>
    <w:rsid w:val="007762B4"/>
    <w:rsid w:val="00776303"/>
    <w:rsid w:val="00777511"/>
    <w:rsid w:val="007800C9"/>
    <w:rsid w:val="00780A89"/>
    <w:rsid w:val="00781607"/>
    <w:rsid w:val="00781C9D"/>
    <w:rsid w:val="00782D82"/>
    <w:rsid w:val="007841D0"/>
    <w:rsid w:val="00784494"/>
    <w:rsid w:val="00784804"/>
    <w:rsid w:val="007849DB"/>
    <w:rsid w:val="007854F5"/>
    <w:rsid w:val="0078637E"/>
    <w:rsid w:val="0078705F"/>
    <w:rsid w:val="00787EEA"/>
    <w:rsid w:val="0079007A"/>
    <w:rsid w:val="00791EC9"/>
    <w:rsid w:val="007935D7"/>
    <w:rsid w:val="007942D4"/>
    <w:rsid w:val="00795B36"/>
    <w:rsid w:val="007960BA"/>
    <w:rsid w:val="00796CA4"/>
    <w:rsid w:val="00797EF1"/>
    <w:rsid w:val="007A04DA"/>
    <w:rsid w:val="007A1488"/>
    <w:rsid w:val="007A2577"/>
    <w:rsid w:val="007A3C6A"/>
    <w:rsid w:val="007A4710"/>
    <w:rsid w:val="007A5E01"/>
    <w:rsid w:val="007A748C"/>
    <w:rsid w:val="007B1204"/>
    <w:rsid w:val="007B1BFF"/>
    <w:rsid w:val="007B24D0"/>
    <w:rsid w:val="007B2A1F"/>
    <w:rsid w:val="007B3ED6"/>
    <w:rsid w:val="007B3F65"/>
    <w:rsid w:val="007B45C5"/>
    <w:rsid w:val="007B4C66"/>
    <w:rsid w:val="007B59BF"/>
    <w:rsid w:val="007B5AE7"/>
    <w:rsid w:val="007B5D84"/>
    <w:rsid w:val="007B5FD7"/>
    <w:rsid w:val="007B61F9"/>
    <w:rsid w:val="007B6677"/>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654D"/>
    <w:rsid w:val="007D702C"/>
    <w:rsid w:val="007D7E1D"/>
    <w:rsid w:val="007E229C"/>
    <w:rsid w:val="007E39BD"/>
    <w:rsid w:val="007E5153"/>
    <w:rsid w:val="007E57B6"/>
    <w:rsid w:val="007E5D41"/>
    <w:rsid w:val="007E79ED"/>
    <w:rsid w:val="007F0E5B"/>
    <w:rsid w:val="007F12EA"/>
    <w:rsid w:val="007F1AE8"/>
    <w:rsid w:val="007F3128"/>
    <w:rsid w:val="007F3710"/>
    <w:rsid w:val="007F3712"/>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9AC"/>
    <w:rsid w:val="00806C97"/>
    <w:rsid w:val="00806E33"/>
    <w:rsid w:val="0080783E"/>
    <w:rsid w:val="00807A68"/>
    <w:rsid w:val="00807BB1"/>
    <w:rsid w:val="008103D3"/>
    <w:rsid w:val="008103DF"/>
    <w:rsid w:val="008104DB"/>
    <w:rsid w:val="00811A74"/>
    <w:rsid w:val="0081224F"/>
    <w:rsid w:val="008149D0"/>
    <w:rsid w:val="00816380"/>
    <w:rsid w:val="008164DE"/>
    <w:rsid w:val="0081723F"/>
    <w:rsid w:val="008173ED"/>
    <w:rsid w:val="00817BF6"/>
    <w:rsid w:val="00822279"/>
    <w:rsid w:val="00822857"/>
    <w:rsid w:val="00824381"/>
    <w:rsid w:val="008245A2"/>
    <w:rsid w:val="00824891"/>
    <w:rsid w:val="0082513E"/>
    <w:rsid w:val="008253CF"/>
    <w:rsid w:val="00827C90"/>
    <w:rsid w:val="00830792"/>
    <w:rsid w:val="00830A57"/>
    <w:rsid w:val="00830C1D"/>
    <w:rsid w:val="0083337C"/>
    <w:rsid w:val="008333E4"/>
    <w:rsid w:val="00834F52"/>
    <w:rsid w:val="00835FBE"/>
    <w:rsid w:val="00837194"/>
    <w:rsid w:val="008403C0"/>
    <w:rsid w:val="008418BA"/>
    <w:rsid w:val="00841E97"/>
    <w:rsid w:val="00842631"/>
    <w:rsid w:val="008426BE"/>
    <w:rsid w:val="00842EE4"/>
    <w:rsid w:val="0084742A"/>
    <w:rsid w:val="00847481"/>
    <w:rsid w:val="0084755B"/>
    <w:rsid w:val="00851DF9"/>
    <w:rsid w:val="00852435"/>
    <w:rsid w:val="008535EF"/>
    <w:rsid w:val="008557C9"/>
    <w:rsid w:val="00855C80"/>
    <w:rsid w:val="00856314"/>
    <w:rsid w:val="008575F0"/>
    <w:rsid w:val="008579DD"/>
    <w:rsid w:val="00857B72"/>
    <w:rsid w:val="008606D9"/>
    <w:rsid w:val="00860973"/>
    <w:rsid w:val="0086207D"/>
    <w:rsid w:val="00863DF6"/>
    <w:rsid w:val="00863F78"/>
    <w:rsid w:val="008656F6"/>
    <w:rsid w:val="00866CD3"/>
    <w:rsid w:val="00867D15"/>
    <w:rsid w:val="0087263C"/>
    <w:rsid w:val="00873852"/>
    <w:rsid w:val="00874ACA"/>
    <w:rsid w:val="00875237"/>
    <w:rsid w:val="00876373"/>
    <w:rsid w:val="008773B9"/>
    <w:rsid w:val="00877B92"/>
    <w:rsid w:val="00881423"/>
    <w:rsid w:val="00882186"/>
    <w:rsid w:val="00882793"/>
    <w:rsid w:val="00882960"/>
    <w:rsid w:val="00884B63"/>
    <w:rsid w:val="00885885"/>
    <w:rsid w:val="00885BA6"/>
    <w:rsid w:val="0088642A"/>
    <w:rsid w:val="00887857"/>
    <w:rsid w:val="0089094F"/>
    <w:rsid w:val="008909A4"/>
    <w:rsid w:val="00890A6B"/>
    <w:rsid w:val="00890A7D"/>
    <w:rsid w:val="00891800"/>
    <w:rsid w:val="0089429E"/>
    <w:rsid w:val="00894AE5"/>
    <w:rsid w:val="008967BB"/>
    <w:rsid w:val="00896FA4"/>
    <w:rsid w:val="00897754"/>
    <w:rsid w:val="00897E3F"/>
    <w:rsid w:val="008A1056"/>
    <w:rsid w:val="008A1C56"/>
    <w:rsid w:val="008A2C3E"/>
    <w:rsid w:val="008A3581"/>
    <w:rsid w:val="008A4B68"/>
    <w:rsid w:val="008A4CF6"/>
    <w:rsid w:val="008A4D78"/>
    <w:rsid w:val="008A6613"/>
    <w:rsid w:val="008A6F22"/>
    <w:rsid w:val="008B0529"/>
    <w:rsid w:val="008B158F"/>
    <w:rsid w:val="008B2583"/>
    <w:rsid w:val="008B2EE6"/>
    <w:rsid w:val="008B4641"/>
    <w:rsid w:val="008B4700"/>
    <w:rsid w:val="008B4CF9"/>
    <w:rsid w:val="008B517A"/>
    <w:rsid w:val="008B62BF"/>
    <w:rsid w:val="008B661B"/>
    <w:rsid w:val="008B6681"/>
    <w:rsid w:val="008B68F3"/>
    <w:rsid w:val="008B7F6D"/>
    <w:rsid w:val="008C0006"/>
    <w:rsid w:val="008C0C93"/>
    <w:rsid w:val="008C1933"/>
    <w:rsid w:val="008C3532"/>
    <w:rsid w:val="008C473D"/>
    <w:rsid w:val="008C4DBC"/>
    <w:rsid w:val="008C60BF"/>
    <w:rsid w:val="008C63E0"/>
    <w:rsid w:val="008C6B1F"/>
    <w:rsid w:val="008C6E60"/>
    <w:rsid w:val="008D07E0"/>
    <w:rsid w:val="008D0885"/>
    <w:rsid w:val="008D0A56"/>
    <w:rsid w:val="008D1C66"/>
    <w:rsid w:val="008D5874"/>
    <w:rsid w:val="008D66B8"/>
    <w:rsid w:val="008D6DA8"/>
    <w:rsid w:val="008D7171"/>
    <w:rsid w:val="008D7931"/>
    <w:rsid w:val="008D7C00"/>
    <w:rsid w:val="008E2531"/>
    <w:rsid w:val="008E2D63"/>
    <w:rsid w:val="008E314E"/>
    <w:rsid w:val="008E5F45"/>
    <w:rsid w:val="008E6790"/>
    <w:rsid w:val="008E6904"/>
    <w:rsid w:val="008E6DC2"/>
    <w:rsid w:val="008E74D9"/>
    <w:rsid w:val="008E797B"/>
    <w:rsid w:val="008F06BB"/>
    <w:rsid w:val="008F1EB0"/>
    <w:rsid w:val="008F1F92"/>
    <w:rsid w:val="008F2987"/>
    <w:rsid w:val="008F3669"/>
    <w:rsid w:val="008F41A1"/>
    <w:rsid w:val="008F44F6"/>
    <w:rsid w:val="008F4EC4"/>
    <w:rsid w:val="008F55E2"/>
    <w:rsid w:val="0090027C"/>
    <w:rsid w:val="00900D03"/>
    <w:rsid w:val="00900D4C"/>
    <w:rsid w:val="00900E30"/>
    <w:rsid w:val="00901664"/>
    <w:rsid w:val="00901DF6"/>
    <w:rsid w:val="009027E0"/>
    <w:rsid w:val="00903254"/>
    <w:rsid w:val="009043F8"/>
    <w:rsid w:val="00904A7D"/>
    <w:rsid w:val="00904BA8"/>
    <w:rsid w:val="00907CBA"/>
    <w:rsid w:val="00910436"/>
    <w:rsid w:val="00910557"/>
    <w:rsid w:val="00910A36"/>
    <w:rsid w:val="0091134B"/>
    <w:rsid w:val="009122E5"/>
    <w:rsid w:val="00913AA2"/>
    <w:rsid w:val="00914A26"/>
    <w:rsid w:val="009152D2"/>
    <w:rsid w:val="009156C1"/>
    <w:rsid w:val="00915879"/>
    <w:rsid w:val="00916388"/>
    <w:rsid w:val="009164D9"/>
    <w:rsid w:val="009202C9"/>
    <w:rsid w:val="009224FA"/>
    <w:rsid w:val="00923214"/>
    <w:rsid w:val="00924A06"/>
    <w:rsid w:val="00925A1D"/>
    <w:rsid w:val="00926263"/>
    <w:rsid w:val="009269F4"/>
    <w:rsid w:val="00926A4B"/>
    <w:rsid w:val="00927309"/>
    <w:rsid w:val="0092765A"/>
    <w:rsid w:val="00927C78"/>
    <w:rsid w:val="0093040C"/>
    <w:rsid w:val="00931DE7"/>
    <w:rsid w:val="0093223C"/>
    <w:rsid w:val="00932F66"/>
    <w:rsid w:val="0093331D"/>
    <w:rsid w:val="009339B1"/>
    <w:rsid w:val="00934541"/>
    <w:rsid w:val="00934B48"/>
    <w:rsid w:val="00934C12"/>
    <w:rsid w:val="009353A1"/>
    <w:rsid w:val="0093568E"/>
    <w:rsid w:val="009356C3"/>
    <w:rsid w:val="0093638C"/>
    <w:rsid w:val="00940B23"/>
    <w:rsid w:val="0094225C"/>
    <w:rsid w:val="00942595"/>
    <w:rsid w:val="00943D3D"/>
    <w:rsid w:val="009440DB"/>
    <w:rsid w:val="009443B6"/>
    <w:rsid w:val="0094454F"/>
    <w:rsid w:val="00944CF3"/>
    <w:rsid w:val="009452E0"/>
    <w:rsid w:val="009453F3"/>
    <w:rsid w:val="009462BC"/>
    <w:rsid w:val="00946AFD"/>
    <w:rsid w:val="0094718D"/>
    <w:rsid w:val="00947361"/>
    <w:rsid w:val="0094752B"/>
    <w:rsid w:val="00947EB4"/>
    <w:rsid w:val="009503F5"/>
    <w:rsid w:val="00952EE6"/>
    <w:rsid w:val="00954283"/>
    <w:rsid w:val="00954F13"/>
    <w:rsid w:val="009554FD"/>
    <w:rsid w:val="00956B24"/>
    <w:rsid w:val="009614F5"/>
    <w:rsid w:val="00961902"/>
    <w:rsid w:val="009631D3"/>
    <w:rsid w:val="00964AD7"/>
    <w:rsid w:val="0096614F"/>
    <w:rsid w:val="00966C5E"/>
    <w:rsid w:val="00966C7B"/>
    <w:rsid w:val="0096766A"/>
    <w:rsid w:val="00970032"/>
    <w:rsid w:val="00970566"/>
    <w:rsid w:val="00970843"/>
    <w:rsid w:val="00970F88"/>
    <w:rsid w:val="009716E8"/>
    <w:rsid w:val="00972878"/>
    <w:rsid w:val="00972B51"/>
    <w:rsid w:val="00974E87"/>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A7D6F"/>
    <w:rsid w:val="009B2705"/>
    <w:rsid w:val="009B3082"/>
    <w:rsid w:val="009B3C56"/>
    <w:rsid w:val="009B4CE2"/>
    <w:rsid w:val="009B525C"/>
    <w:rsid w:val="009B540A"/>
    <w:rsid w:val="009B58F3"/>
    <w:rsid w:val="009B708A"/>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28A"/>
    <w:rsid w:val="009E6419"/>
    <w:rsid w:val="009E685E"/>
    <w:rsid w:val="009E708B"/>
    <w:rsid w:val="009F02F4"/>
    <w:rsid w:val="009F0932"/>
    <w:rsid w:val="009F12B5"/>
    <w:rsid w:val="009F280D"/>
    <w:rsid w:val="009F3E45"/>
    <w:rsid w:val="009F4FE2"/>
    <w:rsid w:val="009F57FA"/>
    <w:rsid w:val="00A004A6"/>
    <w:rsid w:val="00A0113A"/>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278"/>
    <w:rsid w:val="00A16F1A"/>
    <w:rsid w:val="00A178BB"/>
    <w:rsid w:val="00A17922"/>
    <w:rsid w:val="00A17BB3"/>
    <w:rsid w:val="00A17E11"/>
    <w:rsid w:val="00A20C96"/>
    <w:rsid w:val="00A20D1E"/>
    <w:rsid w:val="00A20E20"/>
    <w:rsid w:val="00A2119E"/>
    <w:rsid w:val="00A21B64"/>
    <w:rsid w:val="00A22048"/>
    <w:rsid w:val="00A22A0E"/>
    <w:rsid w:val="00A230F2"/>
    <w:rsid w:val="00A23E67"/>
    <w:rsid w:val="00A246B3"/>
    <w:rsid w:val="00A24833"/>
    <w:rsid w:val="00A25B4F"/>
    <w:rsid w:val="00A25BCA"/>
    <w:rsid w:val="00A25D25"/>
    <w:rsid w:val="00A26287"/>
    <w:rsid w:val="00A26C67"/>
    <w:rsid w:val="00A30790"/>
    <w:rsid w:val="00A31075"/>
    <w:rsid w:val="00A320DB"/>
    <w:rsid w:val="00A330C3"/>
    <w:rsid w:val="00A3330B"/>
    <w:rsid w:val="00A33580"/>
    <w:rsid w:val="00A34F04"/>
    <w:rsid w:val="00A355D8"/>
    <w:rsid w:val="00A36DD4"/>
    <w:rsid w:val="00A36EF8"/>
    <w:rsid w:val="00A372D6"/>
    <w:rsid w:val="00A40378"/>
    <w:rsid w:val="00A40D46"/>
    <w:rsid w:val="00A40F10"/>
    <w:rsid w:val="00A41E59"/>
    <w:rsid w:val="00A425A1"/>
    <w:rsid w:val="00A43002"/>
    <w:rsid w:val="00A4478C"/>
    <w:rsid w:val="00A45D3A"/>
    <w:rsid w:val="00A50FD8"/>
    <w:rsid w:val="00A5199D"/>
    <w:rsid w:val="00A538B8"/>
    <w:rsid w:val="00A53AEA"/>
    <w:rsid w:val="00A54035"/>
    <w:rsid w:val="00A556E2"/>
    <w:rsid w:val="00A55A10"/>
    <w:rsid w:val="00A567CD"/>
    <w:rsid w:val="00A56B3A"/>
    <w:rsid w:val="00A573F4"/>
    <w:rsid w:val="00A57BE8"/>
    <w:rsid w:val="00A60037"/>
    <w:rsid w:val="00A60341"/>
    <w:rsid w:val="00A6183A"/>
    <w:rsid w:val="00A618D7"/>
    <w:rsid w:val="00A62618"/>
    <w:rsid w:val="00A63F73"/>
    <w:rsid w:val="00A64AD4"/>
    <w:rsid w:val="00A64D4F"/>
    <w:rsid w:val="00A66234"/>
    <w:rsid w:val="00A66D64"/>
    <w:rsid w:val="00A67DBF"/>
    <w:rsid w:val="00A67F7F"/>
    <w:rsid w:val="00A709DF"/>
    <w:rsid w:val="00A70F95"/>
    <w:rsid w:val="00A71CC2"/>
    <w:rsid w:val="00A73540"/>
    <w:rsid w:val="00A742E7"/>
    <w:rsid w:val="00A75B5B"/>
    <w:rsid w:val="00A76683"/>
    <w:rsid w:val="00A76BDE"/>
    <w:rsid w:val="00A76E2B"/>
    <w:rsid w:val="00A77EB8"/>
    <w:rsid w:val="00A812A3"/>
    <w:rsid w:val="00A82580"/>
    <w:rsid w:val="00A825C2"/>
    <w:rsid w:val="00A8295E"/>
    <w:rsid w:val="00A837A1"/>
    <w:rsid w:val="00A837B1"/>
    <w:rsid w:val="00A84E06"/>
    <w:rsid w:val="00A85617"/>
    <w:rsid w:val="00A85A1C"/>
    <w:rsid w:val="00A85E4E"/>
    <w:rsid w:val="00A86DCA"/>
    <w:rsid w:val="00A86E3D"/>
    <w:rsid w:val="00A87561"/>
    <w:rsid w:val="00A87596"/>
    <w:rsid w:val="00A9385B"/>
    <w:rsid w:val="00A943A6"/>
    <w:rsid w:val="00A976AE"/>
    <w:rsid w:val="00A97B55"/>
    <w:rsid w:val="00AA0F3A"/>
    <w:rsid w:val="00AA16F2"/>
    <w:rsid w:val="00AA1EBB"/>
    <w:rsid w:val="00AA32A4"/>
    <w:rsid w:val="00AA4575"/>
    <w:rsid w:val="00AA615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7AC"/>
    <w:rsid w:val="00AC3B12"/>
    <w:rsid w:val="00AC513A"/>
    <w:rsid w:val="00AC71BE"/>
    <w:rsid w:val="00AD14F1"/>
    <w:rsid w:val="00AD2139"/>
    <w:rsid w:val="00AD2675"/>
    <w:rsid w:val="00AD2761"/>
    <w:rsid w:val="00AD4473"/>
    <w:rsid w:val="00AD48F6"/>
    <w:rsid w:val="00AD56D4"/>
    <w:rsid w:val="00AD62F9"/>
    <w:rsid w:val="00AD7DCE"/>
    <w:rsid w:val="00AE0F51"/>
    <w:rsid w:val="00AE3638"/>
    <w:rsid w:val="00AE4218"/>
    <w:rsid w:val="00AE488A"/>
    <w:rsid w:val="00AE4EBF"/>
    <w:rsid w:val="00AE5B02"/>
    <w:rsid w:val="00AE7032"/>
    <w:rsid w:val="00AF0298"/>
    <w:rsid w:val="00AF0B89"/>
    <w:rsid w:val="00AF1026"/>
    <w:rsid w:val="00AF12A8"/>
    <w:rsid w:val="00AF13CB"/>
    <w:rsid w:val="00AF197F"/>
    <w:rsid w:val="00AF2599"/>
    <w:rsid w:val="00AF2AD6"/>
    <w:rsid w:val="00AF3C26"/>
    <w:rsid w:val="00AF4F1B"/>
    <w:rsid w:val="00AF67CD"/>
    <w:rsid w:val="00AF68F9"/>
    <w:rsid w:val="00B00836"/>
    <w:rsid w:val="00B00A11"/>
    <w:rsid w:val="00B00F00"/>
    <w:rsid w:val="00B013F3"/>
    <w:rsid w:val="00B01521"/>
    <w:rsid w:val="00B024DA"/>
    <w:rsid w:val="00B02DB7"/>
    <w:rsid w:val="00B043E0"/>
    <w:rsid w:val="00B05654"/>
    <w:rsid w:val="00B058A6"/>
    <w:rsid w:val="00B05C66"/>
    <w:rsid w:val="00B05F74"/>
    <w:rsid w:val="00B0623A"/>
    <w:rsid w:val="00B06717"/>
    <w:rsid w:val="00B075FA"/>
    <w:rsid w:val="00B10043"/>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4AC0"/>
    <w:rsid w:val="00B25F9D"/>
    <w:rsid w:val="00B26062"/>
    <w:rsid w:val="00B276FF"/>
    <w:rsid w:val="00B30398"/>
    <w:rsid w:val="00B31E44"/>
    <w:rsid w:val="00B32A57"/>
    <w:rsid w:val="00B3310A"/>
    <w:rsid w:val="00B3346B"/>
    <w:rsid w:val="00B342E6"/>
    <w:rsid w:val="00B34625"/>
    <w:rsid w:val="00B404FD"/>
    <w:rsid w:val="00B40598"/>
    <w:rsid w:val="00B40EF5"/>
    <w:rsid w:val="00B422DA"/>
    <w:rsid w:val="00B42618"/>
    <w:rsid w:val="00B439C2"/>
    <w:rsid w:val="00B44622"/>
    <w:rsid w:val="00B45DE7"/>
    <w:rsid w:val="00B50C3E"/>
    <w:rsid w:val="00B51508"/>
    <w:rsid w:val="00B519F5"/>
    <w:rsid w:val="00B54342"/>
    <w:rsid w:val="00B5455D"/>
    <w:rsid w:val="00B548EB"/>
    <w:rsid w:val="00B549C0"/>
    <w:rsid w:val="00B5605B"/>
    <w:rsid w:val="00B560B9"/>
    <w:rsid w:val="00B57099"/>
    <w:rsid w:val="00B57420"/>
    <w:rsid w:val="00B60AA7"/>
    <w:rsid w:val="00B617EE"/>
    <w:rsid w:val="00B62C98"/>
    <w:rsid w:val="00B66817"/>
    <w:rsid w:val="00B67137"/>
    <w:rsid w:val="00B67CC2"/>
    <w:rsid w:val="00B70941"/>
    <w:rsid w:val="00B7195D"/>
    <w:rsid w:val="00B71D20"/>
    <w:rsid w:val="00B72DA6"/>
    <w:rsid w:val="00B732BA"/>
    <w:rsid w:val="00B747D0"/>
    <w:rsid w:val="00B75994"/>
    <w:rsid w:val="00B76498"/>
    <w:rsid w:val="00B76B2F"/>
    <w:rsid w:val="00B77CDB"/>
    <w:rsid w:val="00B8134B"/>
    <w:rsid w:val="00B82719"/>
    <w:rsid w:val="00B82F33"/>
    <w:rsid w:val="00B836CF"/>
    <w:rsid w:val="00B83C9D"/>
    <w:rsid w:val="00B83EE6"/>
    <w:rsid w:val="00B846CE"/>
    <w:rsid w:val="00B84D43"/>
    <w:rsid w:val="00B85E0F"/>
    <w:rsid w:val="00B85FEE"/>
    <w:rsid w:val="00B902A2"/>
    <w:rsid w:val="00B916B9"/>
    <w:rsid w:val="00B91A5C"/>
    <w:rsid w:val="00B93098"/>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7EA3"/>
    <w:rsid w:val="00BB0545"/>
    <w:rsid w:val="00BB2891"/>
    <w:rsid w:val="00BB2C45"/>
    <w:rsid w:val="00BB3E33"/>
    <w:rsid w:val="00BB4168"/>
    <w:rsid w:val="00BB4767"/>
    <w:rsid w:val="00BB4ACA"/>
    <w:rsid w:val="00BB6101"/>
    <w:rsid w:val="00BB73E5"/>
    <w:rsid w:val="00BB7BC8"/>
    <w:rsid w:val="00BB7DCF"/>
    <w:rsid w:val="00BC2F70"/>
    <w:rsid w:val="00BC3165"/>
    <w:rsid w:val="00BC4058"/>
    <w:rsid w:val="00BC4D93"/>
    <w:rsid w:val="00BC54D3"/>
    <w:rsid w:val="00BC6265"/>
    <w:rsid w:val="00BC6505"/>
    <w:rsid w:val="00BC6A56"/>
    <w:rsid w:val="00BC6D30"/>
    <w:rsid w:val="00BD155D"/>
    <w:rsid w:val="00BD1694"/>
    <w:rsid w:val="00BD25A5"/>
    <w:rsid w:val="00BD2ECF"/>
    <w:rsid w:val="00BD3D3D"/>
    <w:rsid w:val="00BD3D62"/>
    <w:rsid w:val="00BD5E1D"/>
    <w:rsid w:val="00BD77F4"/>
    <w:rsid w:val="00BE2636"/>
    <w:rsid w:val="00BE4AF4"/>
    <w:rsid w:val="00BE5257"/>
    <w:rsid w:val="00BE5963"/>
    <w:rsid w:val="00BE5A59"/>
    <w:rsid w:val="00BE724F"/>
    <w:rsid w:val="00BF02C1"/>
    <w:rsid w:val="00BF0871"/>
    <w:rsid w:val="00BF0FE8"/>
    <w:rsid w:val="00BF2553"/>
    <w:rsid w:val="00BF3712"/>
    <w:rsid w:val="00BF4420"/>
    <w:rsid w:val="00BF5286"/>
    <w:rsid w:val="00BF60C7"/>
    <w:rsid w:val="00BF74FC"/>
    <w:rsid w:val="00BF7FD3"/>
    <w:rsid w:val="00C007EC"/>
    <w:rsid w:val="00C012AC"/>
    <w:rsid w:val="00C02DE8"/>
    <w:rsid w:val="00C03964"/>
    <w:rsid w:val="00C052C0"/>
    <w:rsid w:val="00C05756"/>
    <w:rsid w:val="00C0595F"/>
    <w:rsid w:val="00C07683"/>
    <w:rsid w:val="00C07964"/>
    <w:rsid w:val="00C109A1"/>
    <w:rsid w:val="00C11C04"/>
    <w:rsid w:val="00C130D2"/>
    <w:rsid w:val="00C14889"/>
    <w:rsid w:val="00C16672"/>
    <w:rsid w:val="00C17245"/>
    <w:rsid w:val="00C22FB8"/>
    <w:rsid w:val="00C2338C"/>
    <w:rsid w:val="00C2384E"/>
    <w:rsid w:val="00C24185"/>
    <w:rsid w:val="00C24E93"/>
    <w:rsid w:val="00C24F2C"/>
    <w:rsid w:val="00C2530C"/>
    <w:rsid w:val="00C26842"/>
    <w:rsid w:val="00C27F10"/>
    <w:rsid w:val="00C314E9"/>
    <w:rsid w:val="00C32D0A"/>
    <w:rsid w:val="00C33833"/>
    <w:rsid w:val="00C33ADC"/>
    <w:rsid w:val="00C33C51"/>
    <w:rsid w:val="00C33CD1"/>
    <w:rsid w:val="00C3429C"/>
    <w:rsid w:val="00C34F54"/>
    <w:rsid w:val="00C37779"/>
    <w:rsid w:val="00C37E3D"/>
    <w:rsid w:val="00C406B2"/>
    <w:rsid w:val="00C416EF"/>
    <w:rsid w:val="00C421FB"/>
    <w:rsid w:val="00C42C66"/>
    <w:rsid w:val="00C45555"/>
    <w:rsid w:val="00C46BD3"/>
    <w:rsid w:val="00C47E2A"/>
    <w:rsid w:val="00C505E4"/>
    <w:rsid w:val="00C52578"/>
    <w:rsid w:val="00C52999"/>
    <w:rsid w:val="00C55192"/>
    <w:rsid w:val="00C60377"/>
    <w:rsid w:val="00C609FE"/>
    <w:rsid w:val="00C61B7D"/>
    <w:rsid w:val="00C61D50"/>
    <w:rsid w:val="00C623E3"/>
    <w:rsid w:val="00C62AAC"/>
    <w:rsid w:val="00C6308B"/>
    <w:rsid w:val="00C63670"/>
    <w:rsid w:val="00C641DE"/>
    <w:rsid w:val="00C643E9"/>
    <w:rsid w:val="00C64AAB"/>
    <w:rsid w:val="00C64D1F"/>
    <w:rsid w:val="00C64E34"/>
    <w:rsid w:val="00C659DE"/>
    <w:rsid w:val="00C66B99"/>
    <w:rsid w:val="00C706B0"/>
    <w:rsid w:val="00C71609"/>
    <w:rsid w:val="00C723EC"/>
    <w:rsid w:val="00C738C4"/>
    <w:rsid w:val="00C73ED0"/>
    <w:rsid w:val="00C73EF8"/>
    <w:rsid w:val="00C7575A"/>
    <w:rsid w:val="00C75C17"/>
    <w:rsid w:val="00C75D8F"/>
    <w:rsid w:val="00C770D5"/>
    <w:rsid w:val="00C77BB3"/>
    <w:rsid w:val="00C80689"/>
    <w:rsid w:val="00C806DD"/>
    <w:rsid w:val="00C8110B"/>
    <w:rsid w:val="00C82531"/>
    <w:rsid w:val="00C827A7"/>
    <w:rsid w:val="00C82B73"/>
    <w:rsid w:val="00C83719"/>
    <w:rsid w:val="00C84822"/>
    <w:rsid w:val="00C86448"/>
    <w:rsid w:val="00C87A05"/>
    <w:rsid w:val="00C9050D"/>
    <w:rsid w:val="00C906FF"/>
    <w:rsid w:val="00C9303A"/>
    <w:rsid w:val="00C94A46"/>
    <w:rsid w:val="00C9547A"/>
    <w:rsid w:val="00C95E75"/>
    <w:rsid w:val="00C962CA"/>
    <w:rsid w:val="00C97038"/>
    <w:rsid w:val="00C97605"/>
    <w:rsid w:val="00CA0995"/>
    <w:rsid w:val="00CA1E07"/>
    <w:rsid w:val="00CA30D4"/>
    <w:rsid w:val="00CA3832"/>
    <w:rsid w:val="00CA3F71"/>
    <w:rsid w:val="00CA6DA2"/>
    <w:rsid w:val="00CB0666"/>
    <w:rsid w:val="00CB0692"/>
    <w:rsid w:val="00CB0EC5"/>
    <w:rsid w:val="00CB1132"/>
    <w:rsid w:val="00CB243B"/>
    <w:rsid w:val="00CB2555"/>
    <w:rsid w:val="00CB2BDB"/>
    <w:rsid w:val="00CB317B"/>
    <w:rsid w:val="00CB32E7"/>
    <w:rsid w:val="00CB4DE1"/>
    <w:rsid w:val="00CB6083"/>
    <w:rsid w:val="00CB628B"/>
    <w:rsid w:val="00CB657F"/>
    <w:rsid w:val="00CB7CAB"/>
    <w:rsid w:val="00CC12B3"/>
    <w:rsid w:val="00CC277F"/>
    <w:rsid w:val="00CC36D9"/>
    <w:rsid w:val="00CC375A"/>
    <w:rsid w:val="00CC5231"/>
    <w:rsid w:val="00CC61D7"/>
    <w:rsid w:val="00CC7FD0"/>
    <w:rsid w:val="00CD0727"/>
    <w:rsid w:val="00CD1092"/>
    <w:rsid w:val="00CD10E0"/>
    <w:rsid w:val="00CD1702"/>
    <w:rsid w:val="00CD4D99"/>
    <w:rsid w:val="00CD4EAA"/>
    <w:rsid w:val="00CD62D1"/>
    <w:rsid w:val="00CD6363"/>
    <w:rsid w:val="00CD6CA5"/>
    <w:rsid w:val="00CD6D7B"/>
    <w:rsid w:val="00CD78DE"/>
    <w:rsid w:val="00CD7D43"/>
    <w:rsid w:val="00CE2E0F"/>
    <w:rsid w:val="00CE30ED"/>
    <w:rsid w:val="00CE4288"/>
    <w:rsid w:val="00CE50AD"/>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18CF"/>
    <w:rsid w:val="00D12006"/>
    <w:rsid w:val="00D120BD"/>
    <w:rsid w:val="00D12E25"/>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2F97"/>
    <w:rsid w:val="00D35615"/>
    <w:rsid w:val="00D371B9"/>
    <w:rsid w:val="00D37312"/>
    <w:rsid w:val="00D40101"/>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67BE3"/>
    <w:rsid w:val="00D707E6"/>
    <w:rsid w:val="00D7233F"/>
    <w:rsid w:val="00D72CEE"/>
    <w:rsid w:val="00D742A4"/>
    <w:rsid w:val="00D750D7"/>
    <w:rsid w:val="00D75B56"/>
    <w:rsid w:val="00D80171"/>
    <w:rsid w:val="00D814A1"/>
    <w:rsid w:val="00D82004"/>
    <w:rsid w:val="00D837EB"/>
    <w:rsid w:val="00D840F5"/>
    <w:rsid w:val="00D84DD9"/>
    <w:rsid w:val="00D8509A"/>
    <w:rsid w:val="00D85993"/>
    <w:rsid w:val="00D85ACC"/>
    <w:rsid w:val="00D85C72"/>
    <w:rsid w:val="00D86B74"/>
    <w:rsid w:val="00D92312"/>
    <w:rsid w:val="00D930B4"/>
    <w:rsid w:val="00D93791"/>
    <w:rsid w:val="00D96E7A"/>
    <w:rsid w:val="00D96EC1"/>
    <w:rsid w:val="00D97075"/>
    <w:rsid w:val="00D9731B"/>
    <w:rsid w:val="00D97D7E"/>
    <w:rsid w:val="00DA061E"/>
    <w:rsid w:val="00DA117A"/>
    <w:rsid w:val="00DA2009"/>
    <w:rsid w:val="00DA2230"/>
    <w:rsid w:val="00DA243B"/>
    <w:rsid w:val="00DA3F3D"/>
    <w:rsid w:val="00DA4C90"/>
    <w:rsid w:val="00DA624C"/>
    <w:rsid w:val="00DA6FE1"/>
    <w:rsid w:val="00DA7A2C"/>
    <w:rsid w:val="00DA7FED"/>
    <w:rsid w:val="00DB0294"/>
    <w:rsid w:val="00DB19F6"/>
    <w:rsid w:val="00DB29A8"/>
    <w:rsid w:val="00DB33FB"/>
    <w:rsid w:val="00DB3F91"/>
    <w:rsid w:val="00DB45AD"/>
    <w:rsid w:val="00DB485A"/>
    <w:rsid w:val="00DB5230"/>
    <w:rsid w:val="00DB6F09"/>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1222"/>
    <w:rsid w:val="00E07BDC"/>
    <w:rsid w:val="00E10CB3"/>
    <w:rsid w:val="00E121A2"/>
    <w:rsid w:val="00E14BE6"/>
    <w:rsid w:val="00E16475"/>
    <w:rsid w:val="00E16516"/>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4C"/>
    <w:rsid w:val="00E36EDD"/>
    <w:rsid w:val="00E40B3F"/>
    <w:rsid w:val="00E417F0"/>
    <w:rsid w:val="00E418F6"/>
    <w:rsid w:val="00E42EBC"/>
    <w:rsid w:val="00E43130"/>
    <w:rsid w:val="00E43665"/>
    <w:rsid w:val="00E43A81"/>
    <w:rsid w:val="00E44419"/>
    <w:rsid w:val="00E44540"/>
    <w:rsid w:val="00E44B0D"/>
    <w:rsid w:val="00E508C2"/>
    <w:rsid w:val="00E513F5"/>
    <w:rsid w:val="00E51802"/>
    <w:rsid w:val="00E527BC"/>
    <w:rsid w:val="00E52865"/>
    <w:rsid w:val="00E52BDE"/>
    <w:rsid w:val="00E55352"/>
    <w:rsid w:val="00E554A9"/>
    <w:rsid w:val="00E55E7A"/>
    <w:rsid w:val="00E56081"/>
    <w:rsid w:val="00E56E32"/>
    <w:rsid w:val="00E606F6"/>
    <w:rsid w:val="00E6081D"/>
    <w:rsid w:val="00E61511"/>
    <w:rsid w:val="00E616E6"/>
    <w:rsid w:val="00E643B2"/>
    <w:rsid w:val="00E65D79"/>
    <w:rsid w:val="00E6606D"/>
    <w:rsid w:val="00E660B6"/>
    <w:rsid w:val="00E6659D"/>
    <w:rsid w:val="00E668D4"/>
    <w:rsid w:val="00E66A93"/>
    <w:rsid w:val="00E671C1"/>
    <w:rsid w:val="00E718A4"/>
    <w:rsid w:val="00E721FB"/>
    <w:rsid w:val="00E72283"/>
    <w:rsid w:val="00E725C7"/>
    <w:rsid w:val="00E72F98"/>
    <w:rsid w:val="00E743D2"/>
    <w:rsid w:val="00E74DEA"/>
    <w:rsid w:val="00E758D8"/>
    <w:rsid w:val="00E75D4A"/>
    <w:rsid w:val="00E7710C"/>
    <w:rsid w:val="00E80ACF"/>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77C"/>
    <w:rsid w:val="00E91B4C"/>
    <w:rsid w:val="00E9350A"/>
    <w:rsid w:val="00E943C4"/>
    <w:rsid w:val="00E945AE"/>
    <w:rsid w:val="00E9757B"/>
    <w:rsid w:val="00EA44B7"/>
    <w:rsid w:val="00EA45EE"/>
    <w:rsid w:val="00EA4FCA"/>
    <w:rsid w:val="00EA6C2A"/>
    <w:rsid w:val="00EB0691"/>
    <w:rsid w:val="00EB11FB"/>
    <w:rsid w:val="00EB2AEC"/>
    <w:rsid w:val="00EB2AFE"/>
    <w:rsid w:val="00EB460F"/>
    <w:rsid w:val="00EB548E"/>
    <w:rsid w:val="00EB67A4"/>
    <w:rsid w:val="00EB7C01"/>
    <w:rsid w:val="00EC0635"/>
    <w:rsid w:val="00EC0D4A"/>
    <w:rsid w:val="00EC1AB8"/>
    <w:rsid w:val="00EC2038"/>
    <w:rsid w:val="00EC3CC8"/>
    <w:rsid w:val="00EC4023"/>
    <w:rsid w:val="00EC46F6"/>
    <w:rsid w:val="00EC48F0"/>
    <w:rsid w:val="00EC4947"/>
    <w:rsid w:val="00EC5572"/>
    <w:rsid w:val="00EC6190"/>
    <w:rsid w:val="00EC7A35"/>
    <w:rsid w:val="00EC7BC2"/>
    <w:rsid w:val="00ED004C"/>
    <w:rsid w:val="00ED04F6"/>
    <w:rsid w:val="00ED1316"/>
    <w:rsid w:val="00ED1772"/>
    <w:rsid w:val="00ED191D"/>
    <w:rsid w:val="00ED2E59"/>
    <w:rsid w:val="00ED3253"/>
    <w:rsid w:val="00ED3547"/>
    <w:rsid w:val="00ED3C84"/>
    <w:rsid w:val="00ED449A"/>
    <w:rsid w:val="00ED46B4"/>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1577"/>
    <w:rsid w:val="00EF28D4"/>
    <w:rsid w:val="00EF2ECD"/>
    <w:rsid w:val="00EF46AA"/>
    <w:rsid w:val="00EF4F9A"/>
    <w:rsid w:val="00EF57FD"/>
    <w:rsid w:val="00EF7E01"/>
    <w:rsid w:val="00F01671"/>
    <w:rsid w:val="00F01937"/>
    <w:rsid w:val="00F02DF6"/>
    <w:rsid w:val="00F0324A"/>
    <w:rsid w:val="00F043B2"/>
    <w:rsid w:val="00F04407"/>
    <w:rsid w:val="00F068AE"/>
    <w:rsid w:val="00F069FA"/>
    <w:rsid w:val="00F06EAE"/>
    <w:rsid w:val="00F07014"/>
    <w:rsid w:val="00F10365"/>
    <w:rsid w:val="00F113F7"/>
    <w:rsid w:val="00F13FCA"/>
    <w:rsid w:val="00F1405A"/>
    <w:rsid w:val="00F14766"/>
    <w:rsid w:val="00F14992"/>
    <w:rsid w:val="00F15301"/>
    <w:rsid w:val="00F15D9B"/>
    <w:rsid w:val="00F16331"/>
    <w:rsid w:val="00F174D7"/>
    <w:rsid w:val="00F1753B"/>
    <w:rsid w:val="00F17A44"/>
    <w:rsid w:val="00F17AE9"/>
    <w:rsid w:val="00F20810"/>
    <w:rsid w:val="00F21DB4"/>
    <w:rsid w:val="00F22D6F"/>
    <w:rsid w:val="00F2320F"/>
    <w:rsid w:val="00F23B21"/>
    <w:rsid w:val="00F23E9A"/>
    <w:rsid w:val="00F25752"/>
    <w:rsid w:val="00F25D20"/>
    <w:rsid w:val="00F26930"/>
    <w:rsid w:val="00F273E4"/>
    <w:rsid w:val="00F27A2C"/>
    <w:rsid w:val="00F27EA2"/>
    <w:rsid w:val="00F3231F"/>
    <w:rsid w:val="00F333CD"/>
    <w:rsid w:val="00F33ADE"/>
    <w:rsid w:val="00F33D7B"/>
    <w:rsid w:val="00F35045"/>
    <w:rsid w:val="00F3620A"/>
    <w:rsid w:val="00F3629F"/>
    <w:rsid w:val="00F366E2"/>
    <w:rsid w:val="00F37026"/>
    <w:rsid w:val="00F3703E"/>
    <w:rsid w:val="00F377E2"/>
    <w:rsid w:val="00F37C1C"/>
    <w:rsid w:val="00F403A4"/>
    <w:rsid w:val="00F4093B"/>
    <w:rsid w:val="00F42024"/>
    <w:rsid w:val="00F440EE"/>
    <w:rsid w:val="00F45817"/>
    <w:rsid w:val="00F45A31"/>
    <w:rsid w:val="00F46646"/>
    <w:rsid w:val="00F47297"/>
    <w:rsid w:val="00F51986"/>
    <w:rsid w:val="00F5224F"/>
    <w:rsid w:val="00F538DE"/>
    <w:rsid w:val="00F539A6"/>
    <w:rsid w:val="00F546E0"/>
    <w:rsid w:val="00F5636D"/>
    <w:rsid w:val="00F5706A"/>
    <w:rsid w:val="00F57140"/>
    <w:rsid w:val="00F57384"/>
    <w:rsid w:val="00F574AA"/>
    <w:rsid w:val="00F57F6A"/>
    <w:rsid w:val="00F600AA"/>
    <w:rsid w:val="00F6069D"/>
    <w:rsid w:val="00F612AD"/>
    <w:rsid w:val="00F61E84"/>
    <w:rsid w:val="00F6215B"/>
    <w:rsid w:val="00F62489"/>
    <w:rsid w:val="00F635A3"/>
    <w:rsid w:val="00F63E12"/>
    <w:rsid w:val="00F64130"/>
    <w:rsid w:val="00F64442"/>
    <w:rsid w:val="00F648A3"/>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3E8D"/>
    <w:rsid w:val="00F93F9C"/>
    <w:rsid w:val="00F9473C"/>
    <w:rsid w:val="00F95515"/>
    <w:rsid w:val="00F960E1"/>
    <w:rsid w:val="00F96630"/>
    <w:rsid w:val="00F96A7E"/>
    <w:rsid w:val="00F973DD"/>
    <w:rsid w:val="00FA22CE"/>
    <w:rsid w:val="00FA2CFB"/>
    <w:rsid w:val="00FA2EE5"/>
    <w:rsid w:val="00FA302D"/>
    <w:rsid w:val="00FA5106"/>
    <w:rsid w:val="00FA5D54"/>
    <w:rsid w:val="00FA6DE5"/>
    <w:rsid w:val="00FB11A4"/>
    <w:rsid w:val="00FB1511"/>
    <w:rsid w:val="00FB269D"/>
    <w:rsid w:val="00FB3120"/>
    <w:rsid w:val="00FB3A3C"/>
    <w:rsid w:val="00FB3BEC"/>
    <w:rsid w:val="00FB42A5"/>
    <w:rsid w:val="00FB492C"/>
    <w:rsid w:val="00FB6BC4"/>
    <w:rsid w:val="00FC0CF6"/>
    <w:rsid w:val="00FC22B9"/>
    <w:rsid w:val="00FC2955"/>
    <w:rsid w:val="00FC38B7"/>
    <w:rsid w:val="00FC398D"/>
    <w:rsid w:val="00FC4B19"/>
    <w:rsid w:val="00FC521D"/>
    <w:rsid w:val="00FC55AA"/>
    <w:rsid w:val="00FC5CD2"/>
    <w:rsid w:val="00FC7ABE"/>
    <w:rsid w:val="00FC7DC3"/>
    <w:rsid w:val="00FD1173"/>
    <w:rsid w:val="00FD12B5"/>
    <w:rsid w:val="00FD12B9"/>
    <w:rsid w:val="00FD1D79"/>
    <w:rsid w:val="00FD23AB"/>
    <w:rsid w:val="00FD28C2"/>
    <w:rsid w:val="00FD589A"/>
    <w:rsid w:val="00FD6908"/>
    <w:rsid w:val="00FD6981"/>
    <w:rsid w:val="00FD7D42"/>
    <w:rsid w:val="00FE0AD9"/>
    <w:rsid w:val="00FE0BAD"/>
    <w:rsid w:val="00FE21B6"/>
    <w:rsid w:val="00FE25FC"/>
    <w:rsid w:val="00FE3007"/>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5EB075"/>
  <w15:docId w15:val="{84CD706D-058C-402E-BA3F-B5BFBE29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qFormat/>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ітки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qFormat/>
    <w:locked/>
    <w:rsid w:val="00811A74"/>
    <w:rPr>
      <w:rFonts w:ascii="Calibri" w:eastAsia="Times New Roman" w:hAnsi="Calibri" w:cs="Times New Roman"/>
    </w:rPr>
  </w:style>
  <w:style w:type="table" w:customStyle="1" w:styleId="18">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7"/>
    <w:uiPriority w:val="59"/>
    <w:rsid w:val="000D66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qFormat/>
    <w:rsid w:val="004531DF"/>
    <w:pPr>
      <w:suppressAutoHyphens/>
      <w:spacing w:after="0" w:line="240" w:lineRule="auto"/>
    </w:pPr>
    <w:rPr>
      <w:rFonts w:ascii="Calibri" w:eastAsia="Calibri" w:hAnsi="Calibri" w:cs="Calibri"/>
      <w:sz w:val="20"/>
      <w:szCs w:val="20"/>
      <w:lang w:val="uk-UA" w:eastAsia="zh-CN"/>
    </w:rPr>
  </w:style>
  <w:style w:type="paragraph" w:customStyle="1" w:styleId="afa">
    <w:name w:val="Нормальний текст"/>
    <w:basedOn w:val="a"/>
    <w:rsid w:val="004531DF"/>
    <w:pPr>
      <w:spacing w:before="120" w:after="0" w:line="240" w:lineRule="auto"/>
      <w:ind w:firstLine="567"/>
    </w:pPr>
    <w:rPr>
      <w:rFonts w:ascii="Antiqua" w:hAnsi="Antiqua"/>
      <w:sz w:val="26"/>
      <w:szCs w:val="20"/>
      <w:lang w:eastAsia="ru-RU"/>
    </w:rPr>
  </w:style>
  <w:style w:type="character" w:customStyle="1" w:styleId="ab">
    <w:name w:val="Абзац списку Знак"/>
    <w:link w:val="aa"/>
    <w:uiPriority w:val="34"/>
    <w:qFormat/>
    <w:locked/>
    <w:rsid w:val="008B661B"/>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34388138">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89663057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443643903">
          <w:marLeft w:val="0"/>
          <w:marRight w:val="0"/>
          <w:marTop w:val="0"/>
          <w:marBottom w:val="0"/>
          <w:divBdr>
            <w:top w:val="none" w:sz="0" w:space="0" w:color="auto"/>
            <w:left w:val="none" w:sz="0" w:space="0" w:color="auto"/>
            <w:bottom w:val="none" w:sz="0" w:space="0" w:color="auto"/>
            <w:right w:val="none" w:sz="0" w:space="0" w:color="auto"/>
          </w:divBdr>
        </w:div>
        <w:div w:id="1521092611">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4752853">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19518931"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E058-7FCA-4BCC-891A-BF9DEC42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11497</Words>
  <Characters>65534</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Alyona Skrypchenko</cp:lastModifiedBy>
  <cp:revision>28</cp:revision>
  <cp:lastPrinted>2023-07-04T06:49:00Z</cp:lastPrinted>
  <dcterms:created xsi:type="dcterms:W3CDTF">2023-11-22T11:12:00Z</dcterms:created>
  <dcterms:modified xsi:type="dcterms:W3CDTF">2023-12-29T10:11:00Z</dcterms:modified>
</cp:coreProperties>
</file>