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67A3" w14:textId="77777777" w:rsidR="007B6C68" w:rsidRPr="00A75DDC" w:rsidRDefault="007B6C68" w:rsidP="007B6C6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3085ABB0" w14:textId="77777777" w:rsidR="007B6C68" w:rsidRPr="00A75DDC" w:rsidRDefault="007B6C68" w:rsidP="007B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документації </w:t>
      </w:r>
    </w:p>
    <w:p w14:paraId="13183FC1" w14:textId="77777777" w:rsidR="007B6C68" w:rsidRPr="00A75DDC" w:rsidRDefault="007B6C68" w:rsidP="007B6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28729" w14:textId="77777777" w:rsidR="007B6C68" w:rsidRPr="00A75DDC" w:rsidRDefault="007B6C68" w:rsidP="007B6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DDC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0D1804A4" w14:textId="77777777" w:rsidR="007B6C68" w:rsidRPr="00A75DDC" w:rsidRDefault="007B6C68" w:rsidP="007B6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5718649"/>
    </w:p>
    <w:bookmarkEnd w:id="0"/>
    <w:p w14:paraId="6D76CBC3" w14:textId="7FD1FF59" w:rsidR="007B6C68" w:rsidRPr="00A75DDC" w:rsidRDefault="007B6C68" w:rsidP="007B6C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DDC">
        <w:rPr>
          <w:rFonts w:ascii="Times New Roman" w:hAnsi="Times New Roman" w:cs="Times New Roman"/>
          <w:b/>
          <w:bCs/>
          <w:sz w:val="24"/>
          <w:szCs w:val="24"/>
        </w:rPr>
        <w:t xml:space="preserve">«ДК 021:2015: 24110000-8 Промислові гази </w:t>
      </w:r>
      <w:r w:rsidR="005B6FB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 xml:space="preserve"> Кисень медичний газоподібний в балоні)»</w:t>
      </w:r>
    </w:p>
    <w:p w14:paraId="0173DCEC" w14:textId="77777777" w:rsidR="007B6C68" w:rsidRPr="00A75DDC" w:rsidRDefault="007B6C68" w:rsidP="00B31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5DDC">
        <w:rPr>
          <w:rFonts w:ascii="Times New Roman" w:hAnsi="Times New Roman" w:cs="Times New Roman"/>
          <w:sz w:val="24"/>
          <w:szCs w:val="24"/>
        </w:rPr>
        <w:t>Товар, який буде закуповуватись Замовником в кількості, повинен відповідати наступним характеристикам:</w:t>
      </w:r>
    </w:p>
    <w:p w14:paraId="1082D9F4" w14:textId="77777777" w:rsidR="00B3192C" w:rsidRDefault="007B6C68" w:rsidP="00B3192C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>Якість товару має відповідати вимогам державних стандартів, а також умовам, встановленим чинним закон</w:t>
      </w:r>
      <w:r w:rsidR="00B3192C">
        <w:rPr>
          <w:rFonts w:ascii="Times New Roman" w:hAnsi="Times New Roman" w:cs="Times New Roman"/>
          <w:sz w:val="24"/>
          <w:szCs w:val="24"/>
        </w:rPr>
        <w:t>одавством до товару даного виду;</w:t>
      </w:r>
    </w:p>
    <w:p w14:paraId="2812254C" w14:textId="77777777" w:rsidR="00B3192C" w:rsidRDefault="007B6C68" w:rsidP="00B3192C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92C">
        <w:rPr>
          <w:rFonts w:ascii="Times New Roman" w:hAnsi="Times New Roman" w:cs="Times New Roman"/>
          <w:sz w:val="24"/>
          <w:szCs w:val="24"/>
        </w:rPr>
        <w:t>Поставка (передача) товару здійснюється транспортом Постачальника.</w:t>
      </w:r>
    </w:p>
    <w:p w14:paraId="3A06FE88" w14:textId="61EEC9D2" w:rsidR="00B3192C" w:rsidRDefault="007B6C68" w:rsidP="005B6FBD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92C">
        <w:rPr>
          <w:rFonts w:ascii="Times New Roman" w:hAnsi="Times New Roman" w:cs="Times New Roman"/>
          <w:sz w:val="24"/>
          <w:szCs w:val="24"/>
        </w:rPr>
        <w:t xml:space="preserve">Поставка продукції здійснюється партіями з доставкою за </w:t>
      </w:r>
      <w:proofErr w:type="spellStart"/>
      <w:r w:rsidR="007332C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332C0">
        <w:rPr>
          <w:rFonts w:ascii="Times New Roman" w:hAnsi="Times New Roman" w:cs="Times New Roman"/>
          <w:sz w:val="24"/>
          <w:szCs w:val="24"/>
        </w:rPr>
        <w:t xml:space="preserve"> Замовника</w:t>
      </w:r>
      <w:r w:rsidR="00B3192C">
        <w:rPr>
          <w:rFonts w:ascii="Times New Roman" w:hAnsi="Times New Roman" w:cs="Times New Roman"/>
          <w:sz w:val="24"/>
          <w:szCs w:val="24"/>
        </w:rPr>
        <w:t xml:space="preserve"> (Місце поставки товару : </w:t>
      </w:r>
      <w:r w:rsidRPr="00B3192C">
        <w:rPr>
          <w:rFonts w:ascii="Times New Roman" w:hAnsi="Times New Roman" w:cs="Times New Roman"/>
          <w:color w:val="495060"/>
          <w:sz w:val="24"/>
          <w:szCs w:val="24"/>
          <w:shd w:val="clear" w:color="auto" w:fill="FFFFFF"/>
        </w:rPr>
        <w:t xml:space="preserve"> </w:t>
      </w:r>
      <w:r w:rsidR="005B6FBD" w:rsidRPr="005B6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Філатова, 6, м. </w:t>
      </w:r>
      <w:proofErr w:type="spellStart"/>
      <w:r w:rsidR="005B6FBD" w:rsidRPr="005B6FBD">
        <w:rPr>
          <w:rFonts w:ascii="Times New Roman" w:hAnsi="Times New Roman" w:cs="Times New Roman"/>
          <w:sz w:val="24"/>
          <w:szCs w:val="24"/>
          <w:shd w:val="clear" w:color="auto" w:fill="FFFFFF"/>
        </w:rPr>
        <w:t>Ківерці</w:t>
      </w:r>
      <w:proofErr w:type="spellEnd"/>
      <w:r w:rsidR="005B6FBD" w:rsidRPr="005B6FBD">
        <w:rPr>
          <w:rFonts w:ascii="Times New Roman" w:hAnsi="Times New Roman" w:cs="Times New Roman"/>
          <w:sz w:val="24"/>
          <w:szCs w:val="24"/>
          <w:shd w:val="clear" w:color="auto" w:fill="FFFFFF"/>
        </w:rPr>
        <w:t>, Волинська обл., 45201</w:t>
      </w:r>
      <w:bookmarkStart w:id="1" w:name="_GoBack"/>
      <w:bookmarkEnd w:id="1"/>
      <w:r w:rsidRPr="00B3192C">
        <w:rPr>
          <w:rFonts w:ascii="Times New Roman" w:hAnsi="Times New Roman" w:cs="Times New Roman"/>
          <w:sz w:val="24"/>
          <w:szCs w:val="24"/>
        </w:rPr>
        <w:t xml:space="preserve">) на умовах </w:t>
      </w:r>
      <w:r w:rsidRPr="00B3192C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B3192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3192C">
        <w:rPr>
          <w:rFonts w:ascii="Times New Roman" w:hAnsi="Times New Roman" w:cs="Times New Roman"/>
          <w:sz w:val="24"/>
          <w:szCs w:val="24"/>
        </w:rPr>
        <w:t>у відповідності до ІНКОТЕРМС-2020.</w:t>
      </w:r>
    </w:p>
    <w:p w14:paraId="2D41CD85" w14:textId="3DE29F53" w:rsidR="007B6C68" w:rsidRPr="00B3192C" w:rsidRDefault="007B6C68" w:rsidP="00B3192C"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92C">
        <w:rPr>
          <w:rFonts w:ascii="Times New Roman" w:hAnsi="Times New Roman" w:cs="Times New Roman"/>
          <w:sz w:val="24"/>
          <w:szCs w:val="24"/>
        </w:rPr>
        <w:t xml:space="preserve">Запропонований кисень медичний повинен поставлятися партіями у відповідності до умов зберігання згідно заявки Замовника. </w:t>
      </w:r>
    </w:p>
    <w:p w14:paraId="50762FB2" w14:textId="77777777" w:rsidR="007B6C68" w:rsidRPr="00A75DDC" w:rsidRDefault="007B6C68" w:rsidP="00B3192C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6110AB56" w14:textId="7BCCF6E8" w:rsidR="007B6C68" w:rsidRDefault="007B6C68" w:rsidP="00B3192C">
      <w:pPr>
        <w:pStyle w:val="a4"/>
        <w:ind w:left="1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75DDC">
        <w:rPr>
          <w:rFonts w:ascii="Times New Roman" w:hAnsi="Times New Roman" w:cs="Times New Roman"/>
          <w:sz w:val="24"/>
          <w:szCs w:val="24"/>
          <w:lang w:val="uk-UA"/>
        </w:rPr>
        <w:t>Кількість, обсяг поставки та інші медико - технічні вимоги (МТВ) товару:</w:t>
      </w:r>
    </w:p>
    <w:p w14:paraId="0129203D" w14:textId="77777777" w:rsidR="00B3192C" w:rsidRPr="00A75DDC" w:rsidRDefault="00B3192C" w:rsidP="00B3192C">
      <w:pPr>
        <w:pStyle w:val="a4"/>
        <w:ind w:left="1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6306"/>
        <w:gridCol w:w="1141"/>
        <w:gridCol w:w="1382"/>
      </w:tblGrid>
      <w:tr w:rsidR="007B6C68" w:rsidRPr="00A75DDC" w14:paraId="5035012A" w14:textId="77777777" w:rsidTr="007E69C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DCC1" w14:textId="77777777" w:rsidR="007B6C68" w:rsidRPr="00A75DDC" w:rsidRDefault="007B6C68" w:rsidP="00B3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C223" w14:textId="77777777" w:rsidR="007B6C68" w:rsidRPr="00A75DDC" w:rsidRDefault="007B6C68" w:rsidP="00B3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9361" w14:textId="77777777" w:rsidR="007B6C68" w:rsidRPr="00A75DDC" w:rsidRDefault="007B6C68" w:rsidP="00B3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C1D6" w14:textId="4FD88A6C" w:rsidR="007B6C68" w:rsidRPr="00A75DDC" w:rsidRDefault="00B3192C" w:rsidP="00B3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7B6C68" w:rsidRPr="00A75DDC" w14:paraId="22299DA1" w14:textId="77777777" w:rsidTr="007E69C6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FD3D" w14:textId="77777777" w:rsidR="007B6C68" w:rsidRPr="00A75DDC" w:rsidRDefault="007B6C68" w:rsidP="00B3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0426" w14:textId="77777777" w:rsidR="007B6C68" w:rsidRPr="00A75DDC" w:rsidRDefault="007B6C68" w:rsidP="00B319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Кисень медичний газоподібний в балоні по 6.5 </w:t>
            </w:r>
            <w:proofErr w:type="spellStart"/>
            <w:r w:rsidRPr="00A75DDC">
              <w:rPr>
                <w:rFonts w:ascii="Times New Roman" w:hAnsi="Times New Roman" w:cs="Times New Roman"/>
                <w:sz w:val="24"/>
                <w:szCs w:val="24"/>
              </w:rPr>
              <w:t>м.куб</w:t>
            </w:r>
            <w:proofErr w:type="spellEnd"/>
            <w:r w:rsidRPr="00A75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ДСТУ,МКЯ</w:t>
            </w:r>
            <w:proofErr w:type="gramEnd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75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EA5D" w14:textId="7391BB25" w:rsidR="007B6C68" w:rsidRPr="00A75DDC" w:rsidRDefault="005B6FBD" w:rsidP="00B3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балони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D358" w14:textId="06B7AF0A" w:rsidR="007B6C68" w:rsidRPr="00A75DDC" w:rsidRDefault="005B6FBD" w:rsidP="00B319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</w:tbl>
    <w:p w14:paraId="3190E7FB" w14:textId="2D38A157" w:rsidR="007B6C68" w:rsidRPr="00A75DDC" w:rsidRDefault="007B6C68" w:rsidP="00B3192C">
      <w:pPr>
        <w:tabs>
          <w:tab w:val="left" w:pos="0"/>
          <w:tab w:val="left" w:pos="1134"/>
        </w:tabs>
        <w:spacing w:before="60" w:line="240" w:lineRule="auto"/>
        <w:ind w:left="-113" w:right="57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b/>
          <w:bCs/>
          <w:sz w:val="24"/>
          <w:szCs w:val="24"/>
        </w:rPr>
        <w:t xml:space="preserve">         Загальні вимоги:  </w:t>
      </w:r>
      <w:r w:rsidRPr="00A75DDC">
        <w:rPr>
          <w:rFonts w:ascii="Times New Roman" w:hAnsi="Times New Roman" w:cs="Times New Roman"/>
          <w:sz w:val="24"/>
          <w:szCs w:val="24"/>
        </w:rPr>
        <w:t>Товар має б</w:t>
      </w:r>
      <w:r w:rsidR="00B3192C">
        <w:rPr>
          <w:rFonts w:ascii="Times New Roman" w:hAnsi="Times New Roman" w:cs="Times New Roman"/>
          <w:sz w:val="24"/>
          <w:szCs w:val="24"/>
        </w:rPr>
        <w:t>ути належним чином зареєстрований</w:t>
      </w:r>
      <w:r w:rsidRPr="00A75DDC">
        <w:rPr>
          <w:rFonts w:ascii="Times New Roman" w:hAnsi="Times New Roman" w:cs="Times New Roman"/>
          <w:sz w:val="24"/>
          <w:szCs w:val="24"/>
        </w:rPr>
        <w:t xml:space="preserve"> в Україні у передбаченому законодавством порядку та відповідати національним та/або міжнародним стандартам </w:t>
      </w:r>
      <w:r w:rsidRPr="00A75DDC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та підтверджуватися </w:t>
      </w:r>
      <w:r w:rsidRPr="00A75DDC">
        <w:rPr>
          <w:rFonts w:ascii="Times New Roman" w:hAnsi="Times New Roman" w:cs="Times New Roman"/>
          <w:sz w:val="24"/>
          <w:szCs w:val="24"/>
        </w:rPr>
        <w:t xml:space="preserve">свідоцтвом про державну реєстрацію лікарського засобу, 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A75DDC">
        <w:rPr>
          <w:rFonts w:ascii="Times New Roman" w:hAnsi="Times New Roman" w:cs="Times New Roman"/>
          <w:sz w:val="24"/>
          <w:szCs w:val="24"/>
        </w:rPr>
        <w:t xml:space="preserve"> декларація  про відповідність 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A75DDC">
        <w:rPr>
          <w:rFonts w:ascii="Times New Roman" w:hAnsi="Times New Roman" w:cs="Times New Roman"/>
          <w:sz w:val="24"/>
          <w:szCs w:val="24"/>
        </w:rPr>
        <w:t xml:space="preserve"> сертифікат/посвідчення  якості та відповідності або висновок державної санітарно-епідеміологічної експертизи  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A75DDC">
        <w:rPr>
          <w:rFonts w:ascii="Times New Roman" w:hAnsi="Times New Roman" w:cs="Times New Roman"/>
          <w:sz w:val="24"/>
          <w:szCs w:val="24"/>
        </w:rPr>
        <w:t xml:space="preserve"> інші документи, що підтверджують якість та передбачені чинним законодавством).</w:t>
      </w:r>
    </w:p>
    <w:p w14:paraId="1F204E65" w14:textId="77777777" w:rsidR="007B6C68" w:rsidRPr="00A75DDC" w:rsidRDefault="007B6C68" w:rsidP="00B319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5D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5DDC">
        <w:rPr>
          <w:rFonts w:ascii="Times New Roman" w:hAnsi="Times New Roman"/>
          <w:sz w:val="24"/>
          <w:szCs w:val="24"/>
        </w:rPr>
        <w:t xml:space="preserve">1.Запропонований кисень медичний повинен поставлятися партіями у відповідності до умов зберігання згідно заявки Замовника. </w:t>
      </w:r>
    </w:p>
    <w:p w14:paraId="356C33BC" w14:textId="21C684AD" w:rsidR="007B6C68" w:rsidRPr="00A75DDC" w:rsidRDefault="007B6C68" w:rsidP="00B319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75DDC">
        <w:rPr>
          <w:rFonts w:ascii="Times New Roman" w:hAnsi="Times New Roman"/>
          <w:sz w:val="24"/>
          <w:szCs w:val="24"/>
        </w:rPr>
        <w:t xml:space="preserve">Кисень медичний повинен бути поставлений у </w:t>
      </w:r>
      <w:proofErr w:type="spellStart"/>
      <w:r w:rsidRPr="00A75DDC">
        <w:rPr>
          <w:rFonts w:ascii="Times New Roman" w:hAnsi="Times New Roman"/>
          <w:sz w:val="24"/>
          <w:szCs w:val="24"/>
        </w:rPr>
        <w:t>киснепровід</w:t>
      </w:r>
      <w:proofErr w:type="spellEnd"/>
      <w:r w:rsidRPr="00A75DDC">
        <w:rPr>
          <w:rFonts w:ascii="Times New Roman" w:hAnsi="Times New Roman"/>
          <w:sz w:val="24"/>
          <w:szCs w:val="24"/>
        </w:rPr>
        <w:t xml:space="preserve"> </w:t>
      </w:r>
      <w:r w:rsidR="00B3192C">
        <w:rPr>
          <w:rFonts w:ascii="Times New Roman" w:hAnsi="Times New Roman"/>
          <w:sz w:val="24"/>
          <w:szCs w:val="24"/>
        </w:rPr>
        <w:t>лікарні.</w:t>
      </w:r>
    </w:p>
    <w:p w14:paraId="1309923C" w14:textId="77777777" w:rsidR="007B6C68" w:rsidRPr="00A75DDC" w:rsidRDefault="007B6C68" w:rsidP="00B319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13BC097" w14:textId="77777777" w:rsidR="007B6C68" w:rsidRPr="00A75DDC" w:rsidRDefault="007B6C68" w:rsidP="00B3192C">
      <w:pPr>
        <w:tabs>
          <w:tab w:val="left" w:pos="142"/>
          <w:tab w:val="left" w:pos="360"/>
          <w:tab w:val="num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2. Якщо 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>Учасник  є виробником</w:t>
      </w:r>
      <w:r w:rsidRPr="00A75DDC">
        <w:rPr>
          <w:rFonts w:ascii="Times New Roman" w:hAnsi="Times New Roman" w:cs="Times New Roman"/>
          <w:sz w:val="24"/>
          <w:szCs w:val="24"/>
        </w:rPr>
        <w:t xml:space="preserve"> 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 xml:space="preserve">кисню медичного </w:t>
      </w:r>
      <w:r w:rsidRPr="00A75DDC">
        <w:rPr>
          <w:rFonts w:ascii="Times New Roman" w:hAnsi="Times New Roman" w:cs="Times New Roman"/>
          <w:sz w:val="24"/>
          <w:szCs w:val="24"/>
        </w:rPr>
        <w:t>то  повинен надати  завірені копії документів:</w:t>
      </w:r>
    </w:p>
    <w:p w14:paraId="1C5854EC" w14:textId="77777777" w:rsidR="007B6C68" w:rsidRPr="00A75DDC" w:rsidRDefault="007B6C68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   - ліцензія  на виробництво лікарських засобів кисню медичного  ; </w:t>
      </w:r>
    </w:p>
    <w:p w14:paraId="03BEA327" w14:textId="77777777" w:rsidR="007B6C68" w:rsidRPr="00A75DDC" w:rsidRDefault="007B6C68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   - реєстраційне посвідчення на кисень медичний газоподібний і  реєстраційне посвідчення  на кисень медичний рідкий з якого виробляється газоподібний завірені виробником </w:t>
      </w:r>
    </w:p>
    <w:p w14:paraId="4385B23C" w14:textId="64D0B7F4" w:rsidR="007B6C68" w:rsidRDefault="007B6C68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   - документ , що підтверджує  якість від виробника на лікарський засіб – кисень медичний   </w:t>
      </w:r>
    </w:p>
    <w:p w14:paraId="362DE628" w14:textId="77777777" w:rsidR="00B3192C" w:rsidRPr="00A75DDC" w:rsidRDefault="00B3192C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381EF" w14:textId="00720AF0" w:rsidR="007B6C68" w:rsidRPr="00A75DDC" w:rsidRDefault="007B6C68" w:rsidP="00B3192C">
      <w:pPr>
        <w:tabs>
          <w:tab w:val="left" w:pos="142"/>
          <w:tab w:val="left" w:pos="360"/>
          <w:tab w:val="num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3.Якщо </w:t>
      </w:r>
      <w:r w:rsidRPr="00A75DDC">
        <w:rPr>
          <w:rFonts w:ascii="Times New Roman" w:hAnsi="Times New Roman" w:cs="Times New Roman"/>
          <w:b/>
          <w:bCs/>
          <w:sz w:val="24"/>
          <w:szCs w:val="24"/>
        </w:rPr>
        <w:t>Учасник н</w:t>
      </w:r>
      <w:r w:rsidR="00B3192C">
        <w:rPr>
          <w:rFonts w:ascii="Times New Roman" w:hAnsi="Times New Roman" w:cs="Times New Roman"/>
          <w:b/>
          <w:bCs/>
          <w:sz w:val="24"/>
          <w:szCs w:val="24"/>
        </w:rPr>
        <w:t>е є виробником кисню медичного</w:t>
      </w:r>
      <w:r w:rsidR="00B3192C">
        <w:rPr>
          <w:rFonts w:ascii="Times New Roman" w:hAnsi="Times New Roman" w:cs="Times New Roman"/>
          <w:sz w:val="24"/>
          <w:szCs w:val="24"/>
        </w:rPr>
        <w:t xml:space="preserve">, він повинен надати наступні </w:t>
      </w:r>
      <w:proofErr w:type="spellStart"/>
      <w:r w:rsidR="00B3192C">
        <w:rPr>
          <w:rFonts w:ascii="Times New Roman" w:hAnsi="Times New Roman" w:cs="Times New Roman"/>
          <w:sz w:val="24"/>
          <w:szCs w:val="24"/>
        </w:rPr>
        <w:t>докумени</w:t>
      </w:r>
      <w:proofErr w:type="spellEnd"/>
      <w:r w:rsidR="00B3192C">
        <w:rPr>
          <w:rFonts w:ascii="Times New Roman" w:hAnsi="Times New Roman" w:cs="Times New Roman"/>
          <w:sz w:val="24"/>
          <w:szCs w:val="24"/>
        </w:rPr>
        <w:t>:</w:t>
      </w:r>
    </w:p>
    <w:p w14:paraId="366C9B5F" w14:textId="77777777" w:rsidR="007B6C68" w:rsidRPr="00A75DDC" w:rsidRDefault="007B6C68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      -ліцензія на оптову торгівлю на кисень медичний рідкий та газоподібний; </w:t>
      </w:r>
    </w:p>
    <w:p w14:paraId="015C9F37" w14:textId="77777777" w:rsidR="00B3192C" w:rsidRDefault="007B6C68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      -ліцензія виробника на виробництво лікарських засобів</w:t>
      </w:r>
      <w:r w:rsidR="00B3192C">
        <w:rPr>
          <w:rFonts w:ascii="Times New Roman" w:hAnsi="Times New Roman" w:cs="Times New Roman"/>
          <w:sz w:val="24"/>
          <w:szCs w:val="24"/>
        </w:rPr>
        <w:t xml:space="preserve"> - кисню медичного</w:t>
      </w:r>
      <w:r w:rsidRPr="00A75D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661C57" w14:textId="6723C401" w:rsidR="007B6C68" w:rsidRPr="00A75DDC" w:rsidRDefault="00B3192C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</w:t>
      </w:r>
      <w:r w:rsidR="007B6C68" w:rsidRPr="00A75DDC">
        <w:rPr>
          <w:rFonts w:ascii="Times New Roman" w:hAnsi="Times New Roman" w:cs="Times New Roman"/>
          <w:sz w:val="24"/>
          <w:szCs w:val="24"/>
        </w:rPr>
        <w:t>реєстраційне посвідчення  на кисень медичний газоподібний і  реєстраційне посвідчення  на кисень медичний рідкий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C68" w:rsidRPr="00A75DDC">
        <w:rPr>
          <w:rFonts w:ascii="Times New Roman" w:hAnsi="Times New Roman" w:cs="Times New Roman"/>
          <w:sz w:val="24"/>
          <w:szCs w:val="24"/>
        </w:rPr>
        <w:t xml:space="preserve"> з якого виробляється газоподібний завірений</w:t>
      </w:r>
      <w:r>
        <w:rPr>
          <w:rFonts w:ascii="Times New Roman" w:hAnsi="Times New Roman" w:cs="Times New Roman"/>
          <w:sz w:val="24"/>
          <w:szCs w:val="24"/>
        </w:rPr>
        <w:t xml:space="preserve"> виробником;</w:t>
      </w:r>
    </w:p>
    <w:p w14:paraId="3959EB2E" w14:textId="5C94B9E2" w:rsidR="007B6C68" w:rsidRDefault="00B3192C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документ</w:t>
      </w:r>
      <w:r w:rsidR="007B6C68" w:rsidRPr="00A75DDC">
        <w:rPr>
          <w:rFonts w:ascii="Times New Roman" w:hAnsi="Times New Roman" w:cs="Times New Roman"/>
          <w:sz w:val="24"/>
          <w:szCs w:val="24"/>
        </w:rPr>
        <w:t>, що підтверджує  якість  від виробника на лікарський засіб – кисень медичний рідкий і  газоподібний.</w:t>
      </w:r>
    </w:p>
    <w:p w14:paraId="26C7C8B2" w14:textId="7EA7AAC2" w:rsidR="00B3192C" w:rsidRPr="00A75DDC" w:rsidRDefault="00B3192C" w:rsidP="00B3192C">
      <w:pPr>
        <w:tabs>
          <w:tab w:val="left" w:pos="142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018AE" w14:textId="77777777" w:rsidR="007B6C68" w:rsidRPr="00A75DDC" w:rsidRDefault="007B6C68" w:rsidP="00B31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DC">
        <w:rPr>
          <w:rFonts w:ascii="Times New Roman" w:hAnsi="Times New Roman" w:cs="Times New Roman"/>
          <w:sz w:val="24"/>
          <w:szCs w:val="24"/>
        </w:rPr>
        <w:t xml:space="preserve">4. Гарантійний лист від Виробника про постачання необхідної кількості кисню медичного рідкого з якого виробляється газоподібний з газифікаторів холодних кріогенних в кількості достатній для виробництва  газоподібного, яка зазначена в оголошенні і на кисень медичний газоподібний в балонах (вказати номер оголошення та номер бюлетеня, де опубліковане оголошення (завірений Виробником) на 2024 рік, де зазначено термін дії та об’єм поставки </w:t>
      </w:r>
    </w:p>
    <w:p w14:paraId="408C2D7E" w14:textId="77777777" w:rsidR="00B3192C" w:rsidRDefault="007B6C68" w:rsidP="00B3192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A75DDC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5. Кисень медичний  постачається через   газифікатори, які надаються в орендне або відповідальне зберігання та експлуатацію на період користування  і </w:t>
      </w:r>
      <w:r w:rsidRPr="00A75DDC">
        <w:rPr>
          <w:rFonts w:ascii="Times New Roman" w:hAnsi="Times New Roman" w:cs="Times New Roman"/>
          <w:color w:val="00000A"/>
          <w:sz w:val="24"/>
          <w:szCs w:val="24"/>
        </w:rPr>
        <w:t>в зв`язку з неперервністю процесу постачання медичного кисню</w:t>
      </w:r>
      <w:r w:rsidRPr="00A75DDC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 газифікатори мають бути змонтовані згідно з існуючою проектною документацією протягом одного робочого дня з моменту визначення переможця закупівлі (</w:t>
      </w:r>
      <w:r w:rsidRPr="00A75DDC">
        <w:rPr>
          <w:rFonts w:ascii="Times New Roman" w:hAnsi="Times New Roman" w:cs="Times New Roman"/>
          <w:i/>
          <w:iCs/>
          <w:color w:val="00000A"/>
          <w:sz w:val="24"/>
          <w:szCs w:val="24"/>
          <w:lang w:eastAsia="zh-CN"/>
        </w:rPr>
        <w:t>надати відповідний гарантійний лист</w:t>
      </w:r>
      <w:r w:rsidRPr="00A75DDC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).         </w:t>
      </w:r>
    </w:p>
    <w:p w14:paraId="02B67735" w14:textId="77777777" w:rsidR="00B3192C" w:rsidRDefault="00B3192C" w:rsidP="00B3192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6.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Запропонований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Кисень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медичний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газоподібний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газифікаторів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холодних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кріогенних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,  повинен</w:t>
      </w:r>
      <w:proofErr w:type="gram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поставлятися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партіями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до умов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 xml:space="preserve"> заявки </w:t>
      </w:r>
      <w:proofErr w:type="spellStart"/>
      <w:r w:rsidR="007B6C68" w:rsidRPr="00A75DDC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="007B6C68" w:rsidRPr="00A75DDC">
        <w:rPr>
          <w:rFonts w:ascii="Times New Roman" w:hAnsi="Times New Roman" w:cs="Times New Roman"/>
          <w:sz w:val="24"/>
          <w:szCs w:val="24"/>
        </w:rPr>
        <w:t>.</w:t>
      </w:r>
    </w:p>
    <w:p w14:paraId="7E3A9A2C" w14:textId="2469403A" w:rsidR="007B6C68" w:rsidRPr="00B3192C" w:rsidRDefault="00B3192C" w:rsidP="00B3192C">
      <w:pPr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7</w:t>
      </w:r>
      <w:r w:rsidR="007B6C68" w:rsidRPr="00A75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C68" w:rsidRPr="005B6FBD">
        <w:rPr>
          <w:rFonts w:ascii="Times New Roman" w:hAnsi="Times New Roman" w:cs="Times New Roman"/>
          <w:sz w:val="24"/>
          <w:szCs w:val="24"/>
        </w:rPr>
        <w:t xml:space="preserve">Інформаційну довідку на фірмовому бланку (у разі наявності), </w:t>
      </w:r>
      <w:r w:rsidRPr="005B6FBD">
        <w:rPr>
          <w:rFonts w:ascii="Times New Roman" w:hAnsi="Times New Roman" w:cs="Times New Roman"/>
          <w:sz w:val="24"/>
          <w:szCs w:val="24"/>
        </w:rPr>
        <w:t xml:space="preserve">складену у довільній формі, про </w:t>
      </w:r>
      <w:r w:rsidR="007B6C68" w:rsidRPr="005B6FBD">
        <w:rPr>
          <w:rFonts w:ascii="Times New Roman" w:hAnsi="Times New Roman" w:cs="Times New Roman"/>
          <w:sz w:val="24"/>
          <w:szCs w:val="24"/>
        </w:rPr>
        <w:t xml:space="preserve">те, що технічні, якісні </w:t>
      </w:r>
      <w:r w:rsidRPr="005B6FBD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7B6C68" w:rsidRPr="005B6FBD">
        <w:rPr>
          <w:rFonts w:ascii="Times New Roman" w:hAnsi="Times New Roman" w:cs="Times New Roman"/>
          <w:sz w:val="24"/>
          <w:szCs w:val="24"/>
        </w:rPr>
        <w:t>предмета закупівлі відповідають встановленим/зареєстрованим</w:t>
      </w:r>
      <w:r w:rsidR="007B6C68" w:rsidRPr="005B6FBD">
        <w:rPr>
          <w:rFonts w:ascii="Times New Roman" w:hAnsi="Times New Roman" w:cs="Times New Roman"/>
          <w:sz w:val="24"/>
          <w:szCs w:val="24"/>
        </w:rPr>
        <w:tab/>
        <w:t xml:space="preserve">діючим </w:t>
      </w:r>
      <w:r w:rsidRPr="005B6FBD">
        <w:rPr>
          <w:rFonts w:ascii="Times New Roman" w:hAnsi="Times New Roman" w:cs="Times New Roman"/>
          <w:sz w:val="24"/>
          <w:szCs w:val="24"/>
        </w:rPr>
        <w:t xml:space="preserve">нормативним  </w:t>
      </w:r>
      <w:proofErr w:type="spellStart"/>
      <w:r w:rsidRPr="005B6FBD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5B6FBD">
        <w:rPr>
          <w:rFonts w:ascii="Times New Roman" w:hAnsi="Times New Roman" w:cs="Times New Roman"/>
          <w:sz w:val="24"/>
          <w:szCs w:val="24"/>
        </w:rPr>
        <w:t xml:space="preserve"> (державним </w:t>
      </w:r>
      <w:r w:rsidR="007B6C68" w:rsidRPr="005B6FBD">
        <w:rPr>
          <w:rFonts w:ascii="Times New Roman" w:hAnsi="Times New Roman" w:cs="Times New Roman"/>
          <w:sz w:val="24"/>
          <w:szCs w:val="24"/>
        </w:rPr>
        <w:t xml:space="preserve">стандартам, технічним умовам тощо), які передбачають застосування заходів із охорони праці та захисту довкілля. </w:t>
      </w:r>
    </w:p>
    <w:p w14:paraId="43FABAC3" w14:textId="77777777" w:rsidR="00B3192C" w:rsidRPr="00A75DDC" w:rsidRDefault="00B3192C" w:rsidP="00B3192C">
      <w:pPr>
        <w:tabs>
          <w:tab w:val="left" w:pos="487"/>
          <w:tab w:val="left" w:pos="903"/>
          <w:tab w:val="left" w:pos="1469"/>
          <w:tab w:val="left" w:pos="2069"/>
          <w:tab w:val="left" w:pos="3258"/>
          <w:tab w:val="left" w:pos="3617"/>
          <w:tab w:val="left" w:pos="4150"/>
          <w:tab w:val="left" w:pos="4653"/>
          <w:tab w:val="left" w:pos="6064"/>
          <w:tab w:val="left" w:pos="6312"/>
          <w:tab w:val="left" w:pos="7171"/>
          <w:tab w:val="left" w:pos="7302"/>
          <w:tab w:val="left" w:pos="8519"/>
          <w:tab w:val="left" w:pos="8667"/>
        </w:tabs>
        <w:spacing w:after="16" w:line="240" w:lineRule="auto"/>
        <w:ind w:left="-142" w:right="38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9397AD4" w14:textId="77777777" w:rsidR="007B6C68" w:rsidRPr="00E014E0" w:rsidRDefault="007B6C68" w:rsidP="00B319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A75DDC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Примітка</w:t>
      </w:r>
      <w:proofErr w:type="spellEnd"/>
      <w:r w:rsidRPr="00A75DD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випадку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посилання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конкретні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марку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виробника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конкретний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процес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характеризує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продукт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послугу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певного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суб’єкта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господарювання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торгові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марки,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патенти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типи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конкретне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місце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походження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спосіб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виробництва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читати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або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еквівалент</w:t>
      </w:r>
      <w:proofErr w:type="spellEnd"/>
      <w:r w:rsidRPr="00A75DDC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14:paraId="1D29DFC6" w14:textId="77777777" w:rsidR="007B6C68" w:rsidRPr="0028731F" w:rsidRDefault="007B6C68" w:rsidP="00B3192C">
      <w:pPr>
        <w:tabs>
          <w:tab w:val="left" w:pos="0"/>
          <w:tab w:val="left" w:pos="1134"/>
        </w:tabs>
        <w:spacing w:before="60" w:line="240" w:lineRule="auto"/>
        <w:ind w:left="-113" w:right="5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873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7A70B7" w14:textId="77777777" w:rsidR="007B6C68" w:rsidRPr="0028731F" w:rsidRDefault="007B6C68" w:rsidP="007B6C6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5A0771" w14:textId="77777777" w:rsidR="00DB04DA" w:rsidRDefault="00DB04DA"/>
    <w:sectPr w:rsidR="00DB04DA" w:rsidSect="007B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093A"/>
    <w:multiLevelType w:val="hybridMultilevel"/>
    <w:tmpl w:val="881E4B94"/>
    <w:lvl w:ilvl="0" w:tplc="E15AC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DA"/>
    <w:rsid w:val="00007172"/>
    <w:rsid w:val="005B6FBD"/>
    <w:rsid w:val="007332C0"/>
    <w:rsid w:val="007B6C68"/>
    <w:rsid w:val="0099586A"/>
    <w:rsid w:val="00B3192C"/>
    <w:rsid w:val="00DB04DA"/>
    <w:rsid w:val="00E50738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7C65"/>
  <w15:chartTrackingRefBased/>
  <w15:docId w15:val="{259339C9-4251-4ADE-A2A6-3F2C3EA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68"/>
    <w:pPr>
      <w:spacing w:after="200" w:line="276" w:lineRule="auto"/>
    </w:pPr>
    <w:rPr>
      <w:rFonts w:ascii="Calibri" w:eastAsia="Times New Roman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7B6C68"/>
    <w:rPr>
      <w:rFonts w:ascii="Calibri" w:hAnsi="Calibri" w:cs="Calibri"/>
      <w:lang w:val="en-US"/>
    </w:rPr>
  </w:style>
  <w:style w:type="paragraph" w:styleId="a4">
    <w:name w:val="Body Text"/>
    <w:basedOn w:val="a"/>
    <w:link w:val="a3"/>
    <w:rsid w:val="007B6C68"/>
    <w:pPr>
      <w:widowControl w:val="0"/>
      <w:autoSpaceDE w:val="0"/>
      <w:autoSpaceDN w:val="0"/>
      <w:spacing w:after="0" w:line="240" w:lineRule="auto"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1">
    <w:name w:val="Основний текст Знак1"/>
    <w:basedOn w:val="a0"/>
    <w:uiPriority w:val="99"/>
    <w:semiHidden/>
    <w:rsid w:val="007B6C68"/>
    <w:rPr>
      <w:rFonts w:ascii="Calibri" w:eastAsia="Times New Roman" w:hAnsi="Calibri" w:cs="Calibri"/>
      <w:kern w:val="0"/>
      <w:lang w:eastAsia="uk-UA"/>
      <w14:ligatures w14:val="none"/>
    </w:rPr>
  </w:style>
  <w:style w:type="paragraph" w:customStyle="1" w:styleId="10">
    <w:name w:val="Без інтервалів1"/>
    <w:rsid w:val="007B6C68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customStyle="1" w:styleId="11">
    <w:name w:val="Абзац списку1"/>
    <w:basedOn w:val="a"/>
    <w:rsid w:val="007B6C68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5297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2024-01-31T12:04:00Z</dcterms:created>
  <dcterms:modified xsi:type="dcterms:W3CDTF">2024-01-31T12:04:00Z</dcterms:modified>
</cp:coreProperties>
</file>