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5208" w14:textId="77777777" w:rsidR="00CC53BB" w:rsidRPr="00533A41" w:rsidRDefault="007D0A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3A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ОГОЛОШЕННЯ </w:t>
      </w:r>
    </w:p>
    <w:p w14:paraId="2297CB5C" w14:textId="4512E53D" w:rsidR="00CC53BB" w:rsidRDefault="007D0A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7B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 ПРОВЕДЕННЯ ВІДКРИТИХ ТОРГІВ</w:t>
      </w:r>
      <w:r w:rsidR="00B27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0F13E37" w14:textId="325D7EDE" w:rsidR="00B277B8" w:rsidRPr="00B277B8" w:rsidRDefault="009B4D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7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24.01.2024</w:t>
      </w:r>
    </w:p>
    <w:p w14:paraId="04C81144" w14:textId="77777777" w:rsidR="00AF42DE" w:rsidRPr="005F663F" w:rsidRDefault="00AF42DE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Замовник:</w:t>
      </w:r>
    </w:p>
    <w:p w14:paraId="21070683" w14:textId="3B4EAA5A" w:rsidR="00CC53BB" w:rsidRPr="005F663F" w:rsidRDefault="002751E3" w:rsidP="005F663F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sz w:val="26"/>
          <w:szCs w:val="26"/>
          <w:lang w:val="uk-UA"/>
        </w:rPr>
        <w:t>Бучанська гімназія № 2 Бучанської міської ради Київської області</w:t>
      </w:r>
      <w:r w:rsidR="00AF42DE" w:rsidRPr="005F663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30CFB4B7" w14:textId="56251B33" w:rsidR="00AF42DE" w:rsidRPr="005F663F" w:rsidRDefault="00AF42DE" w:rsidP="005F663F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sz w:val="26"/>
          <w:szCs w:val="26"/>
          <w:lang w:val="uk-UA"/>
        </w:rPr>
        <w:t>Код ЄДРПОУ – 20611906;</w:t>
      </w:r>
    </w:p>
    <w:p w14:paraId="6891481F" w14:textId="7DB42FD8" w:rsidR="005F7CB7" w:rsidRPr="005F663F" w:rsidRDefault="005F7CB7" w:rsidP="005F663F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sz w:val="26"/>
          <w:szCs w:val="26"/>
          <w:lang w:val="uk-UA"/>
        </w:rPr>
        <w:t>Місцезнаходження: 08292, Київська область, Бучанський район, м. Буча, вул. Шевченка, 14-А;</w:t>
      </w:r>
    </w:p>
    <w:p w14:paraId="049C7858" w14:textId="6E5641CF" w:rsidR="005F7CB7" w:rsidRPr="005F663F" w:rsidRDefault="00926278" w:rsidP="005F663F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sz w:val="26"/>
          <w:szCs w:val="26"/>
          <w:lang w:val="uk-UA"/>
        </w:rPr>
        <w:t>Контактна особа замовника, уповноважена здійснювати зв’язок з учасниками: Цезар Анна Романівна</w:t>
      </w:r>
      <w:r w:rsidR="00C65885"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– уповноважена особа з публічних </w:t>
      </w:r>
      <w:proofErr w:type="spellStart"/>
      <w:r w:rsidR="00C65885" w:rsidRPr="005F663F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C65885"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65885" w:rsidRPr="005F663F">
        <w:rPr>
          <w:rFonts w:ascii="Times New Roman" w:hAnsi="Times New Roman" w:cs="Times New Roman"/>
          <w:sz w:val="26"/>
          <w:szCs w:val="26"/>
        </w:rPr>
        <w:t>E-mail</w:t>
      </w:r>
      <w:r w:rsidR="00C65885" w:rsidRPr="005F663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7F21B6"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6" w:history="1">
        <w:r w:rsidR="00104710" w:rsidRPr="005F663F">
          <w:rPr>
            <w:rStyle w:val="a3"/>
            <w:rFonts w:ascii="Times New Roman" w:hAnsi="Times New Roman" w:cs="Times New Roman"/>
            <w:sz w:val="26"/>
            <w:szCs w:val="26"/>
          </w:rPr>
          <w:t>anna.tsezar@ukr.net</w:t>
        </w:r>
      </w:hyperlink>
      <w:r w:rsidR="007F21B6" w:rsidRPr="005F663F">
        <w:rPr>
          <w:rFonts w:ascii="Times New Roman" w:hAnsi="Times New Roman" w:cs="Times New Roman"/>
          <w:sz w:val="26"/>
          <w:szCs w:val="26"/>
        </w:rPr>
        <w:t>.</w:t>
      </w:r>
    </w:p>
    <w:p w14:paraId="4DEA4C2C" w14:textId="5B640252" w:rsidR="00104710" w:rsidRPr="005F663F" w:rsidRDefault="00104710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про предмет закупівлі:</w:t>
      </w:r>
    </w:p>
    <w:p w14:paraId="671FF271" w14:textId="63D0F40C" w:rsidR="00104710" w:rsidRPr="005F663F" w:rsidRDefault="00104710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Вид закупівлі: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0CCB">
        <w:rPr>
          <w:rFonts w:ascii="Times New Roman" w:hAnsi="Times New Roman" w:cs="Times New Roman"/>
          <w:sz w:val="26"/>
          <w:szCs w:val="26"/>
          <w:lang w:val="uk-UA"/>
        </w:rPr>
        <w:t>Послуги</w:t>
      </w:r>
    </w:p>
    <w:p w14:paraId="76B25EAE" w14:textId="02A3F886" w:rsidR="00B70CCB" w:rsidRPr="00B70CCB" w:rsidRDefault="0004128C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CCB">
        <w:rPr>
          <w:rFonts w:ascii="Times New Roman" w:hAnsi="Times New Roman" w:cs="Times New Roman"/>
          <w:i/>
          <w:iCs/>
          <w:sz w:val="26"/>
          <w:szCs w:val="26"/>
          <w:lang w:val="uk-UA"/>
        </w:rPr>
        <w:t>Назва:</w:t>
      </w:r>
      <w:r w:rsidRPr="00B70C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4DE6" w:rsidRPr="009B4DE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55320000-9 Послуги з організації харчування (послуги з організації харчування учнів пільгових категорій</w:t>
      </w:r>
      <w:r w:rsidR="009B4DE6" w:rsidRPr="009B4DE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</w:p>
    <w:p w14:paraId="1EE83597" w14:textId="01EEAF31" w:rsidR="00B82AC2" w:rsidRPr="00B70CCB" w:rsidRDefault="00B82AC2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CCB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Коди та назви відповідних класифікаторів предмета закупівлі</w:t>
      </w:r>
      <w:r w:rsidR="0017301D" w:rsidRPr="00B70CC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і частин предмета закупівлі (лотів) (за наявності):</w:t>
      </w:r>
      <w:r w:rsidR="0017301D" w:rsidRPr="00B70CCB">
        <w:rPr>
          <w:rFonts w:ascii="Times New Roman" w:hAnsi="Times New Roman" w:cs="Times New Roman"/>
          <w:sz w:val="26"/>
          <w:szCs w:val="26"/>
          <w:lang w:val="uk-UA"/>
        </w:rPr>
        <w:t xml:space="preserve"> ДК 021:2015 </w:t>
      </w:r>
      <w:r w:rsidR="00B70CCB" w:rsidRPr="00B70CCB">
        <w:rPr>
          <w:rFonts w:ascii="Times New Roman" w:hAnsi="Times New Roman" w:cs="Times New Roman"/>
          <w:sz w:val="26"/>
          <w:szCs w:val="26"/>
          <w:lang w:val="uk-UA"/>
        </w:rPr>
        <w:t>55320000-9 - Послуги з організації харчування</w:t>
      </w:r>
      <w:r w:rsidR="00B70C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16B29BE" w14:textId="0F045373" w:rsidR="0017301D" w:rsidRPr="005F663F" w:rsidRDefault="0017301D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Кількість та місце поставки товарів, виконання робіт, обсяг і місце виконання робіт чи надання послуг:</w:t>
      </w:r>
    </w:p>
    <w:p w14:paraId="0DB64E31" w14:textId="77777777" w:rsidR="009B4DE6" w:rsidRDefault="00305181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Кількість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</w:p>
    <w:p w14:paraId="29B49F7B" w14:textId="5A2714A6" w:rsidR="009B4DE6" w:rsidRDefault="009B4DE6" w:rsidP="007D0A16">
      <w:pPr>
        <w:pStyle w:val="a5"/>
        <w:numPr>
          <w:ilvl w:val="2"/>
          <w:numId w:val="1"/>
        </w:numPr>
        <w:tabs>
          <w:tab w:val="left" w:pos="1418"/>
        </w:tabs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DE6">
        <w:rPr>
          <w:rFonts w:ascii="Times New Roman" w:hAnsi="Times New Roman" w:cs="Times New Roman"/>
          <w:bCs/>
          <w:sz w:val="26"/>
          <w:szCs w:val="26"/>
          <w:lang w:val="uk-UA"/>
        </w:rPr>
        <w:t>Послуги з організації і забезпечення харчування учнів 1-4 класів з числа пільгових категорій</w:t>
      </w:r>
      <w:r w:rsidRPr="009B4D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 1903 послуги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діто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-днів);</w:t>
      </w:r>
    </w:p>
    <w:p w14:paraId="17AF8DA7" w14:textId="2850129A" w:rsidR="009B4DE6" w:rsidRDefault="009B4DE6" w:rsidP="007D0A16">
      <w:pPr>
        <w:pStyle w:val="a5"/>
        <w:numPr>
          <w:ilvl w:val="2"/>
          <w:numId w:val="1"/>
        </w:numPr>
        <w:tabs>
          <w:tab w:val="left" w:pos="1418"/>
        </w:tabs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DE6">
        <w:rPr>
          <w:rFonts w:ascii="Times New Roman" w:hAnsi="Times New Roman" w:cs="Times New Roman"/>
          <w:bCs/>
          <w:sz w:val="26"/>
          <w:szCs w:val="26"/>
          <w:lang w:val="uk-UA"/>
        </w:rPr>
        <w:t>Послуги з організації і забезпечення харчування учнів 5-9 класів з числа пільгових категорій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1689 послуг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37321A">
        <w:rPr>
          <w:rFonts w:ascii="Times New Roman" w:hAnsi="Times New Roman" w:cs="Times New Roman"/>
          <w:sz w:val="26"/>
          <w:szCs w:val="26"/>
          <w:lang w:val="uk-UA"/>
        </w:rPr>
        <w:t>діто</w:t>
      </w:r>
      <w:proofErr w:type="spellEnd"/>
      <w:r w:rsidR="0037321A">
        <w:rPr>
          <w:rFonts w:ascii="Times New Roman" w:hAnsi="Times New Roman" w:cs="Times New Roman"/>
          <w:sz w:val="26"/>
          <w:szCs w:val="26"/>
          <w:lang w:val="uk-UA"/>
        </w:rPr>
        <w:t>-днів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14:paraId="34020F36" w14:textId="4E637FB5" w:rsidR="00305181" w:rsidRPr="005F663F" w:rsidRDefault="009B4DE6" w:rsidP="007D0A16">
      <w:pPr>
        <w:pStyle w:val="a5"/>
        <w:numPr>
          <w:ilvl w:val="2"/>
          <w:numId w:val="1"/>
        </w:numPr>
        <w:tabs>
          <w:tab w:val="left" w:pos="1418"/>
        </w:tabs>
        <w:spacing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DE6">
        <w:rPr>
          <w:rFonts w:ascii="Times New Roman" w:hAnsi="Times New Roman" w:cs="Times New Roman"/>
          <w:bCs/>
          <w:sz w:val="26"/>
          <w:szCs w:val="26"/>
          <w:lang w:val="uk-UA"/>
        </w:rPr>
        <w:t>Послуги з організації і забезпечення харчування учнів 1-4 класів з числа пільгових категорій, які відвідують групу продовженого дня</w:t>
      </w:r>
      <w:r w:rsidRPr="009B4D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0842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3732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47 послуг</w:t>
      </w:r>
      <w:r w:rsidR="006E08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6E0842">
        <w:rPr>
          <w:rFonts w:ascii="Times New Roman" w:hAnsi="Times New Roman" w:cs="Times New Roman"/>
          <w:sz w:val="26"/>
          <w:szCs w:val="26"/>
          <w:lang w:val="uk-UA"/>
        </w:rPr>
        <w:t>діто</w:t>
      </w:r>
      <w:proofErr w:type="spellEnd"/>
      <w:r w:rsidR="006E0842">
        <w:rPr>
          <w:rFonts w:ascii="Times New Roman" w:hAnsi="Times New Roman" w:cs="Times New Roman"/>
          <w:sz w:val="26"/>
          <w:szCs w:val="26"/>
          <w:lang w:val="uk-UA"/>
        </w:rPr>
        <w:t>-днів</w:t>
      </w:r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37B4B547" w14:textId="4D69F39C" w:rsidR="00305181" w:rsidRPr="005F663F" w:rsidRDefault="00305181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Місце поставки товарів, виконання робіт чи надання послуг.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Україна, Київська область, м. Буча, вул. Шевченка, 14-А</w:t>
      </w:r>
    </w:p>
    <w:p w14:paraId="74B39224" w14:textId="7A8275B6" w:rsidR="00305181" w:rsidRPr="005F663F" w:rsidRDefault="005E53A2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Очікувана вартість предмета закупівлі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7D0A16">
        <w:rPr>
          <w:rFonts w:ascii="Times New Roman" w:hAnsi="Times New Roman" w:cs="Times New Roman"/>
          <w:sz w:val="26"/>
          <w:szCs w:val="26"/>
          <w:lang w:val="uk-UA"/>
        </w:rPr>
        <w:t>197 900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,00 грн </w:t>
      </w:r>
      <w:r w:rsidR="007D0A16"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ПДВ</w:t>
      </w:r>
    </w:p>
    <w:p w14:paraId="70E6DC01" w14:textId="3F2CAF3B" w:rsidR="005E53A2" w:rsidRPr="005F663F" w:rsidRDefault="005E53A2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Строк поставки товарів, виконання робіт, надання послуг: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663F" w:rsidRPr="005F663F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31.12.202</w:t>
      </w:r>
      <w:r w:rsidR="007D0A1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14:paraId="53308E8C" w14:textId="44D85FA2" w:rsidR="00635AC5" w:rsidRPr="005F663F" w:rsidRDefault="00635AC5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Кінцевий строк подання тендерних пропозицій: </w:t>
      </w:r>
      <w:r w:rsidR="007D0A16">
        <w:rPr>
          <w:rFonts w:ascii="Times New Roman" w:hAnsi="Times New Roman" w:cs="Times New Roman"/>
          <w:sz w:val="26"/>
          <w:szCs w:val="26"/>
          <w:lang w:val="uk-UA"/>
        </w:rPr>
        <w:t>01.02.2024</w:t>
      </w:r>
      <w:r w:rsidR="00ED19CA">
        <w:rPr>
          <w:rFonts w:ascii="Times New Roman" w:hAnsi="Times New Roman" w:cs="Times New Roman"/>
          <w:sz w:val="26"/>
          <w:szCs w:val="26"/>
          <w:lang w:val="uk-UA"/>
        </w:rPr>
        <w:t xml:space="preserve"> р. о 0</w:t>
      </w:r>
      <w:r w:rsidR="007D0A1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ED19CA">
        <w:rPr>
          <w:rFonts w:ascii="Times New Roman" w:hAnsi="Times New Roman" w:cs="Times New Roman"/>
          <w:sz w:val="26"/>
          <w:szCs w:val="26"/>
          <w:lang w:val="uk-UA"/>
        </w:rPr>
        <w:t>:00</w:t>
      </w:r>
    </w:p>
    <w:p w14:paraId="1DAD3B8E" w14:textId="14DD8150" w:rsidR="00351F0D" w:rsidRPr="007D0A16" w:rsidRDefault="00635AC5" w:rsidP="007D0A1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E0842">
        <w:rPr>
          <w:rFonts w:ascii="Times New Roman" w:hAnsi="Times New Roman" w:cs="Times New Roman"/>
          <w:i/>
          <w:iCs/>
          <w:sz w:val="26"/>
          <w:szCs w:val="26"/>
          <w:lang w:val="uk-UA"/>
        </w:rPr>
        <w:t>Умови оплати</w:t>
      </w:r>
      <w:r w:rsidRPr="006E0842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7D0A16" w:rsidRPr="007D0A1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Розрахунки проводяться шляхом оплати Замовником після пред'явлення підписання Сторонами </w:t>
      </w:r>
      <w:proofErr w:type="spellStart"/>
      <w:r w:rsidR="007D0A16" w:rsidRPr="007D0A1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акта</w:t>
      </w:r>
      <w:proofErr w:type="spellEnd"/>
      <w:r w:rsidR="007D0A16" w:rsidRPr="007D0A1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надання послуг. Розрахунки за надані послуги здійснюються протягом 30 календарних днів з дати підписання акту. У разі затримки бюджетного фінансування розрахунок за надані послуги здійснюється протягом 3-х (трьох) банківських днів з дати отримання </w:t>
      </w:r>
      <w:r w:rsidR="007D0A16" w:rsidRPr="007D0A1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Замовником бюджетного призначення на фінансування закупівлі на свій реєстраційний рахунок.</w:t>
      </w:r>
    </w:p>
    <w:p w14:paraId="754A6748" w14:textId="53F78CAD" w:rsidR="00635AC5" w:rsidRPr="005F663F" w:rsidRDefault="00351F0D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Мова, якою повинні готуватися тендерні пропозиції</w:t>
      </w:r>
      <w:r w:rsidRPr="005F663F">
        <w:rPr>
          <w:rFonts w:ascii="Times New Roman" w:hAnsi="Times New Roman" w:cs="Times New Roman"/>
          <w:sz w:val="26"/>
          <w:szCs w:val="26"/>
          <w:lang w:val="uk-UA"/>
        </w:rPr>
        <w:t>: українська</w:t>
      </w:r>
    </w:p>
    <w:p w14:paraId="5ADCB1D2" w14:textId="7A8739CC" w:rsidR="00351F0D" w:rsidRPr="005F663F" w:rsidRDefault="00E54621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Розмір, вид та умови надання забезпечення тендерних пропозицій (якщо замовни</w:t>
      </w:r>
      <w:r w:rsidR="002672A1"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 вимагає його надати). </w:t>
      </w:r>
      <w:r w:rsidR="002672A1"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тендерних пропозицій не вимагається. </w:t>
      </w:r>
    </w:p>
    <w:p w14:paraId="1E3F8A0F" w14:textId="34D031F7" w:rsidR="00CC53BB" w:rsidRPr="005F663F" w:rsidRDefault="00CC77BA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66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F663F">
        <w:rPr>
          <w:rFonts w:ascii="Times New Roman" w:hAnsi="Times New Roman" w:cs="Times New Roman"/>
          <w:i/>
          <w:iCs/>
          <w:sz w:val="26"/>
          <w:szCs w:val="26"/>
          <w:lang w:val="uk-UA"/>
        </w:rPr>
        <w:t>Розмір мінімального кроку пониження</w:t>
      </w:r>
      <w:r w:rsidRPr="005F66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ціни</w:t>
      </w:r>
      <w:r w:rsidRPr="00A34DC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D0A16">
        <w:rPr>
          <w:rFonts w:ascii="Times New Roman" w:hAnsi="Times New Roman" w:cs="Times New Roman"/>
          <w:sz w:val="24"/>
          <w:szCs w:val="24"/>
          <w:lang w:val="uk-UA"/>
        </w:rPr>
        <w:t>989,50</w:t>
      </w:r>
      <w:r w:rsidR="00533A41">
        <w:rPr>
          <w:rFonts w:ascii="Times New Roman" w:hAnsi="Times New Roman" w:cs="Times New Roman"/>
          <w:sz w:val="24"/>
          <w:szCs w:val="24"/>
          <w:lang w:val="uk-UA"/>
        </w:rPr>
        <w:t xml:space="preserve"> грн (0,5%)</w:t>
      </w:r>
    </w:p>
    <w:sectPr w:rsidR="00CC53BB" w:rsidRPr="005F663F" w:rsidSect="005F663F">
      <w:pgSz w:w="11906" w:h="16838"/>
      <w:pgMar w:top="1440" w:right="1106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186E"/>
    <w:multiLevelType w:val="multilevel"/>
    <w:tmpl w:val="DBCE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AA5056"/>
    <w:multiLevelType w:val="multilevel"/>
    <w:tmpl w:val="5F46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1945931">
    <w:abstractNumId w:val="0"/>
  </w:num>
  <w:num w:numId="2" w16cid:durableId="22511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4F79050"/>
    <w:rsid w:val="7F1F7A61"/>
    <w:rsid w:val="D4F79050"/>
    <w:rsid w:val="0004128C"/>
    <w:rsid w:val="00104710"/>
    <w:rsid w:val="0017301D"/>
    <w:rsid w:val="001B7F26"/>
    <w:rsid w:val="001F022D"/>
    <w:rsid w:val="002672A1"/>
    <w:rsid w:val="002751E3"/>
    <w:rsid w:val="00305181"/>
    <w:rsid w:val="00351F0D"/>
    <w:rsid w:val="0037321A"/>
    <w:rsid w:val="004E321B"/>
    <w:rsid w:val="00533A41"/>
    <w:rsid w:val="005E53A2"/>
    <w:rsid w:val="005F663F"/>
    <w:rsid w:val="005F7CB7"/>
    <w:rsid w:val="00635AC5"/>
    <w:rsid w:val="006E0842"/>
    <w:rsid w:val="00757B19"/>
    <w:rsid w:val="007D0A16"/>
    <w:rsid w:val="007F21B6"/>
    <w:rsid w:val="00903939"/>
    <w:rsid w:val="00926278"/>
    <w:rsid w:val="009B4DE6"/>
    <w:rsid w:val="00A34DC8"/>
    <w:rsid w:val="00AF42DE"/>
    <w:rsid w:val="00B277B8"/>
    <w:rsid w:val="00B70CCB"/>
    <w:rsid w:val="00B82AC2"/>
    <w:rsid w:val="00C65885"/>
    <w:rsid w:val="00CC53BB"/>
    <w:rsid w:val="00CC77BA"/>
    <w:rsid w:val="00E54621"/>
    <w:rsid w:val="00EA6A9A"/>
    <w:rsid w:val="00EC73CC"/>
    <w:rsid w:val="00E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6A1F"/>
  <w15:docId w15:val="{A6144AF7-A055-4985-86DE-B099396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paragraph" w:styleId="a5">
    <w:name w:val="List Paragraph"/>
    <w:basedOn w:val="a"/>
    <w:uiPriority w:val="99"/>
    <w:rsid w:val="00AF42D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0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seza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Анна Цезар</cp:lastModifiedBy>
  <cp:revision>2</cp:revision>
  <dcterms:created xsi:type="dcterms:W3CDTF">2024-01-24T20:15:00Z</dcterms:created>
  <dcterms:modified xsi:type="dcterms:W3CDTF">2024-01-24T20:15:00Z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