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6F" w:rsidRDefault="00832E6F" w:rsidP="00832E6F">
      <w:pPr>
        <w:jc w:val="center"/>
        <w:rPr>
          <w:b/>
          <w:sz w:val="36"/>
          <w:szCs w:val="36"/>
          <w:lang w:val="uk-UA"/>
        </w:rPr>
      </w:pPr>
      <w:r>
        <w:rPr>
          <w:b/>
          <w:sz w:val="36"/>
          <w:szCs w:val="36"/>
          <w:lang w:val="uk-UA"/>
        </w:rPr>
        <w:t>КОМУНАЛЬНЕ ПІДПРИЄМСТВО «РЕМОНТНО-БУДІВ</w:t>
      </w:r>
      <w:r w:rsidRPr="00912FAE">
        <w:rPr>
          <w:b/>
          <w:sz w:val="36"/>
          <w:szCs w:val="36"/>
          <w:lang w:val="uk-UA"/>
        </w:rPr>
        <w:t>НЕ ШЛЯХОВЕ ПІДПРИЄМСТВО</w:t>
      </w:r>
      <w:r>
        <w:rPr>
          <w:b/>
          <w:sz w:val="36"/>
          <w:szCs w:val="36"/>
          <w:lang w:val="uk-UA"/>
        </w:rPr>
        <w:t>»</w:t>
      </w:r>
    </w:p>
    <w:p w:rsidR="00832E6F" w:rsidRDefault="00832E6F" w:rsidP="00832E6F">
      <w:pPr>
        <w:jc w:val="center"/>
        <w:rPr>
          <w:b/>
          <w:sz w:val="32"/>
          <w:szCs w:val="32"/>
          <w:u w:val="single"/>
          <w:lang w:val="uk-UA"/>
        </w:rPr>
      </w:pPr>
      <w:r>
        <w:rPr>
          <w:b/>
          <w:sz w:val="36"/>
          <w:szCs w:val="36"/>
          <w:lang w:val="uk-UA"/>
        </w:rPr>
        <w:t>СТАРОКОСТЯНТИНІВСЬКОЇ МІСЬКОЇ РАДИ</w:t>
      </w:r>
    </w:p>
    <w:p w:rsidR="00832E6F" w:rsidRDefault="00832E6F" w:rsidP="00832E6F">
      <w:pPr>
        <w:jc w:val="center"/>
        <w:rPr>
          <w:b/>
          <w:sz w:val="32"/>
          <w:szCs w:val="32"/>
          <w:u w:val="single"/>
          <w:lang w:val="uk-UA"/>
        </w:rPr>
      </w:pPr>
    </w:p>
    <w:p w:rsidR="00832E6F" w:rsidRDefault="00832E6F" w:rsidP="00832E6F">
      <w:pPr>
        <w:jc w:val="center"/>
        <w:rPr>
          <w:b/>
          <w:bCs/>
          <w:sz w:val="38"/>
          <w:szCs w:val="38"/>
          <w:lang w:val="uk-UA"/>
        </w:rPr>
      </w:pPr>
    </w:p>
    <w:tbl>
      <w:tblPr>
        <w:tblW w:w="11043"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6120"/>
      </w:tblGrid>
      <w:tr w:rsidR="00832E6F" w:rsidRPr="00BC6886" w:rsidTr="00A3420B">
        <w:tc>
          <w:tcPr>
            <w:tcW w:w="4923" w:type="dxa"/>
            <w:tcBorders>
              <w:top w:val="nil"/>
              <w:left w:val="nil"/>
              <w:bottom w:val="nil"/>
              <w:right w:val="nil"/>
            </w:tcBorders>
          </w:tcPr>
          <w:p w:rsidR="00832E6F" w:rsidRPr="00BC6886" w:rsidRDefault="00832E6F" w:rsidP="00A3420B">
            <w:pPr>
              <w:rPr>
                <w:b/>
                <w:bCs/>
                <w:sz w:val="28"/>
                <w:szCs w:val="28"/>
                <w:lang w:val="uk-UA"/>
              </w:rPr>
            </w:pPr>
          </w:p>
        </w:tc>
        <w:tc>
          <w:tcPr>
            <w:tcW w:w="6120" w:type="dxa"/>
            <w:tcBorders>
              <w:top w:val="nil"/>
              <w:left w:val="nil"/>
              <w:bottom w:val="nil"/>
              <w:right w:val="nil"/>
            </w:tcBorders>
            <w:hideMark/>
          </w:tcPr>
          <w:p w:rsidR="00832E6F" w:rsidRPr="00034870" w:rsidRDefault="00832E6F" w:rsidP="00A3420B">
            <w:pPr>
              <w:rPr>
                <w:b/>
                <w:lang w:val="uk-UA"/>
              </w:rPr>
            </w:pPr>
            <w:r>
              <w:rPr>
                <w:b/>
                <w:lang w:val="uk-UA"/>
              </w:rPr>
              <w:t>Затверджено</w:t>
            </w:r>
          </w:p>
        </w:tc>
      </w:tr>
      <w:tr w:rsidR="00832E6F" w:rsidRPr="00BC6886" w:rsidTr="00A3420B">
        <w:tc>
          <w:tcPr>
            <w:tcW w:w="4923" w:type="dxa"/>
            <w:tcBorders>
              <w:top w:val="nil"/>
              <w:left w:val="nil"/>
              <w:bottom w:val="nil"/>
              <w:right w:val="nil"/>
            </w:tcBorders>
            <w:hideMark/>
          </w:tcPr>
          <w:p w:rsidR="00832E6F" w:rsidRPr="00BC6886" w:rsidRDefault="00832E6F" w:rsidP="00A3420B">
            <w:pPr>
              <w:rPr>
                <w:b/>
                <w:bCs/>
                <w:lang w:val="uk-UA"/>
              </w:rPr>
            </w:pPr>
          </w:p>
        </w:tc>
        <w:tc>
          <w:tcPr>
            <w:tcW w:w="6120" w:type="dxa"/>
            <w:tcBorders>
              <w:top w:val="nil"/>
              <w:left w:val="nil"/>
              <w:bottom w:val="nil"/>
              <w:right w:val="nil"/>
            </w:tcBorders>
            <w:hideMark/>
          </w:tcPr>
          <w:p w:rsidR="00832E6F" w:rsidRPr="00034870" w:rsidRDefault="00832E6F" w:rsidP="00A3420B">
            <w:pPr>
              <w:rPr>
                <w:b/>
                <w:lang w:val="uk-UA"/>
              </w:rPr>
            </w:pPr>
            <w:r w:rsidRPr="00034870">
              <w:rPr>
                <w:b/>
                <w:lang w:val="uk-UA"/>
              </w:rPr>
              <w:t>рішенням Уповноваженої особи</w:t>
            </w:r>
          </w:p>
        </w:tc>
      </w:tr>
      <w:tr w:rsidR="00832E6F" w:rsidRPr="00BC6886" w:rsidTr="00A3420B">
        <w:tc>
          <w:tcPr>
            <w:tcW w:w="4923" w:type="dxa"/>
            <w:tcBorders>
              <w:top w:val="nil"/>
              <w:left w:val="nil"/>
              <w:bottom w:val="nil"/>
              <w:right w:val="nil"/>
            </w:tcBorders>
          </w:tcPr>
          <w:p w:rsidR="00832E6F" w:rsidRPr="00BC6886" w:rsidRDefault="00832E6F" w:rsidP="00A3420B">
            <w:pPr>
              <w:rPr>
                <w:b/>
                <w:bCs/>
                <w:lang w:val="uk-UA"/>
              </w:rPr>
            </w:pPr>
          </w:p>
        </w:tc>
        <w:tc>
          <w:tcPr>
            <w:tcW w:w="6120" w:type="dxa"/>
            <w:tcBorders>
              <w:top w:val="nil"/>
              <w:left w:val="nil"/>
              <w:bottom w:val="nil"/>
              <w:right w:val="nil"/>
            </w:tcBorders>
            <w:hideMark/>
          </w:tcPr>
          <w:p w:rsidR="00832E6F" w:rsidRPr="006956A9" w:rsidRDefault="00832E6F" w:rsidP="00A3420B">
            <w:pPr>
              <w:rPr>
                <w:b/>
                <w:lang w:val="uk-UA"/>
              </w:rPr>
            </w:pPr>
            <w:r w:rsidRPr="006956A9">
              <w:rPr>
                <w:b/>
                <w:lang w:val="uk-UA"/>
              </w:rPr>
              <w:t xml:space="preserve">від </w:t>
            </w:r>
            <w:r w:rsidR="001949A8">
              <w:rPr>
                <w:b/>
                <w:lang w:val="uk-UA"/>
              </w:rPr>
              <w:t>27</w:t>
            </w:r>
            <w:r>
              <w:rPr>
                <w:b/>
                <w:lang w:val="uk-UA"/>
              </w:rPr>
              <w:t xml:space="preserve"> жовтня 2022</w:t>
            </w:r>
            <w:r w:rsidRPr="006956A9">
              <w:rPr>
                <w:b/>
                <w:lang w:val="uk-UA"/>
              </w:rPr>
              <w:t xml:space="preserve"> року</w:t>
            </w:r>
          </w:p>
        </w:tc>
      </w:tr>
      <w:tr w:rsidR="00832E6F" w:rsidRPr="00BC6886" w:rsidTr="00A3420B">
        <w:tc>
          <w:tcPr>
            <w:tcW w:w="4923" w:type="dxa"/>
            <w:tcBorders>
              <w:top w:val="nil"/>
              <w:left w:val="nil"/>
              <w:bottom w:val="nil"/>
              <w:right w:val="nil"/>
            </w:tcBorders>
          </w:tcPr>
          <w:p w:rsidR="00832E6F" w:rsidRPr="00BC6886" w:rsidRDefault="00832E6F" w:rsidP="00A3420B">
            <w:pPr>
              <w:rPr>
                <w:b/>
                <w:bCs/>
                <w:sz w:val="28"/>
                <w:szCs w:val="28"/>
                <w:lang w:val="uk-UA"/>
              </w:rPr>
            </w:pPr>
          </w:p>
        </w:tc>
        <w:tc>
          <w:tcPr>
            <w:tcW w:w="6120" w:type="dxa"/>
            <w:tcBorders>
              <w:top w:val="nil"/>
              <w:left w:val="nil"/>
              <w:bottom w:val="nil"/>
              <w:right w:val="nil"/>
            </w:tcBorders>
            <w:hideMark/>
          </w:tcPr>
          <w:p w:rsidR="00832E6F" w:rsidRPr="001949A8" w:rsidRDefault="00832E6F" w:rsidP="00A3420B">
            <w:pPr>
              <w:rPr>
                <w:b/>
                <w:lang w:val="uk-UA"/>
              </w:rPr>
            </w:pPr>
            <w:r>
              <w:rPr>
                <w:b/>
                <w:lang w:val="uk-UA"/>
              </w:rPr>
              <w:t>Протокол №</w:t>
            </w:r>
            <w:r w:rsidR="001949A8">
              <w:rPr>
                <w:b/>
                <w:lang w:val="uk-UA"/>
              </w:rPr>
              <w:t>102</w:t>
            </w:r>
          </w:p>
        </w:tc>
      </w:tr>
      <w:tr w:rsidR="00832E6F" w:rsidRPr="00BC6886" w:rsidTr="00A3420B">
        <w:tc>
          <w:tcPr>
            <w:tcW w:w="4923" w:type="dxa"/>
            <w:tcBorders>
              <w:top w:val="nil"/>
              <w:left w:val="nil"/>
              <w:bottom w:val="nil"/>
              <w:right w:val="nil"/>
            </w:tcBorders>
          </w:tcPr>
          <w:p w:rsidR="00832E6F" w:rsidRPr="00BC6886" w:rsidRDefault="00832E6F" w:rsidP="00A3420B">
            <w:pPr>
              <w:rPr>
                <w:b/>
                <w:bCs/>
                <w:sz w:val="28"/>
                <w:szCs w:val="28"/>
                <w:lang w:val="uk-UA"/>
              </w:rPr>
            </w:pPr>
          </w:p>
        </w:tc>
        <w:tc>
          <w:tcPr>
            <w:tcW w:w="6120" w:type="dxa"/>
            <w:tcBorders>
              <w:top w:val="nil"/>
              <w:left w:val="nil"/>
              <w:bottom w:val="nil"/>
              <w:right w:val="nil"/>
            </w:tcBorders>
            <w:hideMark/>
          </w:tcPr>
          <w:p w:rsidR="00832E6F" w:rsidRPr="00034870" w:rsidRDefault="00832E6F" w:rsidP="00A3420B">
            <w:pPr>
              <w:rPr>
                <w:b/>
                <w:lang w:val="uk-UA"/>
              </w:rPr>
            </w:pPr>
          </w:p>
        </w:tc>
      </w:tr>
      <w:tr w:rsidR="00832E6F" w:rsidRPr="00BC6886" w:rsidTr="00A3420B">
        <w:tc>
          <w:tcPr>
            <w:tcW w:w="4923" w:type="dxa"/>
            <w:tcBorders>
              <w:top w:val="nil"/>
              <w:left w:val="nil"/>
              <w:bottom w:val="nil"/>
              <w:right w:val="nil"/>
            </w:tcBorders>
          </w:tcPr>
          <w:p w:rsidR="00832E6F" w:rsidRPr="00BC6886" w:rsidRDefault="00832E6F" w:rsidP="00A3420B">
            <w:pPr>
              <w:rPr>
                <w:b/>
                <w:bCs/>
                <w:sz w:val="28"/>
                <w:szCs w:val="28"/>
                <w:lang w:val="uk-UA"/>
              </w:rPr>
            </w:pPr>
          </w:p>
        </w:tc>
        <w:tc>
          <w:tcPr>
            <w:tcW w:w="6120" w:type="dxa"/>
            <w:tcBorders>
              <w:top w:val="nil"/>
              <w:left w:val="nil"/>
              <w:bottom w:val="nil"/>
              <w:right w:val="nil"/>
            </w:tcBorders>
            <w:hideMark/>
          </w:tcPr>
          <w:p w:rsidR="00832E6F" w:rsidRDefault="00832E6F" w:rsidP="00A3420B">
            <w:pPr>
              <w:rPr>
                <w:b/>
                <w:lang w:val="uk-UA"/>
              </w:rPr>
            </w:pPr>
            <w:r w:rsidRPr="00034870">
              <w:rPr>
                <w:b/>
                <w:lang w:val="uk-UA"/>
              </w:rPr>
              <w:t xml:space="preserve"> </w:t>
            </w:r>
            <w:r w:rsidRPr="0049085B">
              <w:rPr>
                <w:b/>
                <w:lang w:val="uk-UA"/>
              </w:rPr>
              <w:t>___________</w:t>
            </w:r>
            <w:r>
              <w:rPr>
                <w:b/>
                <w:lang w:val="uk-UA"/>
              </w:rPr>
              <w:t>____</w:t>
            </w:r>
            <w:r w:rsidRPr="0049085B">
              <w:rPr>
                <w:b/>
                <w:lang w:val="uk-UA"/>
              </w:rPr>
              <w:t xml:space="preserve"> </w:t>
            </w:r>
            <w:r>
              <w:rPr>
                <w:b/>
                <w:lang w:val="uk-UA"/>
              </w:rPr>
              <w:t>Наталія ДЕНИСЕНКО</w:t>
            </w:r>
          </w:p>
          <w:p w:rsidR="00832E6F" w:rsidRPr="00034870" w:rsidRDefault="00832E6F" w:rsidP="00A3420B">
            <w:pPr>
              <w:rPr>
                <w:b/>
                <w:lang w:val="uk-UA"/>
              </w:rPr>
            </w:pPr>
            <w:proofErr w:type="spellStart"/>
            <w:r>
              <w:rPr>
                <w:b/>
                <w:lang w:val="uk-UA"/>
              </w:rPr>
              <w:t>м.п</w:t>
            </w:r>
            <w:proofErr w:type="spellEnd"/>
            <w:r>
              <w:rPr>
                <w:b/>
                <w:lang w:val="uk-UA"/>
              </w:rPr>
              <w:t>.</w:t>
            </w:r>
          </w:p>
        </w:tc>
      </w:tr>
    </w:tbl>
    <w:p w:rsidR="00832E6F" w:rsidRPr="00BC6886" w:rsidRDefault="00832E6F" w:rsidP="00832E6F">
      <w:pPr>
        <w:ind w:left="320"/>
        <w:jc w:val="right"/>
        <w:rPr>
          <w:b/>
          <w:bCs/>
          <w:lang w:val="uk-UA"/>
        </w:rPr>
      </w:pPr>
    </w:p>
    <w:p w:rsidR="00832E6F" w:rsidRDefault="00832E6F" w:rsidP="00832E6F">
      <w:pPr>
        <w:ind w:left="320"/>
        <w:jc w:val="right"/>
        <w:rPr>
          <w:b/>
          <w:bCs/>
          <w:lang w:val="uk-UA"/>
        </w:rPr>
      </w:pPr>
    </w:p>
    <w:p w:rsidR="00832E6F" w:rsidRDefault="00832E6F" w:rsidP="00832E6F">
      <w:pPr>
        <w:ind w:left="320"/>
        <w:jc w:val="right"/>
        <w:rPr>
          <w:b/>
          <w:bCs/>
          <w:lang w:val="uk-UA"/>
        </w:rPr>
      </w:pPr>
    </w:p>
    <w:p w:rsidR="00832E6F" w:rsidRDefault="00832E6F" w:rsidP="00832E6F">
      <w:pPr>
        <w:ind w:left="320"/>
        <w:jc w:val="right"/>
        <w:rPr>
          <w:b/>
          <w:bCs/>
          <w:lang w:val="uk-UA"/>
        </w:rPr>
      </w:pPr>
    </w:p>
    <w:p w:rsidR="00832E6F" w:rsidRPr="00BC6886" w:rsidRDefault="00832E6F" w:rsidP="00832E6F">
      <w:pPr>
        <w:ind w:left="320"/>
        <w:jc w:val="right"/>
        <w:rPr>
          <w:b/>
          <w:bCs/>
          <w:lang w:val="uk-UA"/>
        </w:rPr>
      </w:pPr>
    </w:p>
    <w:tbl>
      <w:tblPr>
        <w:tblW w:w="0" w:type="auto"/>
        <w:tblLayout w:type="fixed"/>
        <w:tblLook w:val="0000" w:firstRow="0" w:lastRow="0" w:firstColumn="0" w:lastColumn="0" w:noHBand="0" w:noVBand="0"/>
      </w:tblPr>
      <w:tblGrid>
        <w:gridCol w:w="10598"/>
      </w:tblGrid>
      <w:tr w:rsidR="00832E6F" w:rsidRPr="00BC6886" w:rsidTr="00A3420B">
        <w:tc>
          <w:tcPr>
            <w:tcW w:w="10598" w:type="dxa"/>
            <w:tcBorders>
              <w:top w:val="nil"/>
              <w:left w:val="nil"/>
              <w:bottom w:val="nil"/>
              <w:right w:val="nil"/>
            </w:tcBorders>
          </w:tcPr>
          <w:p w:rsidR="00832E6F" w:rsidRDefault="00832E6F" w:rsidP="00A3420B">
            <w:pPr>
              <w:jc w:val="center"/>
              <w:rPr>
                <w:b/>
                <w:bCs/>
                <w:sz w:val="40"/>
                <w:szCs w:val="40"/>
                <w:lang w:val="uk-UA"/>
              </w:rPr>
            </w:pPr>
            <w:r w:rsidRPr="00905C4F">
              <w:rPr>
                <w:b/>
                <w:bCs/>
                <w:sz w:val="40"/>
                <w:szCs w:val="40"/>
                <w:lang w:val="uk-UA"/>
              </w:rPr>
              <w:t>ТЕНДЕРНА ДОКУМЕНТАЦІЯ</w:t>
            </w:r>
          </w:p>
          <w:p w:rsidR="001949A8" w:rsidRPr="001949A8" w:rsidRDefault="001949A8" w:rsidP="00A3420B">
            <w:pPr>
              <w:jc w:val="center"/>
              <w:rPr>
                <w:b/>
                <w:bCs/>
                <w:sz w:val="36"/>
                <w:szCs w:val="36"/>
                <w:lang w:val="uk-UA"/>
              </w:rPr>
            </w:pPr>
            <w:r w:rsidRPr="001949A8">
              <w:rPr>
                <w:b/>
                <w:bCs/>
                <w:sz w:val="36"/>
                <w:szCs w:val="36"/>
                <w:lang w:val="uk-UA"/>
              </w:rPr>
              <w:t>на проведення відкритих торгів з особливостями</w:t>
            </w:r>
          </w:p>
          <w:p w:rsidR="00832E6F" w:rsidRPr="00905C4F" w:rsidRDefault="00832E6F" w:rsidP="00A3420B">
            <w:pPr>
              <w:jc w:val="center"/>
              <w:rPr>
                <w:b/>
                <w:bCs/>
                <w:sz w:val="40"/>
                <w:szCs w:val="40"/>
                <w:lang w:val="uk-UA"/>
              </w:rPr>
            </w:pPr>
            <w:r w:rsidRPr="001949A8">
              <w:rPr>
                <w:b/>
                <w:bCs/>
                <w:sz w:val="36"/>
                <w:szCs w:val="36"/>
                <w:lang w:val="uk-UA"/>
              </w:rPr>
              <w:t>на закупівлю</w:t>
            </w:r>
          </w:p>
        </w:tc>
      </w:tr>
      <w:tr w:rsidR="00832E6F" w:rsidRPr="00C7243A" w:rsidTr="00A3420B">
        <w:tc>
          <w:tcPr>
            <w:tcW w:w="10598" w:type="dxa"/>
            <w:tcBorders>
              <w:top w:val="nil"/>
              <w:left w:val="nil"/>
              <w:bottom w:val="nil"/>
              <w:right w:val="nil"/>
            </w:tcBorders>
          </w:tcPr>
          <w:p w:rsidR="00832E6F" w:rsidRPr="002C27D6" w:rsidRDefault="00832E6F" w:rsidP="00A3420B">
            <w:pPr>
              <w:jc w:val="center"/>
              <w:rPr>
                <w:b/>
                <w:sz w:val="44"/>
                <w:szCs w:val="44"/>
                <w:lang w:val="uk-UA"/>
              </w:rPr>
            </w:pPr>
            <w:r w:rsidRPr="002C27D6">
              <w:rPr>
                <w:b/>
                <w:bCs/>
                <w:sz w:val="44"/>
                <w:szCs w:val="44"/>
                <w:lang w:val="uk-UA"/>
              </w:rPr>
              <w:t xml:space="preserve"> </w:t>
            </w:r>
            <w:r w:rsidRPr="002C27D6">
              <w:rPr>
                <w:b/>
                <w:sz w:val="44"/>
                <w:szCs w:val="44"/>
                <w:lang w:val="uk-UA"/>
              </w:rPr>
              <w:t>«</w:t>
            </w:r>
            <w:r>
              <w:rPr>
                <w:b/>
                <w:sz w:val="44"/>
                <w:szCs w:val="44"/>
                <w:lang w:val="uk-UA"/>
              </w:rPr>
              <w:t xml:space="preserve">Поточний ремонт дорожнього покриття </w:t>
            </w:r>
            <w:proofErr w:type="spellStart"/>
            <w:r>
              <w:rPr>
                <w:b/>
                <w:sz w:val="44"/>
                <w:szCs w:val="44"/>
                <w:lang w:val="uk-UA"/>
              </w:rPr>
              <w:t>вул.Воронківецька</w:t>
            </w:r>
            <w:proofErr w:type="spellEnd"/>
            <w:r>
              <w:rPr>
                <w:b/>
                <w:sz w:val="44"/>
                <w:szCs w:val="44"/>
                <w:lang w:val="uk-UA"/>
              </w:rPr>
              <w:t xml:space="preserve"> </w:t>
            </w:r>
            <w:proofErr w:type="spellStart"/>
            <w:r>
              <w:rPr>
                <w:b/>
                <w:sz w:val="44"/>
                <w:szCs w:val="44"/>
                <w:lang w:val="uk-UA"/>
              </w:rPr>
              <w:t>Старокостянтинівської</w:t>
            </w:r>
            <w:proofErr w:type="spellEnd"/>
            <w:r>
              <w:rPr>
                <w:b/>
                <w:sz w:val="44"/>
                <w:szCs w:val="44"/>
                <w:lang w:val="uk-UA"/>
              </w:rPr>
              <w:t xml:space="preserve"> ОТГ</w:t>
            </w:r>
            <w:r w:rsidRPr="002C27D6">
              <w:rPr>
                <w:b/>
                <w:sz w:val="44"/>
                <w:szCs w:val="44"/>
                <w:lang w:val="uk-UA"/>
              </w:rPr>
              <w:t>»</w:t>
            </w:r>
          </w:p>
          <w:p w:rsidR="00832E6F" w:rsidRPr="001949A8" w:rsidRDefault="00832E6F" w:rsidP="00A3420B">
            <w:pPr>
              <w:jc w:val="center"/>
              <w:rPr>
                <w:b/>
                <w:bCs/>
                <w:sz w:val="36"/>
                <w:szCs w:val="36"/>
                <w:lang w:val="uk-UA"/>
              </w:rPr>
            </w:pPr>
            <w:r w:rsidRPr="001949A8">
              <w:rPr>
                <w:b/>
                <w:color w:val="000000"/>
                <w:sz w:val="36"/>
                <w:szCs w:val="36"/>
                <w:lang w:val="uk-UA"/>
              </w:rPr>
              <w:t>«(</w:t>
            </w:r>
            <w:r w:rsidRPr="001949A8">
              <w:rPr>
                <w:b/>
                <w:sz w:val="36"/>
                <w:szCs w:val="36"/>
                <w:lang w:val="uk-UA"/>
              </w:rPr>
              <w:t>код ДК 021:2015: 45230000-8 — Будівництво трубопроводів, ліній зв’язку та електропередач, шосе, доріг, аеродромів і залізничних доріг; вирівнювання поверхонь»)»</w:t>
            </w:r>
          </w:p>
        </w:tc>
      </w:tr>
    </w:tbl>
    <w:p w:rsidR="00832E6F" w:rsidRPr="001A547E" w:rsidRDefault="00832E6F" w:rsidP="00832E6F">
      <w:pPr>
        <w:jc w:val="center"/>
        <w:rPr>
          <w:b/>
          <w:bCs/>
          <w:sz w:val="44"/>
          <w:szCs w:val="44"/>
          <w:lang w:val="uk-UA"/>
        </w:rPr>
      </w:pPr>
    </w:p>
    <w:p w:rsidR="00832E6F" w:rsidRPr="001A547E" w:rsidRDefault="00832E6F" w:rsidP="00832E6F">
      <w:pPr>
        <w:jc w:val="center"/>
        <w:rPr>
          <w:b/>
          <w:bCs/>
          <w:sz w:val="44"/>
          <w:szCs w:val="44"/>
          <w:lang w:val="uk-UA"/>
        </w:rPr>
      </w:pPr>
    </w:p>
    <w:p w:rsidR="00832E6F" w:rsidRPr="001A547E" w:rsidRDefault="00832E6F" w:rsidP="00832E6F">
      <w:pPr>
        <w:jc w:val="center"/>
        <w:rPr>
          <w:b/>
          <w:bCs/>
          <w:sz w:val="44"/>
          <w:szCs w:val="44"/>
          <w:lang w:val="uk-UA"/>
        </w:rPr>
      </w:pPr>
    </w:p>
    <w:p w:rsidR="00832E6F" w:rsidRPr="00BC6886" w:rsidRDefault="00832E6F" w:rsidP="00832E6F">
      <w:pPr>
        <w:jc w:val="center"/>
        <w:rPr>
          <w:b/>
          <w:bCs/>
          <w:sz w:val="44"/>
          <w:szCs w:val="44"/>
          <w:lang w:val="uk-UA"/>
        </w:rPr>
      </w:pPr>
    </w:p>
    <w:p w:rsidR="00832E6F" w:rsidRPr="00BC6886" w:rsidRDefault="00832E6F" w:rsidP="00832E6F">
      <w:pPr>
        <w:rPr>
          <w:b/>
          <w:bCs/>
          <w:lang w:val="uk-UA"/>
        </w:rPr>
      </w:pPr>
    </w:p>
    <w:p w:rsidR="00832E6F" w:rsidRPr="00BC6886" w:rsidRDefault="00832E6F" w:rsidP="00832E6F">
      <w:pPr>
        <w:jc w:val="center"/>
        <w:rPr>
          <w:b/>
          <w:bCs/>
          <w:sz w:val="28"/>
          <w:szCs w:val="28"/>
          <w:lang w:val="uk-UA" w:eastAsia="uk-UA"/>
        </w:rPr>
      </w:pPr>
    </w:p>
    <w:p w:rsidR="00832E6F" w:rsidRPr="00BC6886" w:rsidRDefault="00832E6F" w:rsidP="00832E6F">
      <w:pPr>
        <w:jc w:val="center"/>
        <w:rPr>
          <w:b/>
          <w:bCs/>
          <w:sz w:val="28"/>
          <w:szCs w:val="28"/>
          <w:lang w:val="uk-UA" w:eastAsia="uk-UA"/>
        </w:rPr>
      </w:pPr>
    </w:p>
    <w:p w:rsidR="00832E6F" w:rsidRPr="00BC6886" w:rsidRDefault="00832E6F" w:rsidP="00832E6F">
      <w:pPr>
        <w:jc w:val="center"/>
        <w:rPr>
          <w:b/>
          <w:bCs/>
          <w:sz w:val="28"/>
          <w:szCs w:val="28"/>
          <w:lang w:val="uk-UA" w:eastAsia="uk-UA"/>
        </w:rPr>
      </w:pPr>
    </w:p>
    <w:p w:rsidR="00832E6F" w:rsidRDefault="00832E6F" w:rsidP="00832E6F">
      <w:pPr>
        <w:jc w:val="center"/>
        <w:rPr>
          <w:b/>
          <w:bCs/>
          <w:sz w:val="28"/>
          <w:szCs w:val="28"/>
          <w:lang w:val="uk-UA" w:eastAsia="uk-UA"/>
        </w:rPr>
      </w:pPr>
    </w:p>
    <w:p w:rsidR="00832E6F" w:rsidRDefault="00832E6F" w:rsidP="00832E6F">
      <w:pPr>
        <w:jc w:val="center"/>
        <w:rPr>
          <w:b/>
          <w:bCs/>
          <w:sz w:val="28"/>
          <w:szCs w:val="28"/>
          <w:lang w:val="uk-UA" w:eastAsia="uk-UA"/>
        </w:rPr>
      </w:pPr>
    </w:p>
    <w:p w:rsidR="00832E6F" w:rsidRDefault="00832E6F" w:rsidP="00832E6F">
      <w:pPr>
        <w:jc w:val="center"/>
        <w:rPr>
          <w:b/>
          <w:bCs/>
          <w:sz w:val="28"/>
          <w:szCs w:val="28"/>
          <w:lang w:val="uk-UA" w:eastAsia="uk-UA"/>
        </w:rPr>
      </w:pPr>
    </w:p>
    <w:p w:rsidR="00832E6F" w:rsidRDefault="00832E6F" w:rsidP="00832E6F">
      <w:pPr>
        <w:jc w:val="center"/>
        <w:rPr>
          <w:b/>
          <w:bCs/>
          <w:sz w:val="28"/>
          <w:szCs w:val="28"/>
          <w:lang w:val="uk-UA" w:eastAsia="uk-UA"/>
        </w:rPr>
      </w:pPr>
    </w:p>
    <w:p w:rsidR="00832E6F" w:rsidRPr="00BC6886" w:rsidRDefault="00832E6F" w:rsidP="00832E6F">
      <w:pPr>
        <w:jc w:val="center"/>
        <w:rPr>
          <w:b/>
          <w:bCs/>
          <w:sz w:val="28"/>
          <w:szCs w:val="28"/>
          <w:lang w:val="uk-UA" w:eastAsia="uk-UA"/>
        </w:rPr>
      </w:pPr>
    </w:p>
    <w:p w:rsidR="00832E6F" w:rsidRPr="00BC6886" w:rsidRDefault="00832E6F" w:rsidP="00832E6F">
      <w:pPr>
        <w:jc w:val="center"/>
        <w:rPr>
          <w:b/>
          <w:bCs/>
          <w:sz w:val="28"/>
          <w:szCs w:val="28"/>
          <w:lang w:val="uk-UA" w:eastAsia="uk-UA"/>
        </w:rPr>
      </w:pPr>
    </w:p>
    <w:p w:rsidR="00832E6F" w:rsidRDefault="00832E6F" w:rsidP="00832E6F">
      <w:pPr>
        <w:jc w:val="center"/>
        <w:rPr>
          <w:b/>
          <w:lang w:val="uk-UA"/>
        </w:rPr>
      </w:pPr>
      <w:r w:rsidRPr="00912FAE">
        <w:rPr>
          <w:b/>
          <w:lang w:val="uk-UA"/>
        </w:rPr>
        <w:t xml:space="preserve">м. </w:t>
      </w:r>
      <w:proofErr w:type="spellStart"/>
      <w:r w:rsidRPr="00912FAE">
        <w:rPr>
          <w:b/>
          <w:lang w:val="uk-UA"/>
        </w:rPr>
        <w:t>Старокостянтинів</w:t>
      </w:r>
      <w:proofErr w:type="spellEnd"/>
      <w:r>
        <w:rPr>
          <w:b/>
          <w:bCs/>
          <w:lang w:val="uk-UA"/>
        </w:rPr>
        <w:t xml:space="preserve"> – 2022</w:t>
      </w:r>
      <w:r w:rsidRPr="00912FAE">
        <w:rPr>
          <w:b/>
          <w:bCs/>
          <w:lang w:val="uk-UA"/>
        </w:rPr>
        <w:t xml:space="preserve"> рік</w:t>
      </w:r>
    </w:p>
    <w:p w:rsidR="002D671B" w:rsidRPr="00165873" w:rsidRDefault="002D671B" w:rsidP="002D671B">
      <w:pPr>
        <w:jc w:val="center"/>
        <w:rPr>
          <w:b/>
          <w:bCs/>
          <w:lang w:val="uk-UA"/>
        </w:rPr>
      </w:pPr>
    </w:p>
    <w:tbl>
      <w:tblPr>
        <w:tblW w:w="10206" w:type="dxa"/>
        <w:tblLayout w:type="fixed"/>
        <w:tblLook w:val="0000" w:firstRow="0" w:lastRow="0" w:firstColumn="0" w:lastColumn="0" w:noHBand="0" w:noVBand="0"/>
      </w:tblPr>
      <w:tblGrid>
        <w:gridCol w:w="288"/>
        <w:gridCol w:w="351"/>
        <w:gridCol w:w="2480"/>
        <w:gridCol w:w="2068"/>
        <w:gridCol w:w="5019"/>
      </w:tblGrid>
      <w:tr w:rsidR="002D671B" w:rsidRPr="00165873" w:rsidTr="00832E6F">
        <w:trPr>
          <w:gridBefore w:val="1"/>
          <w:gridAfter w:val="1"/>
          <w:wBefore w:w="288" w:type="dxa"/>
          <w:wAfter w:w="5019" w:type="dxa"/>
          <w:trHeight w:val="250"/>
        </w:trPr>
        <w:tc>
          <w:tcPr>
            <w:tcW w:w="4899" w:type="dxa"/>
            <w:gridSpan w:val="3"/>
            <w:shd w:val="clear" w:color="auto" w:fill="auto"/>
          </w:tcPr>
          <w:p w:rsidR="002D671B" w:rsidRPr="00165873" w:rsidRDefault="002D671B" w:rsidP="00AC1D6E">
            <w:pPr>
              <w:rPr>
                <w:b/>
                <w:bCs/>
                <w:lang w:val="uk-UA"/>
              </w:rPr>
            </w:pP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vAlign w:val="center"/>
          </w:tcPr>
          <w:p w:rsidR="002D671B" w:rsidRPr="00F61A9B" w:rsidRDefault="002D671B" w:rsidP="00AC1D6E">
            <w:pPr>
              <w:pStyle w:val="11"/>
              <w:widowControl w:val="0"/>
              <w:spacing w:line="240" w:lineRule="auto"/>
              <w:jc w:val="center"/>
              <w:rPr>
                <w:rFonts w:ascii="Times New Roman" w:hAnsi="Times New Roman" w:cs="Times New Roman"/>
                <w:color w:val="auto"/>
                <w:sz w:val="24"/>
                <w:szCs w:val="24"/>
                <w:lang w:val="uk-UA"/>
              </w:rPr>
            </w:pPr>
          </w:p>
        </w:tc>
        <w:tc>
          <w:tcPr>
            <w:tcW w:w="9567" w:type="dxa"/>
            <w:gridSpan w:val="3"/>
            <w:vAlign w:val="center"/>
          </w:tcPr>
          <w:p w:rsidR="002D671B" w:rsidRPr="00A752E8" w:rsidRDefault="002D671B" w:rsidP="00AC1D6E">
            <w:pPr>
              <w:pStyle w:val="11"/>
              <w:widowControl w:val="0"/>
              <w:spacing w:line="240" w:lineRule="auto"/>
              <w:jc w:val="center"/>
              <w:rPr>
                <w:rFonts w:ascii="Times New Roman" w:hAnsi="Times New Roman" w:cs="Times New Roman"/>
                <w:b/>
                <w:color w:val="auto"/>
                <w:sz w:val="24"/>
                <w:szCs w:val="24"/>
                <w:lang w:val="uk-UA"/>
              </w:rPr>
            </w:pPr>
            <w:proofErr w:type="spellStart"/>
            <w:r w:rsidRPr="00427F6F">
              <w:rPr>
                <w:rFonts w:ascii="Times New Roman" w:hAnsi="Times New Roman"/>
                <w:b/>
                <w:sz w:val="24"/>
                <w:szCs w:val="24"/>
              </w:rPr>
              <w:t>Розділ</w:t>
            </w:r>
            <w:proofErr w:type="spellEnd"/>
            <w:r w:rsidRPr="00427F6F">
              <w:rPr>
                <w:rFonts w:ascii="Times New Roman" w:hAnsi="Times New Roman"/>
                <w:b/>
                <w:sz w:val="24"/>
                <w:szCs w:val="24"/>
              </w:rPr>
              <w:t xml:space="preserve"> І. </w:t>
            </w:r>
            <w:proofErr w:type="spellStart"/>
            <w:r w:rsidRPr="00427F6F">
              <w:rPr>
                <w:rFonts w:ascii="Times New Roman" w:hAnsi="Times New Roman"/>
                <w:b/>
                <w:sz w:val="24"/>
                <w:szCs w:val="24"/>
                <w:bdr w:val="none" w:sz="0" w:space="0" w:color="auto" w:frame="1"/>
                <w:lang w:eastAsia="uk-UA"/>
              </w:rPr>
              <w:t>Загальні</w:t>
            </w:r>
            <w:proofErr w:type="spellEnd"/>
            <w:r w:rsidRPr="00427F6F">
              <w:rPr>
                <w:rFonts w:ascii="Times New Roman" w:hAnsi="Times New Roman"/>
                <w:b/>
                <w:sz w:val="24"/>
                <w:szCs w:val="24"/>
                <w:bdr w:val="none" w:sz="0" w:space="0" w:color="auto" w:frame="1"/>
                <w:lang w:eastAsia="uk-UA"/>
              </w:rPr>
              <w:t xml:space="preserve"> </w:t>
            </w:r>
            <w:proofErr w:type="spellStart"/>
            <w:r w:rsidRPr="00427F6F">
              <w:rPr>
                <w:rFonts w:ascii="Times New Roman" w:hAnsi="Times New Roman"/>
                <w:b/>
                <w:sz w:val="24"/>
                <w:szCs w:val="24"/>
                <w:bdr w:val="none" w:sz="0" w:space="0" w:color="auto" w:frame="1"/>
                <w:lang w:eastAsia="uk-UA"/>
              </w:rPr>
              <w:t>положення</w:t>
            </w:r>
            <w:proofErr w:type="spellEnd"/>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vAlign w:val="center"/>
          </w:tcPr>
          <w:p w:rsidR="002D671B" w:rsidRPr="00F61A9B" w:rsidRDefault="002D671B" w:rsidP="00AC1D6E">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1</w:t>
            </w:r>
          </w:p>
        </w:tc>
        <w:tc>
          <w:tcPr>
            <w:tcW w:w="2480" w:type="dxa"/>
            <w:vAlign w:val="center"/>
          </w:tcPr>
          <w:p w:rsidR="002D671B" w:rsidRPr="00F61A9B" w:rsidRDefault="002D671B" w:rsidP="00AC1D6E">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2</w:t>
            </w:r>
          </w:p>
        </w:tc>
        <w:tc>
          <w:tcPr>
            <w:tcW w:w="7087" w:type="dxa"/>
            <w:gridSpan w:val="2"/>
            <w:vAlign w:val="center"/>
          </w:tcPr>
          <w:p w:rsidR="002D671B" w:rsidRPr="00F61A9B" w:rsidRDefault="002D671B" w:rsidP="00AC1D6E">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3</w:t>
            </w:r>
          </w:p>
        </w:tc>
      </w:tr>
      <w:tr w:rsidR="002D671B" w:rsidRPr="00832E6F"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1</w:t>
            </w:r>
          </w:p>
        </w:tc>
        <w:tc>
          <w:tcPr>
            <w:tcW w:w="2480" w:type="dxa"/>
          </w:tcPr>
          <w:p w:rsidR="002D671B" w:rsidRPr="00DB65E6" w:rsidRDefault="002D671B" w:rsidP="00AC1D6E">
            <w:pPr>
              <w:pStyle w:val="11"/>
              <w:widowControl w:val="0"/>
              <w:spacing w:line="240" w:lineRule="auto"/>
              <w:rPr>
                <w:rFonts w:ascii="Times New Roman" w:hAnsi="Times New Roman" w:cs="Times New Roman"/>
                <w:b/>
                <w:color w:val="984806" w:themeColor="accent6" w:themeShade="80"/>
                <w:sz w:val="24"/>
                <w:szCs w:val="24"/>
                <w:lang w:val="uk-UA"/>
              </w:rPr>
            </w:pPr>
            <w:r w:rsidRPr="00F249C0">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087" w:type="dxa"/>
            <w:gridSpan w:val="2"/>
            <w:vAlign w:val="center"/>
          </w:tcPr>
          <w:p w:rsidR="002D671B" w:rsidRPr="00DB65E6" w:rsidRDefault="002D671B" w:rsidP="00E67231">
            <w:pPr>
              <w:pStyle w:val="rvps2"/>
              <w:spacing w:before="0" w:beforeAutospacing="0" w:after="0" w:afterAutospacing="0"/>
              <w:jc w:val="both"/>
              <w:rPr>
                <w:color w:val="984806" w:themeColor="accent6" w:themeShade="80"/>
              </w:rPr>
            </w:pPr>
            <w:r w:rsidRPr="00F249C0">
              <w:t>1.1.</w:t>
            </w:r>
            <w:r w:rsidRPr="00F249C0">
              <w:rPr>
                <w:rStyle w:val="af3"/>
                <w:i w:val="0"/>
                <w:iCs w:val="0"/>
              </w:rPr>
              <w:t xml:space="preserve"> </w:t>
            </w:r>
            <w:r w:rsidR="00E67231">
              <w:rPr>
                <w:rFonts w:eastAsia="Times New Roman"/>
                <w:lang w:eastAsia="ru-RU"/>
              </w:rPr>
              <w:t>Т</w:t>
            </w:r>
            <w:r w:rsidR="00E67231" w:rsidRPr="00B413F2">
              <w:rPr>
                <w:rFonts w:eastAsia="Times New Roman"/>
                <w:lang w:eastAsia="ru-RU"/>
              </w:rPr>
              <w:t xml:space="preserve">ендерну документацію розроблено відповідно до вимог Закону </w:t>
            </w:r>
            <w:r w:rsidR="00E67231">
              <w:rPr>
                <w:rFonts w:eastAsia="Times New Roman"/>
                <w:lang w:eastAsia="ru-RU"/>
              </w:rPr>
              <w:t>України «Про публічні закупівлі» (зі змінами) (далі – Закон) та постанови Кабінету Міністрів України «</w:t>
            </w:r>
            <w:r w:rsidR="00E67231" w:rsidRPr="00624182">
              <w:rPr>
                <w:rFonts w:eastAsia="Times New Roman"/>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67231">
              <w:rPr>
                <w:rFonts w:eastAsia="Times New Roman"/>
                <w:lang w:eastAsia="ru-RU"/>
              </w:rPr>
              <w:t xml:space="preserve">» від </w:t>
            </w:r>
            <w:r w:rsidR="00E67231" w:rsidRPr="00624182">
              <w:rPr>
                <w:rFonts w:eastAsia="Times New Roman"/>
                <w:lang w:eastAsia="ru-RU"/>
              </w:rPr>
              <w:t>12</w:t>
            </w:r>
            <w:r w:rsidR="00E67231">
              <w:rPr>
                <w:rFonts w:eastAsia="Times New Roman"/>
                <w:lang w:eastAsia="ru-RU"/>
              </w:rPr>
              <w:t>.10.</w:t>
            </w:r>
            <w:r w:rsidR="00E67231" w:rsidRPr="00624182">
              <w:rPr>
                <w:rFonts w:eastAsia="Times New Roman"/>
                <w:lang w:eastAsia="ru-RU"/>
              </w:rPr>
              <w:t>2022 № 1178</w:t>
            </w:r>
            <w:r w:rsidR="00E67231">
              <w:rPr>
                <w:rFonts w:eastAsia="Times New Roman"/>
                <w:lang w:eastAsia="ru-RU"/>
              </w:rPr>
              <w:t xml:space="preserve"> (далі – Особливості)</w:t>
            </w:r>
            <w:r w:rsidR="00E67231" w:rsidRPr="00B413F2">
              <w:rPr>
                <w:rFonts w:eastAsia="Times New Roman"/>
                <w:lang w:eastAsia="ru-RU"/>
              </w:rPr>
              <w:t>. Терміни вживаються у значенні, наведеному в Законі</w:t>
            </w:r>
            <w:r w:rsidR="00E67231">
              <w:rPr>
                <w:rFonts w:eastAsia="Times New Roman"/>
                <w:lang w:eastAsia="ru-RU"/>
              </w:rPr>
              <w:t xml:space="preserve">, Особливостях із врахуванням вимог інших нормативно-правових актів чинного законодавства України. </w:t>
            </w:r>
          </w:p>
        </w:tc>
      </w:tr>
      <w:tr w:rsidR="002D671B" w:rsidRPr="00A80963"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w:t>
            </w:r>
          </w:p>
        </w:tc>
        <w:tc>
          <w:tcPr>
            <w:tcW w:w="2480" w:type="dxa"/>
          </w:tcPr>
          <w:p w:rsidR="002D671B" w:rsidRPr="009D59C7" w:rsidRDefault="002D671B" w:rsidP="00AC1D6E">
            <w:pPr>
              <w:pStyle w:val="11"/>
              <w:widowControl w:val="0"/>
              <w:spacing w:line="240" w:lineRule="auto"/>
              <w:jc w:val="both"/>
              <w:rPr>
                <w:rFonts w:ascii="Times New Roman" w:hAnsi="Times New Roman" w:cs="Times New Roman"/>
                <w:b/>
                <w:color w:val="auto"/>
                <w:sz w:val="24"/>
                <w:szCs w:val="24"/>
                <w:lang w:val="uk-UA"/>
              </w:rPr>
            </w:pPr>
            <w:r w:rsidRPr="009D59C7">
              <w:rPr>
                <w:rFonts w:ascii="Times New Roman" w:eastAsia="Times New Roman" w:hAnsi="Times New Roman" w:cs="Times New Roman"/>
                <w:b/>
                <w:color w:val="auto"/>
                <w:sz w:val="24"/>
                <w:szCs w:val="24"/>
                <w:lang w:val="uk-UA"/>
              </w:rPr>
              <w:t>Інформація про замовника торгів</w:t>
            </w:r>
          </w:p>
        </w:tc>
        <w:tc>
          <w:tcPr>
            <w:tcW w:w="7087" w:type="dxa"/>
            <w:gridSpan w:val="2"/>
          </w:tcPr>
          <w:p w:rsidR="002D671B" w:rsidRPr="009D59C7" w:rsidRDefault="002D671B" w:rsidP="007B0421">
            <w:pPr>
              <w:pStyle w:val="11"/>
              <w:widowControl w:val="0"/>
              <w:spacing w:line="240" w:lineRule="auto"/>
              <w:jc w:val="both"/>
              <w:rPr>
                <w:rFonts w:ascii="Times New Roman" w:hAnsi="Times New Roman" w:cs="Times New Roman"/>
                <w:color w:val="auto"/>
                <w:sz w:val="24"/>
                <w:szCs w:val="24"/>
                <w:lang w:val="uk-UA"/>
              </w:rPr>
            </w:pPr>
            <w:r w:rsidRPr="00A80963">
              <w:rPr>
                <w:rFonts w:ascii="Times New Roman" w:eastAsia="Times New Roman" w:hAnsi="Times New Roman"/>
                <w:color w:val="auto"/>
                <w:sz w:val="24"/>
                <w:szCs w:val="24"/>
                <w:lang w:val="uk-UA"/>
              </w:rPr>
              <w:t>Замовник відп</w:t>
            </w:r>
            <w:r w:rsidR="00A80963">
              <w:rPr>
                <w:rFonts w:ascii="Times New Roman" w:eastAsia="Times New Roman" w:hAnsi="Times New Roman"/>
                <w:color w:val="auto"/>
                <w:sz w:val="24"/>
                <w:szCs w:val="24"/>
                <w:lang w:val="uk-UA"/>
              </w:rPr>
              <w:t>овідає категорії згідно пункту 3 частини 1</w:t>
            </w:r>
            <w:r w:rsidRPr="00A80963">
              <w:rPr>
                <w:rFonts w:ascii="Times New Roman" w:eastAsia="Times New Roman" w:hAnsi="Times New Roman"/>
                <w:color w:val="auto"/>
                <w:sz w:val="24"/>
                <w:szCs w:val="24"/>
                <w:lang w:val="uk-UA"/>
              </w:rPr>
              <w:t xml:space="preserve"> статті 2 Закону </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2.1</w:t>
            </w:r>
          </w:p>
        </w:tc>
        <w:tc>
          <w:tcPr>
            <w:tcW w:w="2480" w:type="dxa"/>
          </w:tcPr>
          <w:p w:rsidR="002D671B" w:rsidRPr="009D59C7" w:rsidRDefault="002D671B" w:rsidP="00AC1D6E">
            <w:pPr>
              <w:pStyle w:val="11"/>
              <w:widowControl w:val="0"/>
              <w:spacing w:line="240" w:lineRule="auto"/>
              <w:ind w:right="113"/>
              <w:jc w:val="both"/>
              <w:rPr>
                <w:rFonts w:ascii="Times New Roman" w:hAnsi="Times New Roman" w:cs="Times New Roman"/>
                <w:color w:val="auto"/>
                <w:sz w:val="24"/>
                <w:szCs w:val="24"/>
                <w:lang w:val="uk-UA"/>
              </w:rPr>
            </w:pPr>
            <w:r w:rsidRPr="009D59C7">
              <w:rPr>
                <w:rFonts w:ascii="Times New Roman" w:eastAsia="Times New Roman" w:hAnsi="Times New Roman" w:cs="Times New Roman"/>
                <w:color w:val="auto"/>
                <w:sz w:val="24"/>
                <w:szCs w:val="24"/>
                <w:lang w:val="uk-UA"/>
              </w:rPr>
              <w:t>повне найменування</w:t>
            </w:r>
          </w:p>
        </w:tc>
        <w:tc>
          <w:tcPr>
            <w:tcW w:w="7087" w:type="dxa"/>
            <w:gridSpan w:val="2"/>
          </w:tcPr>
          <w:p w:rsidR="002D671B" w:rsidRPr="009D59C7" w:rsidRDefault="0004790E" w:rsidP="00AC1D6E">
            <w:pPr>
              <w:pStyle w:val="11"/>
              <w:widowControl w:val="0"/>
              <w:spacing w:line="240" w:lineRule="auto"/>
              <w:jc w:val="both"/>
              <w:rPr>
                <w:rFonts w:ascii="Times New Roman" w:eastAsia="Times New Roman" w:hAnsi="Times New Roman" w:cs="Times New Roman"/>
                <w:b/>
                <w:bCs/>
                <w:color w:val="auto"/>
                <w:sz w:val="24"/>
                <w:szCs w:val="24"/>
                <w:lang w:val="uk-UA"/>
              </w:rPr>
            </w:pPr>
            <w:proofErr w:type="spellStart"/>
            <w:r w:rsidRPr="003C2924">
              <w:rPr>
                <w:rFonts w:ascii="Times New Roman" w:hAnsi="Times New Roman"/>
                <w:b/>
                <w:sz w:val="24"/>
                <w:szCs w:val="24"/>
                <w:lang w:eastAsia="uk-UA"/>
              </w:rPr>
              <w:t>Комунальне</w:t>
            </w:r>
            <w:proofErr w:type="spellEnd"/>
            <w:r w:rsidRPr="003C2924">
              <w:rPr>
                <w:rFonts w:ascii="Times New Roman" w:hAnsi="Times New Roman"/>
                <w:b/>
                <w:sz w:val="24"/>
                <w:szCs w:val="24"/>
                <w:lang w:eastAsia="uk-UA"/>
              </w:rPr>
              <w:t xml:space="preserve"> </w:t>
            </w:r>
            <w:proofErr w:type="spellStart"/>
            <w:proofErr w:type="gramStart"/>
            <w:r w:rsidRPr="003C2924">
              <w:rPr>
                <w:rFonts w:ascii="Times New Roman" w:hAnsi="Times New Roman"/>
                <w:b/>
                <w:sz w:val="24"/>
                <w:szCs w:val="24"/>
                <w:lang w:eastAsia="uk-UA"/>
              </w:rPr>
              <w:t>п</w:t>
            </w:r>
            <w:proofErr w:type="gramEnd"/>
            <w:r w:rsidRPr="003C2924">
              <w:rPr>
                <w:rFonts w:ascii="Times New Roman" w:hAnsi="Times New Roman"/>
                <w:b/>
                <w:sz w:val="24"/>
                <w:szCs w:val="24"/>
                <w:lang w:eastAsia="uk-UA"/>
              </w:rPr>
              <w:t>ідприємство</w:t>
            </w:r>
            <w:proofErr w:type="spellEnd"/>
            <w:r w:rsidRPr="003C2924">
              <w:rPr>
                <w:rFonts w:ascii="Times New Roman" w:hAnsi="Times New Roman"/>
                <w:b/>
                <w:sz w:val="24"/>
                <w:szCs w:val="24"/>
                <w:lang w:eastAsia="uk-UA"/>
              </w:rPr>
              <w:t xml:space="preserve"> «Ремонтно-</w:t>
            </w:r>
            <w:proofErr w:type="spellStart"/>
            <w:r w:rsidRPr="003C2924">
              <w:rPr>
                <w:rFonts w:ascii="Times New Roman" w:hAnsi="Times New Roman"/>
                <w:b/>
                <w:sz w:val="24"/>
                <w:szCs w:val="24"/>
                <w:lang w:eastAsia="uk-UA"/>
              </w:rPr>
              <w:t>будівне</w:t>
            </w:r>
            <w:proofErr w:type="spellEnd"/>
            <w:r w:rsidRPr="003C2924">
              <w:rPr>
                <w:rFonts w:ascii="Times New Roman" w:hAnsi="Times New Roman"/>
                <w:b/>
                <w:sz w:val="24"/>
                <w:szCs w:val="24"/>
                <w:lang w:eastAsia="uk-UA"/>
              </w:rPr>
              <w:t xml:space="preserve"> </w:t>
            </w:r>
            <w:proofErr w:type="spellStart"/>
            <w:r w:rsidRPr="003C2924">
              <w:rPr>
                <w:rFonts w:ascii="Times New Roman" w:hAnsi="Times New Roman"/>
                <w:b/>
                <w:sz w:val="24"/>
                <w:szCs w:val="24"/>
                <w:lang w:eastAsia="uk-UA"/>
              </w:rPr>
              <w:t>шляхове</w:t>
            </w:r>
            <w:proofErr w:type="spellEnd"/>
            <w:r w:rsidRPr="003C2924">
              <w:rPr>
                <w:rFonts w:ascii="Times New Roman" w:hAnsi="Times New Roman"/>
                <w:b/>
                <w:sz w:val="24"/>
                <w:szCs w:val="24"/>
                <w:lang w:eastAsia="uk-UA"/>
              </w:rPr>
              <w:t xml:space="preserve"> </w:t>
            </w:r>
            <w:proofErr w:type="spellStart"/>
            <w:r w:rsidRPr="003C2924">
              <w:rPr>
                <w:rFonts w:ascii="Times New Roman" w:hAnsi="Times New Roman"/>
                <w:b/>
                <w:sz w:val="24"/>
                <w:szCs w:val="24"/>
                <w:lang w:eastAsia="uk-UA"/>
              </w:rPr>
              <w:t>підприємство</w:t>
            </w:r>
            <w:proofErr w:type="spellEnd"/>
            <w:r w:rsidRPr="003C2924">
              <w:rPr>
                <w:rFonts w:ascii="Times New Roman" w:hAnsi="Times New Roman"/>
                <w:b/>
                <w:sz w:val="24"/>
                <w:szCs w:val="24"/>
                <w:lang w:eastAsia="uk-UA"/>
              </w:rPr>
              <w:t xml:space="preserve">» </w:t>
            </w:r>
            <w:proofErr w:type="spellStart"/>
            <w:r w:rsidRPr="003C2924">
              <w:rPr>
                <w:rFonts w:ascii="Times New Roman" w:hAnsi="Times New Roman"/>
                <w:b/>
                <w:sz w:val="24"/>
                <w:szCs w:val="24"/>
                <w:lang w:eastAsia="uk-UA"/>
              </w:rPr>
              <w:t>Старокостянтинівської</w:t>
            </w:r>
            <w:proofErr w:type="spellEnd"/>
            <w:r w:rsidRPr="003C2924">
              <w:rPr>
                <w:rFonts w:ascii="Times New Roman" w:hAnsi="Times New Roman"/>
                <w:b/>
                <w:sz w:val="24"/>
                <w:szCs w:val="24"/>
                <w:lang w:eastAsia="uk-UA"/>
              </w:rPr>
              <w:t xml:space="preserve"> </w:t>
            </w:r>
            <w:proofErr w:type="spellStart"/>
            <w:r w:rsidRPr="003C2924">
              <w:rPr>
                <w:rFonts w:ascii="Times New Roman" w:hAnsi="Times New Roman"/>
                <w:b/>
                <w:sz w:val="24"/>
                <w:szCs w:val="24"/>
                <w:lang w:eastAsia="uk-UA"/>
              </w:rPr>
              <w:t>міської</w:t>
            </w:r>
            <w:proofErr w:type="spellEnd"/>
            <w:r w:rsidRPr="003C2924">
              <w:rPr>
                <w:rFonts w:ascii="Times New Roman" w:hAnsi="Times New Roman"/>
                <w:b/>
                <w:sz w:val="24"/>
                <w:szCs w:val="24"/>
                <w:lang w:eastAsia="uk-UA"/>
              </w:rPr>
              <w:t xml:space="preserve"> ради</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2.2</w:t>
            </w:r>
          </w:p>
        </w:tc>
        <w:tc>
          <w:tcPr>
            <w:tcW w:w="2480" w:type="dxa"/>
          </w:tcPr>
          <w:p w:rsidR="002D671B" w:rsidRPr="009D59C7" w:rsidRDefault="002D671B" w:rsidP="00AC1D6E">
            <w:pPr>
              <w:pStyle w:val="11"/>
              <w:widowControl w:val="0"/>
              <w:spacing w:line="240" w:lineRule="auto"/>
              <w:ind w:right="113"/>
              <w:jc w:val="both"/>
              <w:rPr>
                <w:rFonts w:ascii="Times New Roman" w:hAnsi="Times New Roman" w:cs="Times New Roman"/>
                <w:color w:val="auto"/>
                <w:sz w:val="24"/>
                <w:szCs w:val="24"/>
                <w:lang w:val="uk-UA"/>
              </w:rPr>
            </w:pPr>
            <w:r w:rsidRPr="009D59C7">
              <w:rPr>
                <w:rFonts w:ascii="Times New Roman" w:eastAsia="Times New Roman" w:hAnsi="Times New Roman" w:cs="Times New Roman"/>
                <w:color w:val="auto"/>
                <w:sz w:val="24"/>
                <w:szCs w:val="24"/>
                <w:lang w:val="uk-UA"/>
              </w:rPr>
              <w:t>місцезнаходження</w:t>
            </w:r>
          </w:p>
        </w:tc>
        <w:tc>
          <w:tcPr>
            <w:tcW w:w="7087" w:type="dxa"/>
            <w:gridSpan w:val="2"/>
          </w:tcPr>
          <w:p w:rsidR="002D671B" w:rsidRPr="0004790E" w:rsidRDefault="0004790E" w:rsidP="00AC1D6E">
            <w:pPr>
              <w:pStyle w:val="11"/>
              <w:widowControl w:val="0"/>
              <w:spacing w:line="240" w:lineRule="auto"/>
              <w:jc w:val="both"/>
              <w:rPr>
                <w:rFonts w:ascii="Times New Roman" w:eastAsia="Times New Roman" w:hAnsi="Times New Roman" w:cs="Times New Roman"/>
                <w:b/>
                <w:bCs/>
                <w:color w:val="auto"/>
                <w:sz w:val="24"/>
                <w:szCs w:val="24"/>
                <w:lang w:val="uk-UA"/>
              </w:rPr>
            </w:pPr>
            <w:r w:rsidRPr="0004790E">
              <w:rPr>
                <w:rFonts w:ascii="Times New Roman" w:hAnsi="Times New Roman" w:cs="Times New Roman"/>
                <w:b/>
              </w:rPr>
              <w:t xml:space="preserve">31100, </w:t>
            </w:r>
            <w:proofErr w:type="spellStart"/>
            <w:r w:rsidRPr="0004790E">
              <w:rPr>
                <w:rFonts w:ascii="Times New Roman" w:hAnsi="Times New Roman" w:cs="Times New Roman"/>
                <w:b/>
              </w:rPr>
              <w:t>Хмельницька</w:t>
            </w:r>
            <w:proofErr w:type="spellEnd"/>
            <w:r w:rsidRPr="0004790E">
              <w:rPr>
                <w:rFonts w:ascii="Times New Roman" w:hAnsi="Times New Roman" w:cs="Times New Roman"/>
                <w:b/>
              </w:rPr>
              <w:t xml:space="preserve"> область  м. </w:t>
            </w:r>
            <w:proofErr w:type="spellStart"/>
            <w:r w:rsidRPr="0004790E">
              <w:rPr>
                <w:rFonts w:ascii="Times New Roman" w:hAnsi="Times New Roman" w:cs="Times New Roman"/>
                <w:b/>
              </w:rPr>
              <w:t>Старокостянтинів</w:t>
            </w:r>
            <w:proofErr w:type="spellEnd"/>
            <w:r w:rsidRPr="0004790E">
              <w:rPr>
                <w:rFonts w:ascii="Times New Roman" w:hAnsi="Times New Roman" w:cs="Times New Roman"/>
                <w:b/>
              </w:rPr>
              <w:t xml:space="preserve">, </w:t>
            </w:r>
            <w:proofErr w:type="spellStart"/>
            <w:r w:rsidRPr="0004790E">
              <w:rPr>
                <w:rFonts w:ascii="Times New Roman" w:hAnsi="Times New Roman" w:cs="Times New Roman"/>
                <w:b/>
              </w:rPr>
              <w:t>вул</w:t>
            </w:r>
            <w:proofErr w:type="spellEnd"/>
            <w:r w:rsidRPr="0004790E">
              <w:rPr>
                <w:rFonts w:ascii="Times New Roman" w:hAnsi="Times New Roman" w:cs="Times New Roman"/>
                <w:b/>
              </w:rPr>
              <w:t xml:space="preserve">. </w:t>
            </w:r>
            <w:proofErr w:type="spellStart"/>
            <w:r w:rsidRPr="0004790E">
              <w:rPr>
                <w:rFonts w:ascii="Times New Roman" w:hAnsi="Times New Roman" w:cs="Times New Roman"/>
                <w:b/>
              </w:rPr>
              <w:t>Героїв</w:t>
            </w:r>
            <w:proofErr w:type="spellEnd"/>
            <w:r w:rsidRPr="0004790E">
              <w:rPr>
                <w:rFonts w:ascii="Times New Roman" w:hAnsi="Times New Roman" w:cs="Times New Roman"/>
                <w:b/>
              </w:rPr>
              <w:t xml:space="preserve"> </w:t>
            </w:r>
            <w:proofErr w:type="spellStart"/>
            <w:r w:rsidRPr="0004790E">
              <w:rPr>
                <w:rFonts w:ascii="Times New Roman" w:hAnsi="Times New Roman" w:cs="Times New Roman"/>
                <w:b/>
              </w:rPr>
              <w:t>Небесної</w:t>
            </w:r>
            <w:proofErr w:type="spellEnd"/>
            <w:r w:rsidRPr="0004790E">
              <w:rPr>
                <w:rFonts w:ascii="Times New Roman" w:hAnsi="Times New Roman" w:cs="Times New Roman"/>
                <w:b/>
              </w:rPr>
              <w:t xml:space="preserve"> Сотні,1</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2.3</w:t>
            </w:r>
          </w:p>
        </w:tc>
        <w:tc>
          <w:tcPr>
            <w:tcW w:w="2480" w:type="dxa"/>
          </w:tcPr>
          <w:p w:rsidR="002D671B" w:rsidRPr="009D3F2A" w:rsidRDefault="002D671B" w:rsidP="00AC1D6E">
            <w:pPr>
              <w:pStyle w:val="11"/>
              <w:widowControl w:val="0"/>
              <w:spacing w:line="240" w:lineRule="auto"/>
              <w:jc w:val="both"/>
              <w:rPr>
                <w:rFonts w:ascii="Times New Roman" w:hAnsi="Times New Roman" w:cs="Times New Roman"/>
                <w:color w:val="auto"/>
                <w:sz w:val="24"/>
                <w:szCs w:val="24"/>
                <w:lang w:val="uk-UA"/>
              </w:rPr>
            </w:pPr>
            <w:r w:rsidRPr="009D3F2A">
              <w:rPr>
                <w:rFonts w:ascii="Times New Roman" w:eastAsia="Times New Roman" w:hAnsi="Times New Roman"/>
                <w:color w:val="auto"/>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gridSpan w:val="2"/>
          </w:tcPr>
          <w:p w:rsidR="0004790E" w:rsidRPr="00F94E83" w:rsidRDefault="0004790E" w:rsidP="0004790E">
            <w:pPr>
              <w:jc w:val="both"/>
              <w:rPr>
                <w:b/>
              </w:rPr>
            </w:pPr>
            <w:r>
              <w:rPr>
                <w:b/>
                <w:lang w:val="uk-UA"/>
              </w:rPr>
              <w:t xml:space="preserve">Уповноважена особа - </w:t>
            </w:r>
            <w:r w:rsidRPr="00F94E83">
              <w:rPr>
                <w:b/>
              </w:rPr>
              <w:t xml:space="preserve">Денисенко </w:t>
            </w:r>
            <w:proofErr w:type="spellStart"/>
            <w:r w:rsidRPr="00F94E83">
              <w:rPr>
                <w:b/>
              </w:rPr>
              <w:t>Наталія</w:t>
            </w:r>
            <w:proofErr w:type="spellEnd"/>
            <w:r w:rsidRPr="00F94E83">
              <w:rPr>
                <w:b/>
              </w:rPr>
              <w:t xml:space="preserve"> </w:t>
            </w:r>
            <w:proofErr w:type="spellStart"/>
            <w:r w:rsidRPr="00F94E83">
              <w:rPr>
                <w:b/>
              </w:rPr>
              <w:t>Іванівна</w:t>
            </w:r>
            <w:proofErr w:type="spellEnd"/>
          </w:p>
          <w:p w:rsidR="0004790E" w:rsidRPr="00E0779A" w:rsidRDefault="0004790E" w:rsidP="0004790E">
            <w:pPr>
              <w:jc w:val="both"/>
              <w:rPr>
                <w:b/>
                <w:lang w:val="uk-UA"/>
              </w:rPr>
            </w:pPr>
            <w:r w:rsidRPr="00F94E83">
              <w:rPr>
                <w:b/>
              </w:rPr>
              <w:t>тел.(03854) 3-23-59</w:t>
            </w:r>
            <w:r>
              <w:rPr>
                <w:b/>
                <w:lang w:val="uk-UA"/>
              </w:rPr>
              <w:t>, 067-70-40-590</w:t>
            </w:r>
          </w:p>
          <w:p w:rsidR="0004790E" w:rsidRPr="0004790E" w:rsidRDefault="0004790E" w:rsidP="0004790E">
            <w:pPr>
              <w:jc w:val="both"/>
              <w:rPr>
                <w:b/>
                <w:lang w:val="uk-UA"/>
              </w:rPr>
            </w:pPr>
            <w:proofErr w:type="spellStart"/>
            <w:r w:rsidRPr="00F94E83">
              <w:rPr>
                <w:b/>
              </w:rPr>
              <w:t>електронна</w:t>
            </w:r>
            <w:proofErr w:type="spellEnd"/>
            <w:r w:rsidRPr="00F94E83">
              <w:rPr>
                <w:b/>
              </w:rPr>
              <w:t xml:space="preserve"> адреса: </w:t>
            </w:r>
            <w:proofErr w:type="spellStart"/>
            <w:r w:rsidRPr="0004790E">
              <w:rPr>
                <w:b/>
                <w:lang w:val="en-US"/>
              </w:rPr>
              <w:t>krbshp</w:t>
            </w:r>
            <w:proofErr w:type="spellEnd"/>
            <w:r w:rsidRPr="0004790E">
              <w:rPr>
                <w:b/>
              </w:rPr>
              <w:t>@</w:t>
            </w:r>
            <w:r w:rsidRPr="0004790E">
              <w:rPr>
                <w:b/>
                <w:lang w:val="en-US"/>
              </w:rPr>
              <w:t>meta</w:t>
            </w:r>
            <w:r w:rsidRPr="0004790E">
              <w:rPr>
                <w:b/>
              </w:rPr>
              <w:t>.</w:t>
            </w:r>
            <w:proofErr w:type="spellStart"/>
            <w:r>
              <w:rPr>
                <w:b/>
                <w:lang w:val="en-US"/>
              </w:rPr>
              <w:t>ua</w:t>
            </w:r>
            <w:proofErr w:type="spellEnd"/>
          </w:p>
          <w:p w:rsidR="002D671B" w:rsidRPr="009D3F2A" w:rsidRDefault="002D671B" w:rsidP="0004790E">
            <w:pPr>
              <w:pStyle w:val="11"/>
              <w:widowControl w:val="0"/>
              <w:spacing w:line="240" w:lineRule="auto"/>
              <w:jc w:val="both"/>
              <w:rPr>
                <w:rFonts w:ascii="Times New Roman" w:eastAsia="Times New Roman" w:hAnsi="Times New Roman" w:cs="Times New Roman"/>
                <w:color w:val="auto"/>
                <w:sz w:val="24"/>
                <w:szCs w:val="24"/>
                <w:lang w:val="uk-UA"/>
              </w:rPr>
            </w:pP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3</w:t>
            </w:r>
          </w:p>
        </w:tc>
        <w:tc>
          <w:tcPr>
            <w:tcW w:w="2480" w:type="dxa"/>
          </w:tcPr>
          <w:p w:rsidR="002D671B" w:rsidRPr="009D3F2A" w:rsidRDefault="002D671B" w:rsidP="00AC1D6E">
            <w:pPr>
              <w:pStyle w:val="11"/>
              <w:widowControl w:val="0"/>
              <w:spacing w:line="240" w:lineRule="auto"/>
              <w:jc w:val="both"/>
              <w:rPr>
                <w:rFonts w:ascii="Times New Roman" w:hAnsi="Times New Roman" w:cs="Times New Roman"/>
                <w:b/>
                <w:color w:val="auto"/>
                <w:sz w:val="24"/>
                <w:szCs w:val="24"/>
                <w:lang w:val="uk-UA"/>
              </w:rPr>
            </w:pPr>
            <w:r w:rsidRPr="009D3F2A">
              <w:rPr>
                <w:rFonts w:ascii="Times New Roman" w:eastAsia="Times New Roman" w:hAnsi="Times New Roman" w:cs="Times New Roman"/>
                <w:b/>
                <w:color w:val="auto"/>
                <w:sz w:val="24"/>
                <w:szCs w:val="24"/>
                <w:lang w:val="uk-UA"/>
              </w:rPr>
              <w:t>Процедура закупівлі</w:t>
            </w:r>
          </w:p>
        </w:tc>
        <w:tc>
          <w:tcPr>
            <w:tcW w:w="7087" w:type="dxa"/>
            <w:gridSpan w:val="2"/>
          </w:tcPr>
          <w:p w:rsidR="002D671B" w:rsidRPr="009D3F2A" w:rsidRDefault="002D671B" w:rsidP="00AC1D6E">
            <w:pPr>
              <w:pStyle w:val="11"/>
              <w:widowControl w:val="0"/>
              <w:spacing w:line="240" w:lineRule="auto"/>
              <w:jc w:val="both"/>
              <w:rPr>
                <w:rFonts w:ascii="Times New Roman" w:hAnsi="Times New Roman" w:cs="Times New Roman"/>
                <w:b/>
                <w:color w:val="auto"/>
                <w:sz w:val="24"/>
                <w:szCs w:val="24"/>
                <w:lang w:val="uk-UA"/>
              </w:rPr>
            </w:pPr>
            <w:r w:rsidRPr="009D3F2A">
              <w:rPr>
                <w:rFonts w:ascii="Times New Roman" w:eastAsia="Times New Roman" w:hAnsi="Times New Roman" w:cs="Times New Roman"/>
                <w:b/>
                <w:color w:val="auto"/>
                <w:sz w:val="24"/>
                <w:szCs w:val="24"/>
                <w:lang w:val="uk-UA"/>
              </w:rPr>
              <w:t>Відкриті торги</w:t>
            </w:r>
            <w:r w:rsidR="0006709C">
              <w:rPr>
                <w:rFonts w:ascii="Times New Roman" w:eastAsia="Times New Roman" w:hAnsi="Times New Roman" w:cs="Times New Roman"/>
                <w:b/>
                <w:color w:val="auto"/>
                <w:sz w:val="24"/>
                <w:szCs w:val="24"/>
                <w:lang w:val="uk-UA"/>
              </w:rPr>
              <w:t xml:space="preserve"> з особливостями</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w:t>
            </w:r>
          </w:p>
        </w:tc>
        <w:tc>
          <w:tcPr>
            <w:tcW w:w="2480" w:type="dxa"/>
          </w:tcPr>
          <w:p w:rsidR="002D671B" w:rsidRPr="00EB043C" w:rsidRDefault="002D671B" w:rsidP="00AC1D6E">
            <w:pPr>
              <w:pStyle w:val="11"/>
              <w:widowControl w:val="0"/>
              <w:spacing w:line="240" w:lineRule="auto"/>
              <w:jc w:val="both"/>
              <w:rPr>
                <w:rFonts w:ascii="Times New Roman" w:hAnsi="Times New Roman" w:cs="Times New Roman"/>
                <w:b/>
                <w:color w:val="auto"/>
                <w:sz w:val="24"/>
                <w:szCs w:val="24"/>
                <w:lang w:val="uk-UA"/>
              </w:rPr>
            </w:pPr>
            <w:r w:rsidRPr="00EB043C">
              <w:rPr>
                <w:rFonts w:ascii="Times New Roman" w:eastAsia="Times New Roman" w:hAnsi="Times New Roman" w:cs="Times New Roman"/>
                <w:b/>
                <w:color w:val="auto"/>
                <w:sz w:val="24"/>
                <w:szCs w:val="24"/>
                <w:lang w:val="uk-UA"/>
              </w:rPr>
              <w:t>Інформація про предмет закупівлі</w:t>
            </w:r>
          </w:p>
        </w:tc>
        <w:tc>
          <w:tcPr>
            <w:tcW w:w="7087" w:type="dxa"/>
            <w:gridSpan w:val="2"/>
          </w:tcPr>
          <w:p w:rsidR="002D671B" w:rsidRPr="00EB043C" w:rsidRDefault="00252395" w:rsidP="00AC1D6E">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Послуга</w:t>
            </w:r>
            <w:r w:rsidR="0006709C">
              <w:rPr>
                <w:rFonts w:ascii="Times New Roman" w:hAnsi="Times New Roman" w:cs="Times New Roman"/>
                <w:color w:val="auto"/>
                <w:sz w:val="24"/>
                <w:szCs w:val="24"/>
                <w:lang w:val="uk-UA"/>
              </w:rPr>
              <w:t xml:space="preserve"> (виконання послуг згідно з технічним завданням)</w:t>
            </w:r>
          </w:p>
        </w:tc>
      </w:tr>
      <w:tr w:rsidR="002D671B" w:rsidRPr="00C7243A"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4.1</w:t>
            </w:r>
          </w:p>
        </w:tc>
        <w:tc>
          <w:tcPr>
            <w:tcW w:w="2480" w:type="dxa"/>
          </w:tcPr>
          <w:p w:rsidR="002D671B" w:rsidRPr="00EB043C" w:rsidRDefault="002D671B" w:rsidP="00AC1D6E">
            <w:pPr>
              <w:pStyle w:val="11"/>
              <w:widowControl w:val="0"/>
              <w:spacing w:line="240" w:lineRule="auto"/>
              <w:ind w:left="-9" w:right="113"/>
              <w:jc w:val="both"/>
              <w:rPr>
                <w:rFonts w:ascii="Times New Roman" w:hAnsi="Times New Roman" w:cs="Times New Roman"/>
                <w:color w:val="auto"/>
                <w:sz w:val="24"/>
                <w:szCs w:val="24"/>
                <w:lang w:val="uk-UA"/>
              </w:rPr>
            </w:pPr>
            <w:r w:rsidRPr="00EB043C">
              <w:rPr>
                <w:rFonts w:ascii="Times New Roman" w:eastAsia="Times New Roman" w:hAnsi="Times New Roman" w:cs="Times New Roman"/>
                <w:color w:val="auto"/>
                <w:sz w:val="24"/>
                <w:szCs w:val="24"/>
                <w:lang w:val="uk-UA"/>
              </w:rPr>
              <w:t>назва предмета закупівлі</w:t>
            </w:r>
          </w:p>
        </w:tc>
        <w:tc>
          <w:tcPr>
            <w:tcW w:w="7087" w:type="dxa"/>
            <w:gridSpan w:val="2"/>
          </w:tcPr>
          <w:p w:rsidR="002D671B" w:rsidRPr="00361898" w:rsidRDefault="00361898" w:rsidP="00AC1D6E">
            <w:pPr>
              <w:jc w:val="both"/>
              <w:rPr>
                <w:b/>
                <w:lang w:val="uk-UA"/>
              </w:rPr>
            </w:pPr>
            <w:r w:rsidRPr="00361898">
              <w:rPr>
                <w:b/>
                <w:lang w:val="uk-UA"/>
              </w:rPr>
              <w:t>«Поточний ремонт</w:t>
            </w:r>
            <w:r>
              <w:rPr>
                <w:b/>
                <w:lang w:val="uk-UA"/>
              </w:rPr>
              <w:t xml:space="preserve"> дорожнього покриття</w:t>
            </w:r>
            <w:r w:rsidR="007914E8">
              <w:rPr>
                <w:b/>
                <w:lang w:val="uk-UA"/>
              </w:rPr>
              <w:t xml:space="preserve"> вул. </w:t>
            </w:r>
            <w:proofErr w:type="spellStart"/>
            <w:r w:rsidR="007914E8">
              <w:rPr>
                <w:b/>
                <w:lang w:val="uk-UA"/>
              </w:rPr>
              <w:t>Воронківецька</w:t>
            </w:r>
            <w:proofErr w:type="spellEnd"/>
            <w:r w:rsidRPr="00361898">
              <w:rPr>
                <w:b/>
                <w:lang w:val="uk-UA"/>
              </w:rPr>
              <w:t xml:space="preserve"> </w:t>
            </w:r>
            <w:proofErr w:type="spellStart"/>
            <w:r w:rsidRPr="00361898">
              <w:rPr>
                <w:b/>
                <w:lang w:val="uk-UA"/>
              </w:rPr>
              <w:t>Старокостянтинівської</w:t>
            </w:r>
            <w:proofErr w:type="spellEnd"/>
            <w:r w:rsidRPr="00361898">
              <w:rPr>
                <w:b/>
                <w:lang w:val="uk-UA"/>
              </w:rPr>
              <w:t xml:space="preserve"> ОТГ» </w:t>
            </w:r>
            <w:r w:rsidRPr="00361898">
              <w:rPr>
                <w:b/>
                <w:color w:val="000000"/>
                <w:lang w:val="uk-UA"/>
              </w:rPr>
              <w:t>«(</w:t>
            </w:r>
            <w:r w:rsidRPr="00361898">
              <w:rPr>
                <w:b/>
                <w:lang w:val="uk-UA"/>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rsidR="002D671B" w:rsidRPr="00EB043C" w:rsidRDefault="002D671B" w:rsidP="00AC1D6E">
            <w:pPr>
              <w:jc w:val="both"/>
              <w:rPr>
                <w:b/>
                <w:lang w:val="uk-UA"/>
              </w:rPr>
            </w:pP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4.2</w:t>
            </w:r>
          </w:p>
        </w:tc>
        <w:tc>
          <w:tcPr>
            <w:tcW w:w="2480" w:type="dxa"/>
          </w:tcPr>
          <w:p w:rsidR="002D671B" w:rsidRPr="00EB043C" w:rsidRDefault="002D671B" w:rsidP="00AC1D6E">
            <w:pPr>
              <w:pStyle w:val="11"/>
              <w:widowControl w:val="0"/>
              <w:spacing w:line="240" w:lineRule="auto"/>
              <w:ind w:left="-9" w:right="113"/>
              <w:rPr>
                <w:rFonts w:ascii="Times New Roman" w:hAnsi="Times New Roman" w:cs="Times New Roman"/>
                <w:color w:val="auto"/>
                <w:sz w:val="24"/>
                <w:szCs w:val="24"/>
                <w:lang w:val="uk-UA"/>
              </w:rPr>
            </w:pPr>
            <w:r w:rsidRPr="007914E8">
              <w:rPr>
                <w:rFonts w:ascii="Times New Roman" w:eastAsia="Times New Roman" w:hAnsi="Times New Roman"/>
                <w:color w:val="auto"/>
                <w:sz w:val="24"/>
                <w:szCs w:val="24"/>
                <w:lang w:val="uk-UA"/>
              </w:rPr>
              <w:t>опис окремої частини або частин предмета закупівлі (лота), щ</w:t>
            </w:r>
            <w:proofErr w:type="spellStart"/>
            <w:r w:rsidRPr="00EB043C">
              <w:rPr>
                <w:rFonts w:ascii="Times New Roman" w:eastAsia="Times New Roman" w:hAnsi="Times New Roman"/>
                <w:color w:val="auto"/>
                <w:sz w:val="24"/>
                <w:szCs w:val="24"/>
              </w:rPr>
              <w:t>одо</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яких</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можуть</w:t>
            </w:r>
            <w:proofErr w:type="spellEnd"/>
            <w:r w:rsidRPr="00EB043C">
              <w:rPr>
                <w:rFonts w:ascii="Times New Roman" w:eastAsia="Times New Roman" w:hAnsi="Times New Roman"/>
                <w:color w:val="auto"/>
                <w:sz w:val="24"/>
                <w:szCs w:val="24"/>
              </w:rPr>
              <w:t xml:space="preserve"> бути </w:t>
            </w:r>
            <w:proofErr w:type="spellStart"/>
            <w:r w:rsidRPr="00EB043C">
              <w:rPr>
                <w:rFonts w:ascii="Times New Roman" w:eastAsia="Times New Roman" w:hAnsi="Times New Roman"/>
                <w:color w:val="auto"/>
                <w:sz w:val="24"/>
                <w:szCs w:val="24"/>
              </w:rPr>
              <w:t>подані</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тендерні</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пропозиції</w:t>
            </w:r>
            <w:proofErr w:type="spellEnd"/>
          </w:p>
        </w:tc>
        <w:tc>
          <w:tcPr>
            <w:tcW w:w="7087" w:type="dxa"/>
            <w:gridSpan w:val="2"/>
          </w:tcPr>
          <w:p w:rsidR="002D671B" w:rsidRPr="00EB043C" w:rsidRDefault="002D671B" w:rsidP="00AC1D6E">
            <w:pPr>
              <w:pStyle w:val="11"/>
              <w:widowControl w:val="0"/>
              <w:spacing w:line="240" w:lineRule="auto"/>
              <w:jc w:val="both"/>
              <w:rPr>
                <w:rFonts w:ascii="Times New Roman" w:eastAsia="Times New Roman" w:hAnsi="Times New Roman" w:cs="Times New Roman"/>
                <w:color w:val="auto"/>
                <w:sz w:val="24"/>
                <w:szCs w:val="24"/>
                <w:lang w:val="uk-UA"/>
              </w:rPr>
            </w:pPr>
            <w:r w:rsidRPr="00EB043C">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rsidR="002D671B" w:rsidRPr="00EB043C" w:rsidRDefault="002D671B" w:rsidP="00AC1D6E">
            <w:pPr>
              <w:pStyle w:val="11"/>
              <w:widowControl w:val="0"/>
              <w:spacing w:line="240" w:lineRule="auto"/>
              <w:jc w:val="both"/>
              <w:rPr>
                <w:rFonts w:ascii="Times New Roman" w:hAnsi="Times New Roman" w:cs="Times New Roman"/>
                <w:color w:val="auto"/>
                <w:sz w:val="24"/>
                <w:szCs w:val="24"/>
                <w:lang w:val="uk-UA"/>
              </w:rPr>
            </w:pPr>
            <w:r w:rsidRPr="00EB043C">
              <w:rPr>
                <w:rFonts w:ascii="Times New Roman" w:eastAsia="Times New Roman" w:hAnsi="Times New Roman" w:cs="Times New Roman"/>
                <w:color w:val="auto"/>
                <w:sz w:val="24"/>
                <w:szCs w:val="24"/>
                <w:lang w:val="uk-UA"/>
              </w:rPr>
              <w:t>Тендерна пропозиція подається щодо предмету закупівлі в цілому.</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4.3</w:t>
            </w:r>
          </w:p>
        </w:tc>
        <w:tc>
          <w:tcPr>
            <w:tcW w:w="2480" w:type="dxa"/>
          </w:tcPr>
          <w:p w:rsidR="002D671B" w:rsidRPr="00EB043C" w:rsidRDefault="002D671B" w:rsidP="00AC1D6E">
            <w:pPr>
              <w:pStyle w:val="11"/>
              <w:widowControl w:val="0"/>
              <w:spacing w:line="240" w:lineRule="auto"/>
              <w:ind w:left="-9" w:right="113"/>
              <w:jc w:val="both"/>
              <w:rPr>
                <w:rFonts w:ascii="Times New Roman" w:hAnsi="Times New Roman" w:cs="Times New Roman"/>
                <w:color w:val="auto"/>
                <w:sz w:val="24"/>
                <w:szCs w:val="24"/>
                <w:lang w:val="uk-UA"/>
              </w:rPr>
            </w:pPr>
            <w:proofErr w:type="spellStart"/>
            <w:r w:rsidRPr="00EB043C">
              <w:rPr>
                <w:rFonts w:ascii="Times New Roman" w:eastAsia="Times New Roman" w:hAnsi="Times New Roman"/>
                <w:color w:val="auto"/>
                <w:sz w:val="24"/>
                <w:szCs w:val="24"/>
              </w:rPr>
              <w:t>кількість</w:t>
            </w:r>
            <w:proofErr w:type="spellEnd"/>
            <w:r w:rsidRPr="00EB043C">
              <w:rPr>
                <w:rFonts w:ascii="Times New Roman" w:eastAsia="Times New Roman" w:hAnsi="Times New Roman"/>
                <w:color w:val="auto"/>
                <w:sz w:val="24"/>
                <w:szCs w:val="24"/>
              </w:rPr>
              <w:t xml:space="preserve"> товару та </w:t>
            </w:r>
            <w:proofErr w:type="spellStart"/>
            <w:proofErr w:type="gramStart"/>
            <w:r w:rsidRPr="00EB043C">
              <w:rPr>
                <w:rFonts w:ascii="Times New Roman" w:eastAsia="Times New Roman" w:hAnsi="Times New Roman"/>
                <w:color w:val="auto"/>
                <w:sz w:val="24"/>
                <w:szCs w:val="24"/>
              </w:rPr>
              <w:t>м</w:t>
            </w:r>
            <w:proofErr w:type="gramEnd"/>
            <w:r w:rsidRPr="00EB043C">
              <w:rPr>
                <w:rFonts w:ascii="Times New Roman" w:eastAsia="Times New Roman" w:hAnsi="Times New Roman"/>
                <w:color w:val="auto"/>
                <w:sz w:val="24"/>
                <w:szCs w:val="24"/>
              </w:rPr>
              <w:t>ісце</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його</w:t>
            </w:r>
            <w:proofErr w:type="spellEnd"/>
            <w:r w:rsidRPr="00EB043C">
              <w:rPr>
                <w:rFonts w:ascii="Times New Roman" w:eastAsia="Times New Roman" w:hAnsi="Times New Roman"/>
                <w:color w:val="auto"/>
                <w:sz w:val="24"/>
                <w:szCs w:val="24"/>
              </w:rPr>
              <w:t xml:space="preserve"> поставки </w:t>
            </w:r>
            <w:proofErr w:type="spellStart"/>
            <w:r w:rsidRPr="00EB043C">
              <w:rPr>
                <w:rFonts w:ascii="Times New Roman" w:eastAsia="Times New Roman" w:hAnsi="Times New Roman"/>
                <w:color w:val="auto"/>
                <w:sz w:val="24"/>
                <w:szCs w:val="24"/>
              </w:rPr>
              <w:t>або</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місце</w:t>
            </w:r>
            <w:proofErr w:type="spellEnd"/>
            <w:r w:rsidRPr="00EB043C">
              <w:rPr>
                <w:rFonts w:ascii="Times New Roman" w:eastAsia="Times New Roman" w:hAnsi="Times New Roman"/>
                <w:color w:val="auto"/>
                <w:sz w:val="24"/>
                <w:szCs w:val="24"/>
              </w:rPr>
              <w:t xml:space="preserve">, де </w:t>
            </w:r>
            <w:proofErr w:type="spellStart"/>
            <w:r w:rsidRPr="00EB043C">
              <w:rPr>
                <w:rFonts w:ascii="Times New Roman" w:eastAsia="Times New Roman" w:hAnsi="Times New Roman"/>
                <w:color w:val="auto"/>
                <w:sz w:val="24"/>
                <w:szCs w:val="24"/>
              </w:rPr>
              <w:t>повинні</w:t>
            </w:r>
            <w:proofErr w:type="spellEnd"/>
            <w:r w:rsidRPr="00EB043C">
              <w:rPr>
                <w:rFonts w:ascii="Times New Roman" w:eastAsia="Times New Roman" w:hAnsi="Times New Roman"/>
                <w:color w:val="auto"/>
                <w:sz w:val="24"/>
                <w:szCs w:val="24"/>
              </w:rPr>
              <w:t xml:space="preserve"> бути </w:t>
            </w:r>
            <w:proofErr w:type="spellStart"/>
            <w:r w:rsidRPr="00EB043C">
              <w:rPr>
                <w:rFonts w:ascii="Times New Roman" w:eastAsia="Times New Roman" w:hAnsi="Times New Roman"/>
                <w:color w:val="auto"/>
                <w:sz w:val="24"/>
                <w:szCs w:val="24"/>
              </w:rPr>
              <w:t>виконані</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роботи</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чи</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надані</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послуги</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їх</w:t>
            </w:r>
            <w:proofErr w:type="spellEnd"/>
            <w:r w:rsidRPr="00EB043C">
              <w:rPr>
                <w:rFonts w:ascii="Times New Roman" w:eastAsia="Times New Roman" w:hAnsi="Times New Roman"/>
                <w:color w:val="auto"/>
                <w:sz w:val="24"/>
                <w:szCs w:val="24"/>
              </w:rPr>
              <w:t xml:space="preserve"> </w:t>
            </w:r>
            <w:proofErr w:type="spellStart"/>
            <w:r w:rsidRPr="00EB043C">
              <w:rPr>
                <w:rFonts w:ascii="Times New Roman" w:eastAsia="Times New Roman" w:hAnsi="Times New Roman"/>
                <w:color w:val="auto"/>
                <w:sz w:val="24"/>
                <w:szCs w:val="24"/>
              </w:rPr>
              <w:t>обсяги</w:t>
            </w:r>
            <w:proofErr w:type="spellEnd"/>
          </w:p>
        </w:tc>
        <w:tc>
          <w:tcPr>
            <w:tcW w:w="7087" w:type="dxa"/>
            <w:gridSpan w:val="2"/>
          </w:tcPr>
          <w:p w:rsidR="002D671B" w:rsidRPr="00EB043C" w:rsidRDefault="002D671B" w:rsidP="00AC1D6E">
            <w:pPr>
              <w:pStyle w:val="11"/>
              <w:widowControl w:val="0"/>
              <w:spacing w:line="240" w:lineRule="auto"/>
              <w:jc w:val="both"/>
              <w:rPr>
                <w:rFonts w:ascii="Times New Roman" w:hAnsi="Times New Roman"/>
                <w:color w:val="auto"/>
                <w:sz w:val="24"/>
                <w:szCs w:val="24"/>
                <w:lang w:val="uk-UA"/>
              </w:rPr>
            </w:pPr>
            <w:r w:rsidRPr="00EB043C">
              <w:rPr>
                <w:rFonts w:ascii="Times New Roman" w:eastAsia="Times New Roman" w:hAnsi="Times New Roman" w:cs="Times New Roman"/>
                <w:b/>
                <w:color w:val="auto"/>
                <w:sz w:val="24"/>
                <w:szCs w:val="24"/>
                <w:lang w:val="uk-UA"/>
              </w:rPr>
              <w:t xml:space="preserve">Місце виконання робіт: </w:t>
            </w:r>
            <w:r w:rsidR="007914E8">
              <w:rPr>
                <w:rFonts w:ascii="Times New Roman" w:hAnsi="Times New Roman"/>
                <w:color w:val="auto"/>
                <w:sz w:val="24"/>
                <w:szCs w:val="24"/>
                <w:lang w:val="uk-UA"/>
              </w:rPr>
              <w:t xml:space="preserve">вул. </w:t>
            </w:r>
            <w:proofErr w:type="spellStart"/>
            <w:r w:rsidR="007914E8">
              <w:rPr>
                <w:rFonts w:ascii="Times New Roman" w:hAnsi="Times New Roman"/>
                <w:color w:val="auto"/>
                <w:sz w:val="24"/>
                <w:szCs w:val="24"/>
                <w:lang w:val="uk-UA"/>
              </w:rPr>
              <w:t>Воронківецька</w:t>
            </w:r>
            <w:proofErr w:type="spellEnd"/>
            <w:r w:rsidR="007914E8">
              <w:rPr>
                <w:rFonts w:ascii="Times New Roman" w:hAnsi="Times New Roman"/>
                <w:color w:val="auto"/>
                <w:sz w:val="24"/>
                <w:szCs w:val="24"/>
                <w:lang w:val="uk-UA"/>
              </w:rPr>
              <w:t xml:space="preserve"> </w:t>
            </w:r>
            <w:proofErr w:type="spellStart"/>
            <w:r w:rsidR="007914E8">
              <w:rPr>
                <w:rFonts w:ascii="Times New Roman" w:hAnsi="Times New Roman"/>
                <w:color w:val="auto"/>
                <w:sz w:val="24"/>
                <w:szCs w:val="24"/>
                <w:lang w:val="uk-UA"/>
              </w:rPr>
              <w:t>Старокостянтинівської</w:t>
            </w:r>
            <w:proofErr w:type="spellEnd"/>
            <w:r w:rsidR="007914E8">
              <w:rPr>
                <w:rFonts w:ascii="Times New Roman" w:hAnsi="Times New Roman"/>
                <w:color w:val="auto"/>
                <w:sz w:val="24"/>
                <w:szCs w:val="24"/>
                <w:lang w:val="uk-UA"/>
              </w:rPr>
              <w:t xml:space="preserve"> ОТГ</w:t>
            </w:r>
          </w:p>
          <w:p w:rsidR="002D671B" w:rsidRPr="00EB043C" w:rsidRDefault="002D671B" w:rsidP="00AC1D6E">
            <w:pPr>
              <w:pStyle w:val="a8"/>
              <w:suppressAutoHyphens/>
              <w:spacing w:before="0"/>
              <w:ind w:firstLine="0"/>
              <w:rPr>
                <w:sz w:val="24"/>
                <w:szCs w:val="24"/>
              </w:rPr>
            </w:pPr>
            <w:r w:rsidRPr="0070558C">
              <w:rPr>
                <w:b/>
                <w:bCs/>
                <w:sz w:val="24"/>
                <w:szCs w:val="24"/>
                <w:lang w:val="uk-UA"/>
              </w:rPr>
              <w:t>Обсяг виконання робіт</w:t>
            </w:r>
            <w:r w:rsidRPr="0070558C">
              <w:rPr>
                <w:sz w:val="24"/>
                <w:szCs w:val="24"/>
                <w:lang w:val="uk-UA"/>
              </w:rPr>
              <w:t xml:space="preserve"> </w:t>
            </w:r>
            <w:r w:rsidRPr="0006709C">
              <w:rPr>
                <w:sz w:val="24"/>
                <w:szCs w:val="24"/>
                <w:lang w:val="uk-UA"/>
              </w:rPr>
              <w:t>– згідно технічного завдання до цієї т</w:t>
            </w:r>
            <w:r w:rsidR="00C43D37" w:rsidRPr="0006709C">
              <w:rPr>
                <w:sz w:val="24"/>
                <w:szCs w:val="24"/>
                <w:lang w:val="uk-UA"/>
              </w:rPr>
              <w:t>ендерної документації (Додаток 3</w:t>
            </w:r>
            <w:r w:rsidRPr="0006709C">
              <w:rPr>
                <w:sz w:val="24"/>
                <w:szCs w:val="24"/>
                <w:lang w:val="uk-UA"/>
              </w:rPr>
              <w:t xml:space="preserve">) </w:t>
            </w:r>
          </w:p>
        </w:tc>
      </w:tr>
      <w:tr w:rsidR="002D671B" w:rsidRPr="00C7243A"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4.4</w:t>
            </w:r>
          </w:p>
        </w:tc>
        <w:tc>
          <w:tcPr>
            <w:tcW w:w="2480" w:type="dxa"/>
          </w:tcPr>
          <w:p w:rsidR="002D671B" w:rsidRPr="00764DF7" w:rsidRDefault="002D671B" w:rsidP="00AC1D6E">
            <w:pPr>
              <w:pStyle w:val="11"/>
              <w:widowControl w:val="0"/>
              <w:spacing w:line="240" w:lineRule="auto"/>
              <w:ind w:left="-9" w:right="113"/>
              <w:rPr>
                <w:rFonts w:ascii="Times New Roman" w:hAnsi="Times New Roman" w:cs="Times New Roman"/>
                <w:color w:val="auto"/>
                <w:sz w:val="24"/>
                <w:szCs w:val="24"/>
                <w:lang w:val="uk-UA"/>
              </w:rPr>
            </w:pPr>
            <w:r w:rsidRPr="00764DF7">
              <w:rPr>
                <w:rFonts w:ascii="Times New Roman" w:hAnsi="Times New Roman"/>
                <w:color w:val="auto"/>
                <w:sz w:val="24"/>
                <w:szCs w:val="24"/>
              </w:rPr>
              <w:t xml:space="preserve">строки поставки </w:t>
            </w:r>
            <w:proofErr w:type="spellStart"/>
            <w:r w:rsidRPr="00764DF7">
              <w:rPr>
                <w:rFonts w:ascii="Times New Roman" w:hAnsi="Times New Roman"/>
                <w:color w:val="auto"/>
                <w:sz w:val="24"/>
                <w:szCs w:val="24"/>
              </w:rPr>
              <w:t>товарів</w:t>
            </w:r>
            <w:proofErr w:type="spellEnd"/>
            <w:r w:rsidRPr="00764DF7">
              <w:rPr>
                <w:rFonts w:ascii="Times New Roman" w:hAnsi="Times New Roman"/>
                <w:color w:val="auto"/>
                <w:sz w:val="24"/>
                <w:szCs w:val="24"/>
              </w:rPr>
              <w:t xml:space="preserve"> (</w:t>
            </w:r>
            <w:proofErr w:type="spellStart"/>
            <w:r w:rsidRPr="00764DF7">
              <w:rPr>
                <w:rFonts w:ascii="Times New Roman" w:hAnsi="Times New Roman"/>
                <w:color w:val="auto"/>
                <w:sz w:val="24"/>
                <w:szCs w:val="24"/>
              </w:rPr>
              <w:t>виконання</w:t>
            </w:r>
            <w:proofErr w:type="spellEnd"/>
            <w:r w:rsidRPr="00764DF7">
              <w:rPr>
                <w:rFonts w:ascii="Times New Roman" w:hAnsi="Times New Roman"/>
                <w:color w:val="auto"/>
                <w:sz w:val="24"/>
                <w:szCs w:val="24"/>
              </w:rPr>
              <w:t xml:space="preserve"> </w:t>
            </w:r>
            <w:proofErr w:type="spellStart"/>
            <w:r w:rsidRPr="00764DF7">
              <w:rPr>
                <w:rFonts w:ascii="Times New Roman" w:hAnsi="Times New Roman"/>
                <w:color w:val="auto"/>
                <w:sz w:val="24"/>
                <w:szCs w:val="24"/>
              </w:rPr>
              <w:lastRenderedPageBreak/>
              <w:t>робіт</w:t>
            </w:r>
            <w:proofErr w:type="spellEnd"/>
            <w:r w:rsidRPr="00764DF7">
              <w:rPr>
                <w:rFonts w:ascii="Times New Roman" w:hAnsi="Times New Roman"/>
                <w:color w:val="auto"/>
                <w:sz w:val="24"/>
                <w:szCs w:val="24"/>
              </w:rPr>
              <w:t xml:space="preserve">, </w:t>
            </w:r>
            <w:proofErr w:type="spellStart"/>
            <w:r w:rsidRPr="00764DF7">
              <w:rPr>
                <w:rFonts w:ascii="Times New Roman" w:hAnsi="Times New Roman"/>
                <w:color w:val="auto"/>
                <w:sz w:val="24"/>
                <w:szCs w:val="24"/>
              </w:rPr>
              <w:t>надання</w:t>
            </w:r>
            <w:proofErr w:type="spellEnd"/>
            <w:r w:rsidRPr="00764DF7">
              <w:rPr>
                <w:rFonts w:ascii="Times New Roman" w:hAnsi="Times New Roman"/>
                <w:color w:val="auto"/>
                <w:sz w:val="24"/>
                <w:szCs w:val="24"/>
              </w:rPr>
              <w:t xml:space="preserve"> </w:t>
            </w:r>
            <w:proofErr w:type="spellStart"/>
            <w:r w:rsidRPr="00764DF7">
              <w:rPr>
                <w:rFonts w:ascii="Times New Roman" w:hAnsi="Times New Roman"/>
                <w:color w:val="auto"/>
                <w:sz w:val="24"/>
                <w:szCs w:val="24"/>
              </w:rPr>
              <w:t>послуг</w:t>
            </w:r>
            <w:proofErr w:type="spellEnd"/>
            <w:r w:rsidRPr="00764DF7">
              <w:rPr>
                <w:rFonts w:ascii="Times New Roman" w:hAnsi="Times New Roman"/>
                <w:color w:val="auto"/>
                <w:sz w:val="24"/>
                <w:szCs w:val="24"/>
              </w:rPr>
              <w:t>)</w:t>
            </w:r>
          </w:p>
        </w:tc>
        <w:tc>
          <w:tcPr>
            <w:tcW w:w="7087" w:type="dxa"/>
            <w:gridSpan w:val="2"/>
          </w:tcPr>
          <w:p w:rsidR="002D671B" w:rsidRPr="00B95786" w:rsidRDefault="002D671B" w:rsidP="00AC1D6E">
            <w:pPr>
              <w:jc w:val="both"/>
              <w:rPr>
                <w:noProof/>
                <w:lang w:val="uk-UA"/>
              </w:rPr>
            </w:pPr>
            <w:r w:rsidRPr="00B95786">
              <w:rPr>
                <w:lang w:val="uk-UA"/>
              </w:rPr>
              <w:lastRenderedPageBreak/>
              <w:t xml:space="preserve">Підрядник </w:t>
            </w:r>
            <w:r w:rsidRPr="00B95786">
              <w:rPr>
                <w:noProof/>
                <w:lang w:val="uk-UA"/>
              </w:rPr>
              <w:t>зобов’язаний розпочати роботи за Договором протягом 5 (п’яти) календарних днів з моменту</w:t>
            </w:r>
            <w:r w:rsidR="00AA2719" w:rsidRPr="00B95786">
              <w:rPr>
                <w:noProof/>
                <w:lang w:val="uk-UA"/>
              </w:rPr>
              <w:t xml:space="preserve"> підписання договору,</w:t>
            </w:r>
            <w:r w:rsidRPr="00B95786">
              <w:rPr>
                <w:noProof/>
                <w:lang w:val="uk-UA"/>
              </w:rPr>
              <w:t xml:space="preserve"> </w:t>
            </w:r>
            <w:r w:rsidRPr="00B95786">
              <w:rPr>
                <w:noProof/>
                <w:lang w:val="uk-UA"/>
              </w:rPr>
              <w:lastRenderedPageBreak/>
              <w:t xml:space="preserve">отримання від Замовника проектної документації при умові отримання Замовником дозволу на виконання будівельних робіт в порядку встановленому законодавством України, та наявності сприятливих погодних умов для їх виконання, і завершити </w:t>
            </w:r>
            <w:r w:rsidR="007914E8" w:rsidRPr="00B95786">
              <w:rPr>
                <w:noProof/>
                <w:lang w:val="uk-UA"/>
              </w:rPr>
              <w:t>виконання робіт по об’єкту до 31</w:t>
            </w:r>
            <w:r w:rsidRPr="00B95786">
              <w:rPr>
                <w:noProof/>
                <w:lang w:val="uk-UA"/>
              </w:rPr>
              <w:t xml:space="preserve"> грудня 2022 року з правом дострокового виконання.</w:t>
            </w:r>
          </w:p>
          <w:p w:rsidR="002D671B" w:rsidRPr="00B95786" w:rsidRDefault="002D671B" w:rsidP="00AC1D6E">
            <w:pPr>
              <w:pStyle w:val="11"/>
              <w:widowControl w:val="0"/>
              <w:spacing w:line="240" w:lineRule="auto"/>
              <w:jc w:val="both"/>
              <w:rPr>
                <w:rStyle w:val="af3"/>
                <w:rFonts w:ascii="Times New Roman" w:hAnsi="Times New Roman" w:cs="Times New Roman"/>
                <w:i w:val="0"/>
                <w:iCs w:val="0"/>
                <w:color w:val="auto"/>
                <w:sz w:val="24"/>
                <w:szCs w:val="24"/>
                <w:lang w:val="uk-UA"/>
              </w:rPr>
            </w:pPr>
            <w:r w:rsidRPr="00B95786">
              <w:rPr>
                <w:rFonts w:ascii="Times New Roman" w:hAnsi="Times New Roman" w:cs="Times New Roman"/>
                <w:noProof/>
                <w:color w:val="auto"/>
                <w:sz w:val="24"/>
                <w:szCs w:val="24"/>
                <w:lang w:val="uk-UA"/>
              </w:rPr>
              <w:t>Строк виконання робіт: виконання робіт здійснюється Підрядником згідно календарного графіку виконання робіт.</w:t>
            </w:r>
          </w:p>
        </w:tc>
      </w:tr>
      <w:tr w:rsidR="00C7243A" w:rsidRPr="00C7243A"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C7243A" w:rsidRPr="003C3311" w:rsidRDefault="00C7243A" w:rsidP="00AC1D6E">
            <w:pPr>
              <w:pStyle w:val="11"/>
              <w:widowControl w:val="0"/>
              <w:spacing w:line="240" w:lineRule="auto"/>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lastRenderedPageBreak/>
              <w:t>4.5</w:t>
            </w:r>
          </w:p>
        </w:tc>
        <w:tc>
          <w:tcPr>
            <w:tcW w:w="2480" w:type="dxa"/>
          </w:tcPr>
          <w:p w:rsidR="00C7243A" w:rsidRPr="00C7243A" w:rsidRDefault="00C7243A" w:rsidP="00AC1D6E">
            <w:pPr>
              <w:pStyle w:val="11"/>
              <w:widowControl w:val="0"/>
              <w:spacing w:line="240" w:lineRule="auto"/>
              <w:ind w:left="-9" w:right="113"/>
              <w:rPr>
                <w:rFonts w:ascii="Times New Roman" w:hAnsi="Times New Roman"/>
                <w:color w:val="auto"/>
                <w:sz w:val="24"/>
                <w:szCs w:val="24"/>
                <w:lang w:val="uk-UA"/>
              </w:rPr>
            </w:pPr>
            <w:r>
              <w:rPr>
                <w:rFonts w:ascii="Times New Roman" w:hAnsi="Times New Roman"/>
                <w:color w:val="auto"/>
                <w:sz w:val="24"/>
                <w:szCs w:val="24"/>
                <w:lang w:val="uk-UA"/>
              </w:rPr>
              <w:t>Очікувана вартість</w:t>
            </w:r>
          </w:p>
        </w:tc>
        <w:tc>
          <w:tcPr>
            <w:tcW w:w="7087" w:type="dxa"/>
            <w:gridSpan w:val="2"/>
          </w:tcPr>
          <w:p w:rsidR="00C7243A" w:rsidRPr="00C7243A" w:rsidRDefault="00C7243A" w:rsidP="00AC1D6E">
            <w:pPr>
              <w:jc w:val="both"/>
              <w:rPr>
                <w:b/>
                <w:lang w:val="uk-UA"/>
              </w:rPr>
            </w:pPr>
            <w:r w:rsidRPr="00C7243A">
              <w:rPr>
                <w:b/>
                <w:lang w:val="uk-UA"/>
              </w:rPr>
              <w:t>8767261,40 грн. в т.ч. ПДВ</w:t>
            </w:r>
          </w:p>
        </w:tc>
      </w:tr>
      <w:tr w:rsidR="002D671B" w:rsidRPr="002268A9"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5</w:t>
            </w:r>
          </w:p>
        </w:tc>
        <w:tc>
          <w:tcPr>
            <w:tcW w:w="2480" w:type="dxa"/>
          </w:tcPr>
          <w:p w:rsidR="002D671B" w:rsidRPr="007017FB" w:rsidRDefault="002D671B" w:rsidP="00AC1D6E">
            <w:pPr>
              <w:pStyle w:val="11"/>
              <w:widowControl w:val="0"/>
              <w:spacing w:line="240" w:lineRule="auto"/>
              <w:ind w:right="113"/>
              <w:jc w:val="both"/>
              <w:rPr>
                <w:rFonts w:ascii="Times New Roman" w:hAnsi="Times New Roman" w:cs="Times New Roman"/>
                <w:b/>
                <w:color w:val="auto"/>
                <w:sz w:val="24"/>
                <w:szCs w:val="24"/>
                <w:lang w:val="uk-UA"/>
              </w:rPr>
            </w:pPr>
            <w:r w:rsidRPr="007017FB">
              <w:rPr>
                <w:rFonts w:ascii="Times New Roman" w:eastAsia="Times New Roman" w:hAnsi="Times New Roman" w:cs="Times New Roman"/>
                <w:b/>
                <w:color w:val="auto"/>
                <w:sz w:val="24"/>
                <w:szCs w:val="24"/>
                <w:lang w:val="uk-UA"/>
              </w:rPr>
              <w:t>Недискримінація учасників</w:t>
            </w:r>
          </w:p>
        </w:tc>
        <w:tc>
          <w:tcPr>
            <w:tcW w:w="7087" w:type="dxa"/>
            <w:gridSpan w:val="2"/>
          </w:tcPr>
          <w:p w:rsidR="002D671B" w:rsidRPr="007017FB" w:rsidRDefault="002D671B" w:rsidP="00AC1D6E">
            <w:pPr>
              <w:widowControl w:val="0"/>
              <w:ind w:hanging="23"/>
              <w:contextualSpacing/>
              <w:jc w:val="both"/>
              <w:rPr>
                <w:lang w:val="uk-UA" w:eastAsia="uk-UA"/>
              </w:rPr>
            </w:pPr>
            <w:r w:rsidRPr="007017FB">
              <w:rPr>
                <w:lang w:val="uk-UA" w:eastAsia="uk-UA"/>
              </w:rPr>
              <w:t>5</w:t>
            </w:r>
            <w:r w:rsidRPr="007017FB">
              <w:rPr>
                <w:lang w:eastAsia="uk-UA"/>
              </w:rPr>
              <w:t>.1.</w:t>
            </w:r>
            <w:r w:rsidRPr="007017FB">
              <w:rPr>
                <w:lang w:val="uk-UA" w:eastAsia="uk-UA"/>
              </w:rPr>
              <w:t xml:space="preserve"> Під час проведення відкритих торгів тендерні пропозиції мають право подавати всі заінтересовані особи.</w:t>
            </w:r>
          </w:p>
          <w:p w:rsidR="002D671B" w:rsidRPr="002268A9" w:rsidRDefault="002D671B" w:rsidP="00AC1D6E">
            <w:pPr>
              <w:widowControl w:val="0"/>
              <w:ind w:hanging="23"/>
              <w:contextualSpacing/>
              <w:jc w:val="both"/>
              <w:rPr>
                <w:lang w:val="uk-UA" w:eastAsia="uk-UA"/>
              </w:rPr>
            </w:pPr>
            <w:r w:rsidRPr="002268A9">
              <w:rPr>
                <w:lang w:val="uk-UA" w:eastAsia="uk-UA"/>
              </w:rPr>
              <w:t xml:space="preserve"> </w:t>
            </w:r>
            <w:r w:rsidR="002268A9">
              <w:rPr>
                <w:lang w:val="uk-UA" w:eastAsia="uk-UA"/>
              </w:rPr>
              <w:t xml:space="preserve">5.2. </w:t>
            </w:r>
            <w:r w:rsidRPr="002268A9">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D671B" w:rsidRPr="002268A9" w:rsidRDefault="002268A9" w:rsidP="00AC1D6E">
            <w:pPr>
              <w:pStyle w:val="11"/>
              <w:widowControl w:val="0"/>
              <w:spacing w:line="240" w:lineRule="auto"/>
              <w:jc w:val="both"/>
              <w:rPr>
                <w:rFonts w:ascii="Times New Roman" w:hAnsi="Times New Roman"/>
                <w:color w:val="auto"/>
                <w:sz w:val="24"/>
                <w:szCs w:val="24"/>
                <w:lang w:val="uk-UA" w:eastAsia="uk-UA"/>
              </w:rPr>
            </w:pPr>
            <w:r>
              <w:rPr>
                <w:rFonts w:ascii="Times New Roman" w:hAnsi="Times New Roman"/>
                <w:color w:val="auto"/>
                <w:sz w:val="24"/>
                <w:szCs w:val="24"/>
                <w:lang w:val="uk-UA" w:eastAsia="uk-UA"/>
              </w:rPr>
              <w:t xml:space="preserve">5.3. </w:t>
            </w:r>
            <w:r w:rsidR="002D671B" w:rsidRPr="002268A9">
              <w:rPr>
                <w:rFonts w:ascii="Times New Roman" w:hAnsi="Times New Roman"/>
                <w:color w:val="auto"/>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6</w:t>
            </w:r>
          </w:p>
        </w:tc>
        <w:tc>
          <w:tcPr>
            <w:tcW w:w="2480" w:type="dxa"/>
          </w:tcPr>
          <w:p w:rsidR="002D671B" w:rsidRPr="004316CE" w:rsidRDefault="002D671B" w:rsidP="00AC1D6E">
            <w:pPr>
              <w:pStyle w:val="11"/>
              <w:widowControl w:val="0"/>
              <w:spacing w:line="240" w:lineRule="auto"/>
              <w:ind w:right="113"/>
              <w:rPr>
                <w:rFonts w:ascii="Times New Roman" w:hAnsi="Times New Roman" w:cs="Times New Roman"/>
                <w:b/>
                <w:color w:val="auto"/>
                <w:sz w:val="24"/>
                <w:szCs w:val="24"/>
                <w:lang w:val="uk-UA"/>
              </w:rPr>
            </w:pPr>
            <w:r w:rsidRPr="002268A9">
              <w:rPr>
                <w:rFonts w:ascii="Times New Roman" w:hAnsi="Times New Roman"/>
                <w:b/>
                <w:color w:val="auto"/>
                <w:sz w:val="24"/>
                <w:szCs w:val="24"/>
                <w:lang w:val="uk-UA" w:eastAsia="uk-UA"/>
              </w:rPr>
              <w:t>Інформація про валюту, у якій повинна бути зазначена ціна тендерної пропозиції</w:t>
            </w:r>
          </w:p>
        </w:tc>
        <w:tc>
          <w:tcPr>
            <w:tcW w:w="7087" w:type="dxa"/>
            <w:gridSpan w:val="2"/>
          </w:tcPr>
          <w:p w:rsidR="002D671B" w:rsidRPr="004316CE" w:rsidRDefault="002D671B" w:rsidP="00AC1D6E">
            <w:pPr>
              <w:widowControl w:val="0"/>
              <w:ind w:hanging="21"/>
              <w:contextualSpacing/>
              <w:jc w:val="both"/>
              <w:rPr>
                <w:lang w:eastAsia="uk-UA"/>
              </w:rPr>
            </w:pPr>
            <w:r w:rsidRPr="004316CE">
              <w:rPr>
                <w:lang w:val="uk-UA"/>
              </w:rPr>
              <w:t xml:space="preserve">6.1. </w:t>
            </w:r>
            <w:r w:rsidRPr="002268A9">
              <w:rPr>
                <w:lang w:val="uk-UA" w:eastAsia="uk-UA"/>
              </w:rPr>
              <w:t xml:space="preserve">Валютою тендерної пропозиції є </w:t>
            </w:r>
            <w:proofErr w:type="spellStart"/>
            <w:r w:rsidRPr="002268A9">
              <w:rPr>
                <w:lang w:val="uk-UA" w:eastAsia="uk-UA"/>
              </w:rPr>
              <w:t>націо</w:t>
            </w:r>
            <w:r w:rsidRPr="004316CE">
              <w:rPr>
                <w:lang w:eastAsia="uk-UA"/>
              </w:rPr>
              <w:t>нальна</w:t>
            </w:r>
            <w:proofErr w:type="spellEnd"/>
            <w:r w:rsidRPr="004316CE">
              <w:rPr>
                <w:lang w:eastAsia="uk-UA"/>
              </w:rPr>
              <w:t xml:space="preserve"> валюта </w:t>
            </w:r>
            <w:proofErr w:type="spellStart"/>
            <w:r w:rsidRPr="004316CE">
              <w:rPr>
                <w:lang w:eastAsia="uk-UA"/>
              </w:rPr>
              <w:t>України</w:t>
            </w:r>
            <w:proofErr w:type="spellEnd"/>
            <w:r w:rsidRPr="004316CE">
              <w:rPr>
                <w:lang w:eastAsia="uk-UA"/>
              </w:rPr>
              <w:t xml:space="preserve"> - </w:t>
            </w:r>
            <w:proofErr w:type="spellStart"/>
            <w:r w:rsidRPr="004316CE">
              <w:rPr>
                <w:lang w:eastAsia="uk-UA"/>
              </w:rPr>
              <w:t>гривня</w:t>
            </w:r>
            <w:proofErr w:type="spellEnd"/>
            <w:r w:rsidRPr="004316CE">
              <w:rPr>
                <w:lang w:eastAsia="uk-UA"/>
              </w:rPr>
              <w:t>.</w:t>
            </w:r>
          </w:p>
          <w:p w:rsidR="002D671B" w:rsidRPr="004316CE" w:rsidRDefault="002D671B" w:rsidP="00AC1D6E">
            <w:pPr>
              <w:pStyle w:val="11"/>
              <w:widowControl w:val="0"/>
              <w:spacing w:line="240" w:lineRule="auto"/>
              <w:jc w:val="both"/>
              <w:rPr>
                <w:rFonts w:ascii="Times New Roman" w:hAnsi="Times New Roman" w:cs="Times New Roman"/>
                <w:color w:val="auto"/>
                <w:sz w:val="24"/>
                <w:szCs w:val="24"/>
                <w:lang w:val="uk-UA"/>
              </w:rPr>
            </w:pP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7</w:t>
            </w:r>
          </w:p>
        </w:tc>
        <w:tc>
          <w:tcPr>
            <w:tcW w:w="2480" w:type="dxa"/>
            <w:vAlign w:val="center"/>
          </w:tcPr>
          <w:p w:rsidR="002D671B" w:rsidRPr="00A752E8" w:rsidRDefault="002D671B" w:rsidP="00AC1D6E">
            <w:pPr>
              <w:pStyle w:val="11"/>
              <w:widowControl w:val="0"/>
              <w:spacing w:line="240" w:lineRule="auto"/>
              <w:ind w:right="113"/>
              <w:rPr>
                <w:rFonts w:ascii="Times New Roman" w:hAnsi="Times New Roman" w:cs="Times New Roman"/>
                <w:b/>
                <w:color w:val="auto"/>
                <w:sz w:val="24"/>
                <w:szCs w:val="24"/>
                <w:lang w:val="uk-UA"/>
              </w:rPr>
            </w:pPr>
            <w:proofErr w:type="spellStart"/>
            <w:r w:rsidRPr="00427F6F">
              <w:rPr>
                <w:rFonts w:ascii="Times New Roman" w:hAnsi="Times New Roman"/>
                <w:b/>
                <w:sz w:val="24"/>
                <w:szCs w:val="24"/>
                <w:lang w:eastAsia="uk-UA"/>
              </w:rPr>
              <w:t>Інформація</w:t>
            </w:r>
            <w:proofErr w:type="spellEnd"/>
            <w:r w:rsidRPr="00427F6F">
              <w:rPr>
                <w:rFonts w:ascii="Times New Roman" w:hAnsi="Times New Roman"/>
                <w:b/>
                <w:sz w:val="24"/>
                <w:szCs w:val="24"/>
                <w:lang w:eastAsia="uk-UA"/>
              </w:rPr>
              <w:t xml:space="preserve"> про </w:t>
            </w:r>
            <w:proofErr w:type="spellStart"/>
            <w:r w:rsidRPr="00427F6F">
              <w:rPr>
                <w:rFonts w:ascii="Times New Roman" w:hAnsi="Times New Roman"/>
                <w:b/>
                <w:sz w:val="24"/>
                <w:szCs w:val="24"/>
                <w:lang w:eastAsia="uk-UA"/>
              </w:rPr>
              <w:t>мову</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мови</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якою</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якими</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повинн</w:t>
            </w:r>
            <w:r>
              <w:rPr>
                <w:rFonts w:ascii="Times New Roman" w:hAnsi="Times New Roman"/>
                <w:b/>
                <w:sz w:val="24"/>
                <w:szCs w:val="24"/>
                <w:lang w:eastAsia="uk-UA"/>
              </w:rPr>
              <w:t>і</w:t>
            </w:r>
            <w:proofErr w:type="spellEnd"/>
            <w:r w:rsidRPr="00427F6F">
              <w:rPr>
                <w:rFonts w:ascii="Times New Roman" w:hAnsi="Times New Roman"/>
                <w:b/>
                <w:sz w:val="24"/>
                <w:szCs w:val="24"/>
                <w:lang w:eastAsia="uk-UA"/>
              </w:rPr>
              <w:t xml:space="preserve"> </w:t>
            </w:r>
            <w:proofErr w:type="gramStart"/>
            <w:r w:rsidRPr="00427F6F">
              <w:rPr>
                <w:rFonts w:ascii="Times New Roman" w:hAnsi="Times New Roman"/>
                <w:b/>
                <w:sz w:val="24"/>
                <w:szCs w:val="24"/>
                <w:lang w:eastAsia="uk-UA"/>
              </w:rPr>
              <w:t>бути</w:t>
            </w:r>
            <w:proofErr w:type="gram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складен</w:t>
            </w:r>
            <w:r>
              <w:rPr>
                <w:rFonts w:ascii="Times New Roman" w:hAnsi="Times New Roman"/>
                <w:b/>
                <w:sz w:val="24"/>
                <w:szCs w:val="24"/>
                <w:lang w:eastAsia="uk-UA"/>
              </w:rPr>
              <w:t>і</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тендерні</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пропозиції</w:t>
            </w:r>
            <w:proofErr w:type="spellEnd"/>
          </w:p>
        </w:tc>
        <w:tc>
          <w:tcPr>
            <w:tcW w:w="7087" w:type="dxa"/>
            <w:gridSpan w:val="2"/>
          </w:tcPr>
          <w:p w:rsidR="002D671B" w:rsidRPr="00DA2D37" w:rsidRDefault="00AD1D6A" w:rsidP="00AC1D6E">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7.1. Усі документи тендерної пропозиції, які готуються безпосередньо учасником повинні бути складені </w:t>
            </w:r>
            <w:r w:rsidR="002D671B" w:rsidRPr="00DA2D37">
              <w:rPr>
                <w:rFonts w:ascii="Times New Roman" w:eastAsia="Times New Roman" w:hAnsi="Times New Roman" w:cs="Times New Roman"/>
                <w:color w:val="auto"/>
                <w:sz w:val="24"/>
                <w:szCs w:val="24"/>
                <w:lang w:val="uk-UA"/>
              </w:rPr>
              <w:t xml:space="preserve"> українською мовою. </w:t>
            </w:r>
          </w:p>
          <w:p w:rsidR="00884E1B" w:rsidRDefault="00884E1B" w:rsidP="00884E1B">
            <w:pPr>
              <w:spacing w:before="150" w:after="150"/>
              <w:jc w:val="both"/>
              <w:rPr>
                <w:lang w:val="uk-UA"/>
              </w:rPr>
            </w:pPr>
            <w:r>
              <w:rPr>
                <w:lang w:val="uk-UA"/>
              </w:rPr>
              <w:t xml:space="preserve">7.2. </w:t>
            </w: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rsidR="002D671B" w:rsidRPr="00416C50" w:rsidRDefault="00884E1B" w:rsidP="00884E1B">
            <w:pPr>
              <w:pStyle w:val="11"/>
              <w:widowControl w:val="0"/>
              <w:spacing w:line="240" w:lineRule="auto"/>
              <w:jc w:val="both"/>
              <w:rPr>
                <w:rFonts w:ascii="Times New Roman" w:hAnsi="Times New Roman" w:cs="Times New Roman"/>
                <w:color w:val="984806" w:themeColor="accent6" w:themeShade="80"/>
                <w:sz w:val="24"/>
                <w:szCs w:val="24"/>
                <w:lang w:val="uk-UA"/>
              </w:rPr>
            </w:pPr>
            <w:r>
              <w:rPr>
                <w:rFonts w:ascii="Times New Roman" w:eastAsia="Times New Roman" w:hAnsi="Times New Roman"/>
                <w:sz w:val="24"/>
                <w:szCs w:val="24"/>
                <w:lang w:val="uk-UA"/>
              </w:rPr>
              <w:t xml:space="preserve">7.3. </w:t>
            </w:r>
            <w:r w:rsidRPr="00621D5A">
              <w:rPr>
                <w:rFonts w:ascii="Times New Roman" w:eastAsia="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rPr>
              <w:t>іншою мовою</w:t>
            </w:r>
            <w:r w:rsidRPr="00621D5A">
              <w:rPr>
                <w:rFonts w:ascii="Times New Roman" w:eastAsia="Times New Roman" w:hAnsi="Times New Roman"/>
                <w:sz w:val="24"/>
                <w:szCs w:val="24"/>
                <w:lang w:val="uk-UA"/>
              </w:rPr>
              <w:t xml:space="preserve"> з обов’язковим перекладом українською</w:t>
            </w:r>
            <w:r>
              <w:rPr>
                <w:rFonts w:ascii="Times New Roman" w:eastAsia="Times New Roman" w:hAnsi="Times New Roman"/>
                <w:sz w:val="24"/>
                <w:szCs w:val="24"/>
                <w:lang w:val="uk-UA"/>
              </w:rPr>
              <w:t xml:space="preserve"> мовою</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10206" w:type="dxa"/>
            <w:gridSpan w:val="5"/>
            <w:vAlign w:val="center"/>
          </w:tcPr>
          <w:p w:rsidR="002D671B" w:rsidRPr="00A752E8" w:rsidRDefault="002D671B" w:rsidP="00AC1D6E">
            <w:pPr>
              <w:pStyle w:val="11"/>
              <w:widowControl w:val="0"/>
              <w:spacing w:line="240" w:lineRule="auto"/>
              <w:jc w:val="center"/>
              <w:rPr>
                <w:rFonts w:ascii="Times New Roman" w:hAnsi="Times New Roman" w:cs="Times New Roman"/>
                <w:b/>
                <w:color w:val="auto"/>
                <w:sz w:val="24"/>
                <w:szCs w:val="24"/>
                <w:lang w:val="uk-UA"/>
              </w:rPr>
            </w:pPr>
            <w:proofErr w:type="spellStart"/>
            <w:r w:rsidRPr="00427F6F">
              <w:rPr>
                <w:rFonts w:ascii="Times New Roman" w:hAnsi="Times New Roman"/>
                <w:b/>
                <w:sz w:val="24"/>
                <w:szCs w:val="24"/>
              </w:rPr>
              <w:t>Розділ</w:t>
            </w:r>
            <w:proofErr w:type="spellEnd"/>
            <w:r w:rsidRPr="00427F6F">
              <w:rPr>
                <w:rFonts w:ascii="Times New Roman" w:hAnsi="Times New Roman"/>
                <w:b/>
                <w:sz w:val="24"/>
                <w:szCs w:val="24"/>
              </w:rPr>
              <w:t xml:space="preserve"> ІІ. Порядок </w:t>
            </w:r>
            <w:proofErr w:type="spellStart"/>
            <w:r w:rsidRPr="00427F6F">
              <w:rPr>
                <w:rFonts w:ascii="Times New Roman" w:hAnsi="Times New Roman"/>
                <w:b/>
                <w:sz w:val="24"/>
                <w:szCs w:val="24"/>
              </w:rPr>
              <w:t>унесення</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змін</w:t>
            </w:r>
            <w:proofErr w:type="spellEnd"/>
            <w:r w:rsidRPr="00427F6F">
              <w:rPr>
                <w:rFonts w:ascii="Times New Roman" w:hAnsi="Times New Roman"/>
                <w:b/>
                <w:sz w:val="24"/>
                <w:szCs w:val="24"/>
              </w:rPr>
              <w:t xml:space="preserve"> та </w:t>
            </w:r>
            <w:proofErr w:type="spellStart"/>
            <w:r w:rsidRPr="00427F6F">
              <w:rPr>
                <w:rFonts w:ascii="Times New Roman" w:hAnsi="Times New Roman"/>
                <w:b/>
                <w:sz w:val="24"/>
                <w:szCs w:val="24"/>
              </w:rPr>
              <w:t>надання</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роз’яснень</w:t>
            </w:r>
            <w:proofErr w:type="spellEnd"/>
            <w:r w:rsidRPr="00427F6F">
              <w:rPr>
                <w:rFonts w:ascii="Times New Roman" w:hAnsi="Times New Roman"/>
                <w:b/>
                <w:sz w:val="24"/>
                <w:szCs w:val="24"/>
              </w:rPr>
              <w:t xml:space="preserve"> до </w:t>
            </w:r>
            <w:proofErr w:type="spellStart"/>
            <w:r w:rsidRPr="00427F6F">
              <w:rPr>
                <w:rFonts w:ascii="Times New Roman" w:hAnsi="Times New Roman"/>
                <w:b/>
                <w:sz w:val="24"/>
                <w:szCs w:val="24"/>
              </w:rPr>
              <w:t>тендерної</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документації</w:t>
            </w:r>
            <w:proofErr w:type="spellEnd"/>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1</w:t>
            </w:r>
          </w:p>
        </w:tc>
        <w:tc>
          <w:tcPr>
            <w:tcW w:w="2480" w:type="dxa"/>
          </w:tcPr>
          <w:p w:rsidR="002D671B" w:rsidRPr="00A752E8" w:rsidRDefault="00884E1B" w:rsidP="00AC1D6E">
            <w:pPr>
              <w:pStyle w:val="11"/>
              <w:widowControl w:val="0"/>
              <w:spacing w:line="240" w:lineRule="auto"/>
              <w:ind w:right="113"/>
              <w:rPr>
                <w:rFonts w:ascii="Times New Roman" w:hAnsi="Times New Roman" w:cs="Times New Roman"/>
                <w:b/>
                <w:color w:val="auto"/>
                <w:sz w:val="24"/>
                <w:szCs w:val="24"/>
                <w:lang w:val="uk-UA"/>
              </w:rPr>
            </w:pPr>
            <w:r>
              <w:rPr>
                <w:rFonts w:ascii="Times New Roman" w:hAnsi="Times New Roman"/>
                <w:b/>
                <w:color w:val="auto"/>
                <w:sz w:val="24"/>
                <w:szCs w:val="24"/>
                <w:lang w:eastAsia="uk-UA"/>
              </w:rPr>
              <w:t>П</w:t>
            </w:r>
            <w:proofErr w:type="spellStart"/>
            <w:r>
              <w:rPr>
                <w:rFonts w:ascii="Times New Roman" w:hAnsi="Times New Roman"/>
                <w:b/>
                <w:color w:val="auto"/>
                <w:sz w:val="24"/>
                <w:szCs w:val="24"/>
                <w:lang w:val="uk-UA" w:eastAsia="uk-UA"/>
              </w:rPr>
              <w:t>роцед</w:t>
            </w:r>
            <w:r w:rsidR="00F32194">
              <w:rPr>
                <w:rFonts w:ascii="Times New Roman" w:hAnsi="Times New Roman"/>
                <w:b/>
                <w:color w:val="auto"/>
                <w:sz w:val="24"/>
                <w:szCs w:val="24"/>
                <w:lang w:val="uk-UA" w:eastAsia="uk-UA"/>
              </w:rPr>
              <w:t>ура</w:t>
            </w:r>
            <w:proofErr w:type="spellEnd"/>
            <w:r w:rsidR="002D671B" w:rsidRPr="00682062">
              <w:rPr>
                <w:rFonts w:ascii="Times New Roman" w:hAnsi="Times New Roman"/>
                <w:b/>
                <w:color w:val="auto"/>
                <w:sz w:val="24"/>
                <w:szCs w:val="24"/>
                <w:lang w:eastAsia="uk-UA"/>
              </w:rPr>
              <w:t xml:space="preserve"> </w:t>
            </w:r>
            <w:proofErr w:type="spellStart"/>
            <w:r w:rsidR="002D671B" w:rsidRPr="00682062">
              <w:rPr>
                <w:rFonts w:ascii="Times New Roman" w:hAnsi="Times New Roman"/>
                <w:b/>
                <w:color w:val="auto"/>
                <w:sz w:val="24"/>
                <w:szCs w:val="24"/>
                <w:lang w:eastAsia="uk-UA"/>
              </w:rPr>
              <w:t>надання</w:t>
            </w:r>
            <w:proofErr w:type="spellEnd"/>
            <w:r w:rsidR="002D671B" w:rsidRPr="00682062">
              <w:rPr>
                <w:rFonts w:ascii="Times New Roman" w:hAnsi="Times New Roman"/>
                <w:b/>
                <w:color w:val="auto"/>
                <w:sz w:val="24"/>
                <w:szCs w:val="24"/>
                <w:lang w:eastAsia="uk-UA"/>
              </w:rPr>
              <w:t xml:space="preserve"> </w:t>
            </w:r>
            <w:proofErr w:type="spellStart"/>
            <w:r w:rsidR="002D671B" w:rsidRPr="00682062">
              <w:rPr>
                <w:rFonts w:ascii="Times New Roman" w:hAnsi="Times New Roman"/>
                <w:b/>
                <w:color w:val="auto"/>
                <w:sz w:val="24"/>
                <w:szCs w:val="24"/>
                <w:lang w:eastAsia="uk-UA"/>
              </w:rPr>
              <w:t>роз’яснень</w:t>
            </w:r>
            <w:proofErr w:type="spellEnd"/>
            <w:r w:rsidR="002D671B" w:rsidRPr="00682062">
              <w:rPr>
                <w:rFonts w:ascii="Times New Roman" w:hAnsi="Times New Roman"/>
                <w:b/>
                <w:color w:val="auto"/>
                <w:sz w:val="24"/>
                <w:szCs w:val="24"/>
                <w:lang w:eastAsia="uk-UA"/>
              </w:rPr>
              <w:t xml:space="preserve"> </w:t>
            </w:r>
            <w:proofErr w:type="spellStart"/>
            <w:r w:rsidR="002D671B" w:rsidRPr="00682062">
              <w:rPr>
                <w:rFonts w:ascii="Times New Roman" w:hAnsi="Times New Roman"/>
                <w:b/>
                <w:color w:val="auto"/>
                <w:sz w:val="24"/>
                <w:szCs w:val="24"/>
                <w:lang w:eastAsia="uk-UA"/>
              </w:rPr>
              <w:t>щодо</w:t>
            </w:r>
            <w:proofErr w:type="spellEnd"/>
            <w:r w:rsidR="002D671B" w:rsidRPr="00682062">
              <w:rPr>
                <w:rFonts w:ascii="Times New Roman" w:hAnsi="Times New Roman"/>
                <w:b/>
                <w:color w:val="auto"/>
                <w:sz w:val="24"/>
                <w:szCs w:val="24"/>
                <w:lang w:eastAsia="uk-UA"/>
              </w:rPr>
              <w:t xml:space="preserve"> </w:t>
            </w:r>
            <w:proofErr w:type="spellStart"/>
            <w:r w:rsidR="002D671B" w:rsidRPr="00682062">
              <w:rPr>
                <w:rFonts w:ascii="Times New Roman" w:hAnsi="Times New Roman"/>
                <w:b/>
                <w:color w:val="auto"/>
                <w:sz w:val="24"/>
                <w:szCs w:val="24"/>
                <w:lang w:eastAsia="uk-UA"/>
              </w:rPr>
              <w:t>тендерної</w:t>
            </w:r>
            <w:proofErr w:type="spellEnd"/>
            <w:r w:rsidR="002D671B" w:rsidRPr="00682062">
              <w:rPr>
                <w:rFonts w:ascii="Times New Roman" w:hAnsi="Times New Roman"/>
                <w:b/>
                <w:color w:val="auto"/>
                <w:sz w:val="24"/>
                <w:szCs w:val="24"/>
                <w:lang w:eastAsia="uk-UA"/>
              </w:rPr>
              <w:t xml:space="preserve"> </w:t>
            </w:r>
            <w:proofErr w:type="spellStart"/>
            <w:r w:rsidR="002D671B" w:rsidRPr="00682062">
              <w:rPr>
                <w:rFonts w:ascii="Times New Roman" w:hAnsi="Times New Roman"/>
                <w:b/>
                <w:color w:val="auto"/>
                <w:sz w:val="24"/>
                <w:szCs w:val="24"/>
                <w:lang w:eastAsia="uk-UA"/>
              </w:rPr>
              <w:t>документації</w:t>
            </w:r>
            <w:proofErr w:type="spellEnd"/>
          </w:p>
        </w:tc>
        <w:tc>
          <w:tcPr>
            <w:tcW w:w="7087" w:type="dxa"/>
            <w:gridSpan w:val="2"/>
          </w:tcPr>
          <w:p w:rsidR="002D671B" w:rsidRPr="00380C4C" w:rsidRDefault="002D671B" w:rsidP="00AC1D6E">
            <w:pPr>
              <w:jc w:val="both"/>
              <w:rPr>
                <w:strike/>
                <w:color w:val="000000"/>
                <w:shd w:val="solid" w:color="FFFFFF" w:fill="FFFFFF"/>
              </w:rPr>
            </w:pPr>
            <w:r w:rsidRPr="00380C4C">
              <w:rPr>
                <w:lang w:val="uk-UA" w:eastAsia="uk-UA"/>
              </w:rPr>
              <w:t xml:space="preserve">1.1. </w:t>
            </w:r>
            <w:r w:rsidRPr="00380C4C">
              <w:rPr>
                <w:color w:val="000000"/>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380C4C">
              <w:rPr>
                <w:color w:val="000000"/>
                <w:shd w:val="solid" w:color="FFFFFF" w:fill="FFFFFF"/>
                <w:lang w:eastAsia="en-US"/>
              </w:rPr>
              <w:t>Усі</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звернення</w:t>
            </w:r>
            <w:proofErr w:type="spellEnd"/>
            <w:r w:rsidRPr="00380C4C">
              <w:rPr>
                <w:color w:val="000000"/>
                <w:shd w:val="solid" w:color="FFFFFF" w:fill="FFFFFF"/>
                <w:lang w:eastAsia="en-US"/>
              </w:rPr>
              <w:t xml:space="preserve"> </w:t>
            </w:r>
            <w:proofErr w:type="gramStart"/>
            <w:r w:rsidRPr="00380C4C">
              <w:rPr>
                <w:color w:val="000000"/>
                <w:shd w:val="solid" w:color="FFFFFF" w:fill="FFFFFF"/>
                <w:lang w:eastAsia="en-US"/>
              </w:rPr>
              <w:t>за</w:t>
            </w:r>
            <w:proofErr w:type="gramEnd"/>
            <w:r w:rsidRPr="00380C4C">
              <w:rPr>
                <w:color w:val="000000"/>
                <w:shd w:val="solid" w:color="FFFFFF" w:fill="FFFFFF"/>
                <w:lang w:eastAsia="en-US"/>
              </w:rPr>
              <w:t xml:space="preserve"> </w:t>
            </w:r>
            <w:proofErr w:type="spellStart"/>
            <w:proofErr w:type="gramStart"/>
            <w:r w:rsidRPr="00380C4C">
              <w:rPr>
                <w:color w:val="000000"/>
                <w:shd w:val="solid" w:color="FFFFFF" w:fill="FFFFFF"/>
                <w:lang w:eastAsia="en-US"/>
              </w:rPr>
              <w:t>роз</w:t>
            </w:r>
            <w:proofErr w:type="gramEnd"/>
            <w:r w:rsidRPr="00380C4C">
              <w:rPr>
                <w:color w:val="000000"/>
                <w:shd w:val="solid" w:color="FFFFFF" w:fill="FFFFFF"/>
                <w:lang w:eastAsia="en-US"/>
              </w:rPr>
              <w:t>’ясненнями</w:t>
            </w:r>
            <w:proofErr w:type="spellEnd"/>
            <w:r w:rsidRPr="00380C4C">
              <w:rPr>
                <w:color w:val="000000"/>
                <w:shd w:val="solid" w:color="FFFFFF" w:fill="FFFFFF"/>
                <w:lang w:eastAsia="en-US"/>
              </w:rPr>
              <w:t xml:space="preserve"> та </w:t>
            </w:r>
            <w:proofErr w:type="spellStart"/>
            <w:r w:rsidRPr="00380C4C">
              <w:rPr>
                <w:color w:val="000000"/>
                <w:shd w:val="solid" w:color="FFFFFF" w:fill="FFFFFF"/>
                <w:lang w:eastAsia="en-US"/>
              </w:rPr>
              <w:t>звернення</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щодо</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усунення</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порушення</w:t>
            </w:r>
            <w:proofErr w:type="spellEnd"/>
            <w:r w:rsidRPr="00380C4C">
              <w:rPr>
                <w:color w:val="000000"/>
                <w:shd w:val="solid" w:color="FFFFFF" w:fill="FFFFFF"/>
                <w:lang w:eastAsia="en-US"/>
              </w:rPr>
              <w:t xml:space="preserve"> автоматично </w:t>
            </w:r>
            <w:proofErr w:type="spellStart"/>
            <w:r w:rsidRPr="00380C4C">
              <w:rPr>
                <w:color w:val="000000"/>
                <w:shd w:val="solid" w:color="FFFFFF" w:fill="FFFFFF"/>
                <w:lang w:eastAsia="en-US"/>
              </w:rPr>
              <w:t>оприлюднюються</w:t>
            </w:r>
            <w:proofErr w:type="spellEnd"/>
            <w:r w:rsidRPr="00380C4C">
              <w:rPr>
                <w:color w:val="000000"/>
                <w:shd w:val="solid" w:color="FFFFFF" w:fill="FFFFFF"/>
                <w:lang w:eastAsia="en-US"/>
              </w:rPr>
              <w:t xml:space="preserve"> в </w:t>
            </w:r>
            <w:proofErr w:type="spellStart"/>
            <w:r w:rsidRPr="00380C4C">
              <w:rPr>
                <w:color w:val="000000"/>
                <w:shd w:val="solid" w:color="FFFFFF" w:fill="FFFFFF"/>
                <w:lang w:eastAsia="en-US"/>
              </w:rPr>
              <w:t>електронній</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системі</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закупівель</w:t>
            </w:r>
            <w:proofErr w:type="spellEnd"/>
            <w:r w:rsidRPr="00380C4C">
              <w:rPr>
                <w:color w:val="000000"/>
                <w:shd w:val="solid" w:color="FFFFFF" w:fill="FFFFFF"/>
                <w:lang w:eastAsia="en-US"/>
              </w:rPr>
              <w:t xml:space="preserve"> без </w:t>
            </w:r>
            <w:proofErr w:type="spellStart"/>
            <w:r w:rsidRPr="00380C4C">
              <w:rPr>
                <w:color w:val="000000"/>
                <w:shd w:val="solid" w:color="FFFFFF" w:fill="FFFFFF"/>
                <w:lang w:eastAsia="en-US"/>
              </w:rPr>
              <w:t>ідентифікації</w:t>
            </w:r>
            <w:proofErr w:type="spellEnd"/>
            <w:r w:rsidRPr="00380C4C">
              <w:rPr>
                <w:color w:val="000000"/>
                <w:shd w:val="solid" w:color="FFFFFF" w:fill="FFFFFF"/>
                <w:lang w:eastAsia="en-US"/>
              </w:rPr>
              <w:t xml:space="preserve"> особи, яка </w:t>
            </w:r>
            <w:proofErr w:type="spellStart"/>
            <w:r w:rsidRPr="00380C4C">
              <w:rPr>
                <w:color w:val="000000"/>
                <w:shd w:val="solid" w:color="FFFFFF" w:fill="FFFFFF"/>
                <w:lang w:eastAsia="en-US"/>
              </w:rPr>
              <w:t>звернулася</w:t>
            </w:r>
            <w:proofErr w:type="spellEnd"/>
            <w:r w:rsidRPr="00380C4C">
              <w:rPr>
                <w:color w:val="000000"/>
                <w:shd w:val="solid" w:color="FFFFFF" w:fill="FFFFFF"/>
                <w:lang w:eastAsia="en-US"/>
              </w:rPr>
              <w:t xml:space="preserve"> до </w:t>
            </w:r>
            <w:proofErr w:type="spellStart"/>
            <w:r w:rsidRPr="00380C4C">
              <w:rPr>
                <w:color w:val="000000"/>
                <w:shd w:val="solid" w:color="FFFFFF" w:fill="FFFFFF"/>
                <w:lang w:eastAsia="en-US"/>
              </w:rPr>
              <w:t>замовника</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Замовник</w:t>
            </w:r>
            <w:proofErr w:type="spellEnd"/>
            <w:r w:rsidRPr="00380C4C">
              <w:rPr>
                <w:color w:val="000000"/>
                <w:shd w:val="solid" w:color="FFFFFF" w:fill="FFFFFF"/>
                <w:lang w:eastAsia="en-US"/>
              </w:rPr>
              <w:t xml:space="preserve"> повинен </w:t>
            </w:r>
            <w:proofErr w:type="spellStart"/>
            <w:r w:rsidRPr="00380C4C">
              <w:rPr>
                <w:color w:val="000000"/>
                <w:shd w:val="solid" w:color="FFFFFF" w:fill="FFFFFF"/>
                <w:lang w:eastAsia="en-US"/>
              </w:rPr>
              <w:t>протягом</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трьох</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днів</w:t>
            </w:r>
            <w:proofErr w:type="spellEnd"/>
            <w:r w:rsidRPr="00380C4C">
              <w:rPr>
                <w:color w:val="000000"/>
                <w:shd w:val="solid" w:color="FFFFFF" w:fill="FFFFFF"/>
                <w:lang w:eastAsia="en-US"/>
              </w:rPr>
              <w:t xml:space="preserve"> з </w:t>
            </w:r>
            <w:proofErr w:type="spellStart"/>
            <w:r w:rsidRPr="00380C4C">
              <w:rPr>
                <w:color w:val="000000"/>
                <w:shd w:val="solid" w:color="FFFFFF" w:fill="FFFFFF"/>
                <w:lang w:eastAsia="en-US"/>
              </w:rPr>
              <w:t>дати</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їх</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оприлюднення</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надати</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роз’яснення</w:t>
            </w:r>
            <w:proofErr w:type="spellEnd"/>
            <w:r w:rsidRPr="00380C4C">
              <w:rPr>
                <w:color w:val="000000"/>
                <w:shd w:val="solid" w:color="FFFFFF" w:fill="FFFFFF"/>
                <w:lang w:eastAsia="en-US"/>
              </w:rPr>
              <w:t xml:space="preserve"> на </w:t>
            </w:r>
            <w:proofErr w:type="spellStart"/>
            <w:r w:rsidRPr="00380C4C">
              <w:rPr>
                <w:color w:val="000000"/>
                <w:shd w:val="solid" w:color="FFFFFF" w:fill="FFFFFF"/>
                <w:lang w:eastAsia="en-US"/>
              </w:rPr>
              <w:t>звернення</w:t>
            </w:r>
            <w:proofErr w:type="spellEnd"/>
            <w:r w:rsidRPr="00380C4C">
              <w:rPr>
                <w:color w:val="000000"/>
                <w:shd w:val="solid" w:color="FFFFFF" w:fill="FFFFFF"/>
                <w:lang w:eastAsia="en-US"/>
              </w:rPr>
              <w:t xml:space="preserve"> шляхом </w:t>
            </w:r>
            <w:proofErr w:type="spellStart"/>
            <w:r w:rsidRPr="00380C4C">
              <w:rPr>
                <w:color w:val="000000"/>
                <w:shd w:val="solid" w:color="FFFFFF" w:fill="FFFFFF"/>
                <w:lang w:eastAsia="en-US"/>
              </w:rPr>
              <w:t>оприлюднення</w:t>
            </w:r>
            <w:proofErr w:type="spellEnd"/>
            <w:r w:rsidRPr="00380C4C">
              <w:rPr>
                <w:color w:val="000000"/>
                <w:shd w:val="solid" w:color="FFFFFF" w:fill="FFFFFF"/>
                <w:lang w:eastAsia="en-US"/>
              </w:rPr>
              <w:t xml:space="preserve"> </w:t>
            </w:r>
            <w:proofErr w:type="spellStart"/>
            <w:proofErr w:type="gramStart"/>
            <w:r w:rsidRPr="00380C4C">
              <w:rPr>
                <w:color w:val="000000"/>
                <w:shd w:val="solid" w:color="FFFFFF" w:fill="FFFFFF"/>
                <w:lang w:eastAsia="en-US"/>
              </w:rPr>
              <w:t>його</w:t>
            </w:r>
            <w:proofErr w:type="spellEnd"/>
            <w:r w:rsidRPr="00380C4C">
              <w:rPr>
                <w:color w:val="000000"/>
                <w:shd w:val="solid" w:color="FFFFFF" w:fill="FFFFFF"/>
                <w:lang w:eastAsia="en-US"/>
              </w:rPr>
              <w:t xml:space="preserve"> в</w:t>
            </w:r>
            <w:proofErr w:type="gramEnd"/>
            <w:r w:rsidRPr="00380C4C">
              <w:rPr>
                <w:color w:val="000000"/>
                <w:shd w:val="solid" w:color="FFFFFF" w:fill="FFFFFF"/>
                <w:lang w:eastAsia="en-US"/>
              </w:rPr>
              <w:t xml:space="preserve"> </w:t>
            </w:r>
            <w:proofErr w:type="spellStart"/>
            <w:r w:rsidRPr="00380C4C">
              <w:rPr>
                <w:color w:val="000000"/>
                <w:shd w:val="solid" w:color="FFFFFF" w:fill="FFFFFF"/>
                <w:lang w:eastAsia="en-US"/>
              </w:rPr>
              <w:t>електронній</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системі</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закупівель</w:t>
            </w:r>
            <w:proofErr w:type="spellEnd"/>
            <w:r w:rsidRPr="00380C4C">
              <w:rPr>
                <w:color w:val="000000"/>
                <w:shd w:val="solid" w:color="FFFFFF" w:fill="FFFFFF"/>
                <w:lang w:eastAsia="en-US"/>
              </w:rPr>
              <w:t>.</w:t>
            </w:r>
          </w:p>
          <w:p w:rsidR="002D671B" w:rsidRPr="00380C4C" w:rsidRDefault="002D671B" w:rsidP="00AC1D6E">
            <w:pPr>
              <w:jc w:val="both"/>
              <w:rPr>
                <w:color w:val="000000"/>
                <w:shd w:val="solid" w:color="FFFFFF" w:fill="FFFFFF"/>
              </w:rPr>
            </w:pPr>
            <w:r w:rsidRPr="00380C4C">
              <w:rPr>
                <w:color w:val="984806" w:themeColor="accent6" w:themeShade="80"/>
                <w:lang w:eastAsia="uk-UA"/>
              </w:rPr>
              <w:t xml:space="preserve">1.2. </w:t>
            </w:r>
            <w:r w:rsidRPr="00380C4C">
              <w:rPr>
                <w:color w:val="000000"/>
                <w:shd w:val="solid" w:color="FFFFFF" w:fill="FFFFFF"/>
                <w:lang w:eastAsia="en-US"/>
              </w:rPr>
              <w:t xml:space="preserve">У </w:t>
            </w:r>
            <w:proofErr w:type="spellStart"/>
            <w:r w:rsidRPr="00380C4C">
              <w:rPr>
                <w:color w:val="000000"/>
                <w:shd w:val="solid" w:color="FFFFFF" w:fill="FFFFFF"/>
                <w:lang w:eastAsia="en-US"/>
              </w:rPr>
              <w:t>разі</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несвоєчасного</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надання</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замовником</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роз’яснень</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щодо</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змісту</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тендерної</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документації</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електронна</w:t>
            </w:r>
            <w:proofErr w:type="spellEnd"/>
            <w:r w:rsidRPr="00380C4C">
              <w:rPr>
                <w:color w:val="000000"/>
                <w:shd w:val="solid" w:color="FFFFFF" w:fill="FFFFFF"/>
                <w:lang w:eastAsia="en-US"/>
              </w:rPr>
              <w:t xml:space="preserve"> система </w:t>
            </w:r>
            <w:proofErr w:type="spellStart"/>
            <w:r w:rsidRPr="00380C4C">
              <w:rPr>
                <w:color w:val="000000"/>
                <w:shd w:val="solid" w:color="FFFFFF" w:fill="FFFFFF"/>
                <w:lang w:eastAsia="en-US"/>
              </w:rPr>
              <w:t>закупівель</w:t>
            </w:r>
            <w:proofErr w:type="spellEnd"/>
            <w:r w:rsidRPr="00380C4C">
              <w:rPr>
                <w:color w:val="000000"/>
                <w:shd w:val="solid" w:color="FFFFFF" w:fill="FFFFFF"/>
                <w:lang w:eastAsia="en-US"/>
              </w:rPr>
              <w:t xml:space="preserve"> автоматично </w:t>
            </w:r>
            <w:proofErr w:type="spellStart"/>
            <w:r w:rsidRPr="00380C4C">
              <w:rPr>
                <w:color w:val="000000"/>
                <w:shd w:val="solid" w:color="FFFFFF" w:fill="FFFFFF"/>
                <w:lang w:eastAsia="en-US"/>
              </w:rPr>
              <w:t>зупиняє</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перебіг</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відкритих</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торгі</w:t>
            </w:r>
            <w:proofErr w:type="gramStart"/>
            <w:r w:rsidRPr="00380C4C">
              <w:rPr>
                <w:color w:val="000000"/>
                <w:shd w:val="solid" w:color="FFFFFF" w:fill="FFFFFF"/>
                <w:lang w:eastAsia="en-US"/>
              </w:rPr>
              <w:t>в</w:t>
            </w:r>
            <w:proofErr w:type="spellEnd"/>
            <w:proofErr w:type="gramEnd"/>
            <w:r w:rsidRPr="00380C4C">
              <w:rPr>
                <w:color w:val="000000"/>
                <w:shd w:val="solid" w:color="FFFFFF" w:fill="FFFFFF"/>
                <w:lang w:eastAsia="en-US"/>
              </w:rPr>
              <w:t>.</w:t>
            </w:r>
          </w:p>
          <w:p w:rsidR="002D671B" w:rsidRPr="00380C4C" w:rsidRDefault="002D671B" w:rsidP="00AC1D6E">
            <w:pPr>
              <w:jc w:val="both"/>
              <w:rPr>
                <w:color w:val="000000"/>
                <w:shd w:val="solid" w:color="FFFFFF" w:fill="FFFFFF"/>
              </w:rPr>
            </w:pPr>
            <w:r w:rsidRPr="00380C4C">
              <w:rPr>
                <w:color w:val="000000"/>
                <w:shd w:val="solid" w:color="FFFFFF" w:fill="FFFFFF"/>
                <w:lang w:val="uk-UA"/>
              </w:rPr>
              <w:t xml:space="preserve">1.3. </w:t>
            </w:r>
            <w:r w:rsidRPr="00380C4C">
              <w:rPr>
                <w:color w:val="000000"/>
                <w:shd w:val="solid" w:color="FFFFFF" w:fill="FFFFFF"/>
                <w:lang w:eastAsia="en-US"/>
              </w:rPr>
              <w:t xml:space="preserve">Для </w:t>
            </w:r>
            <w:proofErr w:type="spellStart"/>
            <w:r w:rsidRPr="00380C4C">
              <w:rPr>
                <w:color w:val="000000"/>
                <w:shd w:val="solid" w:color="FFFFFF" w:fill="FFFFFF"/>
                <w:lang w:eastAsia="en-US"/>
              </w:rPr>
              <w:t>поновлення</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перебігу</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відкритих</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торгів</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замовник</w:t>
            </w:r>
            <w:proofErr w:type="spellEnd"/>
            <w:r w:rsidRPr="00380C4C">
              <w:rPr>
                <w:color w:val="000000"/>
                <w:shd w:val="solid" w:color="FFFFFF" w:fill="FFFFFF"/>
                <w:lang w:eastAsia="en-US"/>
              </w:rPr>
              <w:t xml:space="preserve"> повинен </w:t>
            </w:r>
            <w:proofErr w:type="spellStart"/>
            <w:r w:rsidRPr="00380C4C">
              <w:rPr>
                <w:color w:val="000000"/>
                <w:shd w:val="solid" w:color="FFFFFF" w:fill="FFFFFF"/>
                <w:lang w:eastAsia="en-US"/>
              </w:rPr>
              <w:t>розмістити</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роз’яснення</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щодо</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змісту</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тендерної</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документації</w:t>
            </w:r>
            <w:proofErr w:type="spellEnd"/>
            <w:r w:rsidRPr="00380C4C">
              <w:rPr>
                <w:color w:val="000000"/>
                <w:shd w:val="solid" w:color="FFFFFF" w:fill="FFFFFF"/>
                <w:lang w:eastAsia="en-US"/>
              </w:rPr>
              <w:t xml:space="preserve"> в </w:t>
            </w:r>
            <w:proofErr w:type="spellStart"/>
            <w:r w:rsidRPr="00380C4C">
              <w:rPr>
                <w:color w:val="000000"/>
                <w:shd w:val="solid" w:color="FFFFFF" w:fill="FFFFFF"/>
                <w:lang w:eastAsia="en-US"/>
              </w:rPr>
              <w:t>електронній</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системі</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закупівель</w:t>
            </w:r>
            <w:proofErr w:type="spellEnd"/>
            <w:r w:rsidRPr="00380C4C">
              <w:rPr>
                <w:color w:val="000000"/>
                <w:shd w:val="solid" w:color="FFFFFF" w:fill="FFFFFF"/>
                <w:lang w:eastAsia="en-US"/>
              </w:rPr>
              <w:t xml:space="preserve"> з </w:t>
            </w:r>
            <w:proofErr w:type="spellStart"/>
            <w:r w:rsidRPr="00380C4C">
              <w:rPr>
                <w:color w:val="000000"/>
                <w:shd w:val="solid" w:color="FFFFFF" w:fill="FFFFFF"/>
                <w:lang w:eastAsia="en-US"/>
              </w:rPr>
              <w:t>одночасним</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продовженням</w:t>
            </w:r>
            <w:proofErr w:type="spellEnd"/>
            <w:r w:rsidRPr="00380C4C">
              <w:rPr>
                <w:color w:val="000000"/>
                <w:shd w:val="solid" w:color="FFFFFF" w:fill="FFFFFF"/>
                <w:lang w:eastAsia="en-US"/>
              </w:rPr>
              <w:t xml:space="preserve"> строку </w:t>
            </w:r>
            <w:proofErr w:type="spellStart"/>
            <w:r w:rsidRPr="00380C4C">
              <w:rPr>
                <w:color w:val="000000"/>
                <w:shd w:val="solid" w:color="FFFFFF" w:fill="FFFFFF"/>
                <w:lang w:eastAsia="en-US"/>
              </w:rPr>
              <w:t>подання</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тендерних</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пропозицій</w:t>
            </w:r>
            <w:proofErr w:type="spellEnd"/>
            <w:r w:rsidRPr="00380C4C">
              <w:rPr>
                <w:color w:val="000000"/>
                <w:shd w:val="solid" w:color="FFFFFF" w:fill="FFFFFF"/>
                <w:lang w:eastAsia="en-US"/>
              </w:rPr>
              <w:t xml:space="preserve"> не </w:t>
            </w:r>
            <w:proofErr w:type="spellStart"/>
            <w:r w:rsidRPr="00380C4C">
              <w:rPr>
                <w:color w:val="000000"/>
                <w:shd w:val="solid" w:color="FFFFFF" w:fill="FFFFFF"/>
                <w:lang w:eastAsia="en-US"/>
              </w:rPr>
              <w:t>менш</w:t>
            </w:r>
            <w:proofErr w:type="spellEnd"/>
            <w:r w:rsidRPr="00380C4C">
              <w:rPr>
                <w:color w:val="000000"/>
                <w:shd w:val="solid" w:color="FFFFFF" w:fill="FFFFFF"/>
                <w:lang w:eastAsia="en-US"/>
              </w:rPr>
              <w:t xml:space="preserve"> як на </w:t>
            </w:r>
            <w:proofErr w:type="spellStart"/>
            <w:r w:rsidRPr="00380C4C">
              <w:rPr>
                <w:color w:val="000000"/>
                <w:shd w:val="solid" w:color="FFFFFF" w:fill="FFFFFF"/>
                <w:lang w:eastAsia="en-US"/>
              </w:rPr>
              <w:t>чотири</w:t>
            </w:r>
            <w:proofErr w:type="spellEnd"/>
            <w:r w:rsidRPr="00380C4C">
              <w:rPr>
                <w:color w:val="000000"/>
                <w:shd w:val="solid" w:color="FFFFFF" w:fill="FFFFFF"/>
                <w:lang w:eastAsia="en-US"/>
              </w:rPr>
              <w:t xml:space="preserve"> </w:t>
            </w:r>
            <w:proofErr w:type="spellStart"/>
            <w:r w:rsidRPr="00380C4C">
              <w:rPr>
                <w:color w:val="000000"/>
                <w:shd w:val="solid" w:color="FFFFFF" w:fill="FFFFFF"/>
                <w:lang w:eastAsia="en-US"/>
              </w:rPr>
              <w:t>дні</w:t>
            </w:r>
            <w:proofErr w:type="spellEnd"/>
            <w:r w:rsidRPr="00380C4C">
              <w:rPr>
                <w:color w:val="000000"/>
                <w:shd w:val="solid" w:color="FFFFFF" w:fill="FFFFFF"/>
                <w:lang w:eastAsia="en-US"/>
              </w:rPr>
              <w:t>.</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jc w:val="center"/>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lastRenderedPageBreak/>
              <w:t>2</w:t>
            </w:r>
          </w:p>
        </w:tc>
        <w:tc>
          <w:tcPr>
            <w:tcW w:w="2480" w:type="dxa"/>
          </w:tcPr>
          <w:p w:rsidR="002D671B" w:rsidRPr="00A752E8" w:rsidRDefault="002D671B" w:rsidP="00AC1D6E">
            <w:pPr>
              <w:pStyle w:val="11"/>
              <w:widowControl w:val="0"/>
              <w:spacing w:line="240" w:lineRule="auto"/>
              <w:ind w:right="113"/>
              <w:rPr>
                <w:rFonts w:ascii="Times New Roman" w:hAnsi="Times New Roman" w:cs="Times New Roman"/>
                <w:b/>
                <w:color w:val="auto"/>
                <w:sz w:val="24"/>
                <w:szCs w:val="24"/>
                <w:lang w:val="uk-UA"/>
              </w:rPr>
            </w:pPr>
            <w:r w:rsidRPr="00F15467">
              <w:rPr>
                <w:rFonts w:ascii="Times New Roman" w:hAnsi="Times New Roman"/>
                <w:b/>
                <w:color w:val="auto"/>
                <w:sz w:val="24"/>
                <w:szCs w:val="24"/>
                <w:lang w:eastAsia="uk-UA"/>
              </w:rPr>
              <w:t xml:space="preserve">Порядок </w:t>
            </w:r>
            <w:proofErr w:type="spellStart"/>
            <w:r w:rsidRPr="00F15467">
              <w:rPr>
                <w:rFonts w:ascii="Times New Roman" w:hAnsi="Times New Roman"/>
                <w:b/>
                <w:color w:val="auto"/>
                <w:sz w:val="24"/>
                <w:szCs w:val="24"/>
                <w:lang w:eastAsia="uk-UA"/>
              </w:rPr>
              <w:t>внесення</w:t>
            </w:r>
            <w:proofErr w:type="spellEnd"/>
            <w:r w:rsidRPr="00F15467">
              <w:rPr>
                <w:rFonts w:ascii="Times New Roman" w:hAnsi="Times New Roman"/>
                <w:b/>
                <w:color w:val="auto"/>
                <w:sz w:val="24"/>
                <w:szCs w:val="24"/>
                <w:lang w:eastAsia="uk-UA"/>
              </w:rPr>
              <w:t xml:space="preserve"> </w:t>
            </w:r>
            <w:proofErr w:type="spellStart"/>
            <w:r w:rsidRPr="00F15467">
              <w:rPr>
                <w:rFonts w:ascii="Times New Roman" w:hAnsi="Times New Roman"/>
                <w:b/>
                <w:color w:val="auto"/>
                <w:sz w:val="24"/>
                <w:szCs w:val="24"/>
                <w:lang w:eastAsia="uk-UA"/>
              </w:rPr>
              <w:t>змін</w:t>
            </w:r>
            <w:proofErr w:type="spellEnd"/>
            <w:r w:rsidRPr="00F15467">
              <w:rPr>
                <w:rFonts w:ascii="Times New Roman" w:hAnsi="Times New Roman"/>
                <w:b/>
                <w:color w:val="auto"/>
                <w:sz w:val="24"/>
                <w:szCs w:val="24"/>
                <w:lang w:eastAsia="uk-UA"/>
              </w:rPr>
              <w:t xml:space="preserve"> до </w:t>
            </w:r>
            <w:proofErr w:type="spellStart"/>
            <w:r w:rsidRPr="00F15467">
              <w:rPr>
                <w:rFonts w:ascii="Times New Roman" w:hAnsi="Times New Roman"/>
                <w:b/>
                <w:color w:val="auto"/>
                <w:sz w:val="24"/>
                <w:szCs w:val="24"/>
                <w:lang w:eastAsia="uk-UA"/>
              </w:rPr>
              <w:t>тендерної</w:t>
            </w:r>
            <w:proofErr w:type="spellEnd"/>
            <w:r w:rsidRPr="00F15467">
              <w:rPr>
                <w:rFonts w:ascii="Times New Roman" w:hAnsi="Times New Roman"/>
                <w:b/>
                <w:color w:val="auto"/>
                <w:sz w:val="24"/>
                <w:szCs w:val="24"/>
                <w:lang w:eastAsia="uk-UA"/>
              </w:rPr>
              <w:t xml:space="preserve"> </w:t>
            </w:r>
            <w:proofErr w:type="spellStart"/>
            <w:r w:rsidRPr="00F15467">
              <w:rPr>
                <w:rFonts w:ascii="Times New Roman" w:hAnsi="Times New Roman"/>
                <w:b/>
                <w:color w:val="auto"/>
                <w:sz w:val="24"/>
                <w:szCs w:val="24"/>
                <w:lang w:eastAsia="uk-UA"/>
              </w:rPr>
              <w:t>документації</w:t>
            </w:r>
            <w:proofErr w:type="spellEnd"/>
          </w:p>
        </w:tc>
        <w:tc>
          <w:tcPr>
            <w:tcW w:w="7087" w:type="dxa"/>
            <w:gridSpan w:val="2"/>
          </w:tcPr>
          <w:p w:rsidR="002D671B" w:rsidRDefault="002D671B" w:rsidP="00AC1D6E">
            <w:pPr>
              <w:jc w:val="both"/>
              <w:rPr>
                <w:shd w:val="solid" w:color="FFFFFF" w:fill="FFFFFF"/>
              </w:rPr>
            </w:pPr>
            <w:r w:rsidRPr="004316CE">
              <w:rPr>
                <w:lang w:eastAsia="uk-UA"/>
              </w:rPr>
              <w:t xml:space="preserve">2.1. </w:t>
            </w:r>
            <w:proofErr w:type="spellStart"/>
            <w:r w:rsidRPr="004316CE">
              <w:rPr>
                <w:shd w:val="solid" w:color="FFFFFF" w:fill="FFFFFF"/>
                <w:lang w:eastAsia="en-US"/>
              </w:rPr>
              <w:t>Замовник</w:t>
            </w:r>
            <w:proofErr w:type="spellEnd"/>
            <w:r w:rsidRPr="004316CE">
              <w:rPr>
                <w:shd w:val="solid" w:color="FFFFFF" w:fill="FFFFFF"/>
                <w:lang w:eastAsia="en-US"/>
              </w:rPr>
              <w:t xml:space="preserve"> </w:t>
            </w:r>
            <w:proofErr w:type="spellStart"/>
            <w:r w:rsidRPr="004316CE">
              <w:rPr>
                <w:shd w:val="solid" w:color="FFFFFF" w:fill="FFFFFF"/>
                <w:lang w:eastAsia="en-US"/>
              </w:rPr>
              <w:t>має</w:t>
            </w:r>
            <w:proofErr w:type="spellEnd"/>
            <w:r w:rsidRPr="004316CE">
              <w:rPr>
                <w:shd w:val="solid" w:color="FFFFFF" w:fill="FFFFFF"/>
                <w:lang w:eastAsia="en-US"/>
              </w:rPr>
              <w:t xml:space="preserve"> право з </w:t>
            </w:r>
            <w:proofErr w:type="spellStart"/>
            <w:r w:rsidRPr="004316CE">
              <w:rPr>
                <w:shd w:val="solid" w:color="FFFFFF" w:fill="FFFFFF"/>
                <w:lang w:eastAsia="en-US"/>
              </w:rPr>
              <w:t>власної</w:t>
            </w:r>
            <w:proofErr w:type="spellEnd"/>
            <w:r w:rsidRPr="004316CE">
              <w:rPr>
                <w:shd w:val="solid" w:color="FFFFFF" w:fill="FFFFFF"/>
                <w:lang w:eastAsia="en-US"/>
              </w:rPr>
              <w:t xml:space="preserve"> </w:t>
            </w:r>
            <w:proofErr w:type="spellStart"/>
            <w:r w:rsidRPr="004316CE">
              <w:rPr>
                <w:shd w:val="solid" w:color="FFFFFF" w:fill="FFFFFF"/>
                <w:lang w:eastAsia="en-US"/>
              </w:rPr>
              <w:t>ініціативи</w:t>
            </w:r>
            <w:proofErr w:type="spellEnd"/>
            <w:r w:rsidRPr="004316CE">
              <w:rPr>
                <w:shd w:val="solid" w:color="FFFFFF" w:fill="FFFFFF"/>
                <w:lang w:eastAsia="en-US"/>
              </w:rPr>
              <w:t xml:space="preserve"> </w:t>
            </w:r>
            <w:proofErr w:type="spellStart"/>
            <w:r w:rsidRPr="004316CE">
              <w:rPr>
                <w:shd w:val="solid" w:color="FFFFFF" w:fill="FFFFFF"/>
                <w:lang w:eastAsia="en-US"/>
              </w:rPr>
              <w:t>або</w:t>
            </w:r>
            <w:proofErr w:type="spellEnd"/>
            <w:r w:rsidRPr="004316CE">
              <w:rPr>
                <w:shd w:val="solid" w:color="FFFFFF" w:fill="FFFFFF"/>
                <w:lang w:eastAsia="en-US"/>
              </w:rPr>
              <w:t xml:space="preserve"> у </w:t>
            </w:r>
            <w:proofErr w:type="spellStart"/>
            <w:r w:rsidRPr="004316CE">
              <w:rPr>
                <w:shd w:val="solid" w:color="FFFFFF" w:fill="FFFFFF"/>
                <w:lang w:eastAsia="en-US"/>
              </w:rPr>
              <w:t>разі</w:t>
            </w:r>
            <w:proofErr w:type="spellEnd"/>
            <w:r w:rsidRPr="004316CE">
              <w:rPr>
                <w:shd w:val="solid" w:color="FFFFFF" w:fill="FFFFFF"/>
                <w:lang w:eastAsia="en-US"/>
              </w:rPr>
              <w:t xml:space="preserve"> </w:t>
            </w:r>
            <w:proofErr w:type="spellStart"/>
            <w:r w:rsidRPr="004316CE">
              <w:rPr>
                <w:shd w:val="solid" w:color="FFFFFF" w:fill="FFFFFF"/>
                <w:lang w:eastAsia="en-US"/>
              </w:rPr>
              <w:t>усунення</w:t>
            </w:r>
            <w:proofErr w:type="spellEnd"/>
            <w:r w:rsidRPr="004316CE">
              <w:rPr>
                <w:shd w:val="solid" w:color="FFFFFF" w:fill="FFFFFF"/>
                <w:lang w:eastAsia="en-US"/>
              </w:rPr>
              <w:t xml:space="preserve"> </w:t>
            </w:r>
            <w:proofErr w:type="spellStart"/>
            <w:r w:rsidRPr="004316CE">
              <w:rPr>
                <w:shd w:val="solid" w:color="FFFFFF" w:fill="FFFFFF"/>
                <w:lang w:eastAsia="en-US"/>
              </w:rPr>
              <w:t>порушень</w:t>
            </w:r>
            <w:proofErr w:type="spellEnd"/>
            <w:r w:rsidRPr="004316CE">
              <w:rPr>
                <w:shd w:val="solid" w:color="FFFFFF" w:fill="FFFFFF"/>
                <w:lang w:eastAsia="en-US"/>
              </w:rPr>
              <w:t xml:space="preserve"> </w:t>
            </w:r>
            <w:proofErr w:type="spellStart"/>
            <w:r w:rsidRPr="004316CE">
              <w:rPr>
                <w:shd w:val="solid" w:color="FFFFFF" w:fill="FFFFFF"/>
                <w:lang w:eastAsia="en-US"/>
              </w:rPr>
              <w:t>вимог</w:t>
            </w:r>
            <w:proofErr w:type="spellEnd"/>
            <w:r w:rsidRPr="004316CE">
              <w:rPr>
                <w:shd w:val="solid" w:color="FFFFFF" w:fill="FFFFFF"/>
                <w:lang w:eastAsia="en-US"/>
              </w:rPr>
              <w:t xml:space="preserve"> </w:t>
            </w:r>
            <w:proofErr w:type="spellStart"/>
            <w:r w:rsidRPr="004316CE">
              <w:rPr>
                <w:shd w:val="solid" w:color="FFFFFF" w:fill="FFFFFF"/>
                <w:lang w:eastAsia="en-US"/>
              </w:rPr>
              <w:t>законодавства</w:t>
            </w:r>
            <w:proofErr w:type="spellEnd"/>
            <w:r w:rsidRPr="004316CE">
              <w:rPr>
                <w:shd w:val="solid" w:color="FFFFFF" w:fill="FFFFFF"/>
                <w:lang w:eastAsia="en-US"/>
              </w:rPr>
              <w:t xml:space="preserve"> у </w:t>
            </w:r>
            <w:proofErr w:type="spellStart"/>
            <w:r w:rsidRPr="004316CE">
              <w:rPr>
                <w:shd w:val="solid" w:color="FFFFFF" w:fill="FFFFFF"/>
                <w:lang w:eastAsia="en-US"/>
              </w:rPr>
              <w:t>сфері</w:t>
            </w:r>
            <w:proofErr w:type="spellEnd"/>
            <w:r w:rsidRPr="004316CE">
              <w:rPr>
                <w:shd w:val="solid" w:color="FFFFFF" w:fill="FFFFFF"/>
                <w:lang w:eastAsia="en-US"/>
              </w:rPr>
              <w:t xml:space="preserve"> </w:t>
            </w:r>
            <w:proofErr w:type="spellStart"/>
            <w:r w:rsidRPr="004316CE">
              <w:rPr>
                <w:shd w:val="solid" w:color="FFFFFF" w:fill="FFFFFF"/>
                <w:lang w:eastAsia="en-US"/>
              </w:rPr>
              <w:t>публічних</w:t>
            </w:r>
            <w:proofErr w:type="spellEnd"/>
            <w:r w:rsidRPr="004316CE">
              <w:rPr>
                <w:shd w:val="solid" w:color="FFFFFF" w:fill="FFFFFF"/>
                <w:lang w:eastAsia="en-US"/>
              </w:rPr>
              <w:t xml:space="preserve"> </w:t>
            </w:r>
            <w:proofErr w:type="spellStart"/>
            <w:r w:rsidRPr="004316CE">
              <w:rPr>
                <w:shd w:val="solid" w:color="FFFFFF" w:fill="FFFFFF"/>
                <w:lang w:eastAsia="en-US"/>
              </w:rPr>
              <w:t>закупівель</w:t>
            </w:r>
            <w:proofErr w:type="spellEnd"/>
            <w:r w:rsidRPr="004316CE">
              <w:rPr>
                <w:shd w:val="solid" w:color="FFFFFF" w:fill="FFFFFF"/>
                <w:lang w:eastAsia="en-US"/>
              </w:rPr>
              <w:t xml:space="preserve">, </w:t>
            </w:r>
            <w:proofErr w:type="spellStart"/>
            <w:r w:rsidRPr="004316CE">
              <w:rPr>
                <w:shd w:val="solid" w:color="FFFFFF" w:fill="FFFFFF"/>
                <w:lang w:eastAsia="en-US"/>
              </w:rPr>
              <w:t>викладених</w:t>
            </w:r>
            <w:proofErr w:type="spellEnd"/>
            <w:r w:rsidRPr="004316CE">
              <w:rPr>
                <w:shd w:val="solid" w:color="FFFFFF" w:fill="FFFFFF"/>
                <w:lang w:eastAsia="en-US"/>
              </w:rPr>
              <w:t xml:space="preserve"> у </w:t>
            </w:r>
            <w:proofErr w:type="spellStart"/>
            <w:r w:rsidRPr="004316CE">
              <w:rPr>
                <w:shd w:val="solid" w:color="FFFFFF" w:fill="FFFFFF"/>
                <w:lang w:eastAsia="en-US"/>
              </w:rPr>
              <w:t>висновку</w:t>
            </w:r>
            <w:proofErr w:type="spellEnd"/>
            <w:r w:rsidRPr="004316CE">
              <w:rPr>
                <w:shd w:val="solid" w:color="FFFFFF" w:fill="FFFFFF"/>
                <w:lang w:eastAsia="en-US"/>
              </w:rPr>
              <w:t xml:space="preserve"> органу державного </w:t>
            </w:r>
            <w:proofErr w:type="spellStart"/>
            <w:r w:rsidRPr="004316CE">
              <w:rPr>
                <w:shd w:val="solid" w:color="FFFFFF" w:fill="FFFFFF"/>
                <w:lang w:eastAsia="en-US"/>
              </w:rPr>
              <w:t>фінансового</w:t>
            </w:r>
            <w:proofErr w:type="spellEnd"/>
            <w:r w:rsidRPr="004316CE">
              <w:rPr>
                <w:shd w:val="solid" w:color="FFFFFF" w:fill="FFFFFF"/>
                <w:lang w:eastAsia="en-US"/>
              </w:rPr>
              <w:t xml:space="preserve"> контролю </w:t>
            </w:r>
            <w:proofErr w:type="spellStart"/>
            <w:r w:rsidRPr="004316CE">
              <w:rPr>
                <w:shd w:val="solid" w:color="FFFFFF" w:fill="FFFFFF"/>
                <w:lang w:eastAsia="en-US"/>
              </w:rPr>
              <w:t>відповідно</w:t>
            </w:r>
            <w:proofErr w:type="spellEnd"/>
            <w:r w:rsidRPr="004316CE">
              <w:rPr>
                <w:shd w:val="solid" w:color="FFFFFF" w:fill="FFFFFF"/>
                <w:lang w:eastAsia="en-US"/>
              </w:rPr>
              <w:t xml:space="preserve"> до </w:t>
            </w:r>
            <w:proofErr w:type="spellStart"/>
            <w:r w:rsidRPr="004316CE">
              <w:rPr>
                <w:shd w:val="solid" w:color="FFFFFF" w:fill="FFFFFF"/>
                <w:lang w:eastAsia="en-US"/>
              </w:rPr>
              <w:t>статті</w:t>
            </w:r>
            <w:proofErr w:type="spellEnd"/>
            <w:r w:rsidRPr="004316CE">
              <w:rPr>
                <w:shd w:val="solid" w:color="FFFFFF" w:fill="FFFFFF"/>
                <w:lang w:eastAsia="en-US"/>
              </w:rPr>
              <w:t xml:space="preserve"> 8 Закону, </w:t>
            </w:r>
            <w:proofErr w:type="spellStart"/>
            <w:r w:rsidRPr="004316CE">
              <w:rPr>
                <w:shd w:val="solid" w:color="FFFFFF" w:fill="FFFFFF"/>
                <w:lang w:eastAsia="en-US"/>
              </w:rPr>
              <w:t>або</w:t>
            </w:r>
            <w:proofErr w:type="spellEnd"/>
            <w:r w:rsidRPr="004316CE">
              <w:rPr>
                <w:shd w:val="solid" w:color="FFFFFF" w:fill="FFFFFF"/>
                <w:lang w:eastAsia="en-US"/>
              </w:rPr>
              <w:t xml:space="preserve"> за результатами </w:t>
            </w:r>
            <w:proofErr w:type="spellStart"/>
            <w:r w:rsidRPr="004316CE">
              <w:rPr>
                <w:shd w:val="solid" w:color="FFFFFF" w:fill="FFFFFF"/>
                <w:lang w:eastAsia="en-US"/>
              </w:rPr>
              <w:t>звернень</w:t>
            </w:r>
            <w:proofErr w:type="spellEnd"/>
            <w:r w:rsidRPr="004316CE">
              <w:rPr>
                <w:shd w:val="solid" w:color="FFFFFF" w:fill="FFFFFF"/>
                <w:lang w:eastAsia="en-US"/>
              </w:rPr>
              <w:t xml:space="preserve">, </w:t>
            </w:r>
            <w:proofErr w:type="spellStart"/>
            <w:r w:rsidRPr="004316CE">
              <w:rPr>
                <w:shd w:val="solid" w:color="FFFFFF" w:fill="FFFFFF"/>
                <w:lang w:eastAsia="en-US"/>
              </w:rPr>
              <w:t>або</w:t>
            </w:r>
            <w:proofErr w:type="spellEnd"/>
            <w:r w:rsidRPr="004316CE">
              <w:rPr>
                <w:shd w:val="solid" w:color="FFFFFF" w:fill="FFFFFF"/>
                <w:lang w:eastAsia="en-US"/>
              </w:rPr>
              <w:t xml:space="preserve"> на </w:t>
            </w:r>
            <w:proofErr w:type="spellStart"/>
            <w:proofErr w:type="gramStart"/>
            <w:r w:rsidRPr="004316CE">
              <w:rPr>
                <w:shd w:val="solid" w:color="FFFFFF" w:fill="FFFFFF"/>
                <w:lang w:eastAsia="en-US"/>
              </w:rPr>
              <w:t>п</w:t>
            </w:r>
            <w:proofErr w:type="gramEnd"/>
            <w:r w:rsidRPr="004316CE">
              <w:rPr>
                <w:shd w:val="solid" w:color="FFFFFF" w:fill="FFFFFF"/>
                <w:lang w:eastAsia="en-US"/>
              </w:rPr>
              <w:t>ідставі</w:t>
            </w:r>
            <w:proofErr w:type="spellEnd"/>
            <w:r w:rsidRPr="004316CE">
              <w:rPr>
                <w:shd w:val="solid" w:color="FFFFFF" w:fill="FFFFFF"/>
                <w:lang w:eastAsia="en-US"/>
              </w:rPr>
              <w:t xml:space="preserve"> </w:t>
            </w:r>
            <w:proofErr w:type="spellStart"/>
            <w:r w:rsidRPr="004316CE">
              <w:rPr>
                <w:shd w:val="solid" w:color="FFFFFF" w:fill="FFFFFF"/>
                <w:lang w:eastAsia="en-US"/>
              </w:rPr>
              <w:t>рішення</w:t>
            </w:r>
            <w:proofErr w:type="spellEnd"/>
            <w:r w:rsidRPr="004316CE">
              <w:rPr>
                <w:shd w:val="solid" w:color="FFFFFF" w:fill="FFFFFF"/>
                <w:lang w:eastAsia="en-US"/>
              </w:rPr>
              <w:t xml:space="preserve"> органу </w:t>
            </w:r>
            <w:proofErr w:type="spellStart"/>
            <w:r w:rsidRPr="004316CE">
              <w:rPr>
                <w:shd w:val="solid" w:color="FFFFFF" w:fill="FFFFFF"/>
                <w:lang w:eastAsia="en-US"/>
              </w:rPr>
              <w:t>оскарження</w:t>
            </w:r>
            <w:proofErr w:type="spellEnd"/>
            <w:r w:rsidRPr="004316CE">
              <w:rPr>
                <w:shd w:val="solid" w:color="FFFFFF" w:fill="FFFFFF"/>
                <w:lang w:eastAsia="en-US"/>
              </w:rPr>
              <w:t xml:space="preserve"> внести </w:t>
            </w:r>
            <w:proofErr w:type="spellStart"/>
            <w:r w:rsidRPr="004316CE">
              <w:rPr>
                <w:shd w:val="solid" w:color="FFFFFF" w:fill="FFFFFF"/>
                <w:lang w:eastAsia="en-US"/>
              </w:rPr>
              <w:t>зміни</w:t>
            </w:r>
            <w:proofErr w:type="spellEnd"/>
            <w:r w:rsidRPr="004316CE">
              <w:rPr>
                <w:shd w:val="solid" w:color="FFFFFF" w:fill="FFFFFF"/>
                <w:lang w:eastAsia="en-US"/>
              </w:rPr>
              <w:t xml:space="preserve"> до </w:t>
            </w:r>
            <w:proofErr w:type="spellStart"/>
            <w:r w:rsidRPr="004316CE">
              <w:rPr>
                <w:shd w:val="solid" w:color="FFFFFF" w:fill="FFFFFF"/>
                <w:lang w:eastAsia="en-US"/>
              </w:rPr>
              <w:t>тендерної</w:t>
            </w:r>
            <w:proofErr w:type="spellEnd"/>
            <w:r w:rsidRPr="004316CE">
              <w:rPr>
                <w:shd w:val="solid" w:color="FFFFFF" w:fill="FFFFFF"/>
                <w:lang w:eastAsia="en-US"/>
              </w:rPr>
              <w:t xml:space="preserve"> </w:t>
            </w:r>
            <w:proofErr w:type="spellStart"/>
            <w:r w:rsidRPr="004316CE">
              <w:rPr>
                <w:shd w:val="solid" w:color="FFFFFF" w:fill="FFFFFF"/>
                <w:lang w:eastAsia="en-US"/>
              </w:rPr>
              <w:t>документації</w:t>
            </w:r>
            <w:proofErr w:type="spellEnd"/>
            <w:r w:rsidRPr="004316CE">
              <w:rPr>
                <w:shd w:val="solid" w:color="FFFFFF" w:fill="FFFFFF"/>
                <w:lang w:eastAsia="en-US"/>
              </w:rPr>
              <w:t xml:space="preserve">. У </w:t>
            </w:r>
            <w:proofErr w:type="spellStart"/>
            <w:r w:rsidRPr="004316CE">
              <w:rPr>
                <w:shd w:val="solid" w:color="FFFFFF" w:fill="FFFFFF"/>
                <w:lang w:eastAsia="en-US"/>
              </w:rPr>
              <w:t>разі</w:t>
            </w:r>
            <w:proofErr w:type="spellEnd"/>
            <w:r w:rsidRPr="004316CE">
              <w:rPr>
                <w:shd w:val="solid" w:color="FFFFFF" w:fill="FFFFFF"/>
                <w:lang w:eastAsia="en-US"/>
              </w:rPr>
              <w:t xml:space="preserve"> </w:t>
            </w:r>
            <w:proofErr w:type="spellStart"/>
            <w:r w:rsidRPr="004316CE">
              <w:rPr>
                <w:shd w:val="solid" w:color="FFFFFF" w:fill="FFFFFF"/>
                <w:lang w:eastAsia="en-US"/>
              </w:rPr>
              <w:t>внесення</w:t>
            </w:r>
            <w:proofErr w:type="spellEnd"/>
            <w:r w:rsidRPr="004316CE">
              <w:rPr>
                <w:shd w:val="solid" w:color="FFFFFF" w:fill="FFFFFF"/>
                <w:lang w:eastAsia="en-US"/>
              </w:rPr>
              <w:t xml:space="preserve"> </w:t>
            </w:r>
            <w:proofErr w:type="spellStart"/>
            <w:r w:rsidRPr="004316CE">
              <w:rPr>
                <w:shd w:val="solid" w:color="FFFFFF" w:fill="FFFFFF"/>
                <w:lang w:eastAsia="en-US"/>
              </w:rPr>
              <w:t>змін</w:t>
            </w:r>
            <w:proofErr w:type="spellEnd"/>
            <w:r w:rsidRPr="004316CE">
              <w:rPr>
                <w:shd w:val="solid" w:color="FFFFFF" w:fill="FFFFFF"/>
                <w:lang w:eastAsia="en-US"/>
              </w:rPr>
              <w:t xml:space="preserve"> до </w:t>
            </w:r>
            <w:proofErr w:type="spellStart"/>
            <w:r w:rsidRPr="004316CE">
              <w:rPr>
                <w:shd w:val="solid" w:color="FFFFFF" w:fill="FFFFFF"/>
                <w:lang w:eastAsia="en-US"/>
              </w:rPr>
              <w:t>тендерної</w:t>
            </w:r>
            <w:proofErr w:type="spellEnd"/>
            <w:r w:rsidRPr="004316CE">
              <w:rPr>
                <w:shd w:val="solid" w:color="FFFFFF" w:fill="FFFFFF"/>
                <w:lang w:eastAsia="en-US"/>
              </w:rPr>
              <w:t xml:space="preserve"> </w:t>
            </w:r>
            <w:proofErr w:type="spellStart"/>
            <w:r w:rsidRPr="004316CE">
              <w:rPr>
                <w:shd w:val="solid" w:color="FFFFFF" w:fill="FFFFFF"/>
                <w:lang w:eastAsia="en-US"/>
              </w:rPr>
              <w:t>документації</w:t>
            </w:r>
            <w:proofErr w:type="spellEnd"/>
            <w:r w:rsidRPr="004316CE">
              <w:rPr>
                <w:shd w:val="solid" w:color="FFFFFF" w:fill="FFFFFF"/>
                <w:lang w:eastAsia="en-US"/>
              </w:rPr>
              <w:t xml:space="preserve"> строк для </w:t>
            </w:r>
            <w:proofErr w:type="spellStart"/>
            <w:r w:rsidRPr="004316CE">
              <w:rPr>
                <w:shd w:val="solid" w:color="FFFFFF" w:fill="FFFFFF"/>
                <w:lang w:eastAsia="en-US"/>
              </w:rPr>
              <w:t>подання</w:t>
            </w:r>
            <w:proofErr w:type="spellEnd"/>
            <w:r w:rsidRPr="004316CE">
              <w:rPr>
                <w:shd w:val="solid" w:color="FFFFFF" w:fill="FFFFFF"/>
                <w:lang w:eastAsia="en-US"/>
              </w:rPr>
              <w:t xml:space="preserve"> </w:t>
            </w:r>
            <w:proofErr w:type="spellStart"/>
            <w:r w:rsidRPr="004316CE">
              <w:rPr>
                <w:shd w:val="solid" w:color="FFFFFF" w:fill="FFFFFF"/>
                <w:lang w:eastAsia="en-US"/>
              </w:rPr>
              <w:t>тендерних</w:t>
            </w:r>
            <w:proofErr w:type="spellEnd"/>
            <w:r w:rsidRPr="004316CE">
              <w:rPr>
                <w:shd w:val="solid" w:color="FFFFFF" w:fill="FFFFFF"/>
                <w:lang w:eastAsia="en-US"/>
              </w:rPr>
              <w:t xml:space="preserve"> </w:t>
            </w:r>
            <w:proofErr w:type="spellStart"/>
            <w:r w:rsidRPr="004316CE">
              <w:rPr>
                <w:shd w:val="solid" w:color="FFFFFF" w:fill="FFFFFF"/>
                <w:lang w:eastAsia="en-US"/>
              </w:rPr>
              <w:t>пропозицій</w:t>
            </w:r>
            <w:proofErr w:type="spellEnd"/>
            <w:r w:rsidRPr="004316CE">
              <w:rPr>
                <w:shd w:val="solid" w:color="FFFFFF" w:fill="FFFFFF"/>
                <w:lang w:eastAsia="en-US"/>
              </w:rPr>
              <w:t xml:space="preserve"> </w:t>
            </w:r>
            <w:proofErr w:type="spellStart"/>
            <w:r w:rsidRPr="004316CE">
              <w:rPr>
                <w:shd w:val="solid" w:color="FFFFFF" w:fill="FFFFFF"/>
                <w:lang w:eastAsia="en-US"/>
              </w:rPr>
              <w:t>продовжується</w:t>
            </w:r>
            <w:proofErr w:type="spellEnd"/>
            <w:r w:rsidRPr="004316CE">
              <w:rPr>
                <w:shd w:val="solid" w:color="FFFFFF" w:fill="FFFFFF"/>
                <w:lang w:eastAsia="en-US"/>
              </w:rPr>
              <w:t xml:space="preserve"> </w:t>
            </w:r>
            <w:proofErr w:type="spellStart"/>
            <w:r w:rsidRPr="004316CE">
              <w:rPr>
                <w:shd w:val="solid" w:color="FFFFFF" w:fill="FFFFFF"/>
                <w:lang w:eastAsia="en-US"/>
              </w:rPr>
              <w:t>замовником</w:t>
            </w:r>
            <w:proofErr w:type="spellEnd"/>
            <w:r w:rsidRPr="004316CE">
              <w:rPr>
                <w:shd w:val="solid" w:color="FFFFFF" w:fill="FFFFFF"/>
                <w:lang w:eastAsia="en-US"/>
              </w:rPr>
              <w:t xml:space="preserve"> в </w:t>
            </w:r>
            <w:proofErr w:type="spellStart"/>
            <w:r w:rsidRPr="004316CE">
              <w:rPr>
                <w:shd w:val="solid" w:color="FFFFFF" w:fill="FFFFFF"/>
                <w:lang w:eastAsia="en-US"/>
              </w:rPr>
              <w:t>електронній</w:t>
            </w:r>
            <w:proofErr w:type="spellEnd"/>
            <w:r w:rsidRPr="004316CE">
              <w:rPr>
                <w:shd w:val="solid" w:color="FFFFFF" w:fill="FFFFFF"/>
                <w:lang w:eastAsia="en-US"/>
              </w:rPr>
              <w:t xml:space="preserve"> </w:t>
            </w:r>
            <w:proofErr w:type="spellStart"/>
            <w:r w:rsidRPr="004316CE">
              <w:rPr>
                <w:shd w:val="solid" w:color="FFFFFF" w:fill="FFFFFF"/>
                <w:lang w:eastAsia="en-US"/>
              </w:rPr>
              <w:t>системі</w:t>
            </w:r>
            <w:proofErr w:type="spellEnd"/>
            <w:r w:rsidRPr="004316CE">
              <w:rPr>
                <w:shd w:val="solid" w:color="FFFFFF" w:fill="FFFFFF"/>
                <w:lang w:eastAsia="en-US"/>
              </w:rPr>
              <w:t xml:space="preserve"> </w:t>
            </w:r>
            <w:proofErr w:type="spellStart"/>
            <w:r w:rsidRPr="004316CE">
              <w:rPr>
                <w:shd w:val="solid" w:color="FFFFFF" w:fill="FFFFFF"/>
                <w:lang w:eastAsia="en-US"/>
              </w:rPr>
              <w:t>закупівель</w:t>
            </w:r>
            <w:proofErr w:type="spellEnd"/>
            <w:r w:rsidRPr="004316CE">
              <w:rPr>
                <w:shd w:val="solid" w:color="FFFFFF" w:fill="FFFFFF"/>
                <w:lang w:eastAsia="en-US"/>
              </w:rPr>
              <w:t xml:space="preserve"> таким чином, </w:t>
            </w:r>
            <w:proofErr w:type="spellStart"/>
            <w:r w:rsidRPr="004316CE">
              <w:rPr>
                <w:shd w:val="solid" w:color="FFFFFF" w:fill="FFFFFF"/>
                <w:lang w:eastAsia="en-US"/>
              </w:rPr>
              <w:t>щоб</w:t>
            </w:r>
            <w:proofErr w:type="spellEnd"/>
            <w:r w:rsidRPr="004316CE">
              <w:rPr>
                <w:shd w:val="solid" w:color="FFFFFF" w:fill="FFFFFF"/>
                <w:lang w:eastAsia="en-US"/>
              </w:rPr>
              <w:t xml:space="preserve"> з моменту </w:t>
            </w:r>
            <w:proofErr w:type="spellStart"/>
            <w:r w:rsidRPr="004316CE">
              <w:rPr>
                <w:shd w:val="solid" w:color="FFFFFF" w:fill="FFFFFF"/>
                <w:lang w:eastAsia="en-US"/>
              </w:rPr>
              <w:t>внесення</w:t>
            </w:r>
            <w:proofErr w:type="spellEnd"/>
            <w:r w:rsidRPr="004316CE">
              <w:rPr>
                <w:shd w:val="solid" w:color="FFFFFF" w:fill="FFFFFF"/>
                <w:lang w:eastAsia="en-US"/>
              </w:rPr>
              <w:t xml:space="preserve"> </w:t>
            </w:r>
            <w:proofErr w:type="spellStart"/>
            <w:r w:rsidRPr="004316CE">
              <w:rPr>
                <w:shd w:val="solid" w:color="FFFFFF" w:fill="FFFFFF"/>
                <w:lang w:eastAsia="en-US"/>
              </w:rPr>
              <w:t>змін</w:t>
            </w:r>
            <w:proofErr w:type="spellEnd"/>
            <w:r w:rsidRPr="004316CE">
              <w:rPr>
                <w:shd w:val="solid" w:color="FFFFFF" w:fill="FFFFFF"/>
                <w:lang w:eastAsia="en-US"/>
              </w:rPr>
              <w:t xml:space="preserve"> до </w:t>
            </w:r>
            <w:proofErr w:type="spellStart"/>
            <w:r w:rsidRPr="004316CE">
              <w:rPr>
                <w:shd w:val="solid" w:color="FFFFFF" w:fill="FFFFFF"/>
                <w:lang w:eastAsia="en-US"/>
              </w:rPr>
              <w:t>тендерної</w:t>
            </w:r>
            <w:proofErr w:type="spellEnd"/>
            <w:r w:rsidRPr="004316CE">
              <w:rPr>
                <w:shd w:val="solid" w:color="FFFFFF" w:fill="FFFFFF"/>
                <w:lang w:eastAsia="en-US"/>
              </w:rPr>
              <w:t xml:space="preserve"> </w:t>
            </w:r>
            <w:proofErr w:type="spellStart"/>
            <w:r w:rsidRPr="004316CE">
              <w:rPr>
                <w:shd w:val="solid" w:color="FFFFFF" w:fill="FFFFFF"/>
                <w:lang w:eastAsia="en-US"/>
              </w:rPr>
              <w:t>документації</w:t>
            </w:r>
            <w:proofErr w:type="spellEnd"/>
            <w:r w:rsidRPr="004316CE">
              <w:rPr>
                <w:shd w:val="solid" w:color="FFFFFF" w:fill="FFFFFF"/>
                <w:lang w:eastAsia="en-US"/>
              </w:rPr>
              <w:t xml:space="preserve"> до </w:t>
            </w:r>
            <w:proofErr w:type="spellStart"/>
            <w:r w:rsidRPr="004316CE">
              <w:rPr>
                <w:shd w:val="solid" w:color="FFFFFF" w:fill="FFFFFF"/>
                <w:lang w:eastAsia="en-US"/>
              </w:rPr>
              <w:t>закінчення</w:t>
            </w:r>
            <w:proofErr w:type="spellEnd"/>
            <w:r w:rsidRPr="004316CE">
              <w:rPr>
                <w:shd w:val="solid" w:color="FFFFFF" w:fill="FFFFFF"/>
                <w:lang w:eastAsia="en-US"/>
              </w:rPr>
              <w:t xml:space="preserve"> </w:t>
            </w:r>
            <w:proofErr w:type="spellStart"/>
            <w:r w:rsidRPr="004316CE">
              <w:rPr>
                <w:shd w:val="solid" w:color="FFFFFF" w:fill="FFFFFF"/>
                <w:lang w:eastAsia="en-US"/>
              </w:rPr>
              <w:t>кінцевого</w:t>
            </w:r>
            <w:proofErr w:type="spellEnd"/>
            <w:r w:rsidRPr="004316CE">
              <w:rPr>
                <w:shd w:val="solid" w:color="FFFFFF" w:fill="FFFFFF"/>
                <w:lang w:eastAsia="en-US"/>
              </w:rPr>
              <w:t xml:space="preserve"> строку </w:t>
            </w:r>
            <w:proofErr w:type="spellStart"/>
            <w:r w:rsidRPr="004316CE">
              <w:rPr>
                <w:shd w:val="solid" w:color="FFFFFF" w:fill="FFFFFF"/>
                <w:lang w:eastAsia="en-US"/>
              </w:rPr>
              <w:t>подання</w:t>
            </w:r>
            <w:proofErr w:type="spellEnd"/>
            <w:r w:rsidRPr="004316CE">
              <w:rPr>
                <w:shd w:val="solid" w:color="FFFFFF" w:fill="FFFFFF"/>
                <w:lang w:eastAsia="en-US"/>
              </w:rPr>
              <w:t xml:space="preserve"> </w:t>
            </w:r>
            <w:proofErr w:type="spellStart"/>
            <w:r w:rsidRPr="004316CE">
              <w:rPr>
                <w:shd w:val="solid" w:color="FFFFFF" w:fill="FFFFFF"/>
                <w:lang w:eastAsia="en-US"/>
              </w:rPr>
              <w:t>тендерних</w:t>
            </w:r>
            <w:proofErr w:type="spellEnd"/>
            <w:r w:rsidRPr="004316CE">
              <w:rPr>
                <w:shd w:val="solid" w:color="FFFFFF" w:fill="FFFFFF"/>
                <w:lang w:eastAsia="en-US"/>
              </w:rPr>
              <w:t xml:space="preserve"> </w:t>
            </w:r>
            <w:proofErr w:type="spellStart"/>
            <w:r w:rsidRPr="004316CE">
              <w:rPr>
                <w:shd w:val="solid" w:color="FFFFFF" w:fill="FFFFFF"/>
                <w:lang w:eastAsia="en-US"/>
              </w:rPr>
              <w:t>пропозицій</w:t>
            </w:r>
            <w:proofErr w:type="spellEnd"/>
            <w:r w:rsidRPr="004316CE">
              <w:rPr>
                <w:shd w:val="solid" w:color="FFFFFF" w:fill="FFFFFF"/>
                <w:lang w:eastAsia="en-US"/>
              </w:rPr>
              <w:t xml:space="preserve"> </w:t>
            </w:r>
            <w:proofErr w:type="spellStart"/>
            <w:r w:rsidRPr="004316CE">
              <w:rPr>
                <w:shd w:val="solid" w:color="FFFFFF" w:fill="FFFFFF"/>
                <w:lang w:eastAsia="en-US"/>
              </w:rPr>
              <w:t>залишалося</w:t>
            </w:r>
            <w:proofErr w:type="spellEnd"/>
            <w:r w:rsidRPr="004316CE">
              <w:rPr>
                <w:shd w:val="solid" w:color="FFFFFF" w:fill="FFFFFF"/>
                <w:lang w:eastAsia="en-US"/>
              </w:rPr>
              <w:t xml:space="preserve"> не </w:t>
            </w:r>
            <w:proofErr w:type="spellStart"/>
            <w:r w:rsidRPr="004316CE">
              <w:rPr>
                <w:shd w:val="solid" w:color="FFFFFF" w:fill="FFFFFF"/>
                <w:lang w:eastAsia="en-US"/>
              </w:rPr>
              <w:t>менше</w:t>
            </w:r>
            <w:proofErr w:type="spellEnd"/>
            <w:r w:rsidRPr="004316CE">
              <w:rPr>
                <w:shd w:val="solid" w:color="FFFFFF" w:fill="FFFFFF"/>
                <w:lang w:eastAsia="en-US"/>
              </w:rPr>
              <w:t xml:space="preserve"> </w:t>
            </w:r>
            <w:proofErr w:type="spellStart"/>
            <w:r w:rsidRPr="004316CE">
              <w:rPr>
                <w:shd w:val="solid" w:color="FFFFFF" w:fill="FFFFFF"/>
                <w:lang w:eastAsia="en-US"/>
              </w:rPr>
              <w:t>чотирьох</w:t>
            </w:r>
            <w:proofErr w:type="spellEnd"/>
            <w:r w:rsidRPr="004316CE">
              <w:rPr>
                <w:shd w:val="solid" w:color="FFFFFF" w:fill="FFFFFF"/>
                <w:lang w:eastAsia="en-US"/>
              </w:rPr>
              <w:t xml:space="preserve"> </w:t>
            </w:r>
            <w:proofErr w:type="spellStart"/>
            <w:r w:rsidRPr="004316CE">
              <w:rPr>
                <w:shd w:val="solid" w:color="FFFFFF" w:fill="FFFFFF"/>
                <w:lang w:eastAsia="en-US"/>
              </w:rPr>
              <w:t>дні</w:t>
            </w:r>
            <w:proofErr w:type="gramStart"/>
            <w:r w:rsidRPr="004316CE">
              <w:rPr>
                <w:shd w:val="solid" w:color="FFFFFF" w:fill="FFFFFF"/>
                <w:lang w:eastAsia="en-US"/>
              </w:rPr>
              <w:t>в</w:t>
            </w:r>
            <w:proofErr w:type="spellEnd"/>
            <w:proofErr w:type="gramEnd"/>
            <w:r w:rsidRPr="004316CE">
              <w:rPr>
                <w:shd w:val="solid" w:color="FFFFFF" w:fill="FFFFFF"/>
                <w:lang w:eastAsia="en-US"/>
              </w:rPr>
              <w:t>.</w:t>
            </w:r>
          </w:p>
          <w:p w:rsidR="002D671B" w:rsidRPr="001B7DD3" w:rsidRDefault="002D671B" w:rsidP="00AC1D6E">
            <w:pPr>
              <w:jc w:val="both"/>
              <w:rPr>
                <w:shd w:val="solid" w:color="FFFFFF" w:fill="FFFFFF"/>
              </w:rPr>
            </w:pPr>
            <w:r>
              <w:rPr>
                <w:shd w:val="solid" w:color="FFFFFF" w:fill="FFFFFF"/>
                <w:lang w:val="uk-UA"/>
              </w:rPr>
              <w:t xml:space="preserve">2.2. </w:t>
            </w:r>
            <w:proofErr w:type="spellStart"/>
            <w:r w:rsidRPr="001B7DD3">
              <w:rPr>
                <w:color w:val="000000"/>
                <w:shd w:val="solid" w:color="FFFFFF" w:fill="FFFFFF"/>
                <w:lang w:eastAsia="en-US"/>
              </w:rPr>
              <w:t>Зміни</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що</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вносяться</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замовником</w:t>
            </w:r>
            <w:proofErr w:type="spellEnd"/>
            <w:r w:rsidRPr="001B7DD3">
              <w:rPr>
                <w:color w:val="000000"/>
                <w:shd w:val="solid" w:color="FFFFFF" w:fill="FFFFFF"/>
                <w:lang w:eastAsia="en-US"/>
              </w:rPr>
              <w:t xml:space="preserve"> до </w:t>
            </w:r>
            <w:proofErr w:type="spellStart"/>
            <w:r w:rsidRPr="001B7DD3">
              <w:rPr>
                <w:color w:val="000000"/>
                <w:shd w:val="solid" w:color="FFFFFF" w:fill="FFFFFF"/>
                <w:lang w:eastAsia="en-US"/>
              </w:rPr>
              <w:t>тендерної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документації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розміщуються</w:t>
            </w:r>
            <w:proofErr w:type="spellEnd"/>
            <w:r w:rsidRPr="001B7DD3">
              <w:rPr>
                <w:color w:val="000000"/>
                <w:shd w:val="solid" w:color="FFFFFF" w:fill="FFFFFF"/>
                <w:lang w:eastAsia="en-US"/>
              </w:rPr>
              <w:t xml:space="preserve"> та </w:t>
            </w:r>
            <w:proofErr w:type="spellStart"/>
            <w:r w:rsidRPr="001B7DD3">
              <w:rPr>
                <w:color w:val="000000"/>
                <w:shd w:val="solid" w:color="FFFFFF" w:fill="FFFFFF"/>
                <w:lang w:eastAsia="en-US"/>
              </w:rPr>
              <w:t>відображаються</w:t>
            </w:r>
            <w:proofErr w:type="spellEnd"/>
            <w:r w:rsidRPr="001B7DD3">
              <w:rPr>
                <w:color w:val="000000"/>
                <w:shd w:val="solid" w:color="FFFFFF" w:fill="FFFFFF"/>
                <w:lang w:eastAsia="en-US"/>
              </w:rPr>
              <w:t xml:space="preserve"> в </w:t>
            </w:r>
            <w:proofErr w:type="spellStart"/>
            <w:r w:rsidRPr="001B7DD3">
              <w:rPr>
                <w:color w:val="000000"/>
                <w:shd w:val="solid" w:color="FFFFFF" w:fill="FFFFFF"/>
                <w:lang w:eastAsia="en-US"/>
              </w:rPr>
              <w:t>електронній</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системі</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закупівель</w:t>
            </w:r>
            <w:proofErr w:type="spellEnd"/>
            <w:r w:rsidRPr="001B7DD3">
              <w:rPr>
                <w:color w:val="000000"/>
                <w:shd w:val="solid" w:color="FFFFFF" w:fill="FFFFFF"/>
                <w:lang w:eastAsia="en-US"/>
              </w:rPr>
              <w:t xml:space="preserve"> у </w:t>
            </w:r>
            <w:proofErr w:type="spellStart"/>
            <w:r w:rsidRPr="001B7DD3">
              <w:rPr>
                <w:color w:val="000000"/>
                <w:shd w:val="solid" w:color="FFFFFF" w:fill="FFFFFF"/>
                <w:lang w:eastAsia="en-US"/>
              </w:rPr>
              <w:t>вигляді</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нової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редакції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тендерної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документації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додатково</w:t>
            </w:r>
            <w:proofErr w:type="spellEnd"/>
            <w:r w:rsidRPr="001B7DD3">
              <w:rPr>
                <w:color w:val="000000"/>
                <w:shd w:val="solid" w:color="FFFFFF" w:fill="FFFFFF"/>
                <w:lang w:eastAsia="en-US"/>
              </w:rPr>
              <w:t xml:space="preserve"> до </w:t>
            </w:r>
            <w:proofErr w:type="spellStart"/>
            <w:r w:rsidRPr="001B7DD3">
              <w:rPr>
                <w:color w:val="000000"/>
                <w:shd w:val="solid" w:color="FFFFFF" w:fill="FFFFFF"/>
                <w:lang w:eastAsia="en-US"/>
              </w:rPr>
              <w:t>початкової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редакції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тендерної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документації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Замовник</w:t>
            </w:r>
            <w:proofErr w:type="spellEnd"/>
            <w:r w:rsidRPr="001B7DD3">
              <w:rPr>
                <w:color w:val="000000"/>
                <w:shd w:val="solid" w:color="FFFFFF" w:fill="FFFFFF"/>
                <w:lang w:eastAsia="en-US"/>
              </w:rPr>
              <w:t xml:space="preserve"> разом </w:t>
            </w:r>
            <w:proofErr w:type="spellStart"/>
            <w:r w:rsidRPr="001B7DD3">
              <w:rPr>
                <w:color w:val="000000"/>
                <w:shd w:val="solid" w:color="FFFFFF" w:fill="FFFFFF"/>
                <w:lang w:eastAsia="en-US"/>
              </w:rPr>
              <w:t>із</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змінами</w:t>
            </w:r>
            <w:proofErr w:type="spellEnd"/>
            <w:r w:rsidRPr="001B7DD3">
              <w:rPr>
                <w:color w:val="000000"/>
                <w:shd w:val="solid" w:color="FFFFFF" w:fill="FFFFFF"/>
                <w:lang w:eastAsia="en-US"/>
              </w:rPr>
              <w:t xml:space="preserve"> </w:t>
            </w:r>
            <w:proofErr w:type="gramStart"/>
            <w:r w:rsidRPr="001B7DD3">
              <w:rPr>
                <w:color w:val="000000"/>
                <w:shd w:val="solid" w:color="FFFFFF" w:fill="FFFFFF"/>
                <w:lang w:eastAsia="en-US"/>
              </w:rPr>
              <w:t>до</w:t>
            </w:r>
            <w:proofErr w:type="gramEnd"/>
            <w:r w:rsidRPr="001B7DD3">
              <w:rPr>
                <w:color w:val="000000"/>
                <w:shd w:val="solid" w:color="FFFFFF" w:fill="FFFFFF"/>
                <w:lang w:eastAsia="en-US"/>
              </w:rPr>
              <w:t xml:space="preserve"> </w:t>
            </w:r>
            <w:proofErr w:type="spellStart"/>
            <w:r w:rsidRPr="001B7DD3">
              <w:rPr>
                <w:color w:val="000000"/>
                <w:shd w:val="solid" w:color="FFFFFF" w:fill="FFFFFF"/>
                <w:lang w:eastAsia="en-US"/>
              </w:rPr>
              <w:t>тендерної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документації</w:t>
            </w:r>
            <w:proofErr w:type="spellEnd"/>
            <w:r w:rsidRPr="001B7DD3">
              <w:rPr>
                <w:color w:val="000000"/>
                <w:shd w:val="solid" w:color="FFFFFF" w:fill="FFFFFF"/>
                <w:lang w:eastAsia="en-US"/>
              </w:rPr>
              <w:t xml:space="preserve"> в </w:t>
            </w:r>
            <w:proofErr w:type="spellStart"/>
            <w:r w:rsidRPr="001B7DD3">
              <w:rPr>
                <w:color w:val="000000"/>
                <w:shd w:val="solid" w:color="FFFFFF" w:fill="FFFFFF"/>
                <w:lang w:eastAsia="en-US"/>
              </w:rPr>
              <w:t>окремому</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документі</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оприлюднює</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перелік</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змін</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що</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вносяться</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Зміни</w:t>
            </w:r>
            <w:proofErr w:type="spellEnd"/>
            <w:r w:rsidRPr="001B7DD3">
              <w:rPr>
                <w:color w:val="000000"/>
                <w:shd w:val="solid" w:color="FFFFFF" w:fill="FFFFFF"/>
                <w:lang w:eastAsia="en-US"/>
              </w:rPr>
              <w:t xml:space="preserve"> до </w:t>
            </w:r>
            <w:proofErr w:type="spellStart"/>
            <w:r w:rsidRPr="001B7DD3">
              <w:rPr>
                <w:color w:val="000000"/>
                <w:shd w:val="solid" w:color="FFFFFF" w:fill="FFFFFF"/>
                <w:lang w:eastAsia="en-US"/>
              </w:rPr>
              <w:t>тендерної</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документації</w:t>
            </w:r>
            <w:proofErr w:type="spellEnd"/>
            <w:r w:rsidRPr="001B7DD3">
              <w:rPr>
                <w:color w:val="000000"/>
                <w:shd w:val="solid" w:color="FFFFFF" w:fill="FFFFFF"/>
                <w:lang w:eastAsia="en-US"/>
              </w:rPr>
              <w:t xml:space="preserve"> у </w:t>
            </w:r>
            <w:proofErr w:type="spellStart"/>
            <w:r w:rsidRPr="001B7DD3">
              <w:rPr>
                <w:color w:val="000000"/>
                <w:shd w:val="solid" w:color="FFFFFF" w:fill="FFFFFF"/>
                <w:lang w:eastAsia="en-US"/>
              </w:rPr>
              <w:t>машинозчитувальному</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форматі</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розміщуються</w:t>
            </w:r>
            <w:proofErr w:type="spellEnd"/>
            <w:r w:rsidRPr="001B7DD3">
              <w:rPr>
                <w:color w:val="000000"/>
                <w:shd w:val="solid" w:color="FFFFFF" w:fill="FFFFFF"/>
                <w:lang w:eastAsia="en-US"/>
              </w:rPr>
              <w:t xml:space="preserve"> в </w:t>
            </w:r>
            <w:proofErr w:type="spellStart"/>
            <w:r w:rsidRPr="001B7DD3">
              <w:rPr>
                <w:color w:val="000000"/>
                <w:shd w:val="solid" w:color="FFFFFF" w:fill="FFFFFF"/>
                <w:lang w:eastAsia="en-US"/>
              </w:rPr>
              <w:t>електронній</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системі</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закупівель</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протягом</w:t>
            </w:r>
            <w:proofErr w:type="spellEnd"/>
            <w:r w:rsidRPr="001B7DD3">
              <w:rPr>
                <w:color w:val="000000"/>
                <w:shd w:val="solid" w:color="FFFFFF" w:fill="FFFFFF"/>
                <w:lang w:eastAsia="en-US"/>
              </w:rPr>
              <w:t xml:space="preserve"> одного дня з </w:t>
            </w:r>
            <w:proofErr w:type="spellStart"/>
            <w:r w:rsidRPr="001B7DD3">
              <w:rPr>
                <w:color w:val="000000"/>
                <w:shd w:val="solid" w:color="FFFFFF" w:fill="FFFFFF"/>
                <w:lang w:eastAsia="en-US"/>
              </w:rPr>
              <w:t>дати</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прийняття</w:t>
            </w:r>
            <w:proofErr w:type="spellEnd"/>
            <w:r w:rsidRPr="001B7DD3">
              <w:rPr>
                <w:color w:val="000000"/>
                <w:shd w:val="solid" w:color="FFFFFF" w:fill="FFFFFF"/>
                <w:lang w:eastAsia="en-US"/>
              </w:rPr>
              <w:t xml:space="preserve"> </w:t>
            </w:r>
            <w:proofErr w:type="spellStart"/>
            <w:proofErr w:type="gramStart"/>
            <w:r w:rsidRPr="001B7DD3">
              <w:rPr>
                <w:color w:val="000000"/>
                <w:shd w:val="solid" w:color="FFFFFF" w:fill="FFFFFF"/>
                <w:lang w:eastAsia="en-US"/>
              </w:rPr>
              <w:t>р</w:t>
            </w:r>
            <w:proofErr w:type="gramEnd"/>
            <w:r w:rsidRPr="001B7DD3">
              <w:rPr>
                <w:color w:val="000000"/>
                <w:shd w:val="solid" w:color="FFFFFF" w:fill="FFFFFF"/>
                <w:lang w:eastAsia="en-US"/>
              </w:rPr>
              <w:t>ішення</w:t>
            </w:r>
            <w:proofErr w:type="spellEnd"/>
            <w:r w:rsidRPr="001B7DD3">
              <w:rPr>
                <w:color w:val="000000"/>
                <w:shd w:val="solid" w:color="FFFFFF" w:fill="FFFFFF"/>
                <w:lang w:eastAsia="en-US"/>
              </w:rPr>
              <w:t xml:space="preserve"> про </w:t>
            </w:r>
            <w:proofErr w:type="spellStart"/>
            <w:r w:rsidRPr="001B7DD3">
              <w:rPr>
                <w:color w:val="000000"/>
                <w:shd w:val="solid" w:color="FFFFFF" w:fill="FFFFFF"/>
                <w:lang w:eastAsia="en-US"/>
              </w:rPr>
              <w:t>їх</w:t>
            </w:r>
            <w:proofErr w:type="spellEnd"/>
            <w:r w:rsidRPr="001B7DD3">
              <w:rPr>
                <w:color w:val="000000"/>
                <w:shd w:val="solid" w:color="FFFFFF" w:fill="FFFFFF"/>
                <w:lang w:eastAsia="en-US"/>
              </w:rPr>
              <w:t xml:space="preserve"> </w:t>
            </w:r>
            <w:proofErr w:type="spellStart"/>
            <w:r w:rsidRPr="001B7DD3">
              <w:rPr>
                <w:color w:val="000000"/>
                <w:shd w:val="solid" w:color="FFFFFF" w:fill="FFFFFF"/>
                <w:lang w:eastAsia="en-US"/>
              </w:rPr>
              <w:t>внесення</w:t>
            </w:r>
            <w:proofErr w:type="spellEnd"/>
            <w:r w:rsidRPr="001B7DD3">
              <w:rPr>
                <w:color w:val="000000"/>
                <w:shd w:val="solid" w:color="FFFFFF" w:fill="FFFFFF"/>
                <w:lang w:eastAsia="en-US"/>
              </w:rPr>
              <w:t>.</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10206" w:type="dxa"/>
            <w:gridSpan w:val="5"/>
            <w:vAlign w:val="center"/>
          </w:tcPr>
          <w:p w:rsidR="002D671B" w:rsidRPr="003C3311" w:rsidRDefault="002D671B" w:rsidP="00AC1D6E">
            <w:pPr>
              <w:pStyle w:val="11"/>
              <w:widowControl w:val="0"/>
              <w:spacing w:line="240" w:lineRule="auto"/>
              <w:jc w:val="center"/>
              <w:rPr>
                <w:rFonts w:ascii="Times New Roman" w:hAnsi="Times New Roman" w:cs="Times New Roman"/>
                <w:b/>
                <w:bCs/>
                <w:color w:val="FF0000"/>
                <w:sz w:val="24"/>
                <w:szCs w:val="24"/>
                <w:highlight w:val="yellow"/>
                <w:lang w:val="uk-UA"/>
              </w:rPr>
            </w:pPr>
            <w:r w:rsidRPr="003C3311">
              <w:rPr>
                <w:rFonts w:ascii="Times New Roman" w:hAnsi="Times New Roman"/>
                <w:b/>
                <w:bCs/>
                <w:sz w:val="24"/>
                <w:szCs w:val="24"/>
                <w:lang w:val="uk-UA"/>
              </w:rPr>
              <w:t xml:space="preserve">Розділ ІІІ. </w:t>
            </w:r>
            <w:r w:rsidRPr="003C3311">
              <w:rPr>
                <w:rFonts w:ascii="Times New Roman" w:hAnsi="Times New Roman"/>
                <w:b/>
                <w:bCs/>
                <w:sz w:val="24"/>
                <w:szCs w:val="24"/>
                <w:bdr w:val="none" w:sz="0" w:space="0" w:color="auto" w:frame="1"/>
                <w:lang w:val="uk-UA" w:eastAsia="uk-UA"/>
              </w:rPr>
              <w:t>Інструкція з підготовки тендерної пропозиції</w:t>
            </w:r>
          </w:p>
        </w:tc>
      </w:tr>
      <w:tr w:rsidR="002D671B" w:rsidRPr="00C7243A" w:rsidTr="00E47F9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jc w:val="center"/>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1</w:t>
            </w:r>
          </w:p>
        </w:tc>
        <w:tc>
          <w:tcPr>
            <w:tcW w:w="2480" w:type="dxa"/>
          </w:tcPr>
          <w:p w:rsidR="002D671B" w:rsidRPr="00210819" w:rsidRDefault="002D671B" w:rsidP="00AC1D6E">
            <w:pPr>
              <w:pStyle w:val="11"/>
              <w:widowControl w:val="0"/>
              <w:spacing w:line="240" w:lineRule="auto"/>
              <w:ind w:right="113"/>
              <w:jc w:val="both"/>
              <w:rPr>
                <w:rFonts w:ascii="Times New Roman" w:hAnsi="Times New Roman" w:cs="Times New Roman"/>
                <w:b/>
                <w:color w:val="auto"/>
                <w:sz w:val="24"/>
                <w:szCs w:val="24"/>
                <w:lang w:val="uk-UA"/>
              </w:rPr>
            </w:pPr>
            <w:r w:rsidRPr="00210819">
              <w:rPr>
                <w:rFonts w:ascii="Times New Roman" w:eastAsia="Times New Roman" w:hAnsi="Times New Roman" w:cs="Times New Roman"/>
                <w:b/>
                <w:color w:val="auto"/>
                <w:sz w:val="24"/>
                <w:szCs w:val="24"/>
                <w:lang w:val="uk-UA"/>
              </w:rPr>
              <w:t>Зміст і спосіб подання тендерної пропозиції</w:t>
            </w:r>
          </w:p>
        </w:tc>
        <w:tc>
          <w:tcPr>
            <w:tcW w:w="7087" w:type="dxa"/>
            <w:gridSpan w:val="2"/>
            <w:shd w:val="clear" w:color="auto" w:fill="FFFFFF" w:themeFill="background1"/>
          </w:tcPr>
          <w:p w:rsidR="0093494A" w:rsidRDefault="0093494A" w:rsidP="0093494A">
            <w:pPr>
              <w:spacing w:before="150" w:after="150"/>
              <w:jc w:val="both"/>
              <w:rPr>
                <w:lang w:val="uk-UA"/>
              </w:rPr>
            </w:pPr>
            <w:r w:rsidRPr="009C75F6">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lang w:val="uk-UA"/>
              </w:rPr>
              <w:t xml:space="preserve"> </w:t>
            </w:r>
            <w:r w:rsidRPr="009C75F6">
              <w:rPr>
                <w:lang w:val="uk-UA"/>
              </w:rPr>
              <w:t>/</w:t>
            </w:r>
            <w:r>
              <w:rPr>
                <w:lang w:val="uk-UA"/>
              </w:rPr>
              <w:t xml:space="preserve"> </w:t>
            </w:r>
            <w:r w:rsidRPr="009C75F6">
              <w:rPr>
                <w:lang w:val="uk-UA"/>
              </w:rPr>
              <w:t>відсутність підстав, установлених у статті 17 цього Закону і в тендерній документації, та шляхом завантаження</w:t>
            </w:r>
            <w:r w:rsidRPr="00B413F2">
              <w:rPr>
                <w:lang w:val="uk-UA"/>
              </w:rPr>
              <w:t>:</w:t>
            </w:r>
          </w:p>
          <w:p w:rsidR="0093494A" w:rsidRPr="00201CE1" w:rsidRDefault="0093494A" w:rsidP="00201CE1">
            <w:pPr>
              <w:pStyle w:val="af0"/>
              <w:numPr>
                <w:ilvl w:val="0"/>
                <w:numId w:val="37"/>
              </w:numPr>
              <w:rPr>
                <w:rFonts w:ascii="Times New Roman" w:hAnsi="Times New Roman"/>
                <w:i/>
                <w:iCs/>
                <w:sz w:val="24"/>
                <w:szCs w:val="24"/>
              </w:rPr>
            </w:pPr>
            <w:r w:rsidRPr="00201CE1">
              <w:rPr>
                <w:rFonts w:ascii="Times New Roman" w:hAnsi="Times New Roman"/>
                <w:sz w:val="24"/>
                <w:szCs w:val="24"/>
                <w:shd w:val="clear" w:color="auto" w:fill="FFFFFF" w:themeFill="background1"/>
              </w:rPr>
              <w:t>інф</w:t>
            </w:r>
            <w:r w:rsidRPr="00201CE1">
              <w:rPr>
                <w:rFonts w:ascii="Times New Roman" w:hAnsi="Times New Roman"/>
                <w:sz w:val="24"/>
                <w:szCs w:val="24"/>
              </w:rPr>
              <w:t xml:space="preserve">ормації та документи, які підтверджують відповідність учасника кваліфікаційним вимогам встановленим у Додатку № 1 до тендерної документації </w:t>
            </w:r>
          </w:p>
          <w:p w:rsidR="0093494A" w:rsidRDefault="0093494A" w:rsidP="0093494A">
            <w:pPr>
              <w:pStyle w:val="af0"/>
              <w:numPr>
                <w:ilvl w:val="0"/>
                <w:numId w:val="33"/>
              </w:numPr>
              <w:spacing w:before="150" w:after="150" w:line="240" w:lineRule="auto"/>
              <w:jc w:val="both"/>
              <w:rPr>
                <w:rFonts w:ascii="Times New Roman" w:hAnsi="Times New Roman"/>
                <w:sz w:val="24"/>
                <w:szCs w:val="24"/>
                <w:lang w:eastAsia="ru-RU"/>
              </w:rPr>
            </w:pPr>
            <w:r w:rsidRPr="00AC2592">
              <w:rPr>
                <w:rFonts w:ascii="Times New Roman" w:hAnsi="Times New Roman"/>
                <w:sz w:val="24"/>
                <w:szCs w:val="24"/>
                <w:lang w:eastAsia="ru-RU"/>
              </w:rPr>
              <w:t>інформаці</w:t>
            </w:r>
            <w:r>
              <w:rPr>
                <w:rFonts w:ascii="Times New Roman" w:hAnsi="Times New Roman"/>
                <w:sz w:val="24"/>
                <w:szCs w:val="24"/>
                <w:lang w:eastAsia="ru-RU"/>
              </w:rPr>
              <w:t>ї</w:t>
            </w:r>
            <w:r w:rsidRPr="00AC2592">
              <w:rPr>
                <w:rFonts w:ascii="Times New Roman" w:hAnsi="Times New Roman"/>
                <w:sz w:val="24"/>
                <w:szCs w:val="24"/>
                <w:lang w:eastAsia="ru-RU"/>
              </w:rPr>
              <w:t xml:space="preserve"> про підтвердження відсутності підстав для відмови в участі у процедурі закупівлі </w:t>
            </w:r>
            <w:r>
              <w:rPr>
                <w:rFonts w:ascii="Times New Roman" w:hAnsi="Times New Roman"/>
                <w:sz w:val="24"/>
                <w:szCs w:val="24"/>
                <w:lang w:eastAsia="ru-RU"/>
              </w:rPr>
              <w:t xml:space="preserve">визначені Законом </w:t>
            </w:r>
            <w:r w:rsidRPr="004411EC">
              <w:rPr>
                <w:rFonts w:ascii="Times New Roman" w:hAnsi="Times New Roman"/>
                <w:sz w:val="24"/>
                <w:szCs w:val="24"/>
                <w:lang w:eastAsia="ru-RU"/>
              </w:rPr>
              <w:t>(крім пункту 13 частини першої статті 17 Закону)</w:t>
            </w:r>
            <w:r>
              <w:rPr>
                <w:rFonts w:ascii="Times New Roman" w:hAnsi="Times New Roman"/>
                <w:sz w:val="24"/>
                <w:szCs w:val="24"/>
                <w:lang w:eastAsia="ru-RU"/>
              </w:rPr>
              <w:t xml:space="preserve"> </w:t>
            </w:r>
            <w:r w:rsidRPr="00AC2592">
              <w:rPr>
                <w:rFonts w:ascii="Times New Roman" w:hAnsi="Times New Roman"/>
                <w:sz w:val="24"/>
                <w:szCs w:val="24"/>
                <w:lang w:eastAsia="ru-RU"/>
              </w:rPr>
              <w:t xml:space="preserve">у відповідності до вимог визначених </w:t>
            </w:r>
            <w:r>
              <w:rPr>
                <w:rFonts w:ascii="Times New Roman" w:hAnsi="Times New Roman"/>
                <w:sz w:val="24"/>
                <w:szCs w:val="24"/>
                <w:lang w:eastAsia="ru-RU"/>
              </w:rPr>
              <w:t>у Додатку № 2 до тендерної документації</w:t>
            </w:r>
            <w:r w:rsidRPr="00AC2592">
              <w:rPr>
                <w:rFonts w:ascii="Times New Roman" w:hAnsi="Times New Roman"/>
                <w:sz w:val="24"/>
                <w:szCs w:val="24"/>
                <w:lang w:eastAsia="ru-RU"/>
              </w:rPr>
              <w:t>;</w:t>
            </w:r>
          </w:p>
          <w:p w:rsidR="0093494A" w:rsidRDefault="0093494A" w:rsidP="0093494A">
            <w:pPr>
              <w:pStyle w:val="af0"/>
              <w:numPr>
                <w:ilvl w:val="0"/>
                <w:numId w:val="33"/>
              </w:numPr>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 xml:space="preserve">інформації та документів, які підтверджують відповідність </w:t>
            </w:r>
            <w:r w:rsidRPr="00AC2592">
              <w:rPr>
                <w:rFonts w:ascii="Times New Roman" w:hAnsi="Times New Roman"/>
                <w:sz w:val="24"/>
                <w:szCs w:val="24"/>
                <w:lang w:eastAsia="ru-RU"/>
              </w:rPr>
              <w:t>технічн</w:t>
            </w:r>
            <w:r>
              <w:rPr>
                <w:rFonts w:ascii="Times New Roman" w:hAnsi="Times New Roman"/>
                <w:sz w:val="24"/>
                <w:szCs w:val="24"/>
                <w:lang w:eastAsia="ru-RU"/>
              </w:rPr>
              <w:t>им</w:t>
            </w:r>
            <w:r w:rsidRPr="00AC2592">
              <w:rPr>
                <w:rFonts w:ascii="Times New Roman" w:hAnsi="Times New Roman"/>
                <w:sz w:val="24"/>
                <w:szCs w:val="24"/>
                <w:lang w:eastAsia="ru-RU"/>
              </w:rPr>
              <w:t>, якісн</w:t>
            </w:r>
            <w:r>
              <w:rPr>
                <w:rFonts w:ascii="Times New Roman" w:hAnsi="Times New Roman"/>
                <w:sz w:val="24"/>
                <w:szCs w:val="24"/>
                <w:lang w:eastAsia="ru-RU"/>
              </w:rPr>
              <w:t>им</w:t>
            </w:r>
            <w:r w:rsidRPr="00AC2592">
              <w:rPr>
                <w:rFonts w:ascii="Times New Roman" w:hAnsi="Times New Roman"/>
                <w:sz w:val="24"/>
                <w:szCs w:val="24"/>
                <w:lang w:eastAsia="ru-RU"/>
              </w:rPr>
              <w:t xml:space="preserve"> та кількісн</w:t>
            </w:r>
            <w:r>
              <w:rPr>
                <w:rFonts w:ascii="Times New Roman" w:hAnsi="Times New Roman"/>
                <w:sz w:val="24"/>
                <w:szCs w:val="24"/>
                <w:lang w:eastAsia="ru-RU"/>
              </w:rPr>
              <w:t>им</w:t>
            </w:r>
            <w:r w:rsidRPr="00AC2592">
              <w:rPr>
                <w:rFonts w:ascii="Times New Roman" w:hAnsi="Times New Roman"/>
                <w:sz w:val="24"/>
                <w:szCs w:val="24"/>
                <w:lang w:eastAsia="ru-RU"/>
              </w:rPr>
              <w:t xml:space="preserve"> характеристики предмета закупівлі</w:t>
            </w:r>
            <w:r>
              <w:rPr>
                <w:rFonts w:ascii="Times New Roman" w:hAnsi="Times New Roman"/>
                <w:sz w:val="24"/>
                <w:szCs w:val="24"/>
                <w:lang w:eastAsia="ru-RU"/>
              </w:rPr>
              <w:t xml:space="preserve"> відповідно до вимог встановлених у Додатку </w:t>
            </w:r>
            <w:r w:rsidRPr="001B5F21">
              <w:rPr>
                <w:rFonts w:ascii="Times New Roman" w:hAnsi="Times New Roman"/>
                <w:sz w:val="24"/>
                <w:szCs w:val="24"/>
                <w:lang w:eastAsia="ru-RU"/>
              </w:rPr>
              <w:t>№ 3 до</w:t>
            </w:r>
            <w:r>
              <w:rPr>
                <w:rFonts w:ascii="Times New Roman" w:hAnsi="Times New Roman"/>
                <w:sz w:val="24"/>
                <w:szCs w:val="24"/>
                <w:lang w:eastAsia="ru-RU"/>
              </w:rPr>
              <w:t xml:space="preserve"> тендерної документації;</w:t>
            </w:r>
          </w:p>
          <w:p w:rsidR="0093494A" w:rsidRPr="00E47F98" w:rsidRDefault="0093494A" w:rsidP="00E47F98">
            <w:pPr>
              <w:pStyle w:val="af0"/>
              <w:numPr>
                <w:ilvl w:val="0"/>
                <w:numId w:val="33"/>
              </w:numPr>
              <w:shd w:val="clear" w:color="auto" w:fill="FFFFFF" w:themeFill="background1"/>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забезпечення тендерної пропозиції відповідно до вимог визначених у пункті 2 розділу «</w:t>
            </w:r>
            <w:r w:rsidRPr="00502948">
              <w:rPr>
                <w:rFonts w:ascii="Times New Roman" w:hAnsi="Times New Roman"/>
                <w:sz w:val="24"/>
                <w:szCs w:val="24"/>
                <w:lang w:eastAsia="ru-RU"/>
              </w:rPr>
              <w:t>Інструкція з підготовки тендерної пропозиції</w:t>
            </w:r>
            <w:r>
              <w:rPr>
                <w:rFonts w:ascii="Times New Roman" w:hAnsi="Times New Roman"/>
                <w:sz w:val="24"/>
                <w:szCs w:val="24"/>
                <w:lang w:eastAsia="ru-RU"/>
              </w:rPr>
              <w:t>»</w:t>
            </w:r>
            <w:r w:rsidRPr="00AC2592">
              <w:rPr>
                <w:rFonts w:ascii="Times New Roman" w:hAnsi="Times New Roman"/>
                <w:sz w:val="24"/>
                <w:szCs w:val="24"/>
                <w:lang w:eastAsia="ru-RU"/>
              </w:rPr>
              <w:t xml:space="preserve"> </w:t>
            </w:r>
            <w:r w:rsidRPr="00E47F98">
              <w:rPr>
                <w:rFonts w:ascii="Times New Roman" w:hAnsi="Times New Roman"/>
                <w:i/>
                <w:iCs/>
                <w:sz w:val="24"/>
                <w:szCs w:val="24"/>
                <w:shd w:val="clear" w:color="auto" w:fill="FFFFFF" w:themeFill="background1"/>
                <w:lang w:eastAsia="ru-RU"/>
              </w:rPr>
              <w:t>(якщо</w:t>
            </w:r>
            <w:r w:rsidRPr="00E47F98">
              <w:rPr>
                <w:rFonts w:ascii="Times New Roman" w:hAnsi="Times New Roman"/>
                <w:i/>
                <w:iCs/>
                <w:sz w:val="24"/>
                <w:szCs w:val="24"/>
                <w:lang w:eastAsia="ru-RU"/>
              </w:rPr>
              <w:t xml:space="preserve"> </w:t>
            </w:r>
            <w:r w:rsidRPr="00E47F98">
              <w:rPr>
                <w:rFonts w:ascii="Times New Roman" w:hAnsi="Times New Roman"/>
                <w:i/>
                <w:iCs/>
                <w:sz w:val="24"/>
                <w:szCs w:val="24"/>
                <w:shd w:val="clear" w:color="auto" w:fill="FFFFFF" w:themeFill="background1"/>
                <w:lang w:eastAsia="ru-RU"/>
              </w:rPr>
              <w:t>таке</w:t>
            </w:r>
            <w:r w:rsidRPr="00E47F98">
              <w:rPr>
                <w:rFonts w:ascii="Times New Roman" w:hAnsi="Times New Roman"/>
                <w:i/>
                <w:iCs/>
                <w:sz w:val="24"/>
                <w:szCs w:val="24"/>
                <w:lang w:eastAsia="ru-RU"/>
              </w:rPr>
              <w:t xml:space="preserve"> забезпечення </w:t>
            </w:r>
            <w:r w:rsidRPr="00E47F98">
              <w:rPr>
                <w:rFonts w:ascii="Times New Roman" w:hAnsi="Times New Roman"/>
                <w:i/>
                <w:iCs/>
                <w:sz w:val="24"/>
                <w:szCs w:val="24"/>
                <w:shd w:val="clear" w:color="auto" w:fill="FFFFFF" w:themeFill="background1"/>
                <w:lang w:eastAsia="ru-RU"/>
              </w:rPr>
              <w:t>вимагається замовником);</w:t>
            </w:r>
          </w:p>
          <w:p w:rsidR="0093494A" w:rsidRDefault="0093494A" w:rsidP="0093494A">
            <w:pPr>
              <w:pStyle w:val="af0"/>
              <w:numPr>
                <w:ilvl w:val="0"/>
                <w:numId w:val="33"/>
              </w:numPr>
              <w:spacing w:before="150" w:after="150" w:line="240" w:lineRule="auto"/>
              <w:jc w:val="both"/>
              <w:rPr>
                <w:rFonts w:ascii="Times New Roman" w:hAnsi="Times New Roman"/>
                <w:sz w:val="24"/>
                <w:szCs w:val="24"/>
                <w:lang w:eastAsia="ru-RU"/>
              </w:rPr>
            </w:pPr>
            <w:r w:rsidRPr="00C42478">
              <w:rPr>
                <w:rFonts w:ascii="Times New Roman" w:hAnsi="Times New Roman"/>
                <w:sz w:val="24"/>
                <w:szCs w:val="24"/>
                <w:lang w:eastAsia="ru-RU"/>
              </w:rPr>
              <w:t>документ про створення такого об’єднання</w:t>
            </w:r>
            <w:r>
              <w:rPr>
                <w:rFonts w:ascii="Times New Roman" w:hAnsi="Times New Roman"/>
                <w:sz w:val="24"/>
                <w:szCs w:val="24"/>
                <w:lang w:eastAsia="ru-RU"/>
              </w:rPr>
              <w:t xml:space="preserve"> (у</w:t>
            </w:r>
            <w:r w:rsidRPr="00C42478">
              <w:rPr>
                <w:rFonts w:ascii="Times New Roman" w:hAnsi="Times New Roman"/>
                <w:sz w:val="24"/>
                <w:szCs w:val="24"/>
                <w:lang w:eastAsia="ru-RU"/>
              </w:rPr>
              <w:t xml:space="preserve"> разі якщо тендерна пропозиція подається об’єднанням учасників</w:t>
            </w:r>
            <w:r>
              <w:rPr>
                <w:rFonts w:ascii="Times New Roman" w:hAnsi="Times New Roman"/>
                <w:sz w:val="24"/>
                <w:szCs w:val="24"/>
                <w:lang w:eastAsia="ru-RU"/>
              </w:rPr>
              <w:t>);</w:t>
            </w:r>
          </w:p>
          <w:p w:rsidR="0093494A" w:rsidRDefault="0093494A" w:rsidP="0093494A">
            <w:pPr>
              <w:pStyle w:val="af0"/>
              <w:numPr>
                <w:ilvl w:val="0"/>
                <w:numId w:val="33"/>
              </w:numPr>
              <w:spacing w:before="150" w:after="150" w:line="240" w:lineRule="auto"/>
              <w:jc w:val="both"/>
              <w:rPr>
                <w:rFonts w:ascii="Times New Roman" w:hAnsi="Times New Roman"/>
                <w:sz w:val="24"/>
                <w:szCs w:val="24"/>
                <w:lang w:eastAsia="ru-RU"/>
              </w:rPr>
            </w:pPr>
            <w:r w:rsidRPr="004A2161">
              <w:rPr>
                <w:rFonts w:ascii="Times New Roman" w:hAnsi="Times New Roman"/>
                <w:sz w:val="24"/>
                <w:szCs w:val="24"/>
                <w:lang w:eastAsia="ru-RU"/>
              </w:rPr>
              <w:t xml:space="preserve">документи, які підтверджують повноваження особи на підписання </w:t>
            </w:r>
            <w:r>
              <w:rPr>
                <w:rFonts w:ascii="Times New Roman" w:hAnsi="Times New Roman"/>
                <w:sz w:val="24"/>
                <w:szCs w:val="24"/>
                <w:lang w:eastAsia="ru-RU"/>
              </w:rPr>
              <w:t xml:space="preserve">тендерної </w:t>
            </w:r>
            <w:r w:rsidRPr="004A2161">
              <w:rPr>
                <w:rFonts w:ascii="Times New Roman" w:hAnsi="Times New Roman"/>
                <w:sz w:val="24"/>
                <w:szCs w:val="24"/>
                <w:lang w:eastAsia="ru-RU"/>
              </w:rPr>
              <w:t xml:space="preserve">пропозиції, якщо підписантом </w:t>
            </w:r>
            <w:r>
              <w:rPr>
                <w:rFonts w:ascii="Times New Roman" w:hAnsi="Times New Roman"/>
                <w:sz w:val="24"/>
                <w:szCs w:val="24"/>
                <w:lang w:eastAsia="ru-RU"/>
              </w:rPr>
              <w:t xml:space="preserve">тендерної </w:t>
            </w:r>
            <w:r w:rsidRPr="004A2161">
              <w:rPr>
                <w:rFonts w:ascii="Times New Roman" w:hAnsi="Times New Roman"/>
                <w:sz w:val="24"/>
                <w:szCs w:val="24"/>
                <w:lang w:eastAsia="ru-RU"/>
              </w:rPr>
              <w:t>пропозиціє є не керівник учасника</w:t>
            </w:r>
            <w:r>
              <w:rPr>
                <w:rFonts w:ascii="Times New Roman" w:hAnsi="Times New Roman"/>
                <w:sz w:val="24"/>
                <w:szCs w:val="24"/>
                <w:lang w:eastAsia="ru-RU"/>
              </w:rPr>
              <w:t>;</w:t>
            </w:r>
          </w:p>
          <w:p w:rsidR="0093494A" w:rsidRDefault="0093494A" w:rsidP="0093494A">
            <w:pPr>
              <w:pStyle w:val="af0"/>
              <w:numPr>
                <w:ilvl w:val="0"/>
                <w:numId w:val="33"/>
              </w:numPr>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93494A" w:rsidRDefault="0093494A" w:rsidP="0093494A">
            <w:pPr>
              <w:spacing w:before="150" w:after="150"/>
              <w:jc w:val="both"/>
              <w:rPr>
                <w:lang w:val="uk-UA"/>
              </w:rPr>
            </w:pPr>
            <w:r w:rsidRPr="00C42478">
              <w:rPr>
                <w:lang w:val="uk-UA"/>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94A" w:rsidRDefault="0093494A" w:rsidP="0093494A">
            <w:pPr>
              <w:spacing w:before="150" w:after="150"/>
              <w:jc w:val="both"/>
              <w:rPr>
                <w:lang w:val="uk-UA"/>
              </w:rPr>
            </w:pPr>
            <w:r w:rsidRPr="00C42478">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lang w:val="uk-UA"/>
              </w:rPr>
              <w:t xml:space="preserve">, </w:t>
            </w:r>
            <w:r w:rsidRPr="00C42478">
              <w:rPr>
                <w:lang w:val="uk-UA"/>
              </w:rPr>
              <w:t xml:space="preserve">про що </w:t>
            </w:r>
            <w:r>
              <w:rPr>
                <w:lang w:val="uk-UA"/>
              </w:rPr>
              <w:t>у</w:t>
            </w:r>
            <w:r w:rsidRPr="00C42478">
              <w:rPr>
                <w:lang w:val="uk-UA"/>
              </w:rPr>
              <w:t xml:space="preserve">часник повинен зазначити у довідці, з посиланням на норми відповідних </w:t>
            </w:r>
            <w:r>
              <w:rPr>
                <w:lang w:val="uk-UA"/>
              </w:rPr>
              <w:t>нормативно-правових актів (за наявності)</w:t>
            </w:r>
            <w:r w:rsidRPr="00C42478">
              <w:rPr>
                <w:lang w:val="uk-UA"/>
              </w:rPr>
              <w:t xml:space="preserve">, в складі своєї </w:t>
            </w:r>
            <w:r>
              <w:rPr>
                <w:lang w:val="uk-UA"/>
              </w:rPr>
              <w:t xml:space="preserve">тендерної </w:t>
            </w:r>
            <w:r w:rsidRPr="00C42478">
              <w:rPr>
                <w:lang w:val="uk-UA"/>
              </w:rPr>
              <w:t>пропозиції.</w:t>
            </w:r>
          </w:p>
          <w:p w:rsidR="0093494A" w:rsidRPr="001B5F21" w:rsidRDefault="0093494A" w:rsidP="0093494A">
            <w:pPr>
              <w:spacing w:before="150" w:after="150"/>
              <w:jc w:val="both"/>
              <w:rPr>
                <w:lang w:val="uk-UA"/>
              </w:rPr>
            </w:pPr>
            <w:r w:rsidRPr="00C42478">
              <w:rPr>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lang w:val="uk-UA"/>
              </w:rPr>
              <w:t>відхилення.</w:t>
            </w:r>
          </w:p>
          <w:p w:rsidR="0093494A" w:rsidRPr="001B5F21" w:rsidRDefault="0093494A" w:rsidP="0093494A">
            <w:pPr>
              <w:spacing w:before="150" w:after="150"/>
              <w:jc w:val="both"/>
              <w:rPr>
                <w:lang w:val="uk-UA"/>
              </w:rPr>
            </w:pPr>
            <w:r w:rsidRPr="001B5F21">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94A" w:rsidRDefault="0093494A" w:rsidP="0093494A">
            <w:pPr>
              <w:spacing w:before="150" w:after="150"/>
              <w:jc w:val="both"/>
              <w:rPr>
                <w:lang w:val="uk-UA"/>
              </w:rPr>
            </w:pPr>
            <w:r w:rsidRPr="001B5F21">
              <w:rPr>
                <w:lang w:val="uk-UA"/>
              </w:rPr>
              <w:t>Під час використання</w:t>
            </w:r>
            <w:r w:rsidRPr="00717447">
              <w:rPr>
                <w:lang w:val="uk-UA"/>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lang w:val="uk-UA"/>
              </w:rPr>
              <w:t xml:space="preserve">тендерної </w:t>
            </w:r>
            <w:r w:rsidRPr="00717447">
              <w:rPr>
                <w:lang w:val="uk-UA"/>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3494A" w:rsidRDefault="0093494A" w:rsidP="0093494A">
            <w:pPr>
              <w:spacing w:before="150" w:after="150"/>
              <w:jc w:val="both"/>
              <w:rPr>
                <w:lang w:val="uk-UA"/>
              </w:rPr>
            </w:pPr>
            <w:r w:rsidRPr="00717447">
              <w:rPr>
                <w:lang w:val="uk-UA"/>
              </w:rPr>
              <w:t xml:space="preserve">Учасник під час подання </w:t>
            </w:r>
            <w:r>
              <w:rPr>
                <w:lang w:val="uk-UA"/>
              </w:rPr>
              <w:t xml:space="preserve">тендерної </w:t>
            </w:r>
            <w:r w:rsidRPr="00717447">
              <w:rPr>
                <w:lang w:val="uk-UA"/>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lang w:val="uk-UA"/>
              </w:rPr>
              <w:t xml:space="preserve">тендерної </w:t>
            </w:r>
            <w:r w:rsidRPr="00717447">
              <w:rPr>
                <w:lang w:val="uk-UA"/>
              </w:rPr>
              <w:t xml:space="preserve">пропозиції учасника. </w:t>
            </w:r>
          </w:p>
          <w:p w:rsidR="0093494A" w:rsidRDefault="0093494A" w:rsidP="0093494A">
            <w:pPr>
              <w:spacing w:before="150" w:after="150"/>
              <w:jc w:val="both"/>
              <w:rPr>
                <w:lang w:val="uk-UA"/>
              </w:rPr>
            </w:pPr>
            <w:r w:rsidRPr="00717447">
              <w:rPr>
                <w:lang w:val="uk-UA"/>
              </w:rPr>
              <w:t xml:space="preserve">У разі подання у складі </w:t>
            </w:r>
            <w:r>
              <w:rPr>
                <w:lang w:val="uk-UA"/>
              </w:rPr>
              <w:t xml:space="preserve">тендерної </w:t>
            </w:r>
            <w:r w:rsidRPr="00717447">
              <w:rPr>
                <w:lang w:val="uk-UA"/>
              </w:rPr>
              <w:t>пропозиції електрон</w:t>
            </w:r>
            <w:r>
              <w:rPr>
                <w:lang w:val="uk-UA"/>
              </w:rPr>
              <w:t>н</w:t>
            </w:r>
            <w:r w:rsidRPr="00717447">
              <w:rPr>
                <w:lang w:val="uk-UA"/>
              </w:rPr>
              <w:t>ого(</w:t>
            </w:r>
            <w:proofErr w:type="spellStart"/>
            <w:r w:rsidRPr="00717447">
              <w:rPr>
                <w:lang w:val="uk-UA"/>
              </w:rPr>
              <w:t>их</w:t>
            </w:r>
            <w:proofErr w:type="spellEnd"/>
            <w:r w:rsidRPr="00717447">
              <w:rPr>
                <w:lang w:val="uk-UA"/>
              </w:rPr>
              <w:t>) документа(</w:t>
            </w:r>
            <w:proofErr w:type="spellStart"/>
            <w:r w:rsidRPr="00717447">
              <w:rPr>
                <w:lang w:val="uk-UA"/>
              </w:rPr>
              <w:t>ів</w:t>
            </w:r>
            <w:proofErr w:type="spellEnd"/>
            <w:r w:rsidRPr="00717447">
              <w:rPr>
                <w:lang w:val="uk-UA"/>
              </w:rPr>
              <w:t xml:space="preserve">) учасник має накласти удосконалений електронний підпис або кваліфікований електронний підпис особи уповноваженої на підписання </w:t>
            </w:r>
            <w:r>
              <w:rPr>
                <w:lang w:val="uk-UA"/>
              </w:rPr>
              <w:t xml:space="preserve">тендерної </w:t>
            </w:r>
            <w:r w:rsidRPr="00717447">
              <w:rPr>
                <w:lang w:val="uk-UA"/>
              </w:rPr>
              <w:t>пропозиції учасника на кожен електронний документ.</w:t>
            </w:r>
          </w:p>
          <w:p w:rsidR="0093494A" w:rsidRDefault="0093494A" w:rsidP="0093494A">
            <w:pPr>
              <w:spacing w:before="150" w:after="150"/>
              <w:jc w:val="both"/>
              <w:rPr>
                <w:lang w:val="uk-UA"/>
              </w:rPr>
            </w:pPr>
            <w:r>
              <w:rPr>
                <w:lang w:val="uk-UA"/>
              </w:rPr>
              <w:t>Опис формальних помилок: ф</w:t>
            </w:r>
            <w:r w:rsidRPr="00E65A65">
              <w:rPr>
                <w:lang w:val="uk-UA"/>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lang w:val="uk-UA"/>
              </w:rPr>
              <w:t xml:space="preserve"> </w:t>
            </w:r>
          </w:p>
          <w:p w:rsidR="0093494A" w:rsidRDefault="0093494A" w:rsidP="0093494A">
            <w:pPr>
              <w:spacing w:before="150" w:after="150"/>
              <w:jc w:val="both"/>
              <w:rPr>
                <w:lang w:val="uk-UA"/>
              </w:rPr>
            </w:pPr>
            <w:r>
              <w:rPr>
                <w:lang w:val="uk-UA"/>
              </w:rPr>
              <w:t>Перелік</w:t>
            </w:r>
            <w:r w:rsidRPr="000A74B5">
              <w:t xml:space="preserve"> </w:t>
            </w:r>
            <w:r w:rsidRPr="00717447">
              <w:rPr>
                <w:lang w:val="uk-UA"/>
              </w:rPr>
              <w:t>формальних помилок</w:t>
            </w:r>
            <w:r>
              <w:rPr>
                <w:lang w:val="uk-UA"/>
              </w:rPr>
              <w:t>, затверджений наказом Мінекономіки від</w:t>
            </w:r>
            <w:r w:rsidRPr="00717447">
              <w:rPr>
                <w:lang w:val="uk-UA"/>
              </w:rPr>
              <w:t xml:space="preserve"> 15</w:t>
            </w:r>
            <w:r>
              <w:rPr>
                <w:lang w:val="uk-UA"/>
              </w:rPr>
              <w:t>.04.</w:t>
            </w:r>
            <w:r w:rsidRPr="00717447">
              <w:rPr>
                <w:lang w:val="uk-UA"/>
              </w:rPr>
              <w:t>2020 № 710</w:t>
            </w:r>
            <w:r>
              <w:rPr>
                <w:lang w:val="uk-UA"/>
              </w:rPr>
              <w:t>:</w:t>
            </w:r>
          </w:p>
          <w:p w:rsidR="0093494A" w:rsidRDefault="0093494A" w:rsidP="0093494A">
            <w:pPr>
              <w:spacing w:before="150" w:after="150"/>
              <w:jc w:val="both"/>
              <w:rPr>
                <w:lang w:val="uk-UA"/>
              </w:rPr>
            </w:pPr>
            <w:r w:rsidRPr="00717447">
              <w:rPr>
                <w:lang w:val="uk-UA"/>
              </w:rPr>
              <w:t xml:space="preserve">1. </w:t>
            </w:r>
            <w:r>
              <w:rPr>
                <w:lang w:val="uk-UA"/>
              </w:rPr>
              <w:t>і</w:t>
            </w:r>
            <w:r w:rsidRPr="00717447">
              <w:rPr>
                <w:lang w:val="uk-UA"/>
              </w:rPr>
              <w:t xml:space="preserve">нформація/документ, подана учасником процедури закупівлі у складі тендерної пропозиції, містить помилку (помилки) у </w:t>
            </w:r>
            <w:r w:rsidRPr="00717447">
              <w:rPr>
                <w:lang w:val="uk-UA"/>
              </w:rPr>
              <w:lastRenderedPageBreak/>
              <w:t xml:space="preserve">частині: </w:t>
            </w:r>
          </w:p>
          <w:p w:rsidR="0093494A" w:rsidRDefault="0093494A" w:rsidP="0093494A">
            <w:pPr>
              <w:pStyle w:val="af0"/>
              <w:numPr>
                <w:ilvl w:val="0"/>
                <w:numId w:val="34"/>
              </w:numPr>
              <w:spacing w:before="150" w:after="15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уживання великої літери; </w:t>
            </w:r>
          </w:p>
          <w:p w:rsidR="0093494A" w:rsidRDefault="0093494A" w:rsidP="0093494A">
            <w:pPr>
              <w:pStyle w:val="af0"/>
              <w:numPr>
                <w:ilvl w:val="0"/>
                <w:numId w:val="34"/>
              </w:numPr>
              <w:spacing w:before="150" w:after="15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уживання розділових знаків та відмінювання слів у реченні; </w:t>
            </w:r>
          </w:p>
          <w:p w:rsidR="0093494A" w:rsidRDefault="0093494A" w:rsidP="0093494A">
            <w:pPr>
              <w:pStyle w:val="af0"/>
              <w:numPr>
                <w:ilvl w:val="0"/>
                <w:numId w:val="34"/>
              </w:numPr>
              <w:spacing w:before="150" w:after="15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використання слова або мовного звороту, запозичених з іншої мови; </w:t>
            </w:r>
          </w:p>
          <w:p w:rsidR="0093494A" w:rsidRDefault="0093494A" w:rsidP="0093494A">
            <w:pPr>
              <w:pStyle w:val="af0"/>
              <w:numPr>
                <w:ilvl w:val="0"/>
                <w:numId w:val="34"/>
              </w:numPr>
              <w:spacing w:before="150" w:after="15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94A" w:rsidRDefault="0093494A" w:rsidP="0093494A">
            <w:pPr>
              <w:pStyle w:val="af0"/>
              <w:numPr>
                <w:ilvl w:val="0"/>
                <w:numId w:val="34"/>
              </w:numPr>
              <w:spacing w:before="150" w:after="15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застосування правил переносу частини слова з рядка в рядок; </w:t>
            </w:r>
          </w:p>
          <w:p w:rsidR="0093494A" w:rsidRDefault="0093494A" w:rsidP="0093494A">
            <w:pPr>
              <w:pStyle w:val="af0"/>
              <w:numPr>
                <w:ilvl w:val="0"/>
                <w:numId w:val="34"/>
              </w:numPr>
              <w:spacing w:before="150" w:after="15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написання слів разом та/або окремо, та/або через дефіс; </w:t>
            </w:r>
          </w:p>
          <w:p w:rsidR="0093494A" w:rsidRDefault="0093494A" w:rsidP="0093494A">
            <w:pPr>
              <w:pStyle w:val="af0"/>
              <w:numPr>
                <w:ilvl w:val="0"/>
                <w:numId w:val="34"/>
              </w:numPr>
              <w:spacing w:before="150" w:after="15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94A" w:rsidRDefault="0093494A" w:rsidP="0093494A">
            <w:pPr>
              <w:spacing w:before="150" w:after="150"/>
              <w:jc w:val="both"/>
              <w:rPr>
                <w:lang w:val="uk-UA"/>
              </w:rPr>
            </w:pPr>
            <w:r w:rsidRPr="00717447">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94A" w:rsidRDefault="0093494A" w:rsidP="0093494A">
            <w:pPr>
              <w:spacing w:before="150" w:after="150"/>
              <w:jc w:val="both"/>
              <w:rPr>
                <w:lang w:val="uk-UA"/>
              </w:rPr>
            </w:pPr>
            <w:r w:rsidRPr="00717447">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94A" w:rsidRDefault="0093494A" w:rsidP="0093494A">
            <w:pPr>
              <w:spacing w:before="150" w:after="150"/>
              <w:jc w:val="both"/>
              <w:rPr>
                <w:lang w:val="uk-UA"/>
              </w:rPr>
            </w:pPr>
            <w:r w:rsidRPr="00717447">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94A" w:rsidRDefault="0093494A" w:rsidP="0093494A">
            <w:pPr>
              <w:spacing w:before="150" w:after="150"/>
              <w:jc w:val="both"/>
              <w:rPr>
                <w:lang w:val="uk-UA"/>
              </w:rPr>
            </w:pPr>
            <w:r w:rsidRPr="00717447">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94A" w:rsidRDefault="0093494A" w:rsidP="0093494A">
            <w:pPr>
              <w:spacing w:before="150" w:after="150"/>
              <w:jc w:val="both"/>
              <w:rPr>
                <w:lang w:val="uk-UA"/>
              </w:rPr>
            </w:pPr>
            <w:r w:rsidRPr="00717447">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94A" w:rsidRDefault="0093494A" w:rsidP="0093494A">
            <w:pPr>
              <w:spacing w:before="150" w:after="150"/>
              <w:jc w:val="both"/>
              <w:rPr>
                <w:lang w:val="uk-UA"/>
              </w:rPr>
            </w:pPr>
            <w:r w:rsidRPr="00717447">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94A" w:rsidRDefault="0093494A" w:rsidP="0093494A">
            <w:pPr>
              <w:spacing w:before="150" w:after="150"/>
              <w:jc w:val="both"/>
              <w:rPr>
                <w:lang w:val="uk-UA"/>
              </w:rPr>
            </w:pPr>
            <w:r w:rsidRPr="00717447">
              <w:rPr>
                <w:lang w:val="uk-UA"/>
              </w:rPr>
              <w:t xml:space="preserve">8. Подання документа учасником процедури закупівлі у складі тендерної пропозиції, що є сканованою копією оригіналу </w:t>
            </w:r>
            <w:r w:rsidRPr="00717447">
              <w:rPr>
                <w:lang w:val="uk-UA"/>
              </w:rPr>
              <w:lastRenderedPageBreak/>
              <w:t xml:space="preserve">документа/електронного документа. </w:t>
            </w:r>
          </w:p>
          <w:p w:rsidR="0093494A" w:rsidRDefault="0093494A" w:rsidP="0093494A">
            <w:pPr>
              <w:spacing w:before="150" w:after="150"/>
              <w:jc w:val="both"/>
              <w:rPr>
                <w:lang w:val="uk-UA"/>
              </w:rPr>
            </w:pPr>
            <w:r w:rsidRPr="00717447">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94A" w:rsidRDefault="0093494A" w:rsidP="0093494A">
            <w:pPr>
              <w:spacing w:before="150" w:after="150"/>
              <w:jc w:val="both"/>
              <w:rPr>
                <w:lang w:val="uk-UA"/>
              </w:rPr>
            </w:pPr>
            <w:r w:rsidRPr="00717447">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494A" w:rsidRDefault="0093494A" w:rsidP="0093494A">
            <w:pPr>
              <w:spacing w:before="150" w:after="150"/>
              <w:jc w:val="both"/>
              <w:rPr>
                <w:lang w:val="uk-UA"/>
              </w:rPr>
            </w:pPr>
            <w:r w:rsidRPr="00717447">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94A" w:rsidRDefault="0093494A" w:rsidP="0093494A">
            <w:pPr>
              <w:spacing w:before="150" w:after="150"/>
              <w:jc w:val="both"/>
              <w:rPr>
                <w:lang w:val="uk-UA"/>
              </w:rPr>
            </w:pPr>
            <w:r w:rsidRPr="0071744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94A" w:rsidRDefault="0093494A" w:rsidP="0093494A">
            <w:pPr>
              <w:spacing w:before="150" w:after="150"/>
              <w:jc w:val="both"/>
              <w:rPr>
                <w:lang w:val="uk-UA"/>
              </w:rPr>
            </w:pPr>
            <w:r>
              <w:rPr>
                <w:lang w:val="uk-UA"/>
              </w:rPr>
              <w:t>Приклади формальних помилок:</w:t>
            </w:r>
          </w:p>
          <w:p w:rsidR="0093494A" w:rsidRDefault="0093494A" w:rsidP="0093494A">
            <w:pPr>
              <w:pStyle w:val="af0"/>
              <w:numPr>
                <w:ilvl w:val="0"/>
                <w:numId w:val="35"/>
              </w:numPr>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«вінницька область» замість «Вінницька область» або «місто </w:t>
            </w:r>
            <w:proofErr w:type="spellStart"/>
            <w:r>
              <w:rPr>
                <w:rFonts w:ascii="Times New Roman" w:hAnsi="Times New Roman"/>
                <w:sz w:val="24"/>
                <w:szCs w:val="24"/>
                <w:lang w:eastAsia="ru-RU"/>
              </w:rPr>
              <w:t>львів</w:t>
            </w:r>
            <w:proofErr w:type="spellEnd"/>
            <w:r>
              <w:rPr>
                <w:rFonts w:ascii="Times New Roman" w:hAnsi="Times New Roman"/>
                <w:sz w:val="24"/>
                <w:szCs w:val="24"/>
                <w:lang w:eastAsia="ru-RU"/>
              </w:rPr>
              <w:t xml:space="preserve">» замість «місто Львів»; </w:t>
            </w:r>
          </w:p>
          <w:p w:rsidR="0093494A" w:rsidRDefault="0093494A" w:rsidP="0093494A">
            <w:pPr>
              <w:pStyle w:val="af0"/>
              <w:numPr>
                <w:ilvl w:val="0"/>
                <w:numId w:val="35"/>
              </w:numPr>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«у складі тендерна пропозиція» замість «у складі тендерної пропозиції»;</w:t>
            </w:r>
          </w:p>
          <w:p w:rsidR="0093494A" w:rsidRDefault="0093494A" w:rsidP="0093494A">
            <w:pPr>
              <w:pStyle w:val="af0"/>
              <w:numPr>
                <w:ilvl w:val="0"/>
                <w:numId w:val="35"/>
              </w:numPr>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w:t>
            </w:r>
            <w:r w:rsidRPr="00FD0964">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hAnsi="Times New Roman"/>
                <w:sz w:val="24"/>
                <w:szCs w:val="24"/>
                <w:lang w:eastAsia="ru-RU"/>
              </w:rPr>
              <w:t>» замість «</w:t>
            </w:r>
            <w:r w:rsidRPr="00FD0964">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hAnsi="Times New Roman"/>
                <w:sz w:val="24"/>
                <w:szCs w:val="24"/>
                <w:lang w:eastAsia="ru-RU"/>
              </w:rPr>
              <w:t>»;</w:t>
            </w:r>
          </w:p>
          <w:p w:rsidR="0093494A" w:rsidRDefault="0093494A" w:rsidP="0093494A">
            <w:pPr>
              <w:pStyle w:val="af0"/>
              <w:numPr>
                <w:ilvl w:val="0"/>
                <w:numId w:val="35"/>
              </w:numPr>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тендернапропозиція</w:t>
            </w:r>
            <w:proofErr w:type="spellEnd"/>
            <w:r>
              <w:rPr>
                <w:rFonts w:ascii="Times New Roman" w:hAnsi="Times New Roman"/>
                <w:sz w:val="24"/>
                <w:szCs w:val="24"/>
                <w:lang w:eastAsia="ru-RU"/>
              </w:rPr>
              <w:t>» замість «тендерна пропозиція»;</w:t>
            </w:r>
          </w:p>
          <w:p w:rsidR="0093494A" w:rsidRDefault="0093494A" w:rsidP="0093494A">
            <w:pPr>
              <w:pStyle w:val="af0"/>
              <w:numPr>
                <w:ilvl w:val="0"/>
                <w:numId w:val="35"/>
              </w:numPr>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срток</w:t>
            </w:r>
            <w:proofErr w:type="spellEnd"/>
            <w:r>
              <w:rPr>
                <w:rFonts w:ascii="Times New Roman" w:hAnsi="Times New Roman"/>
                <w:sz w:val="24"/>
                <w:szCs w:val="24"/>
                <w:lang w:eastAsia="ru-RU"/>
              </w:rPr>
              <w:t xml:space="preserve"> поставки» замість «строк поставки»;</w:t>
            </w:r>
          </w:p>
          <w:p w:rsidR="0093494A" w:rsidRDefault="0093494A" w:rsidP="0093494A">
            <w:pPr>
              <w:pStyle w:val="af0"/>
              <w:numPr>
                <w:ilvl w:val="0"/>
                <w:numId w:val="35"/>
              </w:numPr>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2D671B" w:rsidRPr="002D0BDB" w:rsidRDefault="0093494A" w:rsidP="0093494A">
            <w:pPr>
              <w:tabs>
                <w:tab w:val="left" w:pos="1080"/>
              </w:tabs>
              <w:ind w:left="-75" w:firstLine="284"/>
              <w:jc w:val="both"/>
              <w:rPr>
                <w:lang w:val="uk-UA"/>
              </w:rPr>
            </w:pPr>
            <w:r>
              <w:rPr>
                <w:lang w:val="uk-UA"/>
              </w:rPr>
              <w:t>подання документа у форматі  «</w:t>
            </w:r>
            <w:r>
              <w:rPr>
                <w:lang w:val="en-US"/>
              </w:rPr>
              <w:t>PDF</w:t>
            </w:r>
            <w:r>
              <w:rPr>
                <w:lang w:val="uk-UA"/>
              </w:rPr>
              <w:t>» замість «</w:t>
            </w:r>
            <w:r w:rsidRPr="00601FFA">
              <w:rPr>
                <w:lang w:val="uk-UA"/>
              </w:rPr>
              <w:t>JPEG</w:t>
            </w:r>
            <w:r>
              <w:rPr>
                <w:lang w:val="uk-UA"/>
              </w:rPr>
              <w:t>», «</w:t>
            </w:r>
            <w:proofErr w:type="spellStart"/>
            <w:r w:rsidRPr="00601FFA">
              <w:rPr>
                <w:lang w:val="uk-UA"/>
              </w:rPr>
              <w:t>JPEG</w:t>
            </w:r>
            <w:proofErr w:type="spellEnd"/>
            <w:r>
              <w:rPr>
                <w:lang w:val="uk-UA"/>
              </w:rPr>
              <w:t>» замість «</w:t>
            </w:r>
            <w:r>
              <w:rPr>
                <w:lang w:val="en-US"/>
              </w:rPr>
              <w:t>PDF</w:t>
            </w:r>
            <w:r>
              <w:rPr>
                <w:lang w:val="uk-UA"/>
              </w:rPr>
              <w:t>», «</w:t>
            </w:r>
            <w:r w:rsidRPr="00601FFA">
              <w:rPr>
                <w:lang w:val="uk-UA"/>
              </w:rPr>
              <w:t>RAR</w:t>
            </w:r>
            <w:r>
              <w:rPr>
                <w:lang w:val="uk-UA"/>
              </w:rPr>
              <w:t>» замість «</w:t>
            </w:r>
            <w:r>
              <w:rPr>
                <w:lang w:val="en-US"/>
              </w:rPr>
              <w:t>PDF</w:t>
            </w:r>
            <w:r>
              <w:rPr>
                <w:lang w:val="uk-UA"/>
              </w:rPr>
              <w:t>», «</w:t>
            </w:r>
            <w:r w:rsidRPr="00601FFA">
              <w:rPr>
                <w:lang w:val="uk-UA"/>
              </w:rPr>
              <w:t>7z</w:t>
            </w:r>
            <w:r>
              <w:rPr>
                <w:lang w:val="uk-UA"/>
              </w:rPr>
              <w:t>» замість «</w:t>
            </w:r>
            <w:r>
              <w:rPr>
                <w:lang w:val="en-US"/>
              </w:rPr>
              <w:t>PDF</w:t>
            </w:r>
            <w:r>
              <w:rPr>
                <w:lang w:val="uk-UA"/>
              </w:rPr>
              <w:t>» тощо.</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lastRenderedPageBreak/>
              <w:t>2</w:t>
            </w:r>
          </w:p>
        </w:tc>
        <w:tc>
          <w:tcPr>
            <w:tcW w:w="2480" w:type="dxa"/>
          </w:tcPr>
          <w:p w:rsidR="002D671B" w:rsidRPr="00C922BF" w:rsidRDefault="002D671B" w:rsidP="00AC1D6E">
            <w:pPr>
              <w:pStyle w:val="11"/>
              <w:widowControl w:val="0"/>
              <w:spacing w:line="240" w:lineRule="auto"/>
              <w:jc w:val="both"/>
              <w:rPr>
                <w:rFonts w:ascii="Times New Roman" w:hAnsi="Times New Roman" w:cs="Times New Roman"/>
                <w:b/>
                <w:color w:val="auto"/>
                <w:sz w:val="24"/>
                <w:szCs w:val="24"/>
                <w:lang w:val="uk-UA"/>
              </w:rPr>
            </w:pPr>
            <w:proofErr w:type="spellStart"/>
            <w:r w:rsidRPr="00C922BF">
              <w:rPr>
                <w:rFonts w:ascii="Times New Roman" w:eastAsia="Times New Roman" w:hAnsi="Times New Roman"/>
                <w:b/>
                <w:color w:val="auto"/>
                <w:sz w:val="24"/>
                <w:szCs w:val="24"/>
              </w:rPr>
              <w:t>Розмі</w:t>
            </w:r>
            <w:proofErr w:type="gramStart"/>
            <w:r w:rsidRPr="00C922BF">
              <w:rPr>
                <w:rFonts w:ascii="Times New Roman" w:eastAsia="Times New Roman" w:hAnsi="Times New Roman"/>
                <w:b/>
                <w:color w:val="auto"/>
                <w:sz w:val="24"/>
                <w:szCs w:val="24"/>
              </w:rPr>
              <w:t>р</w:t>
            </w:r>
            <w:proofErr w:type="spellEnd"/>
            <w:proofErr w:type="gramEnd"/>
            <w:r w:rsidRPr="00C922BF">
              <w:rPr>
                <w:rFonts w:ascii="Times New Roman" w:eastAsia="Times New Roman" w:hAnsi="Times New Roman"/>
                <w:b/>
                <w:color w:val="auto"/>
                <w:sz w:val="24"/>
                <w:szCs w:val="24"/>
              </w:rPr>
              <w:t xml:space="preserve"> та </w:t>
            </w:r>
            <w:proofErr w:type="spellStart"/>
            <w:r w:rsidRPr="00C922BF">
              <w:rPr>
                <w:rFonts w:ascii="Times New Roman" w:eastAsia="Times New Roman" w:hAnsi="Times New Roman"/>
                <w:b/>
                <w:color w:val="auto"/>
                <w:sz w:val="24"/>
                <w:szCs w:val="24"/>
              </w:rPr>
              <w:t>умови</w:t>
            </w:r>
            <w:proofErr w:type="spellEnd"/>
            <w:r w:rsidRPr="00C922BF">
              <w:rPr>
                <w:rFonts w:ascii="Times New Roman" w:eastAsia="Times New Roman" w:hAnsi="Times New Roman"/>
                <w:b/>
                <w:color w:val="auto"/>
                <w:sz w:val="24"/>
                <w:szCs w:val="24"/>
              </w:rPr>
              <w:t xml:space="preserve"> </w:t>
            </w:r>
            <w:proofErr w:type="spellStart"/>
            <w:r w:rsidRPr="00C922BF">
              <w:rPr>
                <w:rFonts w:ascii="Times New Roman" w:eastAsia="Times New Roman" w:hAnsi="Times New Roman"/>
                <w:b/>
                <w:color w:val="auto"/>
                <w:sz w:val="24"/>
                <w:szCs w:val="24"/>
              </w:rPr>
              <w:t>надання</w:t>
            </w:r>
            <w:proofErr w:type="spellEnd"/>
            <w:r w:rsidRPr="00C922BF">
              <w:rPr>
                <w:rFonts w:ascii="Times New Roman" w:eastAsia="Times New Roman" w:hAnsi="Times New Roman"/>
                <w:b/>
                <w:color w:val="auto"/>
                <w:sz w:val="24"/>
                <w:szCs w:val="24"/>
              </w:rPr>
              <w:t xml:space="preserve"> </w:t>
            </w:r>
            <w:proofErr w:type="spellStart"/>
            <w:r w:rsidRPr="00C922BF">
              <w:rPr>
                <w:rFonts w:ascii="Times New Roman" w:eastAsia="Times New Roman" w:hAnsi="Times New Roman"/>
                <w:b/>
                <w:color w:val="auto"/>
                <w:sz w:val="24"/>
                <w:szCs w:val="24"/>
              </w:rPr>
              <w:t>забезпечення</w:t>
            </w:r>
            <w:proofErr w:type="spellEnd"/>
            <w:r w:rsidRPr="00C922BF">
              <w:rPr>
                <w:rFonts w:ascii="Times New Roman" w:eastAsia="Times New Roman" w:hAnsi="Times New Roman"/>
                <w:b/>
                <w:color w:val="auto"/>
                <w:sz w:val="24"/>
                <w:szCs w:val="24"/>
              </w:rPr>
              <w:t xml:space="preserve"> </w:t>
            </w:r>
            <w:proofErr w:type="spellStart"/>
            <w:r w:rsidRPr="00C922BF">
              <w:rPr>
                <w:rFonts w:ascii="Times New Roman" w:eastAsia="Times New Roman" w:hAnsi="Times New Roman"/>
                <w:b/>
                <w:color w:val="auto"/>
                <w:sz w:val="24"/>
                <w:szCs w:val="24"/>
              </w:rPr>
              <w:t>тендерних</w:t>
            </w:r>
            <w:proofErr w:type="spellEnd"/>
            <w:r w:rsidRPr="00C922BF">
              <w:rPr>
                <w:rFonts w:ascii="Times New Roman" w:eastAsia="Times New Roman" w:hAnsi="Times New Roman"/>
                <w:b/>
                <w:color w:val="auto"/>
                <w:sz w:val="24"/>
                <w:szCs w:val="24"/>
              </w:rPr>
              <w:t xml:space="preserve"> </w:t>
            </w:r>
            <w:proofErr w:type="spellStart"/>
            <w:r w:rsidRPr="00C922BF">
              <w:rPr>
                <w:rFonts w:ascii="Times New Roman" w:eastAsia="Times New Roman" w:hAnsi="Times New Roman"/>
                <w:b/>
                <w:color w:val="auto"/>
                <w:sz w:val="24"/>
                <w:szCs w:val="24"/>
              </w:rPr>
              <w:t>пропозицій</w:t>
            </w:r>
            <w:proofErr w:type="spellEnd"/>
          </w:p>
        </w:tc>
        <w:tc>
          <w:tcPr>
            <w:tcW w:w="7087" w:type="dxa"/>
            <w:gridSpan w:val="2"/>
          </w:tcPr>
          <w:p w:rsidR="002D671B" w:rsidRPr="00C922BF" w:rsidRDefault="002D671B" w:rsidP="00AC1D6E">
            <w:proofErr w:type="spellStart"/>
            <w:r w:rsidRPr="00C922BF">
              <w:t>Забезпечення</w:t>
            </w:r>
            <w:proofErr w:type="spellEnd"/>
            <w:r w:rsidRPr="00C922BF">
              <w:t xml:space="preserve"> </w:t>
            </w:r>
            <w:r>
              <w:rPr>
                <w:lang w:val="uk-UA"/>
              </w:rPr>
              <w:t xml:space="preserve">тендерної </w:t>
            </w:r>
            <w:proofErr w:type="spellStart"/>
            <w:r w:rsidRPr="00C922BF">
              <w:t>пропозиції</w:t>
            </w:r>
            <w:proofErr w:type="spellEnd"/>
            <w:r w:rsidRPr="00C922BF">
              <w:t xml:space="preserve"> не </w:t>
            </w:r>
            <w:proofErr w:type="spellStart"/>
            <w:r w:rsidRPr="00C922BF">
              <w:t>вимагається</w:t>
            </w:r>
            <w:proofErr w:type="spellEnd"/>
          </w:p>
          <w:p w:rsidR="002D671B" w:rsidRPr="00C922BF" w:rsidRDefault="002D671B" w:rsidP="00AC1D6E">
            <w:pPr>
              <w:pStyle w:val="11"/>
              <w:widowControl w:val="0"/>
              <w:spacing w:line="240" w:lineRule="auto"/>
              <w:ind w:left="34" w:right="113"/>
              <w:jc w:val="both"/>
              <w:rPr>
                <w:rFonts w:ascii="Times New Roman" w:hAnsi="Times New Roman" w:cs="Times New Roman"/>
                <w:color w:val="auto"/>
                <w:sz w:val="24"/>
                <w:szCs w:val="24"/>
                <w:lang w:val="uk-UA"/>
              </w:rPr>
            </w:pPr>
          </w:p>
        </w:tc>
      </w:tr>
      <w:tr w:rsidR="002D671B" w:rsidRPr="00AE082C"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3</w:t>
            </w:r>
          </w:p>
        </w:tc>
        <w:tc>
          <w:tcPr>
            <w:tcW w:w="2480" w:type="dxa"/>
          </w:tcPr>
          <w:p w:rsidR="002D671B" w:rsidRPr="00C922BF" w:rsidRDefault="002D671B" w:rsidP="00AC1D6E">
            <w:pPr>
              <w:pStyle w:val="11"/>
              <w:widowControl w:val="0"/>
              <w:spacing w:line="240" w:lineRule="auto"/>
              <w:ind w:right="113"/>
              <w:rPr>
                <w:rFonts w:ascii="Times New Roman" w:hAnsi="Times New Roman" w:cs="Times New Roman"/>
                <w:b/>
                <w:color w:val="auto"/>
                <w:sz w:val="24"/>
                <w:szCs w:val="24"/>
                <w:lang w:val="uk-UA"/>
              </w:rPr>
            </w:pPr>
            <w:proofErr w:type="spellStart"/>
            <w:r w:rsidRPr="00C922BF">
              <w:rPr>
                <w:rFonts w:ascii="Times New Roman" w:hAnsi="Times New Roman"/>
                <w:b/>
                <w:color w:val="auto"/>
                <w:sz w:val="24"/>
                <w:szCs w:val="24"/>
                <w:lang w:eastAsia="uk-UA"/>
              </w:rPr>
              <w:t>Умови</w:t>
            </w:r>
            <w:proofErr w:type="spellEnd"/>
            <w:r w:rsidRPr="00C922BF">
              <w:rPr>
                <w:rFonts w:ascii="Times New Roman" w:hAnsi="Times New Roman"/>
                <w:b/>
                <w:color w:val="auto"/>
                <w:sz w:val="24"/>
                <w:szCs w:val="24"/>
                <w:lang w:eastAsia="uk-UA"/>
              </w:rPr>
              <w:t xml:space="preserve"> </w:t>
            </w:r>
            <w:proofErr w:type="spellStart"/>
            <w:r w:rsidRPr="00C922BF">
              <w:rPr>
                <w:rFonts w:ascii="Times New Roman" w:hAnsi="Times New Roman"/>
                <w:b/>
                <w:color w:val="auto"/>
                <w:sz w:val="24"/>
                <w:szCs w:val="24"/>
                <w:lang w:eastAsia="uk-UA"/>
              </w:rPr>
              <w:t>повернення</w:t>
            </w:r>
            <w:proofErr w:type="spellEnd"/>
            <w:r w:rsidRPr="00C922BF">
              <w:rPr>
                <w:rFonts w:ascii="Times New Roman" w:hAnsi="Times New Roman"/>
                <w:b/>
                <w:color w:val="auto"/>
                <w:sz w:val="24"/>
                <w:szCs w:val="24"/>
                <w:lang w:eastAsia="uk-UA"/>
              </w:rPr>
              <w:t xml:space="preserve"> </w:t>
            </w:r>
            <w:proofErr w:type="spellStart"/>
            <w:r w:rsidRPr="00C922BF">
              <w:rPr>
                <w:rFonts w:ascii="Times New Roman" w:hAnsi="Times New Roman"/>
                <w:b/>
                <w:color w:val="auto"/>
                <w:sz w:val="24"/>
                <w:szCs w:val="24"/>
                <w:lang w:eastAsia="uk-UA"/>
              </w:rPr>
              <w:t>чи</w:t>
            </w:r>
            <w:proofErr w:type="spellEnd"/>
            <w:r w:rsidRPr="00C922BF">
              <w:rPr>
                <w:rFonts w:ascii="Times New Roman" w:hAnsi="Times New Roman"/>
                <w:b/>
                <w:color w:val="auto"/>
                <w:sz w:val="24"/>
                <w:szCs w:val="24"/>
                <w:lang w:eastAsia="uk-UA"/>
              </w:rPr>
              <w:t xml:space="preserve"> </w:t>
            </w:r>
            <w:proofErr w:type="spellStart"/>
            <w:r w:rsidRPr="00C922BF">
              <w:rPr>
                <w:rFonts w:ascii="Times New Roman" w:hAnsi="Times New Roman"/>
                <w:b/>
                <w:color w:val="auto"/>
                <w:sz w:val="24"/>
                <w:szCs w:val="24"/>
                <w:lang w:eastAsia="uk-UA"/>
              </w:rPr>
              <w:t>неповернення</w:t>
            </w:r>
            <w:proofErr w:type="spellEnd"/>
            <w:r w:rsidRPr="00C922BF">
              <w:rPr>
                <w:rFonts w:ascii="Times New Roman" w:hAnsi="Times New Roman"/>
                <w:b/>
                <w:color w:val="auto"/>
                <w:sz w:val="24"/>
                <w:szCs w:val="24"/>
                <w:lang w:eastAsia="uk-UA"/>
              </w:rPr>
              <w:t xml:space="preserve"> </w:t>
            </w:r>
            <w:proofErr w:type="spellStart"/>
            <w:r w:rsidRPr="00C922BF">
              <w:rPr>
                <w:rFonts w:ascii="Times New Roman" w:hAnsi="Times New Roman"/>
                <w:b/>
                <w:color w:val="auto"/>
                <w:sz w:val="24"/>
                <w:szCs w:val="24"/>
                <w:lang w:eastAsia="uk-UA"/>
              </w:rPr>
              <w:t>забезпечення</w:t>
            </w:r>
            <w:proofErr w:type="spellEnd"/>
            <w:r w:rsidRPr="00C922BF">
              <w:rPr>
                <w:rFonts w:ascii="Times New Roman" w:hAnsi="Times New Roman"/>
                <w:b/>
                <w:color w:val="auto"/>
                <w:sz w:val="24"/>
                <w:szCs w:val="24"/>
                <w:lang w:eastAsia="uk-UA"/>
              </w:rPr>
              <w:t xml:space="preserve"> </w:t>
            </w:r>
            <w:proofErr w:type="spellStart"/>
            <w:r w:rsidRPr="00C922BF">
              <w:rPr>
                <w:rFonts w:ascii="Times New Roman" w:hAnsi="Times New Roman"/>
                <w:b/>
                <w:color w:val="auto"/>
                <w:sz w:val="24"/>
                <w:szCs w:val="24"/>
                <w:lang w:eastAsia="uk-UA"/>
              </w:rPr>
              <w:t>тендерної</w:t>
            </w:r>
            <w:proofErr w:type="spellEnd"/>
            <w:r w:rsidRPr="00C922BF">
              <w:rPr>
                <w:rFonts w:ascii="Times New Roman" w:hAnsi="Times New Roman"/>
                <w:b/>
                <w:color w:val="auto"/>
                <w:sz w:val="24"/>
                <w:szCs w:val="24"/>
                <w:lang w:eastAsia="uk-UA"/>
              </w:rPr>
              <w:t xml:space="preserve"> </w:t>
            </w:r>
            <w:proofErr w:type="spellStart"/>
            <w:r w:rsidRPr="00C922BF">
              <w:rPr>
                <w:rFonts w:ascii="Times New Roman" w:hAnsi="Times New Roman"/>
                <w:b/>
                <w:color w:val="auto"/>
                <w:sz w:val="24"/>
                <w:szCs w:val="24"/>
                <w:lang w:eastAsia="uk-UA"/>
              </w:rPr>
              <w:t>пропозиції</w:t>
            </w:r>
            <w:proofErr w:type="spellEnd"/>
          </w:p>
        </w:tc>
        <w:tc>
          <w:tcPr>
            <w:tcW w:w="7087" w:type="dxa"/>
            <w:gridSpan w:val="2"/>
          </w:tcPr>
          <w:p w:rsidR="002D671B" w:rsidRPr="00C922BF" w:rsidRDefault="002D671B" w:rsidP="00AC1D6E">
            <w:pPr>
              <w:pStyle w:val="11"/>
              <w:widowControl w:val="0"/>
              <w:spacing w:line="240" w:lineRule="auto"/>
              <w:ind w:left="34"/>
              <w:jc w:val="both"/>
              <w:rPr>
                <w:rFonts w:ascii="Times New Roman" w:hAnsi="Times New Roman" w:cs="Times New Roman"/>
                <w:color w:val="auto"/>
                <w:sz w:val="24"/>
                <w:szCs w:val="24"/>
                <w:lang w:val="uk-UA"/>
              </w:rPr>
            </w:pPr>
            <w:bookmarkStart w:id="0" w:name="h.2et92p0" w:colFirst="0" w:colLast="0"/>
            <w:bookmarkEnd w:id="0"/>
            <w:r w:rsidRPr="00AE082C">
              <w:rPr>
                <w:rFonts w:ascii="Times New Roman" w:eastAsia="Times New Roman" w:hAnsi="Times New Roman"/>
                <w:color w:val="auto"/>
                <w:sz w:val="24"/>
                <w:szCs w:val="24"/>
                <w:lang w:val="uk-UA"/>
              </w:rPr>
              <w:t xml:space="preserve">Відсутні, оскільки забезпечення </w:t>
            </w:r>
            <w:r>
              <w:rPr>
                <w:rFonts w:ascii="Times New Roman" w:eastAsia="Times New Roman" w:hAnsi="Times New Roman"/>
                <w:color w:val="auto"/>
                <w:sz w:val="24"/>
                <w:szCs w:val="24"/>
                <w:lang w:val="uk-UA"/>
              </w:rPr>
              <w:t xml:space="preserve">тендерної </w:t>
            </w:r>
            <w:r w:rsidRPr="00AE082C">
              <w:rPr>
                <w:rFonts w:ascii="Times New Roman" w:eastAsia="Times New Roman" w:hAnsi="Times New Roman"/>
                <w:color w:val="auto"/>
                <w:sz w:val="24"/>
                <w:szCs w:val="24"/>
                <w:lang w:val="uk-UA"/>
              </w:rPr>
              <w:t>пропозиції</w:t>
            </w:r>
            <w:r>
              <w:rPr>
                <w:rFonts w:ascii="Times New Roman" w:eastAsia="Times New Roman" w:hAnsi="Times New Roman"/>
                <w:color w:val="auto"/>
                <w:sz w:val="24"/>
                <w:szCs w:val="24"/>
                <w:lang w:val="uk-UA"/>
              </w:rPr>
              <w:t xml:space="preserve"> </w:t>
            </w:r>
            <w:r w:rsidRPr="00AE082C">
              <w:rPr>
                <w:rFonts w:ascii="Times New Roman" w:eastAsia="Times New Roman" w:hAnsi="Times New Roman"/>
                <w:color w:val="auto"/>
                <w:sz w:val="24"/>
                <w:szCs w:val="24"/>
                <w:lang w:val="uk-UA"/>
              </w:rPr>
              <w:t>не вимагається</w:t>
            </w:r>
            <w:r>
              <w:rPr>
                <w:rFonts w:ascii="Times New Roman" w:eastAsia="Times New Roman" w:hAnsi="Times New Roman"/>
                <w:color w:val="auto"/>
                <w:sz w:val="24"/>
                <w:szCs w:val="24"/>
                <w:lang w:val="uk-UA"/>
              </w:rPr>
              <w:t>.</w:t>
            </w:r>
          </w:p>
        </w:tc>
      </w:tr>
      <w:tr w:rsidR="002D671B" w:rsidRPr="00C7243A"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w:t>
            </w:r>
          </w:p>
        </w:tc>
        <w:tc>
          <w:tcPr>
            <w:tcW w:w="2480" w:type="dxa"/>
          </w:tcPr>
          <w:p w:rsidR="002D671B" w:rsidRPr="00CD577B" w:rsidRDefault="002D671B" w:rsidP="00AC1D6E">
            <w:pPr>
              <w:pStyle w:val="11"/>
              <w:widowControl w:val="0"/>
              <w:spacing w:line="240" w:lineRule="auto"/>
              <w:ind w:right="113"/>
              <w:rPr>
                <w:rFonts w:ascii="Times New Roman" w:hAnsi="Times New Roman" w:cs="Times New Roman"/>
                <w:b/>
                <w:color w:val="auto"/>
                <w:sz w:val="24"/>
                <w:szCs w:val="24"/>
                <w:lang w:val="uk-UA"/>
              </w:rPr>
            </w:pPr>
            <w:r w:rsidRPr="00427F6F">
              <w:rPr>
                <w:rFonts w:ascii="Times New Roman" w:hAnsi="Times New Roman"/>
                <w:b/>
                <w:sz w:val="24"/>
                <w:szCs w:val="24"/>
                <w:lang w:eastAsia="uk-UA"/>
              </w:rPr>
              <w:t xml:space="preserve">Строк </w:t>
            </w:r>
            <w:proofErr w:type="spellStart"/>
            <w:r w:rsidRPr="00427F6F">
              <w:rPr>
                <w:rFonts w:ascii="Times New Roman" w:hAnsi="Times New Roman"/>
                <w:b/>
                <w:sz w:val="24"/>
                <w:szCs w:val="24"/>
                <w:lang w:eastAsia="uk-UA"/>
              </w:rPr>
              <w:t>дії</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тендерної</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пропозиції</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протягом</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якого</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lastRenderedPageBreak/>
              <w:t>тендерні</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пропозиції</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вважаються</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дійсними</w:t>
            </w:r>
            <w:proofErr w:type="spellEnd"/>
          </w:p>
        </w:tc>
        <w:tc>
          <w:tcPr>
            <w:tcW w:w="7087" w:type="dxa"/>
            <w:gridSpan w:val="2"/>
          </w:tcPr>
          <w:p w:rsidR="002D671B" w:rsidRPr="002502F9" w:rsidRDefault="002D671B" w:rsidP="00AC1D6E">
            <w:pPr>
              <w:widowControl w:val="0"/>
              <w:contextualSpacing/>
              <w:jc w:val="both"/>
              <w:rPr>
                <w:lang w:val="uk-UA" w:eastAsia="uk-UA"/>
              </w:rPr>
            </w:pPr>
            <w:r w:rsidRPr="002502F9">
              <w:rPr>
                <w:lang w:val="uk-UA" w:eastAsia="uk-UA"/>
              </w:rPr>
              <w:lastRenderedPageBreak/>
              <w:t>4.1. Тендерні пропозиції залишаються дійсними протягом 90 днів із дати кінцевого строку подання тендерних пропозицій</w:t>
            </w:r>
            <w:r>
              <w:rPr>
                <w:lang w:val="uk-UA" w:eastAsia="uk-UA"/>
              </w:rPr>
              <w:t>.</w:t>
            </w:r>
            <w:r w:rsidRPr="002502F9">
              <w:rPr>
                <w:lang w:val="uk-UA" w:eastAsia="uk-UA"/>
              </w:rPr>
              <w:t xml:space="preserve"> </w:t>
            </w:r>
            <w:r>
              <w:rPr>
                <w:lang w:val="uk-UA" w:eastAsia="uk-UA"/>
              </w:rPr>
              <w:t>Даний строк</w:t>
            </w:r>
            <w:r w:rsidRPr="002502F9">
              <w:rPr>
                <w:lang w:val="uk-UA" w:eastAsia="uk-UA"/>
              </w:rPr>
              <w:t xml:space="preserve"> у разі необхідності може бути продовжений.</w:t>
            </w:r>
          </w:p>
          <w:p w:rsidR="002D671B" w:rsidRPr="009B7F36" w:rsidRDefault="002D671B" w:rsidP="00AC1D6E">
            <w:pPr>
              <w:widowControl w:val="0"/>
              <w:contextualSpacing/>
              <w:jc w:val="both"/>
              <w:rPr>
                <w:lang w:eastAsia="uk-UA"/>
              </w:rPr>
            </w:pPr>
            <w:r w:rsidRPr="009B7F36">
              <w:rPr>
                <w:lang w:eastAsia="uk-UA"/>
              </w:rPr>
              <w:lastRenderedPageBreak/>
              <w:t xml:space="preserve">4.2. До </w:t>
            </w:r>
            <w:proofErr w:type="spellStart"/>
            <w:r w:rsidRPr="009B7F36">
              <w:rPr>
                <w:lang w:eastAsia="uk-UA"/>
              </w:rPr>
              <w:t>закінчення</w:t>
            </w:r>
            <w:proofErr w:type="spellEnd"/>
            <w:r w:rsidRPr="009B7F36">
              <w:rPr>
                <w:lang w:eastAsia="uk-UA"/>
              </w:rPr>
              <w:t xml:space="preserve"> </w:t>
            </w:r>
            <w:r w:rsidRPr="009B7F36">
              <w:rPr>
                <w:lang w:val="uk-UA" w:eastAsia="uk-UA"/>
              </w:rPr>
              <w:t>зазначеного</w:t>
            </w:r>
            <w:r w:rsidRPr="009B7F36">
              <w:rPr>
                <w:lang w:eastAsia="uk-UA"/>
              </w:rPr>
              <w:t xml:space="preserve"> строку </w:t>
            </w:r>
            <w:proofErr w:type="spellStart"/>
            <w:r w:rsidRPr="009B7F36">
              <w:rPr>
                <w:lang w:eastAsia="uk-UA"/>
              </w:rPr>
              <w:t>замовник</w:t>
            </w:r>
            <w:proofErr w:type="spellEnd"/>
            <w:r w:rsidRPr="009B7F36">
              <w:rPr>
                <w:lang w:eastAsia="uk-UA"/>
              </w:rPr>
              <w:t xml:space="preserve"> </w:t>
            </w:r>
            <w:proofErr w:type="spellStart"/>
            <w:r w:rsidRPr="009B7F36">
              <w:rPr>
                <w:lang w:eastAsia="uk-UA"/>
              </w:rPr>
              <w:t>має</w:t>
            </w:r>
            <w:proofErr w:type="spellEnd"/>
            <w:r w:rsidRPr="009B7F36">
              <w:rPr>
                <w:lang w:eastAsia="uk-UA"/>
              </w:rPr>
              <w:t xml:space="preserve"> право </w:t>
            </w:r>
            <w:proofErr w:type="spellStart"/>
            <w:r w:rsidRPr="009B7F36">
              <w:rPr>
                <w:lang w:eastAsia="uk-UA"/>
              </w:rPr>
              <w:t>вимагати</w:t>
            </w:r>
            <w:proofErr w:type="spellEnd"/>
            <w:r w:rsidRPr="009B7F36">
              <w:rPr>
                <w:lang w:eastAsia="uk-UA"/>
              </w:rPr>
              <w:t xml:space="preserve"> </w:t>
            </w:r>
            <w:proofErr w:type="spellStart"/>
            <w:r w:rsidRPr="009B7F36">
              <w:rPr>
                <w:lang w:eastAsia="uk-UA"/>
              </w:rPr>
              <w:t>від</w:t>
            </w:r>
            <w:proofErr w:type="spellEnd"/>
            <w:r w:rsidRPr="009B7F36">
              <w:rPr>
                <w:lang w:eastAsia="uk-UA"/>
              </w:rPr>
              <w:t xml:space="preserve"> </w:t>
            </w:r>
            <w:proofErr w:type="spellStart"/>
            <w:r w:rsidRPr="009B7F36">
              <w:rPr>
                <w:lang w:eastAsia="uk-UA"/>
              </w:rPr>
              <w:t>учасників</w:t>
            </w:r>
            <w:proofErr w:type="spellEnd"/>
            <w:r w:rsidRPr="009B7F36">
              <w:rPr>
                <w:lang w:eastAsia="uk-UA"/>
              </w:rPr>
              <w:t xml:space="preserve"> </w:t>
            </w:r>
            <w:proofErr w:type="spellStart"/>
            <w:r w:rsidRPr="009B7F36">
              <w:rPr>
                <w:lang w:eastAsia="uk-UA"/>
              </w:rPr>
              <w:t>процедури</w:t>
            </w:r>
            <w:proofErr w:type="spellEnd"/>
            <w:r w:rsidRPr="009B7F36">
              <w:rPr>
                <w:lang w:eastAsia="uk-UA"/>
              </w:rPr>
              <w:t xml:space="preserve"> </w:t>
            </w:r>
            <w:proofErr w:type="spellStart"/>
            <w:r w:rsidRPr="009B7F36">
              <w:rPr>
                <w:lang w:eastAsia="uk-UA"/>
              </w:rPr>
              <w:t>закупі</w:t>
            </w:r>
            <w:proofErr w:type="gramStart"/>
            <w:r w:rsidRPr="009B7F36">
              <w:rPr>
                <w:lang w:eastAsia="uk-UA"/>
              </w:rPr>
              <w:t>вл</w:t>
            </w:r>
            <w:proofErr w:type="gramEnd"/>
            <w:r w:rsidRPr="009B7F36">
              <w:rPr>
                <w:lang w:eastAsia="uk-UA"/>
              </w:rPr>
              <w:t>і</w:t>
            </w:r>
            <w:proofErr w:type="spellEnd"/>
            <w:r w:rsidRPr="009B7F36">
              <w:rPr>
                <w:lang w:eastAsia="uk-UA"/>
              </w:rPr>
              <w:t xml:space="preserve"> </w:t>
            </w:r>
            <w:proofErr w:type="spellStart"/>
            <w:r w:rsidRPr="009B7F36">
              <w:rPr>
                <w:lang w:eastAsia="uk-UA"/>
              </w:rPr>
              <w:t>продовження</w:t>
            </w:r>
            <w:proofErr w:type="spellEnd"/>
            <w:r w:rsidRPr="009B7F36">
              <w:rPr>
                <w:lang w:eastAsia="uk-UA"/>
              </w:rPr>
              <w:t xml:space="preserve"> строку </w:t>
            </w:r>
            <w:proofErr w:type="spellStart"/>
            <w:r w:rsidRPr="009B7F36">
              <w:rPr>
                <w:lang w:eastAsia="uk-UA"/>
              </w:rPr>
              <w:t>дії</w:t>
            </w:r>
            <w:proofErr w:type="spellEnd"/>
            <w:r w:rsidRPr="009B7F36">
              <w:rPr>
                <w:lang w:eastAsia="uk-UA"/>
              </w:rPr>
              <w:t xml:space="preserve"> </w:t>
            </w:r>
            <w:proofErr w:type="spellStart"/>
            <w:r w:rsidRPr="009B7F36">
              <w:rPr>
                <w:lang w:eastAsia="uk-UA"/>
              </w:rPr>
              <w:t>тендерних</w:t>
            </w:r>
            <w:proofErr w:type="spellEnd"/>
            <w:r w:rsidRPr="009B7F36">
              <w:rPr>
                <w:lang w:eastAsia="uk-UA"/>
              </w:rPr>
              <w:t xml:space="preserve"> </w:t>
            </w:r>
            <w:proofErr w:type="spellStart"/>
            <w:r w:rsidRPr="009B7F36">
              <w:rPr>
                <w:lang w:eastAsia="uk-UA"/>
              </w:rPr>
              <w:t>пропозицій</w:t>
            </w:r>
            <w:proofErr w:type="spellEnd"/>
            <w:r w:rsidRPr="009B7F36">
              <w:rPr>
                <w:lang w:eastAsia="uk-UA"/>
              </w:rPr>
              <w:t xml:space="preserve">. </w:t>
            </w:r>
            <w:proofErr w:type="spellStart"/>
            <w:r w:rsidRPr="009B7F36">
              <w:rPr>
                <w:lang w:eastAsia="uk-UA"/>
              </w:rPr>
              <w:t>Учасник</w:t>
            </w:r>
            <w:proofErr w:type="spellEnd"/>
            <w:r w:rsidRPr="009B7F36">
              <w:rPr>
                <w:lang w:eastAsia="uk-UA"/>
              </w:rPr>
              <w:t xml:space="preserve"> </w:t>
            </w:r>
            <w:proofErr w:type="spellStart"/>
            <w:r w:rsidRPr="009B7F36">
              <w:rPr>
                <w:lang w:eastAsia="uk-UA"/>
              </w:rPr>
              <w:t>процедури</w:t>
            </w:r>
            <w:proofErr w:type="spellEnd"/>
            <w:r w:rsidRPr="009B7F36">
              <w:rPr>
                <w:lang w:eastAsia="uk-UA"/>
              </w:rPr>
              <w:t xml:space="preserve"> </w:t>
            </w:r>
            <w:proofErr w:type="spellStart"/>
            <w:r w:rsidRPr="009B7F36">
              <w:rPr>
                <w:lang w:eastAsia="uk-UA"/>
              </w:rPr>
              <w:t>закупі</w:t>
            </w:r>
            <w:proofErr w:type="gramStart"/>
            <w:r w:rsidRPr="009B7F36">
              <w:rPr>
                <w:lang w:eastAsia="uk-UA"/>
              </w:rPr>
              <w:t>вл</w:t>
            </w:r>
            <w:proofErr w:type="gramEnd"/>
            <w:r w:rsidRPr="009B7F36">
              <w:rPr>
                <w:lang w:eastAsia="uk-UA"/>
              </w:rPr>
              <w:t>і</w:t>
            </w:r>
            <w:proofErr w:type="spellEnd"/>
            <w:r w:rsidRPr="009B7F36">
              <w:rPr>
                <w:lang w:eastAsia="uk-UA"/>
              </w:rPr>
              <w:t xml:space="preserve"> </w:t>
            </w:r>
            <w:proofErr w:type="spellStart"/>
            <w:r w:rsidRPr="009B7F36">
              <w:rPr>
                <w:lang w:eastAsia="uk-UA"/>
              </w:rPr>
              <w:t>має</w:t>
            </w:r>
            <w:proofErr w:type="spellEnd"/>
            <w:r w:rsidRPr="009B7F36">
              <w:rPr>
                <w:lang w:eastAsia="uk-UA"/>
              </w:rPr>
              <w:t xml:space="preserve"> право:</w:t>
            </w:r>
          </w:p>
          <w:p w:rsidR="002D671B" w:rsidRPr="005A2296" w:rsidRDefault="002D671B" w:rsidP="00AC1D6E">
            <w:pPr>
              <w:widowControl w:val="0"/>
              <w:numPr>
                <w:ilvl w:val="0"/>
                <w:numId w:val="1"/>
              </w:numPr>
              <w:contextualSpacing/>
              <w:jc w:val="both"/>
              <w:rPr>
                <w:lang w:eastAsia="uk-UA"/>
              </w:rPr>
            </w:pPr>
            <w:proofErr w:type="spellStart"/>
            <w:r w:rsidRPr="005A2296">
              <w:rPr>
                <w:lang w:eastAsia="uk-UA"/>
              </w:rPr>
              <w:t>відхилити</w:t>
            </w:r>
            <w:proofErr w:type="spellEnd"/>
            <w:r w:rsidRPr="005A2296">
              <w:rPr>
                <w:lang w:eastAsia="uk-UA"/>
              </w:rPr>
              <w:t xml:space="preserve"> </w:t>
            </w:r>
            <w:proofErr w:type="spellStart"/>
            <w:r w:rsidRPr="005A2296">
              <w:rPr>
                <w:lang w:eastAsia="uk-UA"/>
              </w:rPr>
              <w:t>таку</w:t>
            </w:r>
            <w:proofErr w:type="spellEnd"/>
            <w:r w:rsidRPr="005A2296">
              <w:rPr>
                <w:lang w:eastAsia="uk-UA"/>
              </w:rPr>
              <w:t xml:space="preserve"> </w:t>
            </w:r>
            <w:proofErr w:type="spellStart"/>
            <w:r w:rsidRPr="005A2296">
              <w:rPr>
                <w:lang w:eastAsia="uk-UA"/>
              </w:rPr>
              <w:t>вимогу</w:t>
            </w:r>
            <w:proofErr w:type="spellEnd"/>
            <w:r w:rsidRPr="005A2296">
              <w:rPr>
                <w:lang w:val="uk-UA" w:eastAsia="uk-UA"/>
              </w:rPr>
              <w:t>, не втрачаючи при цьому наданого ним забезпечення тендерної пропозиції</w:t>
            </w:r>
            <w:r w:rsidRPr="005A2296">
              <w:rPr>
                <w:lang w:eastAsia="uk-UA"/>
              </w:rPr>
              <w:t>;</w:t>
            </w:r>
          </w:p>
          <w:p w:rsidR="002D671B" w:rsidRPr="005A2296" w:rsidRDefault="002D671B" w:rsidP="00AC1D6E">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proofErr w:type="spellStart"/>
            <w:r w:rsidRPr="005A2296">
              <w:rPr>
                <w:rFonts w:ascii="Times New Roman" w:hAnsi="Times New Roman"/>
                <w:color w:val="auto"/>
                <w:sz w:val="24"/>
                <w:szCs w:val="24"/>
                <w:lang w:eastAsia="uk-UA"/>
              </w:rPr>
              <w:t>погодитися</w:t>
            </w:r>
            <w:proofErr w:type="spellEnd"/>
            <w:r w:rsidRPr="005A2296">
              <w:rPr>
                <w:rFonts w:ascii="Times New Roman" w:hAnsi="Times New Roman"/>
                <w:color w:val="auto"/>
                <w:sz w:val="24"/>
                <w:szCs w:val="24"/>
                <w:lang w:eastAsia="uk-UA"/>
              </w:rPr>
              <w:t xml:space="preserve"> з </w:t>
            </w:r>
            <w:proofErr w:type="spellStart"/>
            <w:r w:rsidRPr="005A2296">
              <w:rPr>
                <w:rFonts w:ascii="Times New Roman" w:hAnsi="Times New Roman"/>
                <w:color w:val="auto"/>
                <w:sz w:val="24"/>
                <w:szCs w:val="24"/>
                <w:lang w:eastAsia="uk-UA"/>
              </w:rPr>
              <w:t>вимогою</w:t>
            </w:r>
            <w:proofErr w:type="spellEnd"/>
            <w:r w:rsidRPr="005A2296">
              <w:rPr>
                <w:rFonts w:ascii="Times New Roman" w:hAnsi="Times New Roman"/>
                <w:color w:val="auto"/>
                <w:sz w:val="24"/>
                <w:szCs w:val="24"/>
                <w:lang w:eastAsia="uk-UA"/>
              </w:rPr>
              <w:t xml:space="preserve"> та </w:t>
            </w:r>
            <w:proofErr w:type="spellStart"/>
            <w:r w:rsidRPr="005A2296">
              <w:rPr>
                <w:rFonts w:ascii="Times New Roman" w:hAnsi="Times New Roman"/>
                <w:color w:val="auto"/>
                <w:sz w:val="24"/>
                <w:szCs w:val="24"/>
                <w:lang w:eastAsia="uk-UA"/>
              </w:rPr>
              <w:t>продовжити</w:t>
            </w:r>
            <w:proofErr w:type="spellEnd"/>
            <w:r w:rsidRPr="005A2296">
              <w:rPr>
                <w:rFonts w:ascii="Times New Roman" w:hAnsi="Times New Roman"/>
                <w:color w:val="auto"/>
                <w:sz w:val="24"/>
                <w:szCs w:val="24"/>
                <w:lang w:eastAsia="uk-UA"/>
              </w:rPr>
              <w:t xml:space="preserve"> строк </w:t>
            </w:r>
            <w:proofErr w:type="spellStart"/>
            <w:r w:rsidRPr="005A2296">
              <w:rPr>
                <w:rFonts w:ascii="Times New Roman" w:hAnsi="Times New Roman"/>
                <w:color w:val="auto"/>
                <w:sz w:val="24"/>
                <w:szCs w:val="24"/>
                <w:lang w:eastAsia="uk-UA"/>
              </w:rPr>
              <w:t>дії</w:t>
            </w:r>
            <w:proofErr w:type="spellEnd"/>
            <w:r w:rsidRPr="005A2296">
              <w:rPr>
                <w:rFonts w:ascii="Times New Roman" w:hAnsi="Times New Roman"/>
                <w:color w:val="auto"/>
                <w:sz w:val="24"/>
                <w:szCs w:val="24"/>
                <w:lang w:eastAsia="uk-UA"/>
              </w:rPr>
              <w:t xml:space="preserve"> </w:t>
            </w:r>
            <w:proofErr w:type="spellStart"/>
            <w:r w:rsidRPr="005A2296">
              <w:rPr>
                <w:rFonts w:ascii="Times New Roman" w:hAnsi="Times New Roman"/>
                <w:color w:val="auto"/>
                <w:sz w:val="24"/>
                <w:szCs w:val="24"/>
                <w:lang w:eastAsia="uk-UA"/>
              </w:rPr>
              <w:t>поданої</w:t>
            </w:r>
            <w:proofErr w:type="spellEnd"/>
            <w:r w:rsidRPr="005A2296">
              <w:rPr>
                <w:rFonts w:ascii="Times New Roman" w:hAnsi="Times New Roman"/>
                <w:color w:val="auto"/>
                <w:sz w:val="24"/>
                <w:szCs w:val="24"/>
                <w:lang w:eastAsia="uk-UA"/>
              </w:rPr>
              <w:t xml:space="preserve"> ним </w:t>
            </w:r>
            <w:proofErr w:type="spellStart"/>
            <w:r w:rsidRPr="005A2296">
              <w:rPr>
                <w:rFonts w:ascii="Times New Roman" w:hAnsi="Times New Roman"/>
                <w:color w:val="auto"/>
                <w:sz w:val="24"/>
                <w:szCs w:val="24"/>
                <w:lang w:eastAsia="uk-UA"/>
              </w:rPr>
              <w:t>тендерної</w:t>
            </w:r>
            <w:proofErr w:type="spellEnd"/>
            <w:r w:rsidRPr="005A2296">
              <w:rPr>
                <w:rFonts w:ascii="Times New Roman" w:hAnsi="Times New Roman"/>
                <w:color w:val="auto"/>
                <w:sz w:val="24"/>
                <w:szCs w:val="24"/>
                <w:lang w:eastAsia="uk-UA"/>
              </w:rPr>
              <w:t xml:space="preserve"> </w:t>
            </w:r>
            <w:proofErr w:type="spellStart"/>
            <w:r w:rsidRPr="005A2296">
              <w:rPr>
                <w:rFonts w:ascii="Times New Roman" w:hAnsi="Times New Roman"/>
                <w:color w:val="auto"/>
                <w:sz w:val="24"/>
                <w:szCs w:val="24"/>
                <w:lang w:eastAsia="uk-UA"/>
              </w:rPr>
              <w:t>пропозиції</w:t>
            </w:r>
            <w:proofErr w:type="spellEnd"/>
            <w:r w:rsidRPr="005A2296">
              <w:rPr>
                <w:rFonts w:ascii="Times New Roman" w:hAnsi="Times New Roman"/>
                <w:color w:val="auto"/>
                <w:sz w:val="24"/>
                <w:szCs w:val="24"/>
                <w:lang w:val="uk-UA" w:eastAsia="uk-UA"/>
              </w:rPr>
              <w:t xml:space="preserve"> і наданого забезпечення тендерної пропозиції</w:t>
            </w:r>
            <w:r w:rsidRPr="005A2296">
              <w:rPr>
                <w:rFonts w:ascii="Times New Roman" w:hAnsi="Times New Roman"/>
                <w:color w:val="auto"/>
                <w:sz w:val="24"/>
                <w:szCs w:val="24"/>
                <w:lang w:eastAsia="uk-UA"/>
              </w:rPr>
              <w:t>.</w:t>
            </w:r>
          </w:p>
          <w:p w:rsidR="002D671B" w:rsidRPr="000753F6" w:rsidRDefault="002D671B" w:rsidP="00AC1D6E">
            <w:pPr>
              <w:pStyle w:val="11"/>
              <w:widowControl w:val="0"/>
              <w:spacing w:line="240" w:lineRule="auto"/>
              <w:ind w:right="113"/>
              <w:jc w:val="both"/>
              <w:rPr>
                <w:rFonts w:ascii="Times New Roman" w:hAnsi="Times New Roman" w:cs="Times New Roman"/>
                <w:color w:val="auto"/>
                <w:sz w:val="24"/>
                <w:szCs w:val="24"/>
                <w:lang w:val="uk-UA"/>
              </w:rPr>
            </w:pPr>
            <w:r w:rsidRPr="006D5DBE">
              <w:rPr>
                <w:rFonts w:ascii="Times New Roman" w:hAnsi="Times New Roman"/>
                <w:color w:val="auto"/>
                <w:sz w:val="24"/>
                <w:szCs w:val="24"/>
                <w:lang w:val="uk-UA"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671B" w:rsidRPr="00C7243A"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3C3311" w:rsidRDefault="002D671B" w:rsidP="00AC1D6E">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lastRenderedPageBreak/>
              <w:t>5</w:t>
            </w:r>
          </w:p>
        </w:tc>
        <w:tc>
          <w:tcPr>
            <w:tcW w:w="2480" w:type="dxa"/>
          </w:tcPr>
          <w:p w:rsidR="009039DF" w:rsidRPr="00D707CE" w:rsidRDefault="002D671B" w:rsidP="009039DF">
            <w:pPr>
              <w:widowControl w:val="0"/>
              <w:contextualSpacing/>
              <w:rPr>
                <w:b/>
                <w:lang w:val="uk-UA"/>
              </w:rPr>
            </w:pPr>
            <w:proofErr w:type="spellStart"/>
            <w:r w:rsidRPr="004C21AF">
              <w:rPr>
                <w:b/>
              </w:rPr>
              <w:t>Кваліфікаційні</w:t>
            </w:r>
            <w:proofErr w:type="spellEnd"/>
            <w:r w:rsidRPr="004C21AF">
              <w:rPr>
                <w:b/>
              </w:rPr>
              <w:t xml:space="preserve"> </w:t>
            </w:r>
            <w:proofErr w:type="spellStart"/>
            <w:r w:rsidRPr="004C21AF">
              <w:rPr>
                <w:b/>
              </w:rPr>
              <w:t>критерії</w:t>
            </w:r>
            <w:proofErr w:type="spellEnd"/>
            <w:r w:rsidRPr="004C21AF">
              <w:rPr>
                <w:b/>
              </w:rPr>
              <w:t xml:space="preserve"> </w:t>
            </w:r>
            <w:r w:rsidR="009039DF">
              <w:rPr>
                <w:b/>
                <w:lang w:val="uk-UA"/>
              </w:rPr>
              <w:t xml:space="preserve">до учасників  та вимоги, </w:t>
            </w:r>
            <w:proofErr w:type="gramStart"/>
            <w:r w:rsidR="009039DF">
              <w:rPr>
                <w:b/>
                <w:lang w:val="uk-UA"/>
              </w:rPr>
              <w:t>установлен</w:t>
            </w:r>
            <w:proofErr w:type="gramEnd"/>
            <w:r w:rsidR="009039DF">
              <w:rPr>
                <w:b/>
                <w:lang w:val="uk-UA"/>
              </w:rPr>
              <w:t>і статтею 17</w:t>
            </w:r>
            <w:r w:rsidRPr="009039DF">
              <w:rPr>
                <w:b/>
                <w:lang w:val="uk-UA"/>
              </w:rPr>
              <w:t xml:space="preserve"> Закону</w:t>
            </w:r>
          </w:p>
          <w:p w:rsidR="002D671B" w:rsidRPr="00D707CE" w:rsidRDefault="002D671B" w:rsidP="00AC1D6E">
            <w:pPr>
              <w:pStyle w:val="11"/>
              <w:widowControl w:val="0"/>
              <w:spacing w:line="240" w:lineRule="auto"/>
              <w:ind w:right="113"/>
              <w:rPr>
                <w:rFonts w:ascii="Times New Roman" w:hAnsi="Times New Roman" w:cs="Times New Roman"/>
                <w:b/>
                <w:color w:val="auto"/>
                <w:sz w:val="24"/>
                <w:szCs w:val="24"/>
                <w:lang w:val="uk-UA"/>
              </w:rPr>
            </w:pPr>
          </w:p>
        </w:tc>
        <w:tc>
          <w:tcPr>
            <w:tcW w:w="7087" w:type="dxa"/>
            <w:gridSpan w:val="2"/>
          </w:tcPr>
          <w:p w:rsidR="002D671B" w:rsidRPr="00B75B2F" w:rsidRDefault="002D671B" w:rsidP="00AC1D6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75B2F">
              <w:rPr>
                <w:rFonts w:ascii="Times New Roman" w:hAnsi="Times New Roman" w:cs="Times New Roman"/>
                <w:color w:val="auto"/>
                <w:sz w:val="24"/>
                <w:szCs w:val="24"/>
                <w:lang w:val="uk-UA"/>
              </w:rPr>
              <w:t xml:space="preserve">5.1. </w:t>
            </w:r>
            <w:r w:rsidRPr="00B75B2F">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D671B" w:rsidRPr="00B75B2F" w:rsidRDefault="002D671B" w:rsidP="00AC1D6E">
            <w:pPr>
              <w:pStyle w:val="Ul"/>
              <w:numPr>
                <w:ilvl w:val="0"/>
                <w:numId w:val="10"/>
              </w:numPr>
              <w:jc w:val="both"/>
              <w:rPr>
                <w:sz w:val="24"/>
                <w:szCs w:val="24"/>
              </w:rPr>
            </w:pPr>
            <w:r w:rsidRPr="00B75B2F">
              <w:rPr>
                <w:sz w:val="24"/>
                <w:szCs w:val="24"/>
              </w:rPr>
              <w:t>наявність в учасника процедури закупівлі обладнання, матеріально-технічної бази та технологій;</w:t>
            </w:r>
          </w:p>
          <w:p w:rsidR="002D671B" w:rsidRPr="00B75B2F" w:rsidRDefault="002D671B" w:rsidP="00AC1D6E">
            <w:pPr>
              <w:pStyle w:val="Ul"/>
              <w:numPr>
                <w:ilvl w:val="0"/>
                <w:numId w:val="10"/>
              </w:numPr>
              <w:jc w:val="both"/>
              <w:rPr>
                <w:sz w:val="24"/>
                <w:szCs w:val="24"/>
              </w:rPr>
            </w:pPr>
            <w:r w:rsidRPr="00B75B2F">
              <w:rPr>
                <w:sz w:val="24"/>
                <w:szCs w:val="24"/>
              </w:rPr>
              <w:t>наявність в учасника процедури закупівлі працівників відповідної кваліфікації, які мають необхідні знання та досвід;</w:t>
            </w:r>
          </w:p>
          <w:p w:rsidR="002D671B" w:rsidRPr="00B75B2F" w:rsidRDefault="002D671B" w:rsidP="00AC1D6E">
            <w:pPr>
              <w:pStyle w:val="Ul"/>
              <w:numPr>
                <w:ilvl w:val="0"/>
                <w:numId w:val="10"/>
              </w:numPr>
              <w:jc w:val="both"/>
              <w:rPr>
                <w:sz w:val="24"/>
                <w:szCs w:val="24"/>
              </w:rPr>
            </w:pPr>
            <w:r w:rsidRPr="00B75B2F">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2D671B" w:rsidRDefault="002D671B" w:rsidP="00AC1D6E">
            <w:pPr>
              <w:pStyle w:val="rvps2"/>
              <w:spacing w:before="0" w:beforeAutospacing="0" w:after="0" w:afterAutospacing="0"/>
              <w:jc w:val="both"/>
              <w:rPr>
                <w:bCs/>
                <w:i/>
              </w:rPr>
            </w:pPr>
            <w:r>
              <w:rPr>
                <w:shd w:val="clear" w:color="auto" w:fill="FFFFFF"/>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671B" w:rsidRPr="00855C5E" w:rsidRDefault="002D671B" w:rsidP="00AC1D6E">
            <w:pPr>
              <w:jc w:val="both"/>
              <w:rPr>
                <w:lang w:val="uk-UA"/>
              </w:rPr>
            </w:pPr>
            <w:r>
              <w:rPr>
                <w:bCs/>
                <w:iCs/>
                <w:lang w:val="uk-UA"/>
              </w:rPr>
              <w:t xml:space="preserve">5.3. </w:t>
            </w:r>
            <w:r w:rsidRPr="00214EA6">
              <w:rPr>
                <w:bCs/>
                <w:iCs/>
                <w:lang w:val="uk-UA"/>
              </w:rPr>
              <w:t>Якщо учасник процедури закупівлі</w:t>
            </w:r>
            <w:r>
              <w:rPr>
                <w:bCs/>
                <w:iCs/>
                <w:lang w:val="uk-UA"/>
              </w:rPr>
              <w:t xml:space="preserve"> не підтвердив свою відповідність кваліфікаційним кри</w:t>
            </w:r>
            <w:r w:rsidR="00A5155E">
              <w:rPr>
                <w:bCs/>
                <w:iCs/>
                <w:lang w:val="uk-UA"/>
              </w:rPr>
              <w:t>теріям, установленим пунктом 5.4</w:t>
            </w:r>
            <w:r w:rsidR="00800451">
              <w:rPr>
                <w:bCs/>
                <w:iCs/>
                <w:lang w:val="uk-UA"/>
              </w:rPr>
              <w:t>. Ц</w:t>
            </w:r>
            <w:r>
              <w:rPr>
                <w:bCs/>
                <w:iCs/>
                <w:lang w:val="uk-UA"/>
              </w:rPr>
              <w:t>ієї тендерної документації, в тому числі й шляхом виправлення невідповідностей, що зазначаються замовником в</w:t>
            </w:r>
            <w:r w:rsidRPr="00855C5E">
              <w:rPr>
                <w:shd w:val="solid" w:color="FFFFFF" w:fill="FFFFFF"/>
                <w:lang w:val="uk-UA" w:eastAsia="en-US"/>
              </w:rPr>
              <w:t xml:space="preserve"> повідомленн</w:t>
            </w:r>
            <w:r>
              <w:rPr>
                <w:shd w:val="solid" w:color="FFFFFF" w:fill="FFFFFF"/>
                <w:lang w:val="uk-UA" w:eastAsia="en-US"/>
              </w:rPr>
              <w:t>і</w:t>
            </w:r>
            <w:r w:rsidRPr="00855C5E">
              <w:rPr>
                <w:shd w:val="solid" w:color="FFFFFF" w:fill="FFFFFF"/>
                <w:lang w:val="uk-UA" w:eastAsia="en-US"/>
              </w:rPr>
              <w:t xml:space="preserve"> з вимогою про усунення таких невідповідностей в електронній системі закупівель</w:t>
            </w:r>
            <w:r w:rsidRPr="00BF558A">
              <w:rPr>
                <w:shd w:val="solid" w:color="FFFFFF" w:fill="FFFFFF"/>
                <w:lang w:val="uk-UA" w:eastAsia="en-US"/>
              </w:rPr>
              <w:t xml:space="preserve">, </w:t>
            </w:r>
            <w:r>
              <w:rPr>
                <w:shd w:val="solid" w:color="FFFFFF" w:fill="FFFFFF"/>
                <w:lang w:val="uk-UA" w:eastAsia="en-US"/>
              </w:rPr>
              <w:t xml:space="preserve">тендерна пропозиція </w:t>
            </w:r>
            <w:r w:rsidRPr="00855C5E">
              <w:rPr>
                <w:lang w:val="uk-UA"/>
              </w:rPr>
              <w:t>учасник</w:t>
            </w:r>
            <w:r>
              <w:rPr>
                <w:lang w:val="uk-UA"/>
              </w:rPr>
              <w:t>а</w:t>
            </w:r>
            <w:r w:rsidRPr="00855C5E">
              <w:rPr>
                <w:lang w:val="uk-UA"/>
              </w:rPr>
              <w:t xml:space="preserve"> вважатиметься так</w:t>
            </w:r>
            <w:r>
              <w:rPr>
                <w:lang w:val="uk-UA"/>
              </w:rPr>
              <w:t>ою</w:t>
            </w:r>
            <w:r w:rsidRPr="00855C5E">
              <w:rPr>
                <w:lang w:val="uk-UA"/>
              </w:rPr>
              <w:t xml:space="preserve">, що не відповідає </w:t>
            </w:r>
            <w:r w:rsidRPr="00BF558A">
              <w:rPr>
                <w:lang w:val="uk-UA"/>
              </w:rPr>
              <w:t>вимогам, у</w:t>
            </w:r>
            <w:r w:rsidRPr="00855C5E">
              <w:rPr>
                <w:lang w:val="uk-UA"/>
              </w:rPr>
              <w:t>становленим</w:t>
            </w:r>
            <w:r w:rsidRPr="00BF558A">
              <w:rPr>
                <w:lang w:val="uk-UA"/>
              </w:rPr>
              <w:t xml:space="preserve"> у тендерній документації відповідно до</w:t>
            </w:r>
            <w:r w:rsidRPr="00855C5E">
              <w:rPr>
                <w:lang w:val="uk-UA"/>
              </w:rPr>
              <w:t xml:space="preserve"> абзац</w:t>
            </w:r>
            <w:r w:rsidRPr="00BF558A">
              <w:rPr>
                <w:lang w:val="uk-UA"/>
              </w:rPr>
              <w:t>у</w:t>
            </w:r>
            <w:r w:rsidRPr="00855C5E">
              <w:rPr>
                <w:lang w:val="uk-UA"/>
              </w:rPr>
              <w:t xml:space="preserve"> </w:t>
            </w:r>
            <w:r>
              <w:rPr>
                <w:lang w:val="uk-UA"/>
              </w:rPr>
              <w:t>першого</w:t>
            </w:r>
            <w:r w:rsidRPr="00855C5E">
              <w:rPr>
                <w:lang w:val="uk-UA"/>
              </w:rPr>
              <w:t xml:space="preserve"> частини </w:t>
            </w:r>
            <w:r>
              <w:rPr>
                <w:lang w:val="uk-UA"/>
              </w:rPr>
              <w:t>третьої</w:t>
            </w:r>
            <w:r w:rsidRPr="00855C5E">
              <w:rPr>
                <w:lang w:val="uk-UA"/>
              </w:rPr>
              <w:t xml:space="preserve"> статті 22 Закону</w:t>
            </w:r>
            <w:r w:rsidRPr="00BF558A">
              <w:rPr>
                <w:lang w:val="uk-UA"/>
              </w:rPr>
              <w:t xml:space="preserve">, </w:t>
            </w:r>
            <w:r w:rsidRPr="00855C5E">
              <w:rPr>
                <w:lang w:val="uk-UA"/>
              </w:rPr>
              <w:t xml:space="preserve">а його тендерна пропозиція підлягатиме відхиленню на підставі абзацу </w:t>
            </w:r>
            <w:r>
              <w:rPr>
                <w:lang w:val="uk-UA"/>
              </w:rPr>
              <w:t>шостого</w:t>
            </w:r>
            <w:r w:rsidRPr="00855C5E">
              <w:rPr>
                <w:lang w:val="uk-UA"/>
              </w:rPr>
              <w:t xml:space="preserve"> </w:t>
            </w:r>
            <w:r>
              <w:rPr>
                <w:lang w:val="uk-UA"/>
              </w:rPr>
              <w:t>під</w:t>
            </w:r>
            <w:r w:rsidRPr="00855C5E">
              <w:rPr>
                <w:lang w:val="uk-UA"/>
              </w:rPr>
              <w:t xml:space="preserve">пункту </w:t>
            </w:r>
            <w:r>
              <w:rPr>
                <w:lang w:val="uk-UA"/>
              </w:rPr>
              <w:t>другого</w:t>
            </w:r>
            <w:r w:rsidRPr="00855C5E">
              <w:rPr>
                <w:lang w:val="uk-UA"/>
              </w:rPr>
              <w:t xml:space="preserve"> </w:t>
            </w:r>
            <w:r>
              <w:rPr>
                <w:lang w:val="uk-UA"/>
              </w:rPr>
              <w:t>пункту</w:t>
            </w:r>
            <w:r w:rsidRPr="00855C5E">
              <w:rPr>
                <w:lang w:val="uk-UA"/>
              </w:rPr>
              <w:t xml:space="preserve"> </w:t>
            </w:r>
            <w:r w:rsidRPr="00BF558A">
              <w:rPr>
                <w:lang w:val="uk-UA"/>
              </w:rPr>
              <w:t>41</w:t>
            </w:r>
            <w:r w:rsidRPr="00855C5E">
              <w:rPr>
                <w:lang w:val="uk-UA"/>
              </w:rPr>
              <w:t xml:space="preserve"> </w:t>
            </w:r>
            <w:r>
              <w:rPr>
                <w:lang w:val="uk-UA"/>
              </w:rPr>
              <w:t>о</w:t>
            </w:r>
            <w:r w:rsidRPr="00BF558A">
              <w:rPr>
                <w:lang w:val="uk-UA"/>
              </w:rPr>
              <w:t>собливостей</w:t>
            </w:r>
            <w:r w:rsidRPr="00855C5E">
              <w:rPr>
                <w:lang w:val="uk-UA"/>
              </w:rPr>
              <w:t>.</w:t>
            </w:r>
          </w:p>
          <w:p w:rsidR="002D671B" w:rsidRPr="0058775B" w:rsidRDefault="00A5155E" w:rsidP="00AC1D6E">
            <w:pPr>
              <w:pStyle w:val="Ul"/>
              <w:jc w:val="both"/>
              <w:rPr>
                <w:sz w:val="24"/>
                <w:szCs w:val="24"/>
              </w:rPr>
            </w:pPr>
            <w:r>
              <w:rPr>
                <w:sz w:val="24"/>
                <w:szCs w:val="24"/>
              </w:rPr>
              <w:t>5.5</w:t>
            </w:r>
            <w:r w:rsidR="002D671B" w:rsidRPr="0058775B">
              <w:rPr>
                <w:sz w:val="24"/>
                <w:szCs w:val="24"/>
              </w:rPr>
              <w:t xml:space="preserve">. </w:t>
            </w:r>
            <w:bookmarkStart w:id="1" w:name="_Hlk117157063"/>
            <w:r w:rsidR="002D671B" w:rsidRPr="0058775B">
              <w:rPr>
                <w:sz w:val="24"/>
                <w:szCs w:val="24"/>
              </w:rPr>
              <w:t>Інформація про підтвердження відсутності підстав,</w:t>
            </w:r>
            <w:r w:rsidR="002D671B" w:rsidRPr="0058775B">
              <w:rPr>
                <w:sz w:val="24"/>
                <w:szCs w:val="24"/>
                <w:shd w:val="solid" w:color="FFFFFF" w:fill="FFFFFF"/>
                <w:lang w:eastAsia="en-US"/>
              </w:rPr>
              <w:t xml:space="preserve"> визначених статтею 17 Закону (крім пункту 13 частини першої статті 17 Закону), для учасника процедури закупівлі відповідно до Додатку 3 до тендерної документації.</w:t>
            </w:r>
          </w:p>
          <w:bookmarkEnd w:id="1"/>
          <w:p w:rsidR="002D671B" w:rsidRPr="00EB458A" w:rsidRDefault="002D671B" w:rsidP="00AC1D6E">
            <w:pPr>
              <w:ind w:firstLine="567"/>
              <w:jc w:val="both"/>
              <w:rPr>
                <w:lang w:val="uk-UA"/>
              </w:rPr>
            </w:pPr>
            <w:r w:rsidRPr="00EB458A">
              <w:rPr>
                <w:bCs/>
                <w:iCs/>
                <w:lang w:val="uk-UA"/>
              </w:rPr>
              <w:t xml:space="preserve">Якщо учасник процедури закупівлі не підтвердив </w:t>
            </w:r>
            <w:r w:rsidRPr="00EB458A">
              <w:rPr>
                <w:lang w:val="uk-UA"/>
              </w:rPr>
              <w:t xml:space="preserve">відсутність підстав, визначених статтею 17 Закону </w:t>
            </w:r>
            <w:r w:rsidRPr="00EB458A">
              <w:rPr>
                <w:shd w:val="solid" w:color="FFFFFF" w:fill="FFFFFF"/>
                <w:lang w:val="uk-UA" w:eastAsia="en-US"/>
              </w:rPr>
              <w:t>(крім пункту 13 частини першої статті 17 Закону)</w:t>
            </w:r>
            <w:r w:rsidRPr="00EB458A">
              <w:rPr>
                <w:lang w:val="uk-UA"/>
              </w:rPr>
              <w:t xml:space="preserve"> шляхом самостійного декларування відсутності таких підстав </w:t>
            </w:r>
            <w:r w:rsidRPr="00EB458A">
              <w:rPr>
                <w:shd w:val="solid" w:color="FFFFFF" w:fill="FFFFFF"/>
                <w:lang w:val="uk-UA" w:eastAsia="en-US"/>
              </w:rPr>
              <w:t>в електронній системі закупівель під час подання тендерної пропозиції</w:t>
            </w:r>
            <w:r w:rsidRPr="00EB458A">
              <w:rPr>
                <w:bCs/>
                <w:iCs/>
                <w:lang w:val="uk-UA"/>
              </w:rPr>
              <w:t>, в тому числі й шляхом виправлення невідповідностей, що зазначаються замовником в</w:t>
            </w:r>
            <w:r w:rsidRPr="00EB458A">
              <w:rPr>
                <w:shd w:val="solid" w:color="FFFFFF" w:fill="FFFFFF"/>
                <w:lang w:val="uk-UA" w:eastAsia="en-US"/>
              </w:rPr>
              <w:t xml:space="preserve"> повідомленні з вимогою про усунення таких невідповідностей в електронній системі закупівель, та/або наявні підстави, </w:t>
            </w:r>
            <w:r w:rsidRPr="00EB458A">
              <w:rPr>
                <w:lang w:val="uk-UA"/>
              </w:rPr>
              <w:t xml:space="preserve">передбачені статтею 17 Закону </w:t>
            </w:r>
            <w:r w:rsidRPr="00EB458A">
              <w:rPr>
                <w:shd w:val="solid" w:color="FFFFFF" w:fill="FFFFFF"/>
                <w:lang w:val="uk-UA" w:eastAsia="en-US"/>
              </w:rPr>
              <w:t>(крім пункту 13 частини першої статті 17 Закону)</w:t>
            </w:r>
            <w:r w:rsidRPr="00EB458A">
              <w:rPr>
                <w:lang w:val="uk-UA"/>
              </w:rPr>
              <w:t xml:space="preserve">, то тендерна пропозиція такого учасника </w:t>
            </w:r>
            <w:r w:rsidRPr="00EB458A">
              <w:rPr>
                <w:lang w:val="uk-UA"/>
              </w:rPr>
              <w:lastRenderedPageBreak/>
              <w:t>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шостого підпункту другого пункту 41 особливостей.</w:t>
            </w:r>
          </w:p>
          <w:p w:rsidR="002D671B" w:rsidRPr="004F7443" w:rsidRDefault="00A5155E" w:rsidP="00AC1D6E">
            <w:pPr>
              <w:pStyle w:val="Ul"/>
              <w:jc w:val="both"/>
              <w:rPr>
                <w:sz w:val="24"/>
                <w:szCs w:val="24"/>
              </w:rPr>
            </w:pPr>
            <w:r>
              <w:rPr>
                <w:sz w:val="24"/>
                <w:szCs w:val="24"/>
              </w:rPr>
              <w:t>5.6</w:t>
            </w:r>
            <w:r w:rsidR="002D671B" w:rsidRPr="004F7443">
              <w:rPr>
                <w:sz w:val="24"/>
                <w:szCs w:val="24"/>
              </w:rPr>
              <w:t xml:space="preserve">. </w:t>
            </w:r>
            <w:r w:rsidR="002D671B" w:rsidRPr="004F7443">
              <w:rPr>
                <w:bCs/>
                <w:sz w:val="24"/>
                <w:szCs w:val="24"/>
              </w:rPr>
              <w:t>Перелік документів та інформації  для підтвердження відповідності переможця процедури закупівлі вимогам, визначених</w:t>
            </w:r>
            <w:r w:rsidR="002D671B" w:rsidRPr="004F7443">
              <w:rPr>
                <w:bCs/>
                <w:sz w:val="24"/>
                <w:szCs w:val="24"/>
                <w:lang w:eastAsia="ar-SA"/>
              </w:rPr>
              <w:t xml:space="preserve"> абзацом третім пункту 44 Особливостей, </w:t>
            </w:r>
            <w:r w:rsidR="002D671B" w:rsidRPr="004F7443">
              <w:rPr>
                <w:sz w:val="24"/>
                <w:szCs w:val="24"/>
                <w:shd w:val="solid" w:color="FFFFFF" w:fill="FFFFFF"/>
                <w:lang w:eastAsia="en-US"/>
              </w:rPr>
              <w:t>відповідно до Додатку 3 до тендерної документації.</w:t>
            </w:r>
          </w:p>
          <w:p w:rsidR="002D671B" w:rsidRPr="007E5BC3" w:rsidRDefault="002D671B" w:rsidP="00AC1D6E">
            <w:pPr>
              <w:jc w:val="both"/>
              <w:rPr>
                <w:lang w:val="uk-UA"/>
              </w:rPr>
            </w:pPr>
            <w:r w:rsidRPr="007E5BC3">
              <w:rPr>
                <w:lang w:val="uk-UA"/>
              </w:rPr>
              <w:t>5.</w:t>
            </w:r>
            <w:r w:rsidR="00A5155E">
              <w:rPr>
                <w:lang w:val="uk-UA"/>
              </w:rPr>
              <w:t>7</w:t>
            </w:r>
            <w:r w:rsidRPr="007E5BC3">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2D671B" w:rsidRDefault="002D671B" w:rsidP="00AC1D6E">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871BC8">
              <w:rPr>
                <w:rFonts w:ascii="Times New Roman" w:eastAsia="Times New Roman" w:hAnsi="Times New Roman" w:cs="Times New Roman"/>
                <w:color w:val="auto"/>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871BC8">
              <w:rPr>
                <w:rFonts w:ascii="Times New Roman" w:hAnsi="Times New Roman"/>
                <w:color w:val="auto"/>
                <w:sz w:val="24"/>
                <w:szCs w:val="24"/>
                <w:shd w:val="solid" w:color="FFFFFF" w:fill="FFFFFF"/>
                <w:lang w:val="uk-UA" w:eastAsia="en-US"/>
              </w:rPr>
              <w:t>(крім пункту 13 частини першої статті 17 Закону)</w:t>
            </w:r>
            <w:r w:rsidRPr="00871BC8">
              <w:rPr>
                <w:rFonts w:ascii="Times New Roman" w:eastAsia="Times New Roman" w:hAnsi="Times New Roman" w:cs="Times New Roman"/>
                <w:color w:val="auto"/>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D671B" w:rsidRDefault="002D671B" w:rsidP="00AC1D6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FF4345">
              <w:rPr>
                <w:rFonts w:ascii="Times New Roman" w:eastAsia="Times New Roman" w:hAnsi="Times New Roman" w:cs="Times New Roman"/>
                <w:color w:val="auto"/>
                <w:sz w:val="24"/>
                <w:szCs w:val="24"/>
                <w:lang w:val="uk-UA"/>
              </w:rPr>
              <w:t>5.</w:t>
            </w:r>
            <w:r w:rsidR="00A5155E">
              <w:rPr>
                <w:rFonts w:ascii="Times New Roman" w:eastAsia="Times New Roman" w:hAnsi="Times New Roman" w:cs="Times New Roman"/>
                <w:color w:val="auto"/>
                <w:sz w:val="24"/>
                <w:szCs w:val="24"/>
                <w:lang w:val="uk-UA"/>
              </w:rPr>
              <w:t>8</w:t>
            </w:r>
            <w:r w:rsidRPr="00FF4345">
              <w:rPr>
                <w:rFonts w:ascii="Times New Roman" w:eastAsia="Times New Roman" w:hAnsi="Times New Roman" w:cs="Times New Roman"/>
                <w:color w:val="auto"/>
                <w:sz w:val="24"/>
                <w:szCs w:val="24"/>
                <w:lang w:val="uk-UA"/>
              </w:rPr>
              <w:t>. Учасник несе відповідальність за зміст, форму, строки видачі (отримання, тощо), інше, що передбачено цією тендерною документацією, щодо всіх без виключень документів, що надаються ним у складі тендерної пропозиції.</w:t>
            </w:r>
          </w:p>
          <w:p w:rsidR="00D45A51" w:rsidRPr="00B61A8F" w:rsidRDefault="00D45A51" w:rsidP="00AC1D6E">
            <w:pPr>
              <w:pStyle w:val="11"/>
              <w:widowControl w:val="0"/>
              <w:spacing w:line="240" w:lineRule="auto"/>
              <w:ind w:right="113"/>
              <w:jc w:val="both"/>
              <w:rPr>
                <w:rFonts w:ascii="Times New Roman" w:hAnsi="Times New Roman" w:cs="Times New Roman"/>
                <w:color w:val="auto"/>
                <w:sz w:val="24"/>
                <w:szCs w:val="24"/>
                <w:lang w:val="uk-UA"/>
              </w:rPr>
            </w:pPr>
            <w:bookmarkStart w:id="2" w:name="_GoBack"/>
            <w:bookmarkEnd w:id="2"/>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2"/>
          <w:jc w:val="center"/>
        </w:trPr>
        <w:tc>
          <w:tcPr>
            <w:tcW w:w="639" w:type="dxa"/>
            <w:gridSpan w:val="2"/>
          </w:tcPr>
          <w:p w:rsidR="002D671B" w:rsidRPr="00F61A9B" w:rsidRDefault="002D671B" w:rsidP="00AC1D6E">
            <w:pPr>
              <w:pStyle w:val="11"/>
              <w:widowControl w:val="0"/>
              <w:spacing w:line="240" w:lineRule="auto"/>
              <w:rPr>
                <w:rFonts w:ascii="Times New Roman" w:hAnsi="Times New Roman" w:cs="Times New Roman"/>
                <w:color w:val="auto"/>
                <w:sz w:val="24"/>
                <w:szCs w:val="24"/>
                <w:lang w:val="uk-UA"/>
              </w:rPr>
            </w:pPr>
            <w:r w:rsidRPr="00427F6F">
              <w:rPr>
                <w:rFonts w:ascii="Times New Roman" w:hAnsi="Times New Roman"/>
                <w:b/>
                <w:sz w:val="24"/>
                <w:szCs w:val="24"/>
                <w:lang w:eastAsia="uk-UA"/>
              </w:rPr>
              <w:lastRenderedPageBreak/>
              <w:t>6</w:t>
            </w:r>
          </w:p>
        </w:tc>
        <w:tc>
          <w:tcPr>
            <w:tcW w:w="2480" w:type="dxa"/>
          </w:tcPr>
          <w:p w:rsidR="002D671B" w:rsidRPr="00017E13" w:rsidRDefault="002D671B" w:rsidP="005612B5">
            <w:pPr>
              <w:pStyle w:val="11"/>
              <w:widowControl w:val="0"/>
              <w:spacing w:line="240" w:lineRule="auto"/>
              <w:ind w:right="113"/>
              <w:rPr>
                <w:rFonts w:ascii="Times New Roman" w:hAnsi="Times New Roman" w:cs="Times New Roman"/>
                <w:b/>
                <w:color w:val="auto"/>
                <w:sz w:val="24"/>
                <w:szCs w:val="24"/>
                <w:lang w:val="uk-UA"/>
              </w:rPr>
            </w:pPr>
            <w:proofErr w:type="spellStart"/>
            <w:r w:rsidRPr="00427F6F">
              <w:rPr>
                <w:rFonts w:ascii="Times New Roman" w:hAnsi="Times New Roman"/>
                <w:b/>
                <w:sz w:val="24"/>
                <w:szCs w:val="24"/>
                <w:lang w:eastAsia="uk-UA"/>
              </w:rPr>
              <w:t>Інформація</w:t>
            </w:r>
            <w:proofErr w:type="spellEnd"/>
            <w:r w:rsidRPr="00427F6F">
              <w:rPr>
                <w:rFonts w:ascii="Times New Roman" w:hAnsi="Times New Roman"/>
                <w:b/>
                <w:sz w:val="24"/>
                <w:szCs w:val="24"/>
                <w:lang w:eastAsia="uk-UA"/>
              </w:rPr>
              <w:t xml:space="preserve"> про </w:t>
            </w:r>
            <w:proofErr w:type="spellStart"/>
            <w:r w:rsidRPr="00427F6F">
              <w:rPr>
                <w:rFonts w:ascii="Times New Roman" w:hAnsi="Times New Roman"/>
                <w:b/>
                <w:sz w:val="24"/>
                <w:szCs w:val="24"/>
                <w:lang w:eastAsia="uk-UA"/>
              </w:rPr>
              <w:t>необхідні</w:t>
            </w:r>
            <w:proofErr w:type="spellEnd"/>
            <w:r w:rsidRPr="00427F6F">
              <w:rPr>
                <w:rFonts w:ascii="Times New Roman" w:hAnsi="Times New Roman"/>
                <w:b/>
                <w:sz w:val="24"/>
                <w:szCs w:val="24"/>
                <w:lang w:eastAsia="uk-UA"/>
              </w:rPr>
              <w:t xml:space="preserve"> </w:t>
            </w:r>
            <w:proofErr w:type="spellStart"/>
            <w:proofErr w:type="gramStart"/>
            <w:r w:rsidRPr="00427F6F">
              <w:rPr>
                <w:rFonts w:ascii="Times New Roman" w:hAnsi="Times New Roman"/>
                <w:b/>
                <w:sz w:val="24"/>
                <w:szCs w:val="24"/>
                <w:lang w:eastAsia="uk-UA"/>
              </w:rPr>
              <w:t>техн</w:t>
            </w:r>
            <w:proofErr w:type="gramEnd"/>
            <w:r w:rsidRPr="00427F6F">
              <w:rPr>
                <w:rFonts w:ascii="Times New Roman" w:hAnsi="Times New Roman"/>
                <w:b/>
                <w:sz w:val="24"/>
                <w:szCs w:val="24"/>
                <w:lang w:eastAsia="uk-UA"/>
              </w:rPr>
              <w:t>ічні</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якісні</w:t>
            </w:r>
            <w:proofErr w:type="spellEnd"/>
            <w:r w:rsidRPr="00427F6F">
              <w:rPr>
                <w:rFonts w:ascii="Times New Roman" w:hAnsi="Times New Roman"/>
                <w:b/>
                <w:sz w:val="24"/>
                <w:szCs w:val="24"/>
                <w:lang w:eastAsia="uk-UA"/>
              </w:rPr>
              <w:t xml:space="preserve"> та </w:t>
            </w:r>
            <w:proofErr w:type="spellStart"/>
            <w:r w:rsidRPr="00427F6F">
              <w:rPr>
                <w:rFonts w:ascii="Times New Roman" w:hAnsi="Times New Roman"/>
                <w:b/>
                <w:sz w:val="24"/>
                <w:szCs w:val="24"/>
                <w:lang w:eastAsia="uk-UA"/>
              </w:rPr>
              <w:t>кількісні</w:t>
            </w:r>
            <w:proofErr w:type="spellEnd"/>
            <w:r w:rsidRPr="00427F6F">
              <w:rPr>
                <w:rFonts w:ascii="Times New Roman" w:hAnsi="Times New Roman"/>
                <w:b/>
                <w:sz w:val="24"/>
                <w:szCs w:val="24"/>
                <w:lang w:eastAsia="uk-UA"/>
              </w:rPr>
              <w:t xml:space="preserve"> ха</w:t>
            </w:r>
            <w:r w:rsidR="005612B5">
              <w:rPr>
                <w:rFonts w:ascii="Times New Roman" w:hAnsi="Times New Roman"/>
                <w:b/>
                <w:sz w:val="24"/>
                <w:szCs w:val="24"/>
                <w:lang w:eastAsia="uk-UA"/>
              </w:rPr>
              <w:t xml:space="preserve">рактеристики предмета </w:t>
            </w:r>
            <w:proofErr w:type="spellStart"/>
            <w:r w:rsidR="005612B5">
              <w:rPr>
                <w:rFonts w:ascii="Times New Roman" w:hAnsi="Times New Roman"/>
                <w:b/>
                <w:sz w:val="24"/>
                <w:szCs w:val="24"/>
                <w:lang w:eastAsia="uk-UA"/>
              </w:rPr>
              <w:t>закупівлі</w:t>
            </w:r>
            <w:proofErr w:type="spellEnd"/>
            <w:r w:rsidRPr="00427F6F">
              <w:rPr>
                <w:rFonts w:ascii="Times New Roman" w:hAnsi="Times New Roman"/>
                <w:b/>
                <w:sz w:val="24"/>
                <w:szCs w:val="24"/>
                <w:lang w:eastAsia="uk-UA"/>
              </w:rPr>
              <w:t xml:space="preserve"> </w:t>
            </w:r>
          </w:p>
        </w:tc>
        <w:tc>
          <w:tcPr>
            <w:tcW w:w="7087" w:type="dxa"/>
            <w:gridSpan w:val="2"/>
          </w:tcPr>
          <w:p w:rsidR="002D671B" w:rsidRPr="00E37955" w:rsidRDefault="005612B5" w:rsidP="00AC1D6E">
            <w:pPr>
              <w:pStyle w:val="2"/>
              <w:tabs>
                <w:tab w:val="left" w:pos="360"/>
                <w:tab w:val="num" w:pos="1440"/>
              </w:tabs>
              <w:spacing w:before="0"/>
              <w:ind w:firstLine="0"/>
              <w:rPr>
                <w:noProof/>
                <w:color w:val="E36C0A" w:themeColor="accent6" w:themeShade="BF"/>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00D144C2">
              <w:rPr>
                <w:szCs w:val="24"/>
                <w:lang w:val="uk-UA"/>
              </w:rPr>
              <w:t>Додатку № 3 до тендерної документації.</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F61A9B" w:rsidRDefault="002D671B" w:rsidP="00AC1D6E">
            <w:pPr>
              <w:pStyle w:val="11"/>
              <w:widowControl w:val="0"/>
              <w:spacing w:line="240" w:lineRule="auto"/>
              <w:rPr>
                <w:rFonts w:ascii="Times New Roman" w:eastAsia="Times New Roman" w:hAnsi="Times New Roman" w:cs="Times New Roman"/>
                <w:color w:val="auto"/>
                <w:sz w:val="24"/>
                <w:szCs w:val="24"/>
                <w:lang w:val="uk-UA"/>
              </w:rPr>
            </w:pPr>
            <w:r w:rsidRPr="00427F6F">
              <w:rPr>
                <w:rFonts w:ascii="Times New Roman" w:hAnsi="Times New Roman"/>
                <w:b/>
                <w:sz w:val="24"/>
                <w:szCs w:val="24"/>
                <w:lang w:eastAsia="uk-UA"/>
              </w:rPr>
              <w:t>7</w:t>
            </w:r>
          </w:p>
        </w:tc>
        <w:tc>
          <w:tcPr>
            <w:tcW w:w="2480" w:type="dxa"/>
          </w:tcPr>
          <w:p w:rsidR="002D671B" w:rsidRPr="002666F1" w:rsidRDefault="002D671B" w:rsidP="00AC1D6E">
            <w:pPr>
              <w:pStyle w:val="11"/>
              <w:widowControl w:val="0"/>
              <w:spacing w:line="240" w:lineRule="auto"/>
              <w:ind w:right="113"/>
              <w:rPr>
                <w:rFonts w:ascii="Times New Roman" w:eastAsia="Times New Roman" w:hAnsi="Times New Roman" w:cs="Times New Roman"/>
                <w:b/>
                <w:color w:val="auto"/>
                <w:sz w:val="24"/>
                <w:szCs w:val="24"/>
                <w:lang w:val="uk-UA"/>
              </w:rPr>
            </w:pPr>
            <w:proofErr w:type="spellStart"/>
            <w:r w:rsidRPr="002666F1">
              <w:rPr>
                <w:rFonts w:ascii="Times New Roman" w:hAnsi="Times New Roman"/>
                <w:b/>
                <w:color w:val="auto"/>
                <w:sz w:val="24"/>
                <w:szCs w:val="24"/>
                <w:lang w:eastAsia="uk-UA"/>
              </w:rPr>
              <w:t>Інформація</w:t>
            </w:r>
            <w:proofErr w:type="spellEnd"/>
            <w:r w:rsidRPr="002666F1">
              <w:rPr>
                <w:rFonts w:ascii="Times New Roman" w:hAnsi="Times New Roman"/>
                <w:b/>
                <w:color w:val="auto"/>
                <w:sz w:val="24"/>
                <w:szCs w:val="24"/>
                <w:lang w:eastAsia="uk-UA"/>
              </w:rPr>
              <w:t xml:space="preserve"> про </w:t>
            </w:r>
            <w:proofErr w:type="spellStart"/>
            <w:r w:rsidRPr="002666F1">
              <w:rPr>
                <w:rFonts w:ascii="Times New Roman" w:hAnsi="Times New Roman"/>
                <w:b/>
                <w:color w:val="auto"/>
                <w:sz w:val="24"/>
                <w:szCs w:val="24"/>
                <w:lang w:eastAsia="uk-UA"/>
              </w:rPr>
              <w:t>маркування</w:t>
            </w:r>
            <w:proofErr w:type="spellEnd"/>
            <w:r w:rsidRPr="002666F1">
              <w:rPr>
                <w:rFonts w:ascii="Times New Roman" w:hAnsi="Times New Roman"/>
                <w:b/>
                <w:color w:val="auto"/>
                <w:sz w:val="24"/>
                <w:szCs w:val="24"/>
                <w:lang w:eastAsia="uk-UA"/>
              </w:rPr>
              <w:t xml:space="preserve">, </w:t>
            </w:r>
            <w:proofErr w:type="spellStart"/>
            <w:r w:rsidRPr="002666F1">
              <w:rPr>
                <w:rFonts w:ascii="Times New Roman" w:hAnsi="Times New Roman"/>
                <w:b/>
                <w:color w:val="auto"/>
                <w:sz w:val="24"/>
                <w:szCs w:val="24"/>
                <w:lang w:eastAsia="uk-UA"/>
              </w:rPr>
              <w:t>протоколи</w:t>
            </w:r>
            <w:proofErr w:type="spellEnd"/>
            <w:r w:rsidRPr="002666F1">
              <w:rPr>
                <w:rFonts w:ascii="Times New Roman" w:hAnsi="Times New Roman"/>
                <w:b/>
                <w:color w:val="auto"/>
                <w:sz w:val="24"/>
                <w:szCs w:val="24"/>
                <w:lang w:eastAsia="uk-UA"/>
              </w:rPr>
              <w:t xml:space="preserve"> </w:t>
            </w:r>
            <w:proofErr w:type="spellStart"/>
            <w:r w:rsidRPr="002666F1">
              <w:rPr>
                <w:rFonts w:ascii="Times New Roman" w:hAnsi="Times New Roman"/>
                <w:b/>
                <w:color w:val="auto"/>
                <w:sz w:val="24"/>
                <w:szCs w:val="24"/>
                <w:lang w:eastAsia="uk-UA"/>
              </w:rPr>
              <w:t>випробувань</w:t>
            </w:r>
            <w:proofErr w:type="spellEnd"/>
            <w:r w:rsidRPr="002666F1">
              <w:rPr>
                <w:rFonts w:ascii="Times New Roman" w:hAnsi="Times New Roman"/>
                <w:b/>
                <w:color w:val="auto"/>
                <w:sz w:val="24"/>
                <w:szCs w:val="24"/>
                <w:lang w:eastAsia="uk-UA"/>
              </w:rPr>
              <w:t xml:space="preserve"> </w:t>
            </w:r>
            <w:proofErr w:type="spellStart"/>
            <w:r w:rsidRPr="002666F1">
              <w:rPr>
                <w:rFonts w:ascii="Times New Roman" w:hAnsi="Times New Roman"/>
                <w:b/>
                <w:color w:val="auto"/>
                <w:sz w:val="24"/>
                <w:szCs w:val="24"/>
                <w:lang w:eastAsia="uk-UA"/>
              </w:rPr>
              <w:t>або</w:t>
            </w:r>
            <w:proofErr w:type="spellEnd"/>
            <w:r w:rsidRPr="002666F1">
              <w:rPr>
                <w:rFonts w:ascii="Times New Roman" w:hAnsi="Times New Roman"/>
                <w:b/>
                <w:color w:val="auto"/>
                <w:sz w:val="24"/>
                <w:szCs w:val="24"/>
                <w:lang w:eastAsia="uk-UA"/>
              </w:rPr>
              <w:t xml:space="preserve"> </w:t>
            </w:r>
            <w:proofErr w:type="spellStart"/>
            <w:r w:rsidRPr="002666F1">
              <w:rPr>
                <w:rFonts w:ascii="Times New Roman" w:hAnsi="Times New Roman"/>
                <w:b/>
                <w:color w:val="auto"/>
                <w:sz w:val="24"/>
                <w:szCs w:val="24"/>
                <w:lang w:eastAsia="uk-UA"/>
              </w:rPr>
              <w:t>сертифікати</w:t>
            </w:r>
            <w:proofErr w:type="spellEnd"/>
            <w:r w:rsidRPr="002666F1">
              <w:rPr>
                <w:rFonts w:ascii="Times New Roman" w:hAnsi="Times New Roman"/>
                <w:b/>
                <w:color w:val="auto"/>
                <w:sz w:val="24"/>
                <w:szCs w:val="24"/>
                <w:lang w:eastAsia="uk-UA"/>
              </w:rPr>
              <w:t xml:space="preserve">, </w:t>
            </w:r>
            <w:proofErr w:type="spellStart"/>
            <w:r w:rsidRPr="002666F1">
              <w:rPr>
                <w:rFonts w:ascii="Times New Roman" w:hAnsi="Times New Roman"/>
                <w:b/>
                <w:color w:val="auto"/>
                <w:sz w:val="24"/>
                <w:szCs w:val="24"/>
                <w:lang w:eastAsia="uk-UA"/>
              </w:rPr>
              <w:t>що</w:t>
            </w:r>
            <w:proofErr w:type="spellEnd"/>
            <w:r w:rsidRPr="002666F1">
              <w:rPr>
                <w:rFonts w:ascii="Times New Roman" w:hAnsi="Times New Roman"/>
                <w:b/>
                <w:color w:val="auto"/>
                <w:sz w:val="24"/>
                <w:szCs w:val="24"/>
                <w:lang w:eastAsia="uk-UA"/>
              </w:rPr>
              <w:t xml:space="preserve"> </w:t>
            </w:r>
            <w:proofErr w:type="spellStart"/>
            <w:proofErr w:type="gramStart"/>
            <w:r w:rsidRPr="002666F1">
              <w:rPr>
                <w:rFonts w:ascii="Times New Roman" w:hAnsi="Times New Roman"/>
                <w:b/>
                <w:color w:val="auto"/>
                <w:sz w:val="24"/>
                <w:szCs w:val="24"/>
                <w:lang w:eastAsia="uk-UA"/>
              </w:rPr>
              <w:t>п</w:t>
            </w:r>
            <w:proofErr w:type="gramEnd"/>
            <w:r w:rsidRPr="002666F1">
              <w:rPr>
                <w:rFonts w:ascii="Times New Roman" w:hAnsi="Times New Roman"/>
                <w:b/>
                <w:color w:val="auto"/>
                <w:sz w:val="24"/>
                <w:szCs w:val="24"/>
                <w:lang w:eastAsia="uk-UA"/>
              </w:rPr>
              <w:t>ідтверджують</w:t>
            </w:r>
            <w:proofErr w:type="spellEnd"/>
            <w:r w:rsidRPr="002666F1">
              <w:rPr>
                <w:rFonts w:ascii="Times New Roman" w:hAnsi="Times New Roman"/>
                <w:b/>
                <w:color w:val="auto"/>
                <w:sz w:val="24"/>
                <w:szCs w:val="24"/>
                <w:lang w:eastAsia="uk-UA"/>
              </w:rPr>
              <w:t xml:space="preserve"> </w:t>
            </w:r>
            <w:proofErr w:type="spellStart"/>
            <w:r w:rsidRPr="002666F1">
              <w:rPr>
                <w:rFonts w:ascii="Times New Roman" w:hAnsi="Times New Roman"/>
                <w:b/>
                <w:color w:val="auto"/>
                <w:sz w:val="24"/>
                <w:szCs w:val="24"/>
                <w:lang w:eastAsia="uk-UA"/>
              </w:rPr>
              <w:t>відповідність</w:t>
            </w:r>
            <w:proofErr w:type="spellEnd"/>
            <w:r w:rsidRPr="002666F1">
              <w:rPr>
                <w:rFonts w:ascii="Times New Roman" w:hAnsi="Times New Roman"/>
                <w:b/>
                <w:color w:val="auto"/>
                <w:sz w:val="24"/>
                <w:szCs w:val="24"/>
                <w:lang w:eastAsia="uk-UA"/>
              </w:rPr>
              <w:t xml:space="preserve"> предмета </w:t>
            </w:r>
            <w:proofErr w:type="spellStart"/>
            <w:r w:rsidRPr="002666F1">
              <w:rPr>
                <w:rFonts w:ascii="Times New Roman" w:hAnsi="Times New Roman"/>
                <w:b/>
                <w:color w:val="auto"/>
                <w:sz w:val="24"/>
                <w:szCs w:val="24"/>
                <w:lang w:eastAsia="uk-UA"/>
              </w:rPr>
              <w:t>закупівлі</w:t>
            </w:r>
            <w:proofErr w:type="spellEnd"/>
            <w:r w:rsidRPr="002666F1">
              <w:rPr>
                <w:rFonts w:ascii="Times New Roman" w:hAnsi="Times New Roman"/>
                <w:b/>
                <w:color w:val="auto"/>
                <w:sz w:val="24"/>
                <w:szCs w:val="24"/>
                <w:lang w:eastAsia="uk-UA"/>
              </w:rPr>
              <w:t xml:space="preserve"> </w:t>
            </w:r>
            <w:proofErr w:type="spellStart"/>
            <w:r w:rsidRPr="002666F1">
              <w:rPr>
                <w:rFonts w:ascii="Times New Roman" w:hAnsi="Times New Roman"/>
                <w:b/>
                <w:color w:val="auto"/>
                <w:sz w:val="24"/>
                <w:szCs w:val="24"/>
                <w:lang w:eastAsia="uk-UA"/>
              </w:rPr>
              <w:t>встановленим</w:t>
            </w:r>
            <w:proofErr w:type="spellEnd"/>
            <w:r w:rsidRPr="002666F1">
              <w:rPr>
                <w:rFonts w:ascii="Times New Roman" w:hAnsi="Times New Roman"/>
                <w:b/>
                <w:color w:val="auto"/>
                <w:sz w:val="24"/>
                <w:szCs w:val="24"/>
                <w:lang w:eastAsia="uk-UA"/>
              </w:rPr>
              <w:t xml:space="preserve"> </w:t>
            </w:r>
            <w:proofErr w:type="spellStart"/>
            <w:r w:rsidRPr="002666F1">
              <w:rPr>
                <w:rFonts w:ascii="Times New Roman" w:hAnsi="Times New Roman"/>
                <w:b/>
                <w:color w:val="auto"/>
                <w:sz w:val="24"/>
                <w:szCs w:val="24"/>
                <w:lang w:eastAsia="uk-UA"/>
              </w:rPr>
              <w:t>замовником</w:t>
            </w:r>
            <w:proofErr w:type="spellEnd"/>
            <w:r w:rsidRPr="002666F1">
              <w:rPr>
                <w:rFonts w:ascii="Times New Roman" w:hAnsi="Times New Roman"/>
                <w:b/>
                <w:color w:val="auto"/>
                <w:sz w:val="24"/>
                <w:szCs w:val="24"/>
                <w:lang w:eastAsia="uk-UA"/>
              </w:rPr>
              <w:t xml:space="preserve"> </w:t>
            </w:r>
            <w:proofErr w:type="spellStart"/>
            <w:r w:rsidRPr="002666F1">
              <w:rPr>
                <w:rFonts w:ascii="Times New Roman" w:hAnsi="Times New Roman"/>
                <w:b/>
                <w:color w:val="auto"/>
                <w:sz w:val="24"/>
                <w:szCs w:val="24"/>
                <w:lang w:eastAsia="uk-UA"/>
              </w:rPr>
              <w:t>вимогам</w:t>
            </w:r>
            <w:proofErr w:type="spellEnd"/>
            <w:r w:rsidRPr="002666F1">
              <w:rPr>
                <w:rFonts w:ascii="Times New Roman" w:hAnsi="Times New Roman"/>
                <w:b/>
                <w:color w:val="auto"/>
                <w:sz w:val="24"/>
                <w:szCs w:val="24"/>
                <w:lang w:eastAsia="uk-UA"/>
              </w:rPr>
              <w:t xml:space="preserve"> (у </w:t>
            </w:r>
            <w:proofErr w:type="spellStart"/>
            <w:r w:rsidRPr="002666F1">
              <w:rPr>
                <w:rFonts w:ascii="Times New Roman" w:hAnsi="Times New Roman"/>
                <w:b/>
                <w:color w:val="auto"/>
                <w:sz w:val="24"/>
                <w:szCs w:val="24"/>
                <w:lang w:eastAsia="uk-UA"/>
              </w:rPr>
              <w:t>разі</w:t>
            </w:r>
            <w:proofErr w:type="spellEnd"/>
            <w:r w:rsidRPr="002666F1">
              <w:rPr>
                <w:rFonts w:ascii="Times New Roman" w:hAnsi="Times New Roman"/>
                <w:b/>
                <w:color w:val="auto"/>
                <w:sz w:val="24"/>
                <w:szCs w:val="24"/>
                <w:lang w:eastAsia="uk-UA"/>
              </w:rPr>
              <w:t xml:space="preserve"> потреби)</w:t>
            </w:r>
          </w:p>
        </w:tc>
        <w:tc>
          <w:tcPr>
            <w:tcW w:w="7087" w:type="dxa"/>
            <w:gridSpan w:val="2"/>
          </w:tcPr>
          <w:p w:rsidR="002D671B" w:rsidRPr="002666F1" w:rsidRDefault="002D671B" w:rsidP="00AC1D6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2666F1">
              <w:rPr>
                <w:rFonts w:ascii="Times New Roman" w:eastAsia="Times New Roman" w:hAnsi="Times New Roman" w:cs="Times New Roman"/>
                <w:color w:val="auto"/>
                <w:sz w:val="24"/>
                <w:szCs w:val="24"/>
                <w:lang w:val="uk-UA"/>
              </w:rPr>
              <w:t>Не передбачено.</w:t>
            </w:r>
          </w:p>
        </w:tc>
      </w:tr>
      <w:tr w:rsidR="002D671B" w:rsidRPr="00C7243A"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5612B5" w:rsidRDefault="005612B5" w:rsidP="00AC1D6E">
            <w:pPr>
              <w:pStyle w:val="11"/>
              <w:widowControl w:val="0"/>
              <w:spacing w:line="240" w:lineRule="auto"/>
              <w:rPr>
                <w:rFonts w:ascii="Times New Roman" w:hAnsi="Times New Roman" w:cs="Times New Roman"/>
                <w:color w:val="auto"/>
                <w:sz w:val="24"/>
                <w:szCs w:val="24"/>
                <w:lang w:val="uk-UA"/>
              </w:rPr>
            </w:pPr>
            <w:r>
              <w:rPr>
                <w:rFonts w:ascii="Times New Roman" w:hAnsi="Times New Roman"/>
                <w:b/>
                <w:sz w:val="24"/>
                <w:szCs w:val="24"/>
                <w:lang w:val="uk-UA" w:eastAsia="uk-UA"/>
              </w:rPr>
              <w:t>8</w:t>
            </w:r>
          </w:p>
        </w:tc>
        <w:tc>
          <w:tcPr>
            <w:tcW w:w="2480" w:type="dxa"/>
          </w:tcPr>
          <w:p w:rsidR="002D671B" w:rsidRPr="00030732" w:rsidRDefault="002D671B" w:rsidP="00AC1D6E">
            <w:pPr>
              <w:pStyle w:val="11"/>
              <w:widowControl w:val="0"/>
              <w:spacing w:line="240" w:lineRule="auto"/>
              <w:ind w:right="113"/>
              <w:rPr>
                <w:rFonts w:ascii="Times New Roman" w:hAnsi="Times New Roman" w:cs="Times New Roman"/>
                <w:b/>
                <w:color w:val="auto"/>
                <w:sz w:val="24"/>
                <w:szCs w:val="24"/>
                <w:lang w:val="uk-UA"/>
              </w:rPr>
            </w:pPr>
            <w:r w:rsidRPr="00030732">
              <w:rPr>
                <w:rFonts w:ascii="Times New Roman" w:hAnsi="Times New Roman"/>
                <w:b/>
                <w:color w:val="auto"/>
                <w:sz w:val="24"/>
                <w:szCs w:val="24"/>
                <w:lang w:val="uk-UA" w:eastAsia="uk-UA"/>
              </w:rPr>
              <w:t>В</w:t>
            </w:r>
            <w:proofErr w:type="spellStart"/>
            <w:r w:rsidRPr="00030732">
              <w:rPr>
                <w:rFonts w:ascii="Times New Roman" w:hAnsi="Times New Roman"/>
                <w:b/>
                <w:color w:val="auto"/>
                <w:sz w:val="24"/>
                <w:szCs w:val="24"/>
                <w:lang w:eastAsia="uk-UA"/>
              </w:rPr>
              <w:t>несення</w:t>
            </w:r>
            <w:proofErr w:type="spellEnd"/>
            <w:r w:rsidRPr="00030732">
              <w:rPr>
                <w:rFonts w:ascii="Times New Roman" w:hAnsi="Times New Roman"/>
                <w:b/>
                <w:color w:val="auto"/>
                <w:sz w:val="24"/>
                <w:szCs w:val="24"/>
                <w:lang w:eastAsia="uk-UA"/>
              </w:rPr>
              <w:t xml:space="preserve"> </w:t>
            </w:r>
            <w:proofErr w:type="spellStart"/>
            <w:r w:rsidRPr="00030732">
              <w:rPr>
                <w:rFonts w:ascii="Times New Roman" w:hAnsi="Times New Roman"/>
                <w:b/>
                <w:color w:val="auto"/>
                <w:sz w:val="24"/>
                <w:szCs w:val="24"/>
                <w:lang w:eastAsia="uk-UA"/>
              </w:rPr>
              <w:t>змін</w:t>
            </w:r>
            <w:proofErr w:type="spellEnd"/>
            <w:r w:rsidRPr="00030732">
              <w:rPr>
                <w:rFonts w:ascii="Times New Roman" w:hAnsi="Times New Roman"/>
                <w:b/>
                <w:color w:val="auto"/>
                <w:sz w:val="24"/>
                <w:szCs w:val="24"/>
                <w:lang w:eastAsia="uk-UA"/>
              </w:rPr>
              <w:t xml:space="preserve"> </w:t>
            </w:r>
            <w:proofErr w:type="spellStart"/>
            <w:r w:rsidRPr="00030732">
              <w:rPr>
                <w:rFonts w:ascii="Times New Roman" w:hAnsi="Times New Roman"/>
                <w:b/>
                <w:color w:val="auto"/>
                <w:sz w:val="24"/>
                <w:szCs w:val="24"/>
                <w:lang w:eastAsia="uk-UA"/>
              </w:rPr>
              <w:t>або</w:t>
            </w:r>
            <w:proofErr w:type="spellEnd"/>
            <w:r w:rsidRPr="00030732">
              <w:rPr>
                <w:rFonts w:ascii="Times New Roman" w:hAnsi="Times New Roman"/>
                <w:b/>
                <w:color w:val="auto"/>
                <w:sz w:val="24"/>
                <w:szCs w:val="24"/>
                <w:lang w:eastAsia="uk-UA"/>
              </w:rPr>
              <w:t xml:space="preserve"> </w:t>
            </w:r>
            <w:proofErr w:type="spellStart"/>
            <w:r w:rsidRPr="00030732">
              <w:rPr>
                <w:rFonts w:ascii="Times New Roman" w:hAnsi="Times New Roman"/>
                <w:b/>
                <w:color w:val="auto"/>
                <w:sz w:val="24"/>
                <w:szCs w:val="24"/>
                <w:lang w:eastAsia="uk-UA"/>
              </w:rPr>
              <w:t>відкликання</w:t>
            </w:r>
            <w:proofErr w:type="spellEnd"/>
            <w:r w:rsidRPr="00030732">
              <w:rPr>
                <w:rFonts w:ascii="Times New Roman" w:hAnsi="Times New Roman"/>
                <w:b/>
                <w:color w:val="auto"/>
                <w:sz w:val="24"/>
                <w:szCs w:val="24"/>
                <w:lang w:eastAsia="uk-UA"/>
              </w:rPr>
              <w:t xml:space="preserve"> </w:t>
            </w:r>
            <w:proofErr w:type="spellStart"/>
            <w:r w:rsidRPr="00030732">
              <w:rPr>
                <w:rFonts w:ascii="Times New Roman" w:hAnsi="Times New Roman"/>
                <w:b/>
                <w:color w:val="auto"/>
                <w:sz w:val="24"/>
                <w:szCs w:val="24"/>
                <w:lang w:eastAsia="uk-UA"/>
              </w:rPr>
              <w:t>тендерної</w:t>
            </w:r>
            <w:proofErr w:type="spellEnd"/>
            <w:r w:rsidRPr="00030732">
              <w:rPr>
                <w:rFonts w:ascii="Times New Roman" w:hAnsi="Times New Roman"/>
                <w:b/>
                <w:color w:val="auto"/>
                <w:sz w:val="24"/>
                <w:szCs w:val="24"/>
                <w:lang w:eastAsia="uk-UA"/>
              </w:rPr>
              <w:t xml:space="preserve"> </w:t>
            </w:r>
            <w:proofErr w:type="spellStart"/>
            <w:r w:rsidRPr="00030732">
              <w:rPr>
                <w:rFonts w:ascii="Times New Roman" w:hAnsi="Times New Roman"/>
                <w:b/>
                <w:color w:val="auto"/>
                <w:sz w:val="24"/>
                <w:szCs w:val="24"/>
                <w:lang w:eastAsia="uk-UA"/>
              </w:rPr>
              <w:t>пропозиції</w:t>
            </w:r>
            <w:proofErr w:type="spellEnd"/>
            <w:r w:rsidRPr="00030732">
              <w:rPr>
                <w:rFonts w:ascii="Times New Roman" w:hAnsi="Times New Roman"/>
                <w:b/>
                <w:color w:val="auto"/>
                <w:sz w:val="24"/>
                <w:szCs w:val="24"/>
                <w:lang w:eastAsia="uk-UA"/>
              </w:rPr>
              <w:t xml:space="preserve"> </w:t>
            </w:r>
            <w:proofErr w:type="spellStart"/>
            <w:r w:rsidRPr="00030732">
              <w:rPr>
                <w:rFonts w:ascii="Times New Roman" w:hAnsi="Times New Roman"/>
                <w:b/>
                <w:color w:val="auto"/>
                <w:sz w:val="24"/>
                <w:szCs w:val="24"/>
                <w:lang w:eastAsia="uk-UA"/>
              </w:rPr>
              <w:t>учасником</w:t>
            </w:r>
            <w:proofErr w:type="spellEnd"/>
          </w:p>
        </w:tc>
        <w:tc>
          <w:tcPr>
            <w:tcW w:w="7087" w:type="dxa"/>
            <w:gridSpan w:val="2"/>
          </w:tcPr>
          <w:p w:rsidR="002D671B" w:rsidRPr="00030732" w:rsidRDefault="005612B5" w:rsidP="00AC1D6E">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olor w:val="auto"/>
                <w:sz w:val="24"/>
                <w:szCs w:val="24"/>
                <w:lang w:val="uk-UA" w:eastAsia="uk-UA"/>
              </w:rPr>
              <w:t>8</w:t>
            </w:r>
            <w:r w:rsidR="002D671B" w:rsidRPr="00030732">
              <w:rPr>
                <w:rFonts w:ascii="Times New Roman" w:eastAsia="Times New Roman" w:hAnsi="Times New Roman"/>
                <w:color w:val="auto"/>
                <w:sz w:val="24"/>
                <w:szCs w:val="24"/>
                <w:lang w:val="uk-UA"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10206" w:type="dxa"/>
            <w:gridSpan w:val="5"/>
          </w:tcPr>
          <w:p w:rsidR="002D671B" w:rsidRPr="005471D1" w:rsidRDefault="002D671B" w:rsidP="00AC1D6E">
            <w:pPr>
              <w:pStyle w:val="11"/>
              <w:widowControl w:val="0"/>
              <w:spacing w:line="240" w:lineRule="auto"/>
              <w:ind w:left="34" w:right="113"/>
              <w:jc w:val="center"/>
              <w:rPr>
                <w:rFonts w:ascii="Times New Roman" w:hAnsi="Times New Roman" w:cs="Times New Roman"/>
                <w:b/>
                <w:color w:val="auto"/>
                <w:sz w:val="24"/>
                <w:szCs w:val="24"/>
                <w:lang w:val="uk-UA"/>
              </w:rPr>
            </w:pPr>
            <w:proofErr w:type="spellStart"/>
            <w:r w:rsidRPr="00427F6F">
              <w:rPr>
                <w:rFonts w:ascii="Times New Roman" w:hAnsi="Times New Roman"/>
                <w:b/>
                <w:sz w:val="24"/>
                <w:szCs w:val="24"/>
              </w:rPr>
              <w:t>Розділ</w:t>
            </w:r>
            <w:proofErr w:type="spellEnd"/>
            <w:r w:rsidRPr="00427F6F">
              <w:rPr>
                <w:rFonts w:ascii="Times New Roman" w:hAnsi="Times New Roman"/>
                <w:b/>
                <w:sz w:val="24"/>
                <w:szCs w:val="24"/>
              </w:rPr>
              <w:t xml:space="preserve"> IV. </w:t>
            </w:r>
            <w:proofErr w:type="spellStart"/>
            <w:r w:rsidRPr="00427F6F">
              <w:rPr>
                <w:rFonts w:ascii="Times New Roman" w:hAnsi="Times New Roman"/>
                <w:b/>
                <w:sz w:val="24"/>
                <w:szCs w:val="24"/>
              </w:rPr>
              <w:t>Подання</w:t>
            </w:r>
            <w:proofErr w:type="spellEnd"/>
            <w:r w:rsidRPr="00427F6F">
              <w:rPr>
                <w:rFonts w:ascii="Times New Roman" w:hAnsi="Times New Roman"/>
                <w:b/>
                <w:sz w:val="24"/>
                <w:szCs w:val="24"/>
              </w:rPr>
              <w:t xml:space="preserve"> та </w:t>
            </w:r>
            <w:proofErr w:type="spellStart"/>
            <w:r w:rsidRPr="00427F6F">
              <w:rPr>
                <w:rFonts w:ascii="Times New Roman" w:hAnsi="Times New Roman"/>
                <w:b/>
                <w:sz w:val="24"/>
                <w:szCs w:val="24"/>
              </w:rPr>
              <w:t>розкриття</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тендерної</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пропозиції</w:t>
            </w:r>
            <w:proofErr w:type="spellEnd"/>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F61A9B" w:rsidRDefault="002D671B" w:rsidP="00AC1D6E">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1</w:t>
            </w:r>
          </w:p>
        </w:tc>
        <w:tc>
          <w:tcPr>
            <w:tcW w:w="2480" w:type="dxa"/>
          </w:tcPr>
          <w:p w:rsidR="002D671B" w:rsidRPr="00402935" w:rsidRDefault="002D671B" w:rsidP="00AC1D6E">
            <w:pPr>
              <w:pStyle w:val="11"/>
              <w:widowControl w:val="0"/>
              <w:spacing w:line="240" w:lineRule="auto"/>
              <w:ind w:right="113"/>
              <w:jc w:val="both"/>
              <w:rPr>
                <w:rFonts w:ascii="Times New Roman" w:hAnsi="Times New Roman" w:cs="Times New Roman"/>
                <w:b/>
                <w:color w:val="984806" w:themeColor="accent6" w:themeShade="80"/>
                <w:sz w:val="24"/>
                <w:szCs w:val="24"/>
                <w:lang w:val="uk-UA"/>
              </w:rPr>
            </w:pPr>
            <w:r w:rsidRPr="00A6561A">
              <w:rPr>
                <w:rFonts w:ascii="Times New Roman" w:eastAsia="Times New Roman" w:hAnsi="Times New Roman" w:cs="Times New Roman"/>
                <w:b/>
                <w:color w:val="auto"/>
                <w:sz w:val="24"/>
                <w:szCs w:val="24"/>
                <w:lang w:val="uk-UA"/>
              </w:rPr>
              <w:t xml:space="preserve">Кінцевий строк подання тендерної </w:t>
            </w:r>
            <w:r w:rsidRPr="00A6561A">
              <w:rPr>
                <w:rFonts w:ascii="Times New Roman" w:eastAsia="Times New Roman" w:hAnsi="Times New Roman" w:cs="Times New Roman"/>
                <w:b/>
                <w:color w:val="auto"/>
                <w:sz w:val="24"/>
                <w:szCs w:val="24"/>
                <w:lang w:val="uk-UA"/>
              </w:rPr>
              <w:lastRenderedPageBreak/>
              <w:t>пропозиції</w:t>
            </w:r>
          </w:p>
        </w:tc>
        <w:tc>
          <w:tcPr>
            <w:tcW w:w="7087" w:type="dxa"/>
            <w:gridSpan w:val="2"/>
          </w:tcPr>
          <w:p w:rsidR="002D671B" w:rsidRPr="00A6561A" w:rsidRDefault="002D671B" w:rsidP="00AC1D6E">
            <w:pPr>
              <w:widowControl w:val="0"/>
              <w:numPr>
                <w:ilvl w:val="1"/>
                <w:numId w:val="6"/>
              </w:numPr>
              <w:ind w:left="34" w:firstLine="0"/>
              <w:contextualSpacing/>
              <w:jc w:val="both"/>
            </w:pPr>
            <w:r w:rsidRPr="00A6561A">
              <w:rPr>
                <w:shd w:val="solid" w:color="FFFFFF" w:fill="FFFFFF"/>
                <w:lang w:eastAsia="en-US"/>
              </w:rPr>
              <w:lastRenderedPageBreak/>
              <w:t xml:space="preserve">Строк для </w:t>
            </w:r>
            <w:proofErr w:type="spellStart"/>
            <w:r w:rsidRPr="00A6561A">
              <w:rPr>
                <w:shd w:val="solid" w:color="FFFFFF" w:fill="FFFFFF"/>
                <w:lang w:eastAsia="en-US"/>
              </w:rPr>
              <w:t>подання</w:t>
            </w:r>
            <w:proofErr w:type="spellEnd"/>
            <w:r w:rsidRPr="00A6561A">
              <w:rPr>
                <w:shd w:val="solid" w:color="FFFFFF" w:fill="FFFFFF"/>
                <w:lang w:eastAsia="en-US"/>
              </w:rPr>
              <w:t xml:space="preserve"> </w:t>
            </w:r>
            <w:proofErr w:type="spellStart"/>
            <w:r w:rsidRPr="00A6561A">
              <w:rPr>
                <w:shd w:val="solid" w:color="FFFFFF" w:fill="FFFFFF"/>
                <w:lang w:eastAsia="en-US"/>
              </w:rPr>
              <w:t>тендерних</w:t>
            </w:r>
            <w:proofErr w:type="spellEnd"/>
            <w:r w:rsidRPr="00A6561A">
              <w:rPr>
                <w:shd w:val="solid" w:color="FFFFFF" w:fill="FFFFFF"/>
                <w:lang w:eastAsia="en-US"/>
              </w:rPr>
              <w:t xml:space="preserve"> </w:t>
            </w:r>
            <w:proofErr w:type="spellStart"/>
            <w:r w:rsidRPr="00A6561A">
              <w:rPr>
                <w:shd w:val="solid" w:color="FFFFFF" w:fill="FFFFFF"/>
                <w:lang w:eastAsia="en-US"/>
              </w:rPr>
              <w:t>пропозицій</w:t>
            </w:r>
            <w:proofErr w:type="spellEnd"/>
            <w:r w:rsidRPr="00A6561A">
              <w:rPr>
                <w:shd w:val="solid" w:color="FFFFFF" w:fill="FFFFFF"/>
                <w:lang w:eastAsia="en-US"/>
              </w:rPr>
              <w:t xml:space="preserve"> не </w:t>
            </w:r>
            <w:proofErr w:type="spellStart"/>
            <w:r w:rsidRPr="00A6561A">
              <w:rPr>
                <w:shd w:val="solid" w:color="FFFFFF" w:fill="FFFFFF"/>
                <w:lang w:eastAsia="en-US"/>
              </w:rPr>
              <w:t>може</w:t>
            </w:r>
            <w:proofErr w:type="spellEnd"/>
            <w:r w:rsidRPr="00A6561A">
              <w:rPr>
                <w:shd w:val="solid" w:color="FFFFFF" w:fill="FFFFFF"/>
                <w:lang w:eastAsia="en-US"/>
              </w:rPr>
              <w:t xml:space="preserve"> бути </w:t>
            </w:r>
            <w:proofErr w:type="spellStart"/>
            <w:r w:rsidRPr="00A6561A">
              <w:rPr>
                <w:shd w:val="solid" w:color="FFFFFF" w:fill="FFFFFF"/>
                <w:lang w:eastAsia="en-US"/>
              </w:rPr>
              <w:t>менше</w:t>
            </w:r>
            <w:proofErr w:type="spellEnd"/>
            <w:r w:rsidRPr="00A6561A">
              <w:rPr>
                <w:shd w:val="solid" w:color="FFFFFF" w:fill="FFFFFF"/>
                <w:lang w:eastAsia="en-US"/>
              </w:rPr>
              <w:t xml:space="preserve">, </w:t>
            </w:r>
            <w:proofErr w:type="spellStart"/>
            <w:r w:rsidRPr="00A6561A">
              <w:rPr>
                <w:shd w:val="solid" w:color="FFFFFF" w:fill="FFFFFF"/>
                <w:lang w:eastAsia="en-US"/>
              </w:rPr>
              <w:t>ніж</w:t>
            </w:r>
            <w:proofErr w:type="spellEnd"/>
            <w:r w:rsidRPr="00A6561A">
              <w:rPr>
                <w:shd w:val="solid" w:color="FFFFFF" w:fill="FFFFFF"/>
                <w:lang w:eastAsia="en-US"/>
              </w:rPr>
              <w:t xml:space="preserve"> </w:t>
            </w:r>
            <w:proofErr w:type="spellStart"/>
            <w:r w:rsidRPr="00A6561A">
              <w:rPr>
                <w:shd w:val="solid" w:color="FFFFFF" w:fill="FFFFFF"/>
                <w:lang w:eastAsia="en-US"/>
              </w:rPr>
              <w:t>сім</w:t>
            </w:r>
            <w:proofErr w:type="spellEnd"/>
            <w:r w:rsidRPr="00A6561A">
              <w:rPr>
                <w:shd w:val="solid" w:color="FFFFFF" w:fill="FFFFFF"/>
                <w:lang w:eastAsia="en-US"/>
              </w:rPr>
              <w:t xml:space="preserve"> </w:t>
            </w:r>
            <w:proofErr w:type="spellStart"/>
            <w:r w:rsidRPr="00A6561A">
              <w:rPr>
                <w:shd w:val="solid" w:color="FFFFFF" w:fill="FFFFFF"/>
                <w:lang w:eastAsia="en-US"/>
              </w:rPr>
              <w:t>днів</w:t>
            </w:r>
            <w:proofErr w:type="spellEnd"/>
            <w:r w:rsidRPr="00A6561A">
              <w:rPr>
                <w:shd w:val="solid" w:color="FFFFFF" w:fill="FFFFFF"/>
                <w:lang w:eastAsia="en-US"/>
              </w:rPr>
              <w:t xml:space="preserve"> з дня </w:t>
            </w:r>
            <w:proofErr w:type="spellStart"/>
            <w:r w:rsidRPr="00A6561A">
              <w:rPr>
                <w:shd w:val="solid" w:color="FFFFFF" w:fill="FFFFFF"/>
                <w:lang w:eastAsia="en-US"/>
              </w:rPr>
              <w:t>оприлюднення</w:t>
            </w:r>
            <w:proofErr w:type="spellEnd"/>
            <w:r w:rsidRPr="00A6561A">
              <w:rPr>
                <w:shd w:val="solid" w:color="FFFFFF" w:fill="FFFFFF"/>
                <w:lang w:eastAsia="en-US"/>
              </w:rPr>
              <w:t xml:space="preserve"> </w:t>
            </w:r>
            <w:proofErr w:type="spellStart"/>
            <w:r w:rsidRPr="00A6561A">
              <w:rPr>
                <w:shd w:val="solid" w:color="FFFFFF" w:fill="FFFFFF"/>
                <w:lang w:eastAsia="en-US"/>
              </w:rPr>
              <w:t>оголошення</w:t>
            </w:r>
            <w:proofErr w:type="spellEnd"/>
            <w:r w:rsidRPr="00A6561A">
              <w:rPr>
                <w:shd w:val="solid" w:color="FFFFFF" w:fill="FFFFFF"/>
                <w:lang w:eastAsia="en-US"/>
              </w:rPr>
              <w:t xml:space="preserve"> про </w:t>
            </w:r>
            <w:proofErr w:type="spellStart"/>
            <w:r w:rsidRPr="00A6561A">
              <w:rPr>
                <w:shd w:val="solid" w:color="FFFFFF" w:fill="FFFFFF"/>
                <w:lang w:eastAsia="en-US"/>
              </w:rPr>
              <w:lastRenderedPageBreak/>
              <w:t>проведення</w:t>
            </w:r>
            <w:proofErr w:type="spellEnd"/>
            <w:r w:rsidRPr="00A6561A">
              <w:rPr>
                <w:shd w:val="solid" w:color="FFFFFF" w:fill="FFFFFF"/>
                <w:lang w:eastAsia="en-US"/>
              </w:rPr>
              <w:t xml:space="preserve"> </w:t>
            </w:r>
            <w:proofErr w:type="spellStart"/>
            <w:r w:rsidRPr="00A6561A">
              <w:rPr>
                <w:shd w:val="solid" w:color="FFFFFF" w:fill="FFFFFF"/>
                <w:lang w:eastAsia="en-US"/>
              </w:rPr>
              <w:t>відкритих</w:t>
            </w:r>
            <w:proofErr w:type="spellEnd"/>
            <w:r w:rsidRPr="00A6561A">
              <w:rPr>
                <w:shd w:val="solid" w:color="FFFFFF" w:fill="FFFFFF"/>
                <w:lang w:eastAsia="en-US"/>
              </w:rPr>
              <w:t xml:space="preserve"> </w:t>
            </w:r>
            <w:proofErr w:type="spellStart"/>
            <w:r w:rsidRPr="00A6561A">
              <w:rPr>
                <w:shd w:val="solid" w:color="FFFFFF" w:fill="FFFFFF"/>
                <w:lang w:eastAsia="en-US"/>
              </w:rPr>
              <w:t>торгів</w:t>
            </w:r>
            <w:proofErr w:type="spellEnd"/>
            <w:r w:rsidRPr="00A6561A">
              <w:rPr>
                <w:shd w:val="solid" w:color="FFFFFF" w:fill="FFFFFF"/>
                <w:lang w:eastAsia="en-US"/>
              </w:rPr>
              <w:t xml:space="preserve"> </w:t>
            </w:r>
            <w:proofErr w:type="gramStart"/>
            <w:r w:rsidRPr="00A6561A">
              <w:rPr>
                <w:shd w:val="solid" w:color="FFFFFF" w:fill="FFFFFF"/>
                <w:lang w:eastAsia="en-US"/>
              </w:rPr>
              <w:t>в</w:t>
            </w:r>
            <w:proofErr w:type="gramEnd"/>
            <w:r w:rsidRPr="00A6561A">
              <w:rPr>
                <w:shd w:val="solid" w:color="FFFFFF" w:fill="FFFFFF"/>
                <w:lang w:eastAsia="en-US"/>
              </w:rPr>
              <w:t xml:space="preserve"> </w:t>
            </w:r>
            <w:proofErr w:type="spellStart"/>
            <w:r w:rsidRPr="00A6561A">
              <w:rPr>
                <w:shd w:val="solid" w:color="FFFFFF" w:fill="FFFFFF"/>
                <w:lang w:eastAsia="en-US"/>
              </w:rPr>
              <w:t>електронній</w:t>
            </w:r>
            <w:proofErr w:type="spellEnd"/>
            <w:r w:rsidRPr="00A6561A">
              <w:rPr>
                <w:shd w:val="solid" w:color="FFFFFF" w:fill="FFFFFF"/>
                <w:lang w:eastAsia="en-US"/>
              </w:rPr>
              <w:t xml:space="preserve"> </w:t>
            </w:r>
            <w:proofErr w:type="spellStart"/>
            <w:r w:rsidRPr="00A6561A">
              <w:rPr>
                <w:shd w:val="solid" w:color="FFFFFF" w:fill="FFFFFF"/>
                <w:lang w:eastAsia="en-US"/>
              </w:rPr>
              <w:t>системі</w:t>
            </w:r>
            <w:proofErr w:type="spellEnd"/>
            <w:r w:rsidRPr="00A6561A">
              <w:rPr>
                <w:shd w:val="solid" w:color="FFFFFF" w:fill="FFFFFF"/>
                <w:lang w:eastAsia="en-US"/>
              </w:rPr>
              <w:t xml:space="preserve"> </w:t>
            </w:r>
            <w:proofErr w:type="spellStart"/>
            <w:r w:rsidRPr="00A6561A">
              <w:rPr>
                <w:shd w:val="solid" w:color="FFFFFF" w:fill="FFFFFF"/>
                <w:lang w:eastAsia="en-US"/>
              </w:rPr>
              <w:t>закупівель</w:t>
            </w:r>
            <w:proofErr w:type="spellEnd"/>
            <w:r w:rsidRPr="00A6561A">
              <w:rPr>
                <w:shd w:val="solid" w:color="FFFFFF" w:fill="FFFFFF"/>
                <w:lang w:eastAsia="en-US"/>
              </w:rPr>
              <w:t>.</w:t>
            </w:r>
          </w:p>
          <w:p w:rsidR="002D671B" w:rsidRPr="005612B5" w:rsidRDefault="002D671B" w:rsidP="00AC1D6E">
            <w:pPr>
              <w:widowControl w:val="0"/>
              <w:numPr>
                <w:ilvl w:val="1"/>
                <w:numId w:val="6"/>
              </w:numPr>
              <w:ind w:left="34" w:firstLine="0"/>
              <w:contextualSpacing/>
              <w:jc w:val="both"/>
              <w:rPr>
                <w:color w:val="FF0000"/>
              </w:rPr>
            </w:pPr>
            <w:proofErr w:type="spellStart"/>
            <w:r w:rsidRPr="00130AF9">
              <w:t>Кінцевий</w:t>
            </w:r>
            <w:proofErr w:type="spellEnd"/>
            <w:r w:rsidRPr="00130AF9">
              <w:t xml:space="preserve"> строк </w:t>
            </w:r>
            <w:proofErr w:type="spellStart"/>
            <w:r w:rsidRPr="00130AF9">
              <w:t>подання</w:t>
            </w:r>
            <w:proofErr w:type="spellEnd"/>
            <w:r w:rsidRPr="00130AF9">
              <w:t xml:space="preserve"> </w:t>
            </w:r>
            <w:proofErr w:type="spellStart"/>
            <w:r w:rsidRPr="00130AF9">
              <w:t>тендерних</w:t>
            </w:r>
            <w:proofErr w:type="spellEnd"/>
            <w:r w:rsidRPr="00130AF9">
              <w:t xml:space="preserve"> </w:t>
            </w:r>
            <w:proofErr w:type="spellStart"/>
            <w:r w:rsidRPr="00130AF9">
              <w:t>пропозицій</w:t>
            </w:r>
            <w:proofErr w:type="spellEnd"/>
            <w:r w:rsidRPr="00130AF9">
              <w:t xml:space="preserve"> </w:t>
            </w:r>
            <w:r w:rsidRPr="00130AF9">
              <w:rPr>
                <w:lang w:val="uk-UA"/>
              </w:rPr>
              <w:t xml:space="preserve">згідно цих відкритих торгів: </w:t>
            </w:r>
            <w:r w:rsidR="005612B5" w:rsidRPr="00C80B88">
              <w:rPr>
                <w:b/>
                <w:bCs/>
                <w:lang w:val="uk-UA"/>
              </w:rPr>
              <w:t>18</w:t>
            </w:r>
            <w:r w:rsidRPr="00C80B88">
              <w:rPr>
                <w:b/>
                <w:bCs/>
              </w:rPr>
              <w:t xml:space="preserve">:00 год. </w:t>
            </w:r>
            <w:r w:rsidR="00C80B88" w:rsidRPr="00C80B88">
              <w:rPr>
                <w:b/>
                <w:bCs/>
                <w:lang w:val="uk-UA"/>
              </w:rPr>
              <w:t>04</w:t>
            </w:r>
            <w:r w:rsidR="005612B5" w:rsidRPr="00C80B88">
              <w:rPr>
                <w:b/>
                <w:bCs/>
                <w:lang w:val="uk-UA"/>
              </w:rPr>
              <w:t xml:space="preserve"> листопада</w:t>
            </w:r>
            <w:r w:rsidRPr="00C80B88">
              <w:rPr>
                <w:b/>
                <w:bCs/>
              </w:rPr>
              <w:t xml:space="preserve"> 202</w:t>
            </w:r>
            <w:r w:rsidRPr="00C80B88">
              <w:rPr>
                <w:b/>
                <w:bCs/>
                <w:lang w:val="uk-UA"/>
              </w:rPr>
              <w:t>2</w:t>
            </w:r>
            <w:r w:rsidRPr="00C80B88">
              <w:rPr>
                <w:b/>
                <w:bCs/>
              </w:rPr>
              <w:t xml:space="preserve"> року</w:t>
            </w:r>
            <w:r w:rsidRPr="00C80B88">
              <w:t>.</w:t>
            </w:r>
            <w:r w:rsidRPr="00C80B88">
              <w:rPr>
                <w:lang w:val="uk-UA"/>
              </w:rPr>
              <w:t xml:space="preserve"> </w:t>
            </w:r>
          </w:p>
          <w:p w:rsidR="002D671B" w:rsidRPr="00B021AD" w:rsidRDefault="002D671B" w:rsidP="00AC1D6E">
            <w:pPr>
              <w:widowControl w:val="0"/>
              <w:numPr>
                <w:ilvl w:val="1"/>
                <w:numId w:val="6"/>
              </w:numPr>
              <w:ind w:left="34" w:firstLine="0"/>
              <w:contextualSpacing/>
              <w:jc w:val="both"/>
            </w:pPr>
            <w:r w:rsidRPr="00B021AD">
              <w:rPr>
                <w:lang w:val="uk-UA"/>
              </w:rPr>
              <w:t>Тендерні пропозиції після закінчення кінцевого строку їх подання не приймаються електронною системою закупівель.</w:t>
            </w:r>
          </w:p>
          <w:p w:rsidR="002D671B" w:rsidRPr="00DF4E4A" w:rsidRDefault="002D671B" w:rsidP="00AC1D6E">
            <w:pPr>
              <w:widowControl w:val="0"/>
              <w:numPr>
                <w:ilvl w:val="1"/>
                <w:numId w:val="6"/>
              </w:numPr>
              <w:ind w:left="34" w:firstLine="0"/>
              <w:contextualSpacing/>
              <w:jc w:val="both"/>
            </w:pPr>
            <w:proofErr w:type="spellStart"/>
            <w:r w:rsidRPr="00DF4E4A">
              <w:rPr>
                <w:lang w:eastAsia="uk-UA"/>
              </w:rPr>
              <w:t>Отримана</w:t>
            </w:r>
            <w:proofErr w:type="spellEnd"/>
            <w:r w:rsidRPr="00DF4E4A">
              <w:rPr>
                <w:lang w:eastAsia="uk-UA"/>
              </w:rPr>
              <w:t xml:space="preserve"> </w:t>
            </w:r>
            <w:proofErr w:type="spellStart"/>
            <w:r w:rsidRPr="00DF4E4A">
              <w:rPr>
                <w:lang w:eastAsia="uk-UA"/>
              </w:rPr>
              <w:t>тендерна</w:t>
            </w:r>
            <w:proofErr w:type="spellEnd"/>
            <w:r w:rsidRPr="00DF4E4A">
              <w:rPr>
                <w:lang w:eastAsia="uk-UA"/>
              </w:rPr>
              <w:t xml:space="preserve"> </w:t>
            </w:r>
            <w:proofErr w:type="spellStart"/>
            <w:r w:rsidRPr="00DF4E4A">
              <w:rPr>
                <w:lang w:eastAsia="uk-UA"/>
              </w:rPr>
              <w:t>пропозиція</w:t>
            </w:r>
            <w:proofErr w:type="spellEnd"/>
            <w:r w:rsidRPr="00DF4E4A">
              <w:rPr>
                <w:lang w:eastAsia="uk-UA"/>
              </w:rPr>
              <w:t xml:space="preserve"> вноситься автоматично до </w:t>
            </w:r>
            <w:proofErr w:type="spellStart"/>
            <w:r w:rsidRPr="00DF4E4A">
              <w:rPr>
                <w:lang w:eastAsia="uk-UA"/>
              </w:rPr>
              <w:t>реєстру</w:t>
            </w:r>
            <w:proofErr w:type="spellEnd"/>
            <w:r w:rsidRPr="00DF4E4A">
              <w:rPr>
                <w:lang w:eastAsia="uk-UA"/>
              </w:rPr>
              <w:t xml:space="preserve"> </w:t>
            </w:r>
            <w:proofErr w:type="spellStart"/>
            <w:r w:rsidRPr="00DF4E4A">
              <w:rPr>
                <w:lang w:eastAsia="uk-UA"/>
              </w:rPr>
              <w:t>отриманих</w:t>
            </w:r>
            <w:proofErr w:type="spellEnd"/>
            <w:r w:rsidRPr="00DF4E4A">
              <w:rPr>
                <w:lang w:eastAsia="uk-UA"/>
              </w:rPr>
              <w:t xml:space="preserve"> </w:t>
            </w:r>
            <w:proofErr w:type="spellStart"/>
            <w:r w:rsidRPr="00DF4E4A">
              <w:rPr>
                <w:lang w:eastAsia="uk-UA"/>
              </w:rPr>
              <w:t>тендерних</w:t>
            </w:r>
            <w:proofErr w:type="spellEnd"/>
            <w:r w:rsidRPr="00DF4E4A">
              <w:rPr>
                <w:lang w:eastAsia="uk-UA"/>
              </w:rPr>
              <w:t xml:space="preserve"> </w:t>
            </w:r>
            <w:proofErr w:type="spellStart"/>
            <w:r w:rsidRPr="00DF4E4A">
              <w:rPr>
                <w:lang w:eastAsia="uk-UA"/>
              </w:rPr>
              <w:t>пропозицій</w:t>
            </w:r>
            <w:proofErr w:type="spellEnd"/>
            <w:r w:rsidRPr="00DF4E4A">
              <w:rPr>
                <w:lang w:eastAsia="uk-UA"/>
              </w:rPr>
              <w:t>.</w:t>
            </w:r>
          </w:p>
          <w:p w:rsidR="002D671B" w:rsidRPr="00402935" w:rsidRDefault="002D671B" w:rsidP="00AC1D6E">
            <w:pPr>
              <w:pStyle w:val="11"/>
              <w:widowControl w:val="0"/>
              <w:spacing w:line="240" w:lineRule="auto"/>
              <w:ind w:left="34" w:right="113"/>
              <w:jc w:val="both"/>
              <w:rPr>
                <w:rFonts w:ascii="Times New Roman" w:hAnsi="Times New Roman" w:cs="Times New Roman"/>
                <w:color w:val="984806" w:themeColor="accent6" w:themeShade="80"/>
                <w:sz w:val="24"/>
                <w:szCs w:val="24"/>
                <w:lang w:val="uk-UA"/>
              </w:rPr>
            </w:pP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F61A9B" w:rsidRDefault="002D671B" w:rsidP="00AC1D6E">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lastRenderedPageBreak/>
              <w:t>2</w:t>
            </w:r>
          </w:p>
        </w:tc>
        <w:tc>
          <w:tcPr>
            <w:tcW w:w="2480" w:type="dxa"/>
          </w:tcPr>
          <w:p w:rsidR="002D671B" w:rsidRPr="008962A2" w:rsidRDefault="002D671B" w:rsidP="00AC1D6E">
            <w:pPr>
              <w:pStyle w:val="11"/>
              <w:widowControl w:val="0"/>
              <w:spacing w:line="240" w:lineRule="auto"/>
              <w:ind w:right="113"/>
              <w:rPr>
                <w:rFonts w:ascii="Times New Roman" w:hAnsi="Times New Roman" w:cs="Times New Roman"/>
                <w:b/>
                <w:color w:val="auto"/>
                <w:sz w:val="24"/>
                <w:szCs w:val="24"/>
                <w:lang w:val="uk-UA"/>
              </w:rPr>
            </w:pPr>
            <w:r w:rsidRPr="008962A2">
              <w:rPr>
                <w:rFonts w:ascii="Times New Roman" w:eastAsia="Times New Roman" w:hAnsi="Times New Roman" w:cs="Times New Roman"/>
                <w:b/>
                <w:color w:val="auto"/>
                <w:sz w:val="24"/>
                <w:szCs w:val="24"/>
                <w:lang w:val="uk-UA"/>
              </w:rPr>
              <w:t>Дата та час розкриття тендерної пропозиції</w:t>
            </w:r>
          </w:p>
        </w:tc>
        <w:tc>
          <w:tcPr>
            <w:tcW w:w="7087" w:type="dxa"/>
            <w:gridSpan w:val="2"/>
          </w:tcPr>
          <w:p w:rsidR="005612B5" w:rsidRDefault="006233DB" w:rsidP="005612B5">
            <w:pPr>
              <w:spacing w:before="150" w:after="150"/>
              <w:jc w:val="both"/>
              <w:rPr>
                <w:lang w:val="uk-UA"/>
              </w:rPr>
            </w:pPr>
            <w:r>
              <w:rPr>
                <w:lang w:val="uk-UA"/>
              </w:rPr>
              <w:t xml:space="preserve">2.1. </w:t>
            </w:r>
            <w:r w:rsidR="005612B5" w:rsidRPr="00016C3E">
              <w:rPr>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612B5" w:rsidRPr="00244F88" w:rsidRDefault="006233DB" w:rsidP="005612B5">
            <w:pPr>
              <w:spacing w:before="150" w:after="150"/>
              <w:jc w:val="both"/>
              <w:rPr>
                <w:lang w:val="uk-UA"/>
              </w:rPr>
            </w:pPr>
            <w:r>
              <w:rPr>
                <w:lang w:val="uk-UA"/>
              </w:rPr>
              <w:t xml:space="preserve">2.2. </w:t>
            </w:r>
            <w:r w:rsidR="005612B5" w:rsidRPr="00244F88">
              <w:rPr>
                <w:lang w:val="uk-UA"/>
              </w:rPr>
              <w:t>Для проведення відкритих торгів із застосуванням електронного аукціону повинно бути подано не менше двох тендерних пропозицій.</w:t>
            </w:r>
          </w:p>
          <w:p w:rsidR="002D671B" w:rsidRPr="00F61A9B" w:rsidRDefault="006233DB" w:rsidP="005612B5">
            <w:pPr>
              <w:pStyle w:val="11"/>
              <w:widowControl w:val="0"/>
              <w:ind w:right="113"/>
              <w:jc w:val="both"/>
              <w:rPr>
                <w:rFonts w:ascii="Times New Roman" w:hAnsi="Times New Roman" w:cs="Times New Roman"/>
                <w:color w:val="auto"/>
                <w:sz w:val="24"/>
                <w:szCs w:val="24"/>
                <w:lang w:val="uk-UA"/>
              </w:rPr>
            </w:pPr>
            <w:r>
              <w:rPr>
                <w:rFonts w:ascii="Times New Roman" w:eastAsia="Times New Roman" w:hAnsi="Times New Roman"/>
                <w:sz w:val="24"/>
                <w:szCs w:val="24"/>
                <w:lang w:val="uk-UA"/>
              </w:rPr>
              <w:t xml:space="preserve">2.3. </w:t>
            </w:r>
            <w:r w:rsidR="005612B5" w:rsidRPr="00244F88">
              <w:rPr>
                <w:rFonts w:ascii="Times New Roman" w:eastAsia="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10206" w:type="dxa"/>
            <w:gridSpan w:val="5"/>
          </w:tcPr>
          <w:p w:rsidR="002D671B" w:rsidRPr="009751E0" w:rsidRDefault="002D671B" w:rsidP="00AC1D6E">
            <w:pPr>
              <w:pStyle w:val="11"/>
              <w:widowControl w:val="0"/>
              <w:spacing w:line="240" w:lineRule="auto"/>
              <w:ind w:right="113"/>
              <w:jc w:val="center"/>
              <w:rPr>
                <w:rFonts w:ascii="Times New Roman" w:hAnsi="Times New Roman" w:cs="Times New Roman"/>
                <w:b/>
                <w:color w:val="auto"/>
                <w:sz w:val="24"/>
                <w:szCs w:val="24"/>
                <w:highlight w:val="yellow"/>
                <w:lang w:val="uk-UA"/>
              </w:rPr>
            </w:pPr>
            <w:proofErr w:type="spellStart"/>
            <w:r w:rsidRPr="00427F6F">
              <w:rPr>
                <w:rFonts w:ascii="Times New Roman" w:hAnsi="Times New Roman"/>
                <w:b/>
                <w:sz w:val="24"/>
                <w:szCs w:val="24"/>
              </w:rPr>
              <w:t>Розділ</w:t>
            </w:r>
            <w:proofErr w:type="spellEnd"/>
            <w:r w:rsidRPr="00427F6F">
              <w:rPr>
                <w:rFonts w:ascii="Times New Roman" w:hAnsi="Times New Roman"/>
                <w:b/>
                <w:sz w:val="24"/>
                <w:szCs w:val="24"/>
              </w:rPr>
              <w:t xml:space="preserve"> V. </w:t>
            </w:r>
            <w:proofErr w:type="spellStart"/>
            <w:r w:rsidRPr="00427F6F">
              <w:rPr>
                <w:rFonts w:ascii="Times New Roman" w:hAnsi="Times New Roman"/>
                <w:b/>
                <w:sz w:val="24"/>
                <w:szCs w:val="24"/>
              </w:rPr>
              <w:t>Оцінка</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тендерної</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пропозиції</w:t>
            </w:r>
            <w:proofErr w:type="spellEnd"/>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9" w:type="dxa"/>
            <w:gridSpan w:val="2"/>
          </w:tcPr>
          <w:p w:rsidR="002D671B" w:rsidRPr="00F61A9B" w:rsidRDefault="002D671B" w:rsidP="00AC1D6E">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1</w:t>
            </w:r>
          </w:p>
        </w:tc>
        <w:tc>
          <w:tcPr>
            <w:tcW w:w="2480" w:type="dxa"/>
          </w:tcPr>
          <w:p w:rsidR="002D671B" w:rsidRPr="009751E0" w:rsidRDefault="002D671B" w:rsidP="00AC1D6E">
            <w:pPr>
              <w:pStyle w:val="11"/>
              <w:widowControl w:val="0"/>
              <w:spacing w:line="240" w:lineRule="auto"/>
              <w:ind w:right="113"/>
              <w:rPr>
                <w:rFonts w:ascii="Times New Roman" w:hAnsi="Times New Roman" w:cs="Times New Roman"/>
                <w:b/>
                <w:color w:val="auto"/>
                <w:sz w:val="24"/>
                <w:szCs w:val="24"/>
                <w:lang w:val="uk-UA"/>
              </w:rPr>
            </w:pPr>
            <w:proofErr w:type="spellStart"/>
            <w:r w:rsidRPr="00427F6F">
              <w:rPr>
                <w:rFonts w:ascii="Times New Roman" w:hAnsi="Times New Roman"/>
                <w:b/>
                <w:sz w:val="24"/>
                <w:szCs w:val="24"/>
                <w:lang w:eastAsia="uk-UA"/>
              </w:rPr>
              <w:t>Перелік</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критеріїв</w:t>
            </w:r>
            <w:proofErr w:type="spellEnd"/>
            <w:r w:rsidRPr="00427F6F">
              <w:rPr>
                <w:rFonts w:ascii="Times New Roman" w:hAnsi="Times New Roman"/>
                <w:b/>
                <w:sz w:val="24"/>
                <w:szCs w:val="24"/>
                <w:lang w:eastAsia="uk-UA"/>
              </w:rPr>
              <w:t xml:space="preserve"> </w:t>
            </w:r>
            <w:proofErr w:type="spellStart"/>
            <w:r>
              <w:rPr>
                <w:rFonts w:ascii="Times New Roman" w:hAnsi="Times New Roman"/>
                <w:b/>
                <w:sz w:val="24"/>
                <w:szCs w:val="24"/>
                <w:lang w:eastAsia="uk-UA"/>
              </w:rPr>
              <w:t>оцінки</w:t>
            </w:r>
            <w:proofErr w:type="spellEnd"/>
            <w:r>
              <w:rPr>
                <w:rFonts w:ascii="Times New Roman" w:hAnsi="Times New Roman"/>
                <w:b/>
                <w:sz w:val="24"/>
                <w:szCs w:val="24"/>
                <w:lang w:eastAsia="uk-UA"/>
              </w:rPr>
              <w:t xml:space="preserve"> </w:t>
            </w:r>
            <w:r w:rsidRPr="00427F6F">
              <w:rPr>
                <w:rFonts w:ascii="Times New Roman" w:hAnsi="Times New Roman"/>
                <w:b/>
                <w:sz w:val="24"/>
                <w:szCs w:val="24"/>
                <w:lang w:eastAsia="uk-UA"/>
              </w:rPr>
              <w:t xml:space="preserve">та методика </w:t>
            </w:r>
            <w:proofErr w:type="spellStart"/>
            <w:r w:rsidRPr="00427F6F">
              <w:rPr>
                <w:rFonts w:ascii="Times New Roman" w:hAnsi="Times New Roman"/>
                <w:b/>
                <w:sz w:val="24"/>
                <w:szCs w:val="24"/>
                <w:lang w:eastAsia="uk-UA"/>
              </w:rPr>
              <w:t>оцінки</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тендерн</w:t>
            </w:r>
            <w:r>
              <w:rPr>
                <w:rFonts w:ascii="Times New Roman" w:hAnsi="Times New Roman"/>
                <w:b/>
                <w:sz w:val="24"/>
                <w:szCs w:val="24"/>
                <w:lang w:eastAsia="uk-UA"/>
              </w:rPr>
              <w:t>их</w:t>
            </w:r>
            <w:proofErr w:type="spellEnd"/>
            <w:r>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пропозиці</w:t>
            </w:r>
            <w:r>
              <w:rPr>
                <w:rFonts w:ascii="Times New Roman" w:hAnsi="Times New Roman"/>
                <w:b/>
                <w:sz w:val="24"/>
                <w:szCs w:val="24"/>
                <w:lang w:eastAsia="uk-UA"/>
              </w:rPr>
              <w:t>й</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із</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зазначенням</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питомої</w:t>
            </w:r>
            <w:proofErr w:type="spellEnd"/>
            <w:r w:rsidRPr="00427F6F">
              <w:rPr>
                <w:rFonts w:ascii="Times New Roman" w:hAnsi="Times New Roman"/>
                <w:b/>
                <w:sz w:val="24"/>
                <w:szCs w:val="24"/>
                <w:lang w:eastAsia="uk-UA"/>
              </w:rPr>
              <w:t xml:space="preserve"> ваги </w:t>
            </w:r>
            <w:proofErr w:type="gramStart"/>
            <w:r>
              <w:rPr>
                <w:rFonts w:ascii="Times New Roman" w:hAnsi="Times New Roman"/>
                <w:b/>
                <w:sz w:val="24"/>
                <w:szCs w:val="24"/>
                <w:lang w:eastAsia="uk-UA"/>
              </w:rPr>
              <w:t>кожного</w:t>
            </w:r>
            <w:proofErr w:type="gramEnd"/>
            <w:r>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критерію</w:t>
            </w:r>
            <w:proofErr w:type="spellEnd"/>
          </w:p>
        </w:tc>
        <w:tc>
          <w:tcPr>
            <w:tcW w:w="7087" w:type="dxa"/>
            <w:gridSpan w:val="2"/>
          </w:tcPr>
          <w:p w:rsidR="006233DB" w:rsidRDefault="00523B4E" w:rsidP="006233DB">
            <w:pPr>
              <w:spacing w:before="150" w:after="150"/>
              <w:jc w:val="both"/>
              <w:rPr>
                <w:lang w:val="uk-UA"/>
              </w:rPr>
            </w:pPr>
            <w:r>
              <w:rPr>
                <w:lang w:val="uk-UA"/>
              </w:rPr>
              <w:t xml:space="preserve">1.1. </w:t>
            </w:r>
            <w:r w:rsidR="006233DB">
              <w:rPr>
                <w:lang w:val="uk-UA"/>
              </w:rPr>
              <w:t>Є</w:t>
            </w:r>
            <w:r w:rsidR="006233DB" w:rsidRPr="00016C3E">
              <w:rPr>
                <w:lang w:val="uk-UA"/>
              </w:rPr>
              <w:t>диний критерій оцінки – Ціна – 100%.</w:t>
            </w:r>
          </w:p>
          <w:p w:rsidR="002D671B" w:rsidRPr="0071269F" w:rsidRDefault="00523B4E" w:rsidP="006233DB">
            <w:pPr>
              <w:widowControl w:val="0"/>
              <w:jc w:val="both"/>
              <w:rPr>
                <w:iCs/>
                <w:lang w:eastAsia="uk-UA"/>
              </w:rPr>
            </w:pPr>
            <w:r>
              <w:rPr>
                <w:lang w:val="uk-UA"/>
              </w:rPr>
              <w:t xml:space="preserve">1.2. </w:t>
            </w:r>
            <w:r w:rsidR="006233DB" w:rsidRPr="00016C3E">
              <w:rPr>
                <w:lang w:val="uk-UA"/>
              </w:rPr>
              <w:t>Ціна</w:t>
            </w:r>
            <w:r w:rsidR="006233DB">
              <w:rPr>
                <w:lang w:val="uk-UA"/>
              </w:rPr>
              <w:t xml:space="preserve"> тендерної </w:t>
            </w:r>
            <w:r w:rsidR="006233DB" w:rsidRPr="00016C3E">
              <w:rPr>
                <w:lang w:val="uk-UA"/>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6233DB">
              <w:rPr>
                <w:lang w:val="uk-UA"/>
              </w:rPr>
              <w:t xml:space="preserve">тендерної </w:t>
            </w:r>
            <w:r w:rsidR="006233DB" w:rsidRPr="00016C3E">
              <w:rPr>
                <w:lang w:val="uk-UA"/>
              </w:rPr>
              <w:t>пропозиції зазначається без ПДВ.</w:t>
            </w:r>
          </w:p>
        </w:tc>
      </w:tr>
      <w:tr w:rsidR="002D671B" w:rsidRPr="00C7243A"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FC30F8" w:rsidRDefault="003A1F10" w:rsidP="00AC1D6E">
            <w:pPr>
              <w:pStyle w:val="11"/>
              <w:widowControl w:val="0"/>
              <w:spacing w:line="240" w:lineRule="auto"/>
              <w:rPr>
                <w:rFonts w:ascii="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2</w:t>
            </w:r>
          </w:p>
        </w:tc>
        <w:tc>
          <w:tcPr>
            <w:tcW w:w="2480" w:type="dxa"/>
          </w:tcPr>
          <w:p w:rsidR="002D671B" w:rsidRPr="009751E0" w:rsidRDefault="002D671B" w:rsidP="00AC1D6E">
            <w:pPr>
              <w:pStyle w:val="11"/>
              <w:widowControl w:val="0"/>
              <w:spacing w:line="240" w:lineRule="auto"/>
              <w:ind w:right="113"/>
              <w:rPr>
                <w:rFonts w:ascii="Times New Roman" w:hAnsi="Times New Roman" w:cs="Times New Roman"/>
                <w:b/>
                <w:color w:val="auto"/>
                <w:sz w:val="24"/>
                <w:szCs w:val="24"/>
                <w:lang w:val="uk-UA"/>
              </w:rPr>
            </w:pPr>
            <w:r w:rsidRPr="009751E0">
              <w:rPr>
                <w:rFonts w:ascii="Times New Roman" w:eastAsia="Times New Roman" w:hAnsi="Times New Roman" w:cs="Times New Roman"/>
                <w:b/>
                <w:color w:val="auto"/>
                <w:sz w:val="24"/>
                <w:szCs w:val="24"/>
                <w:lang w:val="uk-UA"/>
              </w:rPr>
              <w:t>Інша інформація</w:t>
            </w:r>
          </w:p>
        </w:tc>
        <w:tc>
          <w:tcPr>
            <w:tcW w:w="7087" w:type="dxa"/>
            <w:gridSpan w:val="2"/>
          </w:tcPr>
          <w:p w:rsidR="00523B4E" w:rsidRDefault="003A1F10" w:rsidP="00523B4E">
            <w:pPr>
              <w:spacing w:before="150" w:after="150"/>
              <w:jc w:val="both"/>
              <w:rPr>
                <w:lang w:val="uk-UA"/>
              </w:rPr>
            </w:pPr>
            <w:r>
              <w:rPr>
                <w:lang w:val="uk-UA" w:eastAsia="uk-UA"/>
              </w:rPr>
              <w:t>2</w:t>
            </w:r>
            <w:r w:rsidR="002D671B" w:rsidRPr="00523B4E">
              <w:rPr>
                <w:lang w:val="uk-UA" w:eastAsia="uk-UA"/>
              </w:rPr>
              <w:t xml:space="preserve">.1. </w:t>
            </w:r>
            <w:r w:rsidR="00523B4E" w:rsidRPr="007509E9">
              <w:rPr>
                <w:lang w:val="uk-UA"/>
              </w:rPr>
              <w:t xml:space="preserve">У складі </w:t>
            </w:r>
            <w:r w:rsidR="00523B4E">
              <w:rPr>
                <w:lang w:val="uk-UA"/>
              </w:rPr>
              <w:t xml:space="preserve">тендерної </w:t>
            </w:r>
            <w:r w:rsidR="00523B4E" w:rsidRPr="007509E9">
              <w:rPr>
                <w:lang w:val="uk-UA"/>
              </w:rPr>
              <w:t xml:space="preserve">пропозиції учасник надає інформацію </w:t>
            </w:r>
            <w:r w:rsidR="00523B4E">
              <w:rPr>
                <w:lang w:val="uk-UA"/>
              </w:rPr>
              <w:t xml:space="preserve">в довільній формі про те, що </w:t>
            </w:r>
            <w:r w:rsidR="00523B4E" w:rsidRPr="00520942">
              <w:rPr>
                <w:lang w:val="uk-UA"/>
              </w:rPr>
              <w:t xml:space="preserve">учасник процедури закупівлі </w:t>
            </w:r>
            <w:r w:rsidR="00523B4E">
              <w:rPr>
                <w:lang w:val="uk-UA"/>
              </w:rPr>
              <w:t xml:space="preserve">не </w:t>
            </w:r>
            <w:r w:rsidR="00523B4E" w:rsidRPr="00520942">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00523B4E" w:rsidRPr="00520942">
              <w:rPr>
                <w:lang w:val="uk-UA"/>
              </w:rPr>
              <w:lastRenderedPageBreak/>
              <w:t xml:space="preserve">та/або юридичною особою, кінцевим </w:t>
            </w:r>
            <w:proofErr w:type="spellStart"/>
            <w:r w:rsidR="00523B4E" w:rsidRPr="00520942">
              <w:rPr>
                <w:lang w:val="uk-UA"/>
              </w:rPr>
              <w:t>бенефіціарним</w:t>
            </w:r>
            <w:proofErr w:type="spellEnd"/>
            <w:r w:rsidR="00523B4E" w:rsidRPr="00520942">
              <w:rPr>
                <w:lang w:val="uk-UA"/>
              </w:rPr>
              <w:t xml:space="preserve"> власником (</w:t>
            </w:r>
            <w:proofErr w:type="spellStart"/>
            <w:r w:rsidR="00523B4E" w:rsidRPr="00520942">
              <w:rPr>
                <w:lang w:val="uk-UA"/>
              </w:rPr>
              <w:t>власником</w:t>
            </w:r>
            <w:proofErr w:type="spellEnd"/>
            <w:r w:rsidR="00523B4E" w:rsidRPr="00520942">
              <w:rPr>
                <w:lang w:val="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3B4E">
              <w:rPr>
                <w:lang w:val="uk-UA"/>
              </w:rPr>
              <w:t xml:space="preserve">. На підтвердження інформації зазначено у довідці в довільній формі учасник надає Витяг з Єдиного </w:t>
            </w:r>
            <w:r w:rsidR="00523B4E" w:rsidRPr="00520942">
              <w:rPr>
                <w:lang w:val="uk-UA"/>
              </w:rPr>
              <w:t>державного реєстру юридичних осіб, фізичних осіб - підприємців та громадських формувань</w:t>
            </w:r>
            <w:r w:rsidR="00523B4E">
              <w:rPr>
                <w:lang w:val="uk-UA"/>
              </w:rPr>
              <w:t>.</w:t>
            </w:r>
          </w:p>
          <w:p w:rsidR="00523B4E" w:rsidRDefault="003A1F10" w:rsidP="00523B4E">
            <w:pPr>
              <w:spacing w:before="150" w:after="150"/>
              <w:jc w:val="both"/>
              <w:rPr>
                <w:lang w:val="uk-UA"/>
              </w:rPr>
            </w:pPr>
            <w:r>
              <w:rPr>
                <w:lang w:val="uk-UA"/>
              </w:rPr>
              <w:t>2</w:t>
            </w:r>
            <w:r w:rsidR="00523B4E">
              <w:rPr>
                <w:lang w:val="uk-UA"/>
              </w:rPr>
              <w:t xml:space="preserve">.2. </w:t>
            </w:r>
            <w:r w:rsidR="00523B4E" w:rsidRPr="007509E9">
              <w:rPr>
                <w:lang w:val="uk-UA"/>
              </w:rPr>
              <w:t xml:space="preserve">У разі ненадання учасником </w:t>
            </w:r>
            <w:r w:rsidR="00523B4E">
              <w:rPr>
                <w:lang w:val="uk-UA"/>
              </w:rPr>
              <w:t>довідки в довільній формі та / або</w:t>
            </w:r>
            <w:r w:rsidR="00523B4E" w:rsidRPr="007509E9">
              <w:rPr>
                <w:lang w:val="uk-UA"/>
              </w:rPr>
              <w:t xml:space="preserve"> </w:t>
            </w:r>
            <w:r w:rsidR="00523B4E">
              <w:rPr>
                <w:lang w:val="uk-UA"/>
              </w:rPr>
              <w:t xml:space="preserve">Витягу з Єдиного </w:t>
            </w:r>
            <w:r w:rsidR="00523B4E" w:rsidRPr="00520942">
              <w:rPr>
                <w:lang w:val="uk-UA"/>
              </w:rPr>
              <w:t>державного реєстру юридичних осіб, фізичних осіб - підприємців та громадських формувань</w:t>
            </w:r>
            <w:r w:rsidR="00523B4E">
              <w:rPr>
                <w:lang w:val="uk-UA"/>
              </w:rPr>
              <w:t xml:space="preserve"> та / або </w:t>
            </w:r>
            <w:r w:rsidR="00523B4E" w:rsidRPr="007509E9">
              <w:rPr>
                <w:lang w:val="uk-UA"/>
              </w:rPr>
              <w:t xml:space="preserve">у випадку якщо </w:t>
            </w:r>
            <w:r w:rsidR="00523B4E" w:rsidRPr="00520942">
              <w:rPr>
                <w:lang w:val="uk-UA"/>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3B4E" w:rsidRPr="00520942">
              <w:rPr>
                <w:lang w:val="uk-UA"/>
              </w:rPr>
              <w:t>бенефіціарним</w:t>
            </w:r>
            <w:proofErr w:type="spellEnd"/>
            <w:r w:rsidR="00523B4E" w:rsidRPr="00520942">
              <w:rPr>
                <w:lang w:val="uk-UA"/>
              </w:rPr>
              <w:t xml:space="preserve"> власником (</w:t>
            </w:r>
            <w:proofErr w:type="spellStart"/>
            <w:r w:rsidR="00523B4E" w:rsidRPr="00520942">
              <w:rPr>
                <w:lang w:val="uk-UA"/>
              </w:rPr>
              <w:t>власником</w:t>
            </w:r>
            <w:proofErr w:type="spellEnd"/>
            <w:r w:rsidR="00523B4E" w:rsidRPr="00520942">
              <w:rPr>
                <w:lang w:val="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3B4E" w:rsidRPr="007509E9">
              <w:rPr>
                <w:lang w:val="uk-UA"/>
              </w:rPr>
              <w:t xml:space="preserve">, замовник відхиляє такого учасника </w:t>
            </w:r>
            <w:r w:rsidR="00523B4E" w:rsidRPr="00520942">
              <w:rPr>
                <w:lang w:val="uk-UA"/>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3B4E" w:rsidRPr="00520942">
              <w:rPr>
                <w:lang w:val="uk-UA"/>
              </w:rPr>
              <w:t>бенефіціарним</w:t>
            </w:r>
            <w:proofErr w:type="spellEnd"/>
            <w:r w:rsidR="00523B4E" w:rsidRPr="00520942">
              <w:rPr>
                <w:lang w:val="uk-UA"/>
              </w:rPr>
              <w:t xml:space="preserve"> власником (</w:t>
            </w:r>
            <w:proofErr w:type="spellStart"/>
            <w:r w:rsidR="00523B4E" w:rsidRPr="00520942">
              <w:rPr>
                <w:lang w:val="uk-UA"/>
              </w:rPr>
              <w:t>власником</w:t>
            </w:r>
            <w:proofErr w:type="spellEnd"/>
            <w:r w:rsidR="00523B4E" w:rsidRPr="00520942">
              <w:rPr>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00523B4E" w:rsidRPr="00520942">
              <w:rPr>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3B4E">
              <w:rPr>
                <w:lang w:val="uk-UA"/>
              </w:rPr>
              <w:t>.</w:t>
            </w:r>
          </w:p>
          <w:p w:rsidR="00523B4E" w:rsidRDefault="003A1F10" w:rsidP="00523B4E">
            <w:pPr>
              <w:spacing w:before="150" w:after="150"/>
              <w:jc w:val="both"/>
              <w:rPr>
                <w:lang w:val="uk-UA"/>
              </w:rPr>
            </w:pPr>
            <w:r>
              <w:rPr>
                <w:lang w:val="uk-UA"/>
              </w:rPr>
              <w:t>2</w:t>
            </w:r>
            <w:r w:rsidR="00523B4E">
              <w:rPr>
                <w:lang w:val="uk-UA"/>
              </w:rPr>
              <w:t xml:space="preserve">.3. </w:t>
            </w:r>
            <w:r w:rsidR="00523B4E"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23B4E" w:rsidRDefault="003A1F10" w:rsidP="00523B4E">
            <w:pPr>
              <w:spacing w:before="150" w:after="150"/>
              <w:jc w:val="both"/>
              <w:rPr>
                <w:lang w:val="uk-UA"/>
              </w:rPr>
            </w:pPr>
            <w:r>
              <w:rPr>
                <w:lang w:val="uk-UA"/>
              </w:rPr>
              <w:t>2</w:t>
            </w:r>
            <w:r w:rsidR="00523B4E">
              <w:rPr>
                <w:lang w:val="uk-UA"/>
              </w:rPr>
              <w:t xml:space="preserve">.4. </w:t>
            </w:r>
            <w:r w:rsidR="00523B4E"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23B4E" w:rsidRDefault="003A1F10" w:rsidP="00523B4E">
            <w:pPr>
              <w:spacing w:before="150" w:after="150"/>
              <w:jc w:val="both"/>
              <w:rPr>
                <w:lang w:val="uk-UA"/>
              </w:rPr>
            </w:pPr>
            <w:r>
              <w:rPr>
                <w:lang w:val="uk-UA"/>
              </w:rPr>
              <w:t>2</w:t>
            </w:r>
            <w:r w:rsidR="00523B4E">
              <w:rPr>
                <w:lang w:val="uk-UA"/>
              </w:rPr>
              <w:t xml:space="preserve">.5. </w:t>
            </w:r>
            <w:r w:rsidR="00523B4E"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00523B4E" w:rsidRPr="001B5F21">
              <w:rPr>
                <w:lang w:val="uk-UA"/>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23B4E" w:rsidRPr="00877A5C" w:rsidRDefault="003A1F10" w:rsidP="00523B4E">
            <w:pPr>
              <w:spacing w:before="150" w:after="150"/>
              <w:jc w:val="both"/>
              <w:rPr>
                <w:lang w:val="uk-UA"/>
              </w:rPr>
            </w:pPr>
            <w:r>
              <w:rPr>
                <w:lang w:val="uk-UA"/>
              </w:rPr>
              <w:t>2</w:t>
            </w:r>
            <w:r w:rsidR="00523B4E">
              <w:rPr>
                <w:lang w:val="uk-UA"/>
              </w:rPr>
              <w:t xml:space="preserve">.6. </w:t>
            </w:r>
            <w:r w:rsidR="00523B4E" w:rsidRPr="00877A5C">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3B4E" w:rsidRDefault="003A1F10" w:rsidP="00523B4E">
            <w:pPr>
              <w:spacing w:before="150" w:after="150"/>
              <w:jc w:val="both"/>
              <w:rPr>
                <w:lang w:val="uk-UA"/>
              </w:rPr>
            </w:pPr>
            <w:r>
              <w:rPr>
                <w:lang w:val="uk-UA"/>
              </w:rPr>
              <w:t>2</w:t>
            </w:r>
            <w:r w:rsidR="00523B4E">
              <w:rPr>
                <w:lang w:val="uk-UA"/>
              </w:rPr>
              <w:t xml:space="preserve">.7. </w:t>
            </w:r>
            <w:r w:rsidR="00523B4E"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23B4E" w:rsidRPr="00877A5C" w:rsidRDefault="003A1F10" w:rsidP="00523B4E">
            <w:pPr>
              <w:spacing w:before="150" w:after="150"/>
              <w:jc w:val="both"/>
              <w:rPr>
                <w:lang w:val="uk-UA"/>
              </w:rPr>
            </w:pPr>
            <w:r>
              <w:rPr>
                <w:lang w:val="uk-UA"/>
              </w:rPr>
              <w:t>2</w:t>
            </w:r>
            <w:r w:rsidR="00523B4E">
              <w:rPr>
                <w:lang w:val="uk-UA"/>
              </w:rPr>
              <w:t xml:space="preserve">.8. </w:t>
            </w:r>
            <w:r w:rsidR="00523B4E" w:rsidRPr="00877A5C">
              <w:rPr>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00523B4E" w:rsidRPr="00877A5C">
              <w:rPr>
                <w:lang w:val="uk-UA"/>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3B4E" w:rsidRDefault="003A1F10" w:rsidP="00523B4E">
            <w:pPr>
              <w:spacing w:before="150" w:after="150"/>
              <w:jc w:val="both"/>
              <w:rPr>
                <w:lang w:val="uk-UA"/>
              </w:rPr>
            </w:pPr>
            <w:r>
              <w:rPr>
                <w:lang w:val="uk-UA"/>
              </w:rPr>
              <w:t>2</w:t>
            </w:r>
            <w:r w:rsidR="00523B4E">
              <w:rPr>
                <w:lang w:val="uk-UA"/>
              </w:rPr>
              <w:t xml:space="preserve">.9. </w:t>
            </w:r>
            <w:r w:rsidR="00523B4E" w:rsidRPr="00877A5C">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3B4E" w:rsidRDefault="003A1F10" w:rsidP="00523B4E">
            <w:pPr>
              <w:spacing w:before="150" w:after="150"/>
              <w:jc w:val="both"/>
              <w:rPr>
                <w:highlight w:val="yellow"/>
                <w:lang w:val="uk-UA"/>
              </w:rPr>
            </w:pPr>
            <w:r>
              <w:rPr>
                <w:lang w:val="uk-UA"/>
              </w:rPr>
              <w:t>2</w:t>
            </w:r>
            <w:r w:rsidR="00523B4E">
              <w:rPr>
                <w:lang w:val="uk-UA"/>
              </w:rPr>
              <w:t xml:space="preserve">.10. </w:t>
            </w:r>
            <w:r w:rsidR="00523B4E" w:rsidRPr="00427DE2">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sidR="00523B4E">
              <w:rPr>
                <w:lang w:val="uk-UA"/>
              </w:rPr>
              <w:t>1</w:t>
            </w:r>
            <w:r w:rsidR="00523B4E" w:rsidRPr="00427DE2">
              <w:rPr>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23B4E" w:rsidRPr="00523B4E" w:rsidRDefault="00523B4E" w:rsidP="00523B4E">
            <w:pPr>
              <w:widowControl w:val="0"/>
              <w:contextualSpacing/>
              <w:jc w:val="both"/>
              <w:rPr>
                <w:lang w:val="uk-UA"/>
              </w:rPr>
            </w:pPr>
          </w:p>
          <w:p w:rsidR="002D671B" w:rsidRPr="00523B4E" w:rsidRDefault="002D671B" w:rsidP="00AC1D6E">
            <w:pPr>
              <w:widowControl w:val="0"/>
              <w:pBdr>
                <w:top w:val="nil"/>
                <w:left w:val="nil"/>
                <w:bottom w:val="nil"/>
                <w:right w:val="nil"/>
                <w:between w:val="nil"/>
              </w:pBdr>
              <w:ind w:firstLine="709"/>
              <w:jc w:val="both"/>
              <w:rPr>
                <w:lang w:val="uk-UA"/>
              </w:rPr>
            </w:pPr>
          </w:p>
        </w:tc>
      </w:tr>
      <w:tr w:rsidR="002D671B" w:rsidRPr="00C7243A"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639" w:type="dxa"/>
            <w:gridSpan w:val="2"/>
          </w:tcPr>
          <w:p w:rsidR="002D671B" w:rsidRPr="00F61A9B" w:rsidRDefault="002D671B" w:rsidP="00AC1D6E">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lastRenderedPageBreak/>
              <w:t>3</w:t>
            </w:r>
          </w:p>
        </w:tc>
        <w:tc>
          <w:tcPr>
            <w:tcW w:w="2480" w:type="dxa"/>
          </w:tcPr>
          <w:p w:rsidR="002D671B" w:rsidRPr="00415039" w:rsidRDefault="002D671B" w:rsidP="00AC1D6E">
            <w:pPr>
              <w:pStyle w:val="11"/>
              <w:widowControl w:val="0"/>
              <w:spacing w:line="240" w:lineRule="auto"/>
              <w:ind w:right="113"/>
              <w:rPr>
                <w:rFonts w:ascii="Times New Roman" w:hAnsi="Times New Roman" w:cs="Times New Roman"/>
                <w:b/>
                <w:color w:val="auto"/>
                <w:sz w:val="24"/>
                <w:szCs w:val="24"/>
                <w:lang w:val="uk-UA"/>
              </w:rPr>
            </w:pPr>
            <w:r w:rsidRPr="00415039">
              <w:rPr>
                <w:rFonts w:ascii="Times New Roman" w:eastAsia="Times New Roman" w:hAnsi="Times New Roman" w:cs="Times New Roman"/>
                <w:b/>
                <w:color w:val="auto"/>
                <w:sz w:val="24"/>
                <w:szCs w:val="24"/>
                <w:lang w:val="uk-UA"/>
              </w:rPr>
              <w:t>Відхилення тендерних пропозицій</w:t>
            </w:r>
          </w:p>
        </w:tc>
        <w:tc>
          <w:tcPr>
            <w:tcW w:w="7087" w:type="dxa"/>
            <w:gridSpan w:val="2"/>
          </w:tcPr>
          <w:p w:rsidR="002D671B" w:rsidRPr="000313A7" w:rsidRDefault="002D671B" w:rsidP="00AC1D6E">
            <w:pPr>
              <w:spacing w:line="230" w:lineRule="auto"/>
              <w:jc w:val="both"/>
              <w:rPr>
                <w:shd w:val="solid" w:color="FFFFFF" w:fill="FFFFFF"/>
              </w:rPr>
            </w:pPr>
            <w:bookmarkStart w:id="3" w:name="h.3rdcrjn" w:colFirst="0" w:colLast="0"/>
            <w:bookmarkEnd w:id="3"/>
            <w:r w:rsidRPr="000313A7">
              <w:rPr>
                <w:lang w:eastAsia="uk-UA"/>
              </w:rPr>
              <w:t>4.1. </w:t>
            </w:r>
            <w:proofErr w:type="spellStart"/>
            <w:r w:rsidRPr="000313A7">
              <w:rPr>
                <w:shd w:val="solid" w:color="FFFFFF" w:fill="FFFFFF"/>
                <w:lang w:eastAsia="en-US"/>
              </w:rPr>
              <w:t>Замовник</w:t>
            </w:r>
            <w:proofErr w:type="spellEnd"/>
            <w:r w:rsidRPr="000313A7">
              <w:rPr>
                <w:shd w:val="solid" w:color="FFFFFF" w:fill="FFFFFF"/>
                <w:lang w:eastAsia="en-US"/>
              </w:rPr>
              <w:t xml:space="preserve"> </w:t>
            </w:r>
            <w:proofErr w:type="spellStart"/>
            <w:r w:rsidRPr="000313A7">
              <w:rPr>
                <w:shd w:val="solid" w:color="FFFFFF" w:fill="FFFFFF"/>
                <w:lang w:eastAsia="en-US"/>
              </w:rPr>
              <w:t>відхиляє</w:t>
            </w:r>
            <w:proofErr w:type="spellEnd"/>
            <w:r w:rsidRPr="000313A7">
              <w:rPr>
                <w:shd w:val="solid" w:color="FFFFFF" w:fill="FFFFFF"/>
                <w:lang w:eastAsia="en-US"/>
              </w:rPr>
              <w:t xml:space="preserve"> </w:t>
            </w:r>
            <w:proofErr w:type="spellStart"/>
            <w:r w:rsidRPr="000313A7">
              <w:rPr>
                <w:shd w:val="solid" w:color="FFFFFF" w:fill="FFFFFF"/>
                <w:lang w:eastAsia="en-US"/>
              </w:rPr>
              <w:t>тендерну</w:t>
            </w:r>
            <w:proofErr w:type="spellEnd"/>
            <w:r w:rsidRPr="000313A7">
              <w:rPr>
                <w:shd w:val="solid" w:color="FFFFFF" w:fill="FFFFFF"/>
                <w:lang w:eastAsia="en-US"/>
              </w:rPr>
              <w:t xml:space="preserve"> </w:t>
            </w:r>
            <w:proofErr w:type="spellStart"/>
            <w:r w:rsidRPr="000313A7">
              <w:rPr>
                <w:shd w:val="solid" w:color="FFFFFF" w:fill="FFFFFF"/>
                <w:lang w:eastAsia="en-US"/>
              </w:rPr>
              <w:t>пропозицію</w:t>
            </w:r>
            <w:proofErr w:type="spellEnd"/>
            <w:r w:rsidRPr="000313A7">
              <w:rPr>
                <w:shd w:val="solid" w:color="FFFFFF" w:fill="FFFFFF"/>
                <w:lang w:eastAsia="en-US"/>
              </w:rPr>
              <w:t xml:space="preserve"> </w:t>
            </w:r>
            <w:proofErr w:type="spellStart"/>
            <w:r w:rsidRPr="000313A7">
              <w:rPr>
                <w:shd w:val="solid" w:color="FFFFFF" w:fill="FFFFFF"/>
                <w:lang w:eastAsia="en-US"/>
              </w:rPr>
              <w:t>із</w:t>
            </w:r>
            <w:proofErr w:type="spellEnd"/>
            <w:r w:rsidRPr="000313A7">
              <w:rPr>
                <w:shd w:val="solid" w:color="FFFFFF" w:fill="FFFFFF"/>
                <w:lang w:eastAsia="en-US"/>
              </w:rPr>
              <w:t xml:space="preserve"> </w:t>
            </w:r>
            <w:proofErr w:type="spellStart"/>
            <w:r w:rsidRPr="000313A7">
              <w:rPr>
                <w:shd w:val="solid" w:color="FFFFFF" w:fill="FFFFFF"/>
                <w:lang w:eastAsia="en-US"/>
              </w:rPr>
              <w:t>зазначенням</w:t>
            </w:r>
            <w:proofErr w:type="spellEnd"/>
            <w:r w:rsidRPr="000313A7">
              <w:rPr>
                <w:shd w:val="solid" w:color="FFFFFF" w:fill="FFFFFF"/>
                <w:lang w:eastAsia="en-US"/>
              </w:rPr>
              <w:t xml:space="preserve"> </w:t>
            </w:r>
            <w:proofErr w:type="spellStart"/>
            <w:r w:rsidRPr="000313A7">
              <w:rPr>
                <w:shd w:val="solid" w:color="FFFFFF" w:fill="FFFFFF"/>
                <w:lang w:eastAsia="en-US"/>
              </w:rPr>
              <w:t>аргументації</w:t>
            </w:r>
            <w:proofErr w:type="spellEnd"/>
            <w:r w:rsidRPr="000313A7">
              <w:rPr>
                <w:shd w:val="solid" w:color="FFFFFF" w:fill="FFFFFF"/>
                <w:lang w:eastAsia="en-US"/>
              </w:rPr>
              <w:t xml:space="preserve"> в </w:t>
            </w:r>
            <w:proofErr w:type="spellStart"/>
            <w:r w:rsidRPr="000313A7">
              <w:rPr>
                <w:shd w:val="solid" w:color="FFFFFF" w:fill="FFFFFF"/>
                <w:lang w:eastAsia="en-US"/>
              </w:rPr>
              <w:t>електронній</w:t>
            </w:r>
            <w:proofErr w:type="spellEnd"/>
            <w:r w:rsidRPr="000313A7">
              <w:rPr>
                <w:shd w:val="solid" w:color="FFFFFF" w:fill="FFFFFF"/>
                <w:lang w:eastAsia="en-US"/>
              </w:rPr>
              <w:t xml:space="preserve"> </w:t>
            </w:r>
            <w:proofErr w:type="spellStart"/>
            <w:r w:rsidRPr="000313A7">
              <w:rPr>
                <w:shd w:val="solid" w:color="FFFFFF" w:fill="FFFFFF"/>
                <w:lang w:eastAsia="en-US"/>
              </w:rPr>
              <w:t>системі</w:t>
            </w:r>
            <w:proofErr w:type="spellEnd"/>
            <w:r w:rsidRPr="000313A7">
              <w:rPr>
                <w:shd w:val="solid" w:color="FFFFFF" w:fill="FFFFFF"/>
                <w:lang w:eastAsia="en-US"/>
              </w:rPr>
              <w:t xml:space="preserve"> </w:t>
            </w:r>
            <w:proofErr w:type="spellStart"/>
            <w:r w:rsidRPr="000313A7">
              <w:rPr>
                <w:shd w:val="solid" w:color="FFFFFF" w:fill="FFFFFF"/>
                <w:lang w:eastAsia="en-US"/>
              </w:rPr>
              <w:t>закупівель</w:t>
            </w:r>
            <w:proofErr w:type="spellEnd"/>
            <w:r w:rsidRPr="000313A7">
              <w:rPr>
                <w:shd w:val="solid" w:color="FFFFFF" w:fill="FFFFFF"/>
                <w:lang w:eastAsia="en-US"/>
              </w:rPr>
              <w:t xml:space="preserve"> </w:t>
            </w:r>
            <w:proofErr w:type="gramStart"/>
            <w:r w:rsidRPr="000313A7">
              <w:rPr>
                <w:shd w:val="solid" w:color="FFFFFF" w:fill="FFFFFF"/>
                <w:lang w:eastAsia="en-US"/>
              </w:rPr>
              <w:t>у</w:t>
            </w:r>
            <w:proofErr w:type="gramEnd"/>
            <w:r w:rsidRPr="000313A7">
              <w:rPr>
                <w:shd w:val="solid" w:color="FFFFFF" w:fill="FFFFFF"/>
                <w:lang w:eastAsia="en-US"/>
              </w:rPr>
              <w:t xml:space="preserve"> </w:t>
            </w:r>
            <w:proofErr w:type="spellStart"/>
            <w:r w:rsidRPr="000313A7">
              <w:rPr>
                <w:shd w:val="solid" w:color="FFFFFF" w:fill="FFFFFF"/>
                <w:lang w:eastAsia="en-US"/>
              </w:rPr>
              <w:t>разі</w:t>
            </w:r>
            <w:proofErr w:type="spellEnd"/>
            <w:r w:rsidRPr="000313A7">
              <w:rPr>
                <w:shd w:val="solid" w:color="FFFFFF" w:fill="FFFFFF"/>
                <w:lang w:eastAsia="en-US"/>
              </w:rPr>
              <w:t>, коли:</w:t>
            </w:r>
          </w:p>
          <w:p w:rsidR="002D671B" w:rsidRPr="002A13F5" w:rsidRDefault="002D671B" w:rsidP="00AC1D6E">
            <w:pPr>
              <w:spacing w:line="230" w:lineRule="auto"/>
              <w:ind w:firstLine="567"/>
              <w:jc w:val="both"/>
            </w:pPr>
            <w:r w:rsidRPr="002A13F5">
              <w:rPr>
                <w:lang w:eastAsia="en-US"/>
              </w:rPr>
              <w:t>1) </w:t>
            </w:r>
            <w:proofErr w:type="spellStart"/>
            <w:r w:rsidRPr="002A13F5">
              <w:rPr>
                <w:lang w:eastAsia="en-US"/>
              </w:rPr>
              <w:t>учасник</w:t>
            </w:r>
            <w:proofErr w:type="spellEnd"/>
            <w:r w:rsidRPr="002A13F5">
              <w:rPr>
                <w:lang w:eastAsia="en-US"/>
              </w:rPr>
              <w:t xml:space="preserve"> </w:t>
            </w:r>
            <w:proofErr w:type="spellStart"/>
            <w:r w:rsidRPr="002A13F5">
              <w:rPr>
                <w:lang w:eastAsia="en-US"/>
              </w:rPr>
              <w:t>процедури</w:t>
            </w:r>
            <w:proofErr w:type="spellEnd"/>
            <w:r w:rsidRPr="002A13F5">
              <w:rPr>
                <w:lang w:eastAsia="en-US"/>
              </w:rPr>
              <w:t xml:space="preserve"> </w:t>
            </w:r>
            <w:proofErr w:type="spellStart"/>
            <w:r w:rsidRPr="002A13F5">
              <w:rPr>
                <w:lang w:eastAsia="en-US"/>
              </w:rPr>
              <w:t>закупі</w:t>
            </w:r>
            <w:proofErr w:type="gramStart"/>
            <w:r w:rsidRPr="002A13F5">
              <w:rPr>
                <w:lang w:eastAsia="en-US"/>
              </w:rPr>
              <w:t>вл</w:t>
            </w:r>
            <w:proofErr w:type="gramEnd"/>
            <w:r w:rsidRPr="002A13F5">
              <w:rPr>
                <w:lang w:eastAsia="en-US"/>
              </w:rPr>
              <w:t>і</w:t>
            </w:r>
            <w:proofErr w:type="spellEnd"/>
            <w:r w:rsidRPr="002A13F5">
              <w:rPr>
                <w:lang w:eastAsia="en-US"/>
              </w:rPr>
              <w:t>:</w:t>
            </w:r>
          </w:p>
          <w:p w:rsidR="002D671B" w:rsidRPr="002A13F5" w:rsidRDefault="002D671B" w:rsidP="00AC1D6E">
            <w:pPr>
              <w:pStyle w:val="af0"/>
              <w:numPr>
                <w:ilvl w:val="0"/>
                <w:numId w:val="27"/>
              </w:numPr>
              <w:spacing w:line="230" w:lineRule="auto"/>
              <w:jc w:val="both"/>
              <w:rPr>
                <w:rFonts w:ascii="Times New Roman" w:hAnsi="Times New Roman"/>
                <w:sz w:val="24"/>
                <w:szCs w:val="24"/>
              </w:rPr>
            </w:pPr>
            <w:r w:rsidRPr="002A13F5">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D671B" w:rsidRPr="002A13F5" w:rsidRDefault="002D671B" w:rsidP="00AC1D6E">
            <w:pPr>
              <w:pStyle w:val="af0"/>
              <w:numPr>
                <w:ilvl w:val="0"/>
                <w:numId w:val="27"/>
              </w:numPr>
              <w:spacing w:line="230" w:lineRule="auto"/>
              <w:jc w:val="both"/>
              <w:rPr>
                <w:rFonts w:ascii="Times New Roman" w:hAnsi="Times New Roman"/>
                <w:sz w:val="24"/>
                <w:szCs w:val="24"/>
              </w:rPr>
            </w:pPr>
            <w:r w:rsidRPr="002A13F5">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D671B" w:rsidRPr="002A13F5" w:rsidRDefault="002D671B" w:rsidP="00AC1D6E">
            <w:pPr>
              <w:pStyle w:val="af0"/>
              <w:numPr>
                <w:ilvl w:val="0"/>
                <w:numId w:val="27"/>
              </w:numPr>
              <w:spacing w:line="230" w:lineRule="auto"/>
              <w:jc w:val="both"/>
              <w:rPr>
                <w:rFonts w:ascii="Times New Roman" w:hAnsi="Times New Roman"/>
                <w:sz w:val="24"/>
                <w:szCs w:val="24"/>
              </w:rPr>
            </w:pPr>
            <w:r w:rsidRPr="002A13F5">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71B" w:rsidRPr="002A13F5" w:rsidRDefault="002D671B" w:rsidP="00AC1D6E">
            <w:pPr>
              <w:pStyle w:val="af0"/>
              <w:numPr>
                <w:ilvl w:val="0"/>
                <w:numId w:val="27"/>
              </w:numPr>
              <w:spacing w:line="230" w:lineRule="auto"/>
              <w:jc w:val="both"/>
              <w:rPr>
                <w:rFonts w:ascii="Times New Roman" w:hAnsi="Times New Roman"/>
                <w:sz w:val="24"/>
                <w:szCs w:val="24"/>
              </w:rPr>
            </w:pPr>
            <w:r w:rsidRPr="002A13F5">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D671B" w:rsidRPr="002A13F5" w:rsidRDefault="002D671B" w:rsidP="00AC1D6E">
            <w:pPr>
              <w:pStyle w:val="af0"/>
              <w:numPr>
                <w:ilvl w:val="0"/>
                <w:numId w:val="27"/>
              </w:numPr>
              <w:spacing w:line="230" w:lineRule="auto"/>
              <w:jc w:val="both"/>
              <w:rPr>
                <w:rFonts w:ascii="Times New Roman" w:hAnsi="Times New Roman"/>
                <w:sz w:val="24"/>
                <w:szCs w:val="24"/>
              </w:rPr>
            </w:pPr>
            <w:r w:rsidRPr="002A13F5">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D671B" w:rsidRPr="002A13F5" w:rsidRDefault="002D671B" w:rsidP="00AC1D6E">
            <w:pPr>
              <w:pStyle w:val="af0"/>
              <w:numPr>
                <w:ilvl w:val="0"/>
                <w:numId w:val="27"/>
              </w:numPr>
              <w:spacing w:line="230" w:lineRule="auto"/>
              <w:jc w:val="both"/>
              <w:rPr>
                <w:rFonts w:ascii="Times New Roman" w:hAnsi="Times New Roman"/>
                <w:sz w:val="24"/>
                <w:szCs w:val="24"/>
              </w:rPr>
            </w:pPr>
            <w:r w:rsidRPr="002A13F5">
              <w:rPr>
                <w:rFonts w:ascii="Times New Roman" w:hAnsi="Times New Roman"/>
                <w:sz w:val="24"/>
                <w:szCs w:val="24"/>
                <w:shd w:val="solid" w:color="FFFFFF" w:fill="FFFFFF"/>
                <w:lang w:eastAsia="en-US"/>
              </w:rPr>
              <w:t xml:space="preserve">є юридичною особою </w:t>
            </w:r>
            <w:r w:rsidRPr="002A13F5">
              <w:rPr>
                <w:rFonts w:ascii="Times New Roman" w:hAnsi="Times New Roman"/>
                <w:sz w:val="24"/>
                <w:szCs w:val="24"/>
                <w:lang w:eastAsia="en-US"/>
              </w:rPr>
              <w:t>–</w:t>
            </w:r>
            <w:r w:rsidRPr="002A13F5">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2A13F5">
              <w:rPr>
                <w:rFonts w:ascii="Times New Roman" w:hAnsi="Times New Roman"/>
                <w:color w:val="000000"/>
                <w:sz w:val="24"/>
                <w:szCs w:val="24"/>
                <w:shd w:val="solid" w:color="FFFFFF" w:fill="FFFFFF"/>
                <w:lang w:eastAsia="en-US"/>
              </w:rPr>
              <w:t xml:space="preserve">Федерації/Республіки Білорусь, та/або юридичною особою, кінцевим </w:t>
            </w:r>
            <w:proofErr w:type="spellStart"/>
            <w:r w:rsidRPr="002A13F5">
              <w:rPr>
                <w:rFonts w:ascii="Times New Roman" w:hAnsi="Times New Roman"/>
                <w:color w:val="000000"/>
                <w:sz w:val="24"/>
                <w:szCs w:val="24"/>
                <w:shd w:val="solid" w:color="FFFFFF" w:fill="FFFFFF"/>
                <w:lang w:eastAsia="en-US"/>
              </w:rPr>
              <w:t>бенефіціарним</w:t>
            </w:r>
            <w:proofErr w:type="spellEnd"/>
            <w:r w:rsidRPr="002A13F5">
              <w:rPr>
                <w:rFonts w:ascii="Times New Roman" w:hAnsi="Times New Roman"/>
                <w:color w:val="000000"/>
                <w:sz w:val="24"/>
                <w:szCs w:val="24"/>
                <w:shd w:val="solid" w:color="FFFFFF" w:fill="FFFFFF"/>
                <w:lang w:eastAsia="en-US"/>
              </w:rPr>
              <w:t xml:space="preserve"> власником (</w:t>
            </w:r>
            <w:proofErr w:type="spellStart"/>
            <w:r w:rsidRPr="002A13F5">
              <w:rPr>
                <w:rFonts w:ascii="Times New Roman" w:hAnsi="Times New Roman"/>
                <w:color w:val="000000"/>
                <w:sz w:val="24"/>
                <w:szCs w:val="24"/>
                <w:shd w:val="solid" w:color="FFFFFF" w:fill="FFFFFF"/>
                <w:lang w:eastAsia="en-US"/>
              </w:rPr>
              <w:t>власником</w:t>
            </w:r>
            <w:proofErr w:type="spellEnd"/>
            <w:r w:rsidRPr="002A13F5">
              <w:rPr>
                <w:rFonts w:ascii="Times New Roman" w:hAnsi="Times New Roman"/>
                <w:color w:val="000000"/>
                <w:sz w:val="24"/>
                <w:szCs w:val="24"/>
                <w:shd w:val="solid" w:color="FFFFFF" w:fill="FFFFFF"/>
                <w:lang w:eastAsia="en-US"/>
              </w:rPr>
              <w:t xml:space="preserve">) якої є </w:t>
            </w:r>
            <w:r w:rsidRPr="002A13F5">
              <w:rPr>
                <w:rFonts w:ascii="Times New Roman" w:hAnsi="Times New Roman"/>
                <w:color w:val="000000"/>
                <w:sz w:val="24"/>
                <w:szCs w:val="24"/>
                <w:shd w:val="solid" w:color="FFFFFF" w:fill="FFFFFF"/>
                <w:lang w:eastAsia="en-US"/>
              </w:rPr>
              <w:lastRenderedPageBreak/>
              <w:t xml:space="preserve">резидент (резиденти) Російської Федерації/Республіки Білорусь, або фізичною особою (фізичною особою </w:t>
            </w:r>
            <w:r w:rsidRPr="002A13F5">
              <w:rPr>
                <w:rFonts w:ascii="Times New Roman" w:hAnsi="Times New Roman"/>
                <w:color w:val="000000"/>
                <w:sz w:val="24"/>
                <w:szCs w:val="24"/>
                <w:lang w:eastAsia="en-US"/>
              </w:rPr>
              <w:t>–</w:t>
            </w:r>
            <w:r w:rsidRPr="002A13F5">
              <w:rPr>
                <w:rFonts w:ascii="Times New Roman" w:hAnsi="Times New Roman"/>
                <w:color w:val="000000"/>
                <w:sz w:val="24"/>
                <w:szCs w:val="24"/>
                <w:shd w:val="solid" w:color="FFFFFF" w:fill="FFFFFF"/>
                <w:lang w:eastAsia="en-US"/>
              </w:rPr>
              <w:t xml:space="preserve"> підприємцем) </w:t>
            </w:r>
            <w:r w:rsidRPr="002A13F5">
              <w:rPr>
                <w:rFonts w:ascii="Times New Roman" w:hAnsi="Times New Roman"/>
                <w:color w:val="000000"/>
                <w:sz w:val="24"/>
                <w:szCs w:val="24"/>
                <w:lang w:eastAsia="en-US"/>
              </w:rPr>
              <w:t>–</w:t>
            </w:r>
            <w:r w:rsidRPr="002A13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A13F5">
              <w:rPr>
                <w:rFonts w:ascii="Times New Roman" w:hAnsi="Times New Roman"/>
                <w:color w:val="000000"/>
                <w:sz w:val="24"/>
                <w:szCs w:val="24"/>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A13F5">
              <w:rPr>
                <w:rFonts w:ascii="Times New Roman" w:hAnsi="Times New Roman"/>
                <w:color w:val="000000"/>
                <w:sz w:val="24"/>
                <w:szCs w:val="24"/>
                <w:shd w:val="solid" w:color="FFFFFF" w:fill="FFFFFF"/>
                <w:lang w:eastAsia="en-US"/>
              </w:rPr>
              <w:t>;</w:t>
            </w:r>
          </w:p>
          <w:p w:rsidR="002D671B" w:rsidRPr="00C9704F" w:rsidRDefault="002D671B" w:rsidP="00AC1D6E">
            <w:pPr>
              <w:pStyle w:val="af0"/>
              <w:widowControl w:val="0"/>
              <w:spacing w:after="0"/>
              <w:ind w:left="0" w:firstLine="709"/>
              <w:jc w:val="both"/>
              <w:rPr>
                <w:rFonts w:ascii="Times New Roman" w:hAnsi="Times New Roman"/>
                <w:sz w:val="24"/>
                <w:szCs w:val="24"/>
              </w:rPr>
            </w:pPr>
            <w:r w:rsidRPr="00C9704F">
              <w:rPr>
                <w:rFonts w:ascii="Times New Roman" w:hAnsi="Times New Roman"/>
                <w:sz w:val="24"/>
                <w:szCs w:val="24"/>
              </w:rPr>
              <w:t xml:space="preserve">2) тендерна пропозиція: </w:t>
            </w:r>
          </w:p>
          <w:p w:rsidR="002D671B" w:rsidRPr="00C9704F" w:rsidRDefault="002D671B" w:rsidP="00AC1D6E">
            <w:pPr>
              <w:pStyle w:val="af0"/>
              <w:numPr>
                <w:ilvl w:val="0"/>
                <w:numId w:val="28"/>
              </w:numPr>
              <w:jc w:val="both"/>
              <w:rPr>
                <w:rFonts w:ascii="Times New Roman" w:hAnsi="Times New Roman"/>
                <w:color w:val="000000"/>
                <w:sz w:val="24"/>
                <w:szCs w:val="24"/>
              </w:rPr>
            </w:pPr>
            <w:r w:rsidRPr="00C9704F">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2D671B" w:rsidRPr="00C9704F" w:rsidRDefault="002D671B" w:rsidP="00AC1D6E">
            <w:pPr>
              <w:pStyle w:val="af0"/>
              <w:numPr>
                <w:ilvl w:val="0"/>
                <w:numId w:val="28"/>
              </w:numPr>
              <w:jc w:val="both"/>
              <w:rPr>
                <w:rFonts w:ascii="Times New Roman" w:hAnsi="Times New Roman"/>
                <w:color w:val="000000"/>
                <w:sz w:val="24"/>
                <w:szCs w:val="24"/>
              </w:rPr>
            </w:pPr>
            <w:r w:rsidRPr="00C9704F">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rsidR="002D671B" w:rsidRPr="00C9704F" w:rsidRDefault="002D671B" w:rsidP="00AC1D6E">
            <w:pPr>
              <w:pStyle w:val="af0"/>
              <w:numPr>
                <w:ilvl w:val="0"/>
                <w:numId w:val="28"/>
              </w:numPr>
              <w:jc w:val="both"/>
              <w:rPr>
                <w:rFonts w:ascii="Times New Roman" w:hAnsi="Times New Roman"/>
                <w:color w:val="000000"/>
                <w:sz w:val="24"/>
                <w:szCs w:val="24"/>
              </w:rPr>
            </w:pPr>
            <w:r w:rsidRPr="00C9704F">
              <w:rPr>
                <w:rFonts w:ascii="Times New Roman" w:hAnsi="Times New Roman"/>
                <w:color w:val="000000"/>
                <w:sz w:val="24"/>
                <w:szCs w:val="24"/>
                <w:lang w:eastAsia="en-US"/>
              </w:rPr>
              <w:t>є такою, строк дії якої закінчився;</w:t>
            </w:r>
          </w:p>
          <w:p w:rsidR="002D671B" w:rsidRPr="00C9704F" w:rsidRDefault="002D671B" w:rsidP="00AC1D6E">
            <w:pPr>
              <w:pStyle w:val="af0"/>
              <w:numPr>
                <w:ilvl w:val="0"/>
                <w:numId w:val="28"/>
              </w:numPr>
              <w:jc w:val="both"/>
              <w:rPr>
                <w:rFonts w:ascii="Times New Roman" w:hAnsi="Times New Roman"/>
                <w:color w:val="000000"/>
                <w:sz w:val="24"/>
                <w:szCs w:val="24"/>
              </w:rPr>
            </w:pPr>
            <w:r w:rsidRPr="00C9704F">
              <w:rPr>
                <w:rFonts w:ascii="Times New Roman" w:hAnsi="Times New Roman"/>
                <w:color w:val="000000"/>
                <w:sz w:val="24"/>
                <w:szCs w:val="24"/>
                <w:lang w:eastAsia="en-US"/>
              </w:rPr>
              <w:t xml:space="preserve">є такою, ціна якої перевищує очікувану вартість </w:t>
            </w:r>
            <w:r w:rsidRPr="00C9704F">
              <w:rPr>
                <w:rFonts w:ascii="Times New Roman" w:hAnsi="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671B" w:rsidRPr="00C9704F" w:rsidRDefault="002D671B" w:rsidP="00AC1D6E">
            <w:pPr>
              <w:pStyle w:val="af0"/>
              <w:numPr>
                <w:ilvl w:val="0"/>
                <w:numId w:val="28"/>
              </w:numPr>
              <w:jc w:val="both"/>
              <w:rPr>
                <w:rFonts w:ascii="Times New Roman" w:hAnsi="Times New Roman"/>
                <w:color w:val="000000"/>
                <w:sz w:val="24"/>
                <w:szCs w:val="24"/>
              </w:rPr>
            </w:pPr>
            <w:r w:rsidRPr="00C9704F">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D671B" w:rsidRPr="00192E59" w:rsidRDefault="002D671B" w:rsidP="00AC1D6E">
            <w:pPr>
              <w:pStyle w:val="af0"/>
              <w:widowControl w:val="0"/>
              <w:spacing w:after="0"/>
              <w:ind w:left="0" w:firstLine="709"/>
              <w:jc w:val="both"/>
              <w:rPr>
                <w:rFonts w:ascii="Times New Roman" w:hAnsi="Times New Roman"/>
                <w:sz w:val="24"/>
                <w:szCs w:val="24"/>
              </w:rPr>
            </w:pPr>
            <w:r w:rsidRPr="00192E59">
              <w:rPr>
                <w:rFonts w:ascii="Times New Roman" w:hAnsi="Times New Roman"/>
                <w:sz w:val="24"/>
                <w:szCs w:val="24"/>
              </w:rPr>
              <w:t>3) переможець процедури закупівлі:</w:t>
            </w:r>
          </w:p>
          <w:p w:rsidR="002D671B" w:rsidRPr="00225F99" w:rsidRDefault="002D671B" w:rsidP="00AC1D6E">
            <w:pPr>
              <w:pStyle w:val="af0"/>
              <w:numPr>
                <w:ilvl w:val="0"/>
                <w:numId w:val="29"/>
              </w:numPr>
              <w:jc w:val="both"/>
              <w:rPr>
                <w:rFonts w:ascii="Times New Roman" w:hAnsi="Times New Roman"/>
                <w:sz w:val="24"/>
                <w:szCs w:val="24"/>
              </w:rPr>
            </w:pPr>
            <w:r w:rsidRPr="00225F99">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D671B" w:rsidRPr="00225F99" w:rsidRDefault="002D671B" w:rsidP="00AC1D6E">
            <w:pPr>
              <w:pStyle w:val="af0"/>
              <w:numPr>
                <w:ilvl w:val="0"/>
                <w:numId w:val="29"/>
              </w:numPr>
              <w:jc w:val="both"/>
              <w:rPr>
                <w:rFonts w:ascii="Times New Roman" w:hAnsi="Times New Roman"/>
                <w:sz w:val="24"/>
                <w:szCs w:val="24"/>
              </w:rPr>
            </w:pPr>
            <w:r w:rsidRPr="00225F99">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25F99">
              <w:rPr>
                <w:rFonts w:ascii="Times New Roman" w:hAnsi="Times New Roman"/>
                <w:sz w:val="24"/>
                <w:szCs w:val="24"/>
                <w:lang w:val="ru-RU" w:eastAsia="en-US"/>
              </w:rPr>
              <w:t xml:space="preserve"> </w:t>
            </w:r>
            <w:r w:rsidRPr="00225F99">
              <w:rPr>
                <w:rFonts w:ascii="Times New Roman" w:hAnsi="Times New Roman"/>
                <w:sz w:val="24"/>
                <w:szCs w:val="24"/>
                <w:shd w:val="solid" w:color="FFFFFF" w:fill="FFFFFF"/>
                <w:lang w:eastAsia="en-US"/>
              </w:rPr>
              <w:t>з урахуванням пункту 44 особливостей</w:t>
            </w:r>
            <w:r w:rsidRPr="00225F99">
              <w:rPr>
                <w:rFonts w:ascii="Times New Roman" w:hAnsi="Times New Roman"/>
                <w:sz w:val="24"/>
                <w:szCs w:val="24"/>
                <w:lang w:eastAsia="en-US"/>
              </w:rPr>
              <w:t>;</w:t>
            </w:r>
          </w:p>
          <w:p w:rsidR="002D671B" w:rsidRPr="00225F99" w:rsidRDefault="002D671B" w:rsidP="00AC1D6E">
            <w:pPr>
              <w:pStyle w:val="af0"/>
              <w:numPr>
                <w:ilvl w:val="0"/>
                <w:numId w:val="29"/>
              </w:numPr>
              <w:jc w:val="both"/>
              <w:rPr>
                <w:rFonts w:ascii="Times New Roman" w:hAnsi="Times New Roman"/>
                <w:sz w:val="24"/>
                <w:szCs w:val="24"/>
              </w:rPr>
            </w:pPr>
            <w:r w:rsidRPr="00225F99">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2D671B" w:rsidRPr="00225F99" w:rsidRDefault="002D671B" w:rsidP="00AC1D6E">
            <w:pPr>
              <w:pStyle w:val="af0"/>
              <w:numPr>
                <w:ilvl w:val="0"/>
                <w:numId w:val="29"/>
              </w:numPr>
              <w:jc w:val="both"/>
              <w:rPr>
                <w:rFonts w:ascii="Times New Roman" w:hAnsi="Times New Roman"/>
                <w:sz w:val="24"/>
                <w:szCs w:val="24"/>
              </w:rPr>
            </w:pPr>
            <w:r w:rsidRPr="00225F99">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2D671B" w:rsidRPr="00AA5C46" w:rsidRDefault="002D671B" w:rsidP="00AC1D6E">
            <w:pPr>
              <w:pStyle w:val="af0"/>
              <w:numPr>
                <w:ilvl w:val="0"/>
                <w:numId w:val="29"/>
              </w:numPr>
              <w:spacing w:after="0"/>
              <w:jc w:val="both"/>
              <w:rPr>
                <w:rFonts w:ascii="Times New Roman" w:hAnsi="Times New Roman"/>
                <w:sz w:val="24"/>
                <w:szCs w:val="24"/>
              </w:rPr>
            </w:pPr>
            <w:r w:rsidRPr="00225F99">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D671B" w:rsidRPr="00EE1EE5" w:rsidRDefault="002D671B" w:rsidP="00AC1D6E">
            <w:pPr>
              <w:ind w:firstLine="567"/>
              <w:jc w:val="both"/>
            </w:pPr>
            <w:r w:rsidRPr="00EE1EE5">
              <w:rPr>
                <w:lang w:val="uk-UA"/>
              </w:rPr>
              <w:lastRenderedPageBreak/>
              <w:t xml:space="preserve">4.2. </w:t>
            </w:r>
            <w:proofErr w:type="spellStart"/>
            <w:r w:rsidRPr="00EE1EE5">
              <w:rPr>
                <w:lang w:eastAsia="en-US"/>
              </w:rPr>
              <w:t>Замовник</w:t>
            </w:r>
            <w:proofErr w:type="spellEnd"/>
            <w:r w:rsidRPr="00EE1EE5">
              <w:rPr>
                <w:lang w:eastAsia="en-US"/>
              </w:rPr>
              <w:t xml:space="preserve"> </w:t>
            </w:r>
            <w:proofErr w:type="spellStart"/>
            <w:r w:rsidRPr="00EE1EE5">
              <w:rPr>
                <w:lang w:eastAsia="en-US"/>
              </w:rPr>
              <w:t>може</w:t>
            </w:r>
            <w:proofErr w:type="spellEnd"/>
            <w:r w:rsidRPr="00EE1EE5">
              <w:rPr>
                <w:lang w:eastAsia="en-US"/>
              </w:rPr>
              <w:t xml:space="preserve"> </w:t>
            </w:r>
            <w:proofErr w:type="spellStart"/>
            <w:r w:rsidRPr="00EE1EE5">
              <w:rPr>
                <w:lang w:eastAsia="en-US"/>
              </w:rPr>
              <w:t>відхилити</w:t>
            </w:r>
            <w:proofErr w:type="spellEnd"/>
            <w:r w:rsidRPr="00EE1EE5">
              <w:rPr>
                <w:lang w:eastAsia="en-US"/>
              </w:rPr>
              <w:t xml:space="preserve"> </w:t>
            </w:r>
            <w:proofErr w:type="spellStart"/>
            <w:r w:rsidRPr="00EE1EE5">
              <w:rPr>
                <w:lang w:eastAsia="en-US"/>
              </w:rPr>
              <w:t>тендерну</w:t>
            </w:r>
            <w:proofErr w:type="spellEnd"/>
            <w:r w:rsidRPr="00EE1EE5">
              <w:rPr>
                <w:lang w:eastAsia="en-US"/>
              </w:rPr>
              <w:t xml:space="preserve"> </w:t>
            </w:r>
            <w:proofErr w:type="spellStart"/>
            <w:r w:rsidRPr="00EE1EE5">
              <w:rPr>
                <w:lang w:eastAsia="en-US"/>
              </w:rPr>
              <w:t>пропозицію</w:t>
            </w:r>
            <w:proofErr w:type="spellEnd"/>
            <w:r w:rsidRPr="00EE1EE5">
              <w:rPr>
                <w:lang w:eastAsia="en-US"/>
              </w:rPr>
              <w:t xml:space="preserve"> </w:t>
            </w:r>
            <w:proofErr w:type="spellStart"/>
            <w:r w:rsidRPr="00EE1EE5">
              <w:rPr>
                <w:lang w:eastAsia="en-US"/>
              </w:rPr>
              <w:t>із</w:t>
            </w:r>
            <w:proofErr w:type="spellEnd"/>
            <w:r w:rsidRPr="00EE1EE5">
              <w:rPr>
                <w:lang w:eastAsia="en-US"/>
              </w:rPr>
              <w:t xml:space="preserve"> </w:t>
            </w:r>
            <w:proofErr w:type="spellStart"/>
            <w:r w:rsidRPr="00EE1EE5">
              <w:rPr>
                <w:lang w:eastAsia="en-US"/>
              </w:rPr>
              <w:t>зазначенням</w:t>
            </w:r>
            <w:proofErr w:type="spellEnd"/>
            <w:r w:rsidRPr="00EE1EE5">
              <w:rPr>
                <w:lang w:eastAsia="en-US"/>
              </w:rPr>
              <w:t xml:space="preserve"> </w:t>
            </w:r>
            <w:proofErr w:type="spellStart"/>
            <w:r w:rsidRPr="00EE1EE5">
              <w:rPr>
                <w:lang w:eastAsia="en-US"/>
              </w:rPr>
              <w:t>аргументації</w:t>
            </w:r>
            <w:proofErr w:type="spellEnd"/>
            <w:r w:rsidRPr="00EE1EE5">
              <w:rPr>
                <w:lang w:eastAsia="en-US"/>
              </w:rPr>
              <w:t xml:space="preserve"> в </w:t>
            </w:r>
            <w:proofErr w:type="spellStart"/>
            <w:r w:rsidRPr="00EE1EE5">
              <w:rPr>
                <w:lang w:eastAsia="en-US"/>
              </w:rPr>
              <w:t>електронній</w:t>
            </w:r>
            <w:proofErr w:type="spellEnd"/>
            <w:r w:rsidRPr="00EE1EE5">
              <w:rPr>
                <w:lang w:eastAsia="en-US"/>
              </w:rPr>
              <w:t xml:space="preserve"> </w:t>
            </w:r>
            <w:proofErr w:type="spellStart"/>
            <w:r w:rsidRPr="00EE1EE5">
              <w:rPr>
                <w:lang w:eastAsia="en-US"/>
              </w:rPr>
              <w:t>системі</w:t>
            </w:r>
            <w:proofErr w:type="spellEnd"/>
            <w:r w:rsidRPr="00EE1EE5">
              <w:rPr>
                <w:lang w:eastAsia="en-US"/>
              </w:rPr>
              <w:t xml:space="preserve"> </w:t>
            </w:r>
            <w:proofErr w:type="spellStart"/>
            <w:r w:rsidRPr="00EE1EE5">
              <w:rPr>
                <w:lang w:eastAsia="en-US"/>
              </w:rPr>
              <w:t>закупівель</w:t>
            </w:r>
            <w:proofErr w:type="spellEnd"/>
            <w:r w:rsidRPr="00EE1EE5">
              <w:rPr>
                <w:lang w:eastAsia="en-US"/>
              </w:rPr>
              <w:t xml:space="preserve"> </w:t>
            </w:r>
            <w:proofErr w:type="gramStart"/>
            <w:r w:rsidRPr="00EE1EE5">
              <w:rPr>
                <w:lang w:eastAsia="en-US"/>
              </w:rPr>
              <w:t>у</w:t>
            </w:r>
            <w:proofErr w:type="gramEnd"/>
            <w:r w:rsidRPr="00EE1EE5">
              <w:rPr>
                <w:lang w:eastAsia="en-US"/>
              </w:rPr>
              <w:t xml:space="preserve"> </w:t>
            </w:r>
            <w:proofErr w:type="spellStart"/>
            <w:r w:rsidRPr="00EE1EE5">
              <w:rPr>
                <w:lang w:eastAsia="en-US"/>
              </w:rPr>
              <w:t>разі</w:t>
            </w:r>
            <w:proofErr w:type="spellEnd"/>
            <w:r w:rsidRPr="00EE1EE5">
              <w:rPr>
                <w:lang w:eastAsia="en-US"/>
              </w:rPr>
              <w:t>, коли:</w:t>
            </w:r>
          </w:p>
          <w:p w:rsidR="002D671B" w:rsidRDefault="002D671B" w:rsidP="00AC1D6E">
            <w:pPr>
              <w:numPr>
                <w:ilvl w:val="0"/>
                <w:numId w:val="30"/>
              </w:numPr>
              <w:tabs>
                <w:tab w:val="left" w:pos="360"/>
                <w:tab w:val="left" w:pos="851"/>
                <w:tab w:val="left" w:pos="1440"/>
              </w:tabs>
              <w:ind w:left="0" w:firstLine="567"/>
              <w:jc w:val="both"/>
            </w:pPr>
            <w:proofErr w:type="spellStart"/>
            <w:r w:rsidRPr="00AA5C46">
              <w:rPr>
                <w:lang w:eastAsia="en-US"/>
              </w:rPr>
              <w:t>учасник</w:t>
            </w:r>
            <w:proofErr w:type="spellEnd"/>
            <w:r w:rsidRPr="00AA5C46">
              <w:rPr>
                <w:lang w:eastAsia="en-US"/>
              </w:rPr>
              <w:t xml:space="preserve"> </w:t>
            </w:r>
            <w:proofErr w:type="spellStart"/>
            <w:r w:rsidRPr="00AA5C46">
              <w:rPr>
                <w:lang w:eastAsia="en-US"/>
              </w:rPr>
              <w:t>процедури</w:t>
            </w:r>
            <w:proofErr w:type="spellEnd"/>
            <w:r w:rsidRPr="00AA5C46">
              <w:rPr>
                <w:lang w:eastAsia="en-US"/>
              </w:rPr>
              <w:t xml:space="preserve"> </w:t>
            </w:r>
            <w:proofErr w:type="spellStart"/>
            <w:r w:rsidRPr="00AA5C46">
              <w:rPr>
                <w:lang w:eastAsia="en-US"/>
              </w:rPr>
              <w:t>закупі</w:t>
            </w:r>
            <w:proofErr w:type="gramStart"/>
            <w:r w:rsidRPr="00AA5C46">
              <w:rPr>
                <w:lang w:eastAsia="en-US"/>
              </w:rPr>
              <w:t>вл</w:t>
            </w:r>
            <w:proofErr w:type="gramEnd"/>
            <w:r w:rsidRPr="00AA5C46">
              <w:rPr>
                <w:lang w:eastAsia="en-US"/>
              </w:rPr>
              <w:t>і</w:t>
            </w:r>
            <w:proofErr w:type="spellEnd"/>
            <w:r w:rsidRPr="00AA5C46">
              <w:rPr>
                <w:lang w:eastAsia="en-US"/>
              </w:rPr>
              <w:t xml:space="preserve"> </w:t>
            </w:r>
            <w:proofErr w:type="spellStart"/>
            <w:r w:rsidRPr="00AA5C46">
              <w:rPr>
                <w:lang w:eastAsia="en-US"/>
              </w:rPr>
              <w:t>надав</w:t>
            </w:r>
            <w:proofErr w:type="spellEnd"/>
            <w:r w:rsidRPr="00AA5C46">
              <w:rPr>
                <w:lang w:eastAsia="en-US"/>
              </w:rPr>
              <w:t xml:space="preserve"> </w:t>
            </w:r>
            <w:proofErr w:type="spellStart"/>
            <w:r w:rsidRPr="00AA5C46">
              <w:rPr>
                <w:lang w:eastAsia="en-US"/>
              </w:rPr>
              <w:t>неналежне</w:t>
            </w:r>
            <w:proofErr w:type="spellEnd"/>
            <w:r w:rsidRPr="00AA5C46">
              <w:rPr>
                <w:lang w:eastAsia="en-US"/>
              </w:rPr>
              <w:t xml:space="preserve"> </w:t>
            </w:r>
            <w:proofErr w:type="spellStart"/>
            <w:r w:rsidRPr="00AA5C46">
              <w:rPr>
                <w:lang w:eastAsia="en-US"/>
              </w:rPr>
              <w:t>обґрунтування</w:t>
            </w:r>
            <w:proofErr w:type="spellEnd"/>
            <w:r w:rsidRPr="00AA5C46">
              <w:rPr>
                <w:lang w:eastAsia="en-US"/>
              </w:rPr>
              <w:t xml:space="preserve"> </w:t>
            </w:r>
            <w:proofErr w:type="spellStart"/>
            <w:r w:rsidRPr="00AA5C46">
              <w:rPr>
                <w:lang w:eastAsia="en-US"/>
              </w:rPr>
              <w:t>щодо</w:t>
            </w:r>
            <w:proofErr w:type="spellEnd"/>
            <w:r w:rsidRPr="00AA5C46">
              <w:rPr>
                <w:lang w:eastAsia="en-US"/>
              </w:rPr>
              <w:t xml:space="preserve"> </w:t>
            </w:r>
            <w:proofErr w:type="spellStart"/>
            <w:r w:rsidRPr="00AA5C46">
              <w:rPr>
                <w:lang w:eastAsia="en-US"/>
              </w:rPr>
              <w:t>ціни</w:t>
            </w:r>
            <w:proofErr w:type="spellEnd"/>
            <w:r w:rsidRPr="00AA5C46">
              <w:rPr>
                <w:lang w:eastAsia="en-US"/>
              </w:rPr>
              <w:t xml:space="preserve"> </w:t>
            </w:r>
            <w:proofErr w:type="spellStart"/>
            <w:r w:rsidRPr="00AA5C46">
              <w:rPr>
                <w:lang w:eastAsia="en-US"/>
              </w:rPr>
              <w:t>або</w:t>
            </w:r>
            <w:proofErr w:type="spellEnd"/>
            <w:r w:rsidRPr="00AA5C46">
              <w:rPr>
                <w:lang w:eastAsia="en-US"/>
              </w:rPr>
              <w:t xml:space="preserve"> </w:t>
            </w:r>
            <w:proofErr w:type="spellStart"/>
            <w:r w:rsidRPr="00AA5C46">
              <w:rPr>
                <w:lang w:eastAsia="en-US"/>
              </w:rPr>
              <w:t>вартості</w:t>
            </w:r>
            <w:proofErr w:type="spellEnd"/>
            <w:r w:rsidRPr="00AA5C46">
              <w:rPr>
                <w:lang w:eastAsia="en-US"/>
              </w:rPr>
              <w:t xml:space="preserve"> </w:t>
            </w:r>
            <w:proofErr w:type="spellStart"/>
            <w:r w:rsidRPr="00AA5C46">
              <w:rPr>
                <w:lang w:eastAsia="en-US"/>
              </w:rPr>
              <w:t>відповідних</w:t>
            </w:r>
            <w:proofErr w:type="spellEnd"/>
            <w:r w:rsidRPr="00AA5C46">
              <w:rPr>
                <w:lang w:eastAsia="en-US"/>
              </w:rPr>
              <w:t xml:space="preserve"> </w:t>
            </w:r>
            <w:proofErr w:type="spellStart"/>
            <w:r w:rsidRPr="00AA5C46">
              <w:rPr>
                <w:lang w:eastAsia="en-US"/>
              </w:rPr>
              <w:t>товарів</w:t>
            </w:r>
            <w:proofErr w:type="spellEnd"/>
            <w:r w:rsidRPr="00AA5C46">
              <w:rPr>
                <w:lang w:eastAsia="en-US"/>
              </w:rPr>
              <w:t xml:space="preserve">, </w:t>
            </w:r>
            <w:proofErr w:type="spellStart"/>
            <w:r w:rsidRPr="00AA5C46">
              <w:rPr>
                <w:lang w:eastAsia="en-US"/>
              </w:rPr>
              <w:t>робіт</w:t>
            </w:r>
            <w:proofErr w:type="spellEnd"/>
            <w:r w:rsidRPr="00AA5C46">
              <w:rPr>
                <w:lang w:eastAsia="en-US"/>
              </w:rPr>
              <w:t xml:space="preserve"> </w:t>
            </w:r>
            <w:proofErr w:type="spellStart"/>
            <w:r w:rsidRPr="00AA5C46">
              <w:rPr>
                <w:lang w:eastAsia="en-US"/>
              </w:rPr>
              <w:t>чи</w:t>
            </w:r>
            <w:proofErr w:type="spellEnd"/>
            <w:r w:rsidRPr="00AA5C46">
              <w:rPr>
                <w:lang w:eastAsia="en-US"/>
              </w:rPr>
              <w:t xml:space="preserve"> </w:t>
            </w:r>
            <w:proofErr w:type="spellStart"/>
            <w:r w:rsidRPr="00AA5C46">
              <w:rPr>
                <w:lang w:eastAsia="en-US"/>
              </w:rPr>
              <w:t>послуг</w:t>
            </w:r>
            <w:proofErr w:type="spellEnd"/>
            <w:r w:rsidRPr="00AA5C46">
              <w:rPr>
                <w:lang w:eastAsia="en-US"/>
              </w:rPr>
              <w:t xml:space="preserve"> </w:t>
            </w:r>
            <w:proofErr w:type="spellStart"/>
            <w:r w:rsidRPr="00AA5C46">
              <w:rPr>
                <w:lang w:eastAsia="en-US"/>
              </w:rPr>
              <w:t>тендерної</w:t>
            </w:r>
            <w:proofErr w:type="spellEnd"/>
            <w:r w:rsidRPr="00AA5C46">
              <w:rPr>
                <w:lang w:eastAsia="en-US"/>
              </w:rPr>
              <w:t xml:space="preserve"> </w:t>
            </w:r>
            <w:proofErr w:type="spellStart"/>
            <w:r w:rsidRPr="00AA5C46">
              <w:rPr>
                <w:lang w:eastAsia="en-US"/>
              </w:rPr>
              <w:t>пропозиції</w:t>
            </w:r>
            <w:proofErr w:type="spellEnd"/>
            <w:r w:rsidRPr="00AA5C46">
              <w:rPr>
                <w:lang w:eastAsia="en-US"/>
              </w:rPr>
              <w:t xml:space="preserve">, </w:t>
            </w:r>
            <w:proofErr w:type="spellStart"/>
            <w:r w:rsidRPr="00AA5C46">
              <w:rPr>
                <w:lang w:eastAsia="en-US"/>
              </w:rPr>
              <w:t>що</w:t>
            </w:r>
            <w:proofErr w:type="spellEnd"/>
            <w:r w:rsidRPr="00AA5C46">
              <w:rPr>
                <w:lang w:eastAsia="en-US"/>
              </w:rPr>
              <w:t xml:space="preserve"> є аномально </w:t>
            </w:r>
            <w:proofErr w:type="spellStart"/>
            <w:r w:rsidRPr="00AA5C46">
              <w:rPr>
                <w:lang w:eastAsia="en-US"/>
              </w:rPr>
              <w:t>низькою</w:t>
            </w:r>
            <w:proofErr w:type="spellEnd"/>
            <w:r w:rsidRPr="00AA5C46">
              <w:rPr>
                <w:lang w:eastAsia="en-US"/>
              </w:rPr>
              <w:t>;</w:t>
            </w:r>
          </w:p>
          <w:p w:rsidR="002D671B" w:rsidRPr="0048509D" w:rsidRDefault="002D671B" w:rsidP="00AC1D6E">
            <w:pPr>
              <w:numPr>
                <w:ilvl w:val="0"/>
                <w:numId w:val="30"/>
              </w:numPr>
              <w:tabs>
                <w:tab w:val="left" w:pos="360"/>
                <w:tab w:val="left" w:pos="851"/>
                <w:tab w:val="left" w:pos="1440"/>
              </w:tabs>
              <w:ind w:left="0" w:firstLine="567"/>
              <w:jc w:val="both"/>
            </w:pPr>
            <w:proofErr w:type="spellStart"/>
            <w:r w:rsidRPr="00AA5C46">
              <w:rPr>
                <w:lang w:eastAsia="en-US"/>
              </w:rPr>
              <w:t>учасник</w:t>
            </w:r>
            <w:proofErr w:type="spellEnd"/>
            <w:r w:rsidRPr="00AA5C46">
              <w:rPr>
                <w:lang w:eastAsia="en-US"/>
              </w:rPr>
              <w:t xml:space="preserve"> </w:t>
            </w:r>
            <w:proofErr w:type="spellStart"/>
            <w:r w:rsidRPr="00AA5C46">
              <w:rPr>
                <w:lang w:eastAsia="en-US"/>
              </w:rPr>
              <w:t>процедури</w:t>
            </w:r>
            <w:proofErr w:type="spellEnd"/>
            <w:r w:rsidRPr="00AA5C46">
              <w:rPr>
                <w:lang w:eastAsia="en-US"/>
              </w:rPr>
              <w:t xml:space="preserve"> </w:t>
            </w:r>
            <w:proofErr w:type="spellStart"/>
            <w:r w:rsidRPr="00AA5C46">
              <w:rPr>
                <w:lang w:eastAsia="en-US"/>
              </w:rPr>
              <w:t>закупі</w:t>
            </w:r>
            <w:proofErr w:type="gramStart"/>
            <w:r w:rsidRPr="00AA5C46">
              <w:rPr>
                <w:lang w:eastAsia="en-US"/>
              </w:rPr>
              <w:t>вл</w:t>
            </w:r>
            <w:proofErr w:type="gramEnd"/>
            <w:r w:rsidRPr="00AA5C46">
              <w:rPr>
                <w:lang w:eastAsia="en-US"/>
              </w:rPr>
              <w:t>і</w:t>
            </w:r>
            <w:proofErr w:type="spellEnd"/>
            <w:r w:rsidRPr="00AA5C46">
              <w:rPr>
                <w:lang w:eastAsia="en-US"/>
              </w:rPr>
              <w:t xml:space="preserve"> не </w:t>
            </w:r>
            <w:proofErr w:type="spellStart"/>
            <w:r w:rsidRPr="00AA5C46">
              <w:rPr>
                <w:lang w:eastAsia="en-US"/>
              </w:rPr>
              <w:t>виконав</w:t>
            </w:r>
            <w:proofErr w:type="spellEnd"/>
            <w:r w:rsidRPr="00AA5C46">
              <w:rPr>
                <w:lang w:eastAsia="en-US"/>
              </w:rPr>
              <w:t xml:space="preserve"> </w:t>
            </w:r>
            <w:proofErr w:type="spellStart"/>
            <w:r w:rsidRPr="00AA5C46">
              <w:rPr>
                <w:lang w:eastAsia="en-US"/>
              </w:rPr>
              <w:t>свої</w:t>
            </w:r>
            <w:proofErr w:type="spellEnd"/>
            <w:r w:rsidRPr="00AA5C46">
              <w:rPr>
                <w:lang w:eastAsia="en-US"/>
              </w:rPr>
              <w:t xml:space="preserve"> </w:t>
            </w:r>
            <w:proofErr w:type="spellStart"/>
            <w:r w:rsidRPr="00AA5C46">
              <w:rPr>
                <w:lang w:eastAsia="en-US"/>
              </w:rPr>
              <w:t>зобов’язання</w:t>
            </w:r>
            <w:proofErr w:type="spellEnd"/>
            <w:r w:rsidRPr="00AA5C46">
              <w:rPr>
                <w:lang w:eastAsia="en-US"/>
              </w:rPr>
              <w:t xml:space="preserve"> за </w:t>
            </w:r>
            <w:proofErr w:type="spellStart"/>
            <w:r w:rsidRPr="00AA5C46">
              <w:rPr>
                <w:lang w:eastAsia="en-US"/>
              </w:rPr>
              <w:t>раніше</w:t>
            </w:r>
            <w:proofErr w:type="spellEnd"/>
            <w:r w:rsidRPr="00AA5C46">
              <w:rPr>
                <w:lang w:eastAsia="en-US"/>
              </w:rPr>
              <w:t xml:space="preserve"> </w:t>
            </w:r>
            <w:proofErr w:type="spellStart"/>
            <w:r w:rsidRPr="00AA5C46">
              <w:rPr>
                <w:lang w:eastAsia="en-US"/>
              </w:rPr>
              <w:t>укладеним</w:t>
            </w:r>
            <w:proofErr w:type="spellEnd"/>
            <w:r w:rsidRPr="00AA5C46">
              <w:rPr>
                <w:lang w:eastAsia="en-US"/>
              </w:rPr>
              <w:t xml:space="preserve"> договором про </w:t>
            </w:r>
            <w:proofErr w:type="spellStart"/>
            <w:r w:rsidRPr="00AA5C46">
              <w:rPr>
                <w:lang w:eastAsia="en-US"/>
              </w:rPr>
              <w:t>закупівлю</w:t>
            </w:r>
            <w:proofErr w:type="spellEnd"/>
            <w:r w:rsidRPr="00AA5C46">
              <w:rPr>
                <w:lang w:eastAsia="en-US"/>
              </w:rPr>
              <w:t xml:space="preserve"> </w:t>
            </w:r>
            <w:proofErr w:type="spellStart"/>
            <w:r w:rsidRPr="00AA5C46">
              <w:rPr>
                <w:lang w:eastAsia="en-US"/>
              </w:rPr>
              <w:t>із</w:t>
            </w:r>
            <w:proofErr w:type="spellEnd"/>
            <w:r w:rsidRPr="00AA5C46">
              <w:rPr>
                <w:lang w:eastAsia="en-US"/>
              </w:rPr>
              <w:t xml:space="preserve"> </w:t>
            </w:r>
            <w:proofErr w:type="spellStart"/>
            <w:r w:rsidRPr="00AA5C46">
              <w:rPr>
                <w:lang w:eastAsia="en-US"/>
              </w:rPr>
              <w:t>тим</w:t>
            </w:r>
            <w:proofErr w:type="spellEnd"/>
            <w:r w:rsidRPr="00AA5C46">
              <w:rPr>
                <w:lang w:eastAsia="en-US"/>
              </w:rPr>
              <w:t xml:space="preserve"> самим </w:t>
            </w:r>
            <w:proofErr w:type="spellStart"/>
            <w:r w:rsidRPr="00AA5C46">
              <w:rPr>
                <w:lang w:eastAsia="en-US"/>
              </w:rPr>
              <w:t>замовником</w:t>
            </w:r>
            <w:proofErr w:type="spellEnd"/>
            <w:r w:rsidRPr="00AA5C46">
              <w:rPr>
                <w:lang w:eastAsia="en-US"/>
              </w:rPr>
              <w:t xml:space="preserve">, </w:t>
            </w:r>
            <w:proofErr w:type="spellStart"/>
            <w:r w:rsidRPr="00AA5C46">
              <w:rPr>
                <w:lang w:eastAsia="en-US"/>
              </w:rPr>
              <w:t>що</w:t>
            </w:r>
            <w:proofErr w:type="spellEnd"/>
            <w:r w:rsidRPr="00AA5C46">
              <w:rPr>
                <w:lang w:eastAsia="en-US"/>
              </w:rPr>
              <w:t xml:space="preserve"> </w:t>
            </w:r>
            <w:proofErr w:type="spellStart"/>
            <w:r w:rsidRPr="00AA5C46">
              <w:rPr>
                <w:lang w:eastAsia="en-US"/>
              </w:rPr>
              <w:t>призвело</w:t>
            </w:r>
            <w:proofErr w:type="spellEnd"/>
            <w:r w:rsidRPr="00AA5C46">
              <w:rPr>
                <w:lang w:eastAsia="en-US"/>
              </w:rPr>
              <w:t xml:space="preserve"> до </w:t>
            </w:r>
            <w:proofErr w:type="spellStart"/>
            <w:r w:rsidRPr="00AA5C46">
              <w:rPr>
                <w:lang w:eastAsia="en-US"/>
              </w:rPr>
              <w:t>застосування</w:t>
            </w:r>
            <w:proofErr w:type="spellEnd"/>
            <w:r w:rsidRPr="00AA5C46">
              <w:rPr>
                <w:lang w:eastAsia="en-US"/>
              </w:rPr>
              <w:t xml:space="preserve"> </w:t>
            </w:r>
            <w:proofErr w:type="spellStart"/>
            <w:r w:rsidRPr="00AA5C46">
              <w:rPr>
                <w:lang w:eastAsia="en-US"/>
              </w:rPr>
              <w:t>санкції</w:t>
            </w:r>
            <w:proofErr w:type="spellEnd"/>
            <w:r w:rsidRPr="00AA5C46">
              <w:rPr>
                <w:lang w:eastAsia="en-US"/>
              </w:rPr>
              <w:t xml:space="preserve"> у </w:t>
            </w:r>
            <w:proofErr w:type="spellStart"/>
            <w:r w:rsidRPr="00AA5C46">
              <w:rPr>
                <w:lang w:eastAsia="en-US"/>
              </w:rPr>
              <w:t>вигляді</w:t>
            </w:r>
            <w:proofErr w:type="spellEnd"/>
            <w:r w:rsidRPr="00AA5C46">
              <w:rPr>
                <w:lang w:eastAsia="en-US"/>
              </w:rPr>
              <w:t xml:space="preserve"> </w:t>
            </w:r>
            <w:proofErr w:type="spellStart"/>
            <w:r w:rsidRPr="00AA5C46">
              <w:rPr>
                <w:lang w:eastAsia="en-US"/>
              </w:rPr>
              <w:t>штрафів</w:t>
            </w:r>
            <w:proofErr w:type="spellEnd"/>
            <w:r w:rsidRPr="00AA5C46">
              <w:rPr>
                <w:lang w:eastAsia="en-US"/>
              </w:rPr>
              <w:t xml:space="preserve"> та/</w:t>
            </w:r>
            <w:proofErr w:type="spellStart"/>
            <w:r w:rsidRPr="00AA5C46">
              <w:rPr>
                <w:lang w:eastAsia="en-US"/>
              </w:rPr>
              <w:t>або</w:t>
            </w:r>
            <w:proofErr w:type="spellEnd"/>
            <w:r w:rsidRPr="00AA5C46">
              <w:rPr>
                <w:lang w:eastAsia="en-US"/>
              </w:rPr>
              <w:t xml:space="preserve"> </w:t>
            </w:r>
            <w:proofErr w:type="spellStart"/>
            <w:r w:rsidRPr="00AA5C46">
              <w:rPr>
                <w:lang w:eastAsia="en-US"/>
              </w:rPr>
              <w:t>відшкодування</w:t>
            </w:r>
            <w:proofErr w:type="spellEnd"/>
            <w:r w:rsidRPr="00AA5C46">
              <w:rPr>
                <w:lang w:eastAsia="en-US"/>
              </w:rPr>
              <w:t xml:space="preserve"> </w:t>
            </w:r>
            <w:proofErr w:type="spellStart"/>
            <w:r w:rsidRPr="00AA5C46">
              <w:rPr>
                <w:lang w:eastAsia="en-US"/>
              </w:rPr>
              <w:t>збитків</w:t>
            </w:r>
            <w:proofErr w:type="spellEnd"/>
            <w:r w:rsidRPr="00AA5C46">
              <w:rPr>
                <w:lang w:eastAsia="en-US"/>
              </w:rPr>
              <w:t xml:space="preserve"> </w:t>
            </w:r>
            <w:proofErr w:type="spellStart"/>
            <w:r w:rsidRPr="00AA5C46">
              <w:rPr>
                <w:lang w:eastAsia="en-US"/>
              </w:rPr>
              <w:t>протягом</w:t>
            </w:r>
            <w:proofErr w:type="spellEnd"/>
            <w:r w:rsidRPr="00AA5C46">
              <w:rPr>
                <w:lang w:eastAsia="en-US"/>
              </w:rPr>
              <w:t xml:space="preserve"> </w:t>
            </w:r>
            <w:proofErr w:type="spellStart"/>
            <w:r w:rsidRPr="00AA5C46">
              <w:rPr>
                <w:lang w:eastAsia="en-US"/>
              </w:rPr>
              <w:t>трьох</w:t>
            </w:r>
            <w:proofErr w:type="spellEnd"/>
            <w:r w:rsidRPr="00AA5C46">
              <w:rPr>
                <w:lang w:eastAsia="en-US"/>
              </w:rPr>
              <w:t xml:space="preserve"> </w:t>
            </w:r>
            <w:proofErr w:type="spellStart"/>
            <w:r w:rsidRPr="00AA5C46">
              <w:rPr>
                <w:lang w:eastAsia="en-US"/>
              </w:rPr>
              <w:t>років</w:t>
            </w:r>
            <w:proofErr w:type="spellEnd"/>
            <w:r w:rsidRPr="00AA5C46">
              <w:rPr>
                <w:lang w:eastAsia="en-US"/>
              </w:rPr>
              <w:t xml:space="preserve"> з </w:t>
            </w:r>
            <w:proofErr w:type="spellStart"/>
            <w:r w:rsidRPr="00AA5C46">
              <w:rPr>
                <w:lang w:eastAsia="en-US"/>
              </w:rPr>
              <w:t>дати</w:t>
            </w:r>
            <w:proofErr w:type="spellEnd"/>
            <w:r w:rsidRPr="00AA5C46">
              <w:rPr>
                <w:lang w:eastAsia="en-US"/>
              </w:rPr>
              <w:t xml:space="preserve"> </w:t>
            </w:r>
            <w:proofErr w:type="spellStart"/>
            <w:r w:rsidRPr="00AA5C46">
              <w:rPr>
                <w:lang w:eastAsia="en-US"/>
              </w:rPr>
              <w:t>їх</w:t>
            </w:r>
            <w:proofErr w:type="spellEnd"/>
            <w:r w:rsidRPr="00AA5C46">
              <w:rPr>
                <w:lang w:eastAsia="en-US"/>
              </w:rPr>
              <w:t xml:space="preserve"> </w:t>
            </w:r>
            <w:proofErr w:type="spellStart"/>
            <w:r w:rsidRPr="00AA5C46">
              <w:rPr>
                <w:lang w:eastAsia="en-US"/>
              </w:rPr>
              <w:t>застосування</w:t>
            </w:r>
            <w:proofErr w:type="spellEnd"/>
            <w:r w:rsidRPr="00AA5C46">
              <w:rPr>
                <w:lang w:eastAsia="en-US"/>
              </w:rPr>
              <w:t xml:space="preserve">, з </w:t>
            </w:r>
            <w:proofErr w:type="spellStart"/>
            <w:r w:rsidRPr="00AA5C46">
              <w:rPr>
                <w:lang w:eastAsia="en-US"/>
              </w:rPr>
              <w:t>наданням</w:t>
            </w:r>
            <w:proofErr w:type="spellEnd"/>
            <w:r w:rsidRPr="00AA5C46">
              <w:rPr>
                <w:lang w:eastAsia="en-US"/>
              </w:rPr>
              <w:t xml:space="preserve"> документального </w:t>
            </w:r>
            <w:proofErr w:type="spellStart"/>
            <w:r w:rsidRPr="00AA5C46">
              <w:rPr>
                <w:lang w:eastAsia="en-US"/>
              </w:rPr>
              <w:t>підтвердження</w:t>
            </w:r>
            <w:proofErr w:type="spellEnd"/>
            <w:r w:rsidRPr="00AA5C46">
              <w:rPr>
                <w:lang w:eastAsia="en-US"/>
              </w:rPr>
              <w:t xml:space="preserve"> </w:t>
            </w:r>
            <w:proofErr w:type="spellStart"/>
            <w:r w:rsidRPr="00AA5C46">
              <w:rPr>
                <w:lang w:eastAsia="en-US"/>
              </w:rPr>
              <w:t>застосування</w:t>
            </w:r>
            <w:proofErr w:type="spellEnd"/>
            <w:r w:rsidRPr="00AA5C46">
              <w:rPr>
                <w:lang w:eastAsia="en-US"/>
              </w:rPr>
              <w:t xml:space="preserve"> до такого </w:t>
            </w:r>
            <w:proofErr w:type="spellStart"/>
            <w:r w:rsidRPr="00AA5C46">
              <w:rPr>
                <w:lang w:eastAsia="en-US"/>
              </w:rPr>
              <w:t>учасника</w:t>
            </w:r>
            <w:proofErr w:type="spellEnd"/>
            <w:r w:rsidRPr="00AA5C46">
              <w:rPr>
                <w:lang w:eastAsia="en-US"/>
              </w:rPr>
              <w:t xml:space="preserve"> </w:t>
            </w:r>
            <w:proofErr w:type="spellStart"/>
            <w:r w:rsidRPr="00AA5C46">
              <w:rPr>
                <w:lang w:eastAsia="en-US"/>
              </w:rPr>
              <w:t>санкції</w:t>
            </w:r>
            <w:proofErr w:type="spellEnd"/>
            <w:r w:rsidRPr="00AA5C46">
              <w:rPr>
                <w:lang w:eastAsia="en-US"/>
              </w:rPr>
              <w:t xml:space="preserve"> (</w:t>
            </w:r>
            <w:proofErr w:type="spellStart"/>
            <w:r w:rsidRPr="00AA5C46">
              <w:rPr>
                <w:lang w:eastAsia="en-US"/>
              </w:rPr>
              <w:t>рішення</w:t>
            </w:r>
            <w:proofErr w:type="spellEnd"/>
            <w:r w:rsidRPr="00AA5C46">
              <w:rPr>
                <w:lang w:eastAsia="en-US"/>
              </w:rPr>
              <w:t xml:space="preserve"> суду </w:t>
            </w:r>
            <w:proofErr w:type="spellStart"/>
            <w:r w:rsidRPr="00AA5C46">
              <w:rPr>
                <w:lang w:eastAsia="en-US"/>
              </w:rPr>
              <w:t>або</w:t>
            </w:r>
            <w:proofErr w:type="spellEnd"/>
            <w:r w:rsidRPr="00AA5C46">
              <w:rPr>
                <w:lang w:eastAsia="en-US"/>
              </w:rPr>
              <w:t xml:space="preserve"> факт </w:t>
            </w:r>
            <w:proofErr w:type="spellStart"/>
            <w:r w:rsidRPr="00AA5C46">
              <w:rPr>
                <w:lang w:eastAsia="en-US"/>
              </w:rPr>
              <w:t>добровільної</w:t>
            </w:r>
            <w:proofErr w:type="spellEnd"/>
            <w:r w:rsidRPr="00AA5C46">
              <w:rPr>
                <w:lang w:eastAsia="en-US"/>
              </w:rPr>
              <w:t xml:space="preserve"> </w:t>
            </w:r>
            <w:proofErr w:type="spellStart"/>
            <w:r w:rsidRPr="00AA5C46">
              <w:rPr>
                <w:lang w:eastAsia="en-US"/>
              </w:rPr>
              <w:t>сплати</w:t>
            </w:r>
            <w:proofErr w:type="spellEnd"/>
            <w:r w:rsidRPr="00AA5C46">
              <w:rPr>
                <w:lang w:eastAsia="en-US"/>
              </w:rPr>
              <w:t xml:space="preserve"> штрафу, </w:t>
            </w:r>
            <w:proofErr w:type="spellStart"/>
            <w:r w:rsidRPr="00AA5C46">
              <w:rPr>
                <w:lang w:eastAsia="en-US"/>
              </w:rPr>
              <w:t>або</w:t>
            </w:r>
            <w:proofErr w:type="spellEnd"/>
            <w:r w:rsidRPr="00AA5C46">
              <w:rPr>
                <w:lang w:eastAsia="en-US"/>
              </w:rPr>
              <w:t xml:space="preserve"> </w:t>
            </w:r>
            <w:proofErr w:type="spellStart"/>
            <w:r w:rsidRPr="00AA5C46">
              <w:rPr>
                <w:lang w:eastAsia="en-US"/>
              </w:rPr>
              <w:t>відшкодування</w:t>
            </w:r>
            <w:proofErr w:type="spellEnd"/>
            <w:r w:rsidRPr="00AA5C46">
              <w:rPr>
                <w:lang w:eastAsia="en-US"/>
              </w:rPr>
              <w:t xml:space="preserve"> </w:t>
            </w:r>
            <w:proofErr w:type="spellStart"/>
            <w:r w:rsidRPr="00AA5C46">
              <w:rPr>
                <w:lang w:eastAsia="en-US"/>
              </w:rPr>
              <w:t>збитків</w:t>
            </w:r>
            <w:proofErr w:type="spellEnd"/>
            <w:r w:rsidRPr="00AA5C46">
              <w:rPr>
                <w:lang w:eastAsia="en-US"/>
              </w:rPr>
              <w:t>).</w:t>
            </w:r>
          </w:p>
          <w:p w:rsidR="0048509D" w:rsidRDefault="0048509D" w:rsidP="0048509D">
            <w:pPr>
              <w:spacing w:before="150" w:after="150"/>
              <w:jc w:val="both"/>
              <w:rPr>
                <w:lang w:val="uk-UA"/>
              </w:rPr>
            </w:pPr>
            <w:r>
              <w:rPr>
                <w:lang w:val="uk-UA"/>
              </w:rPr>
              <w:t xml:space="preserve">4.3. </w:t>
            </w:r>
            <w:r w:rsidRPr="00877A5C">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671B" w:rsidRPr="00D509D8" w:rsidRDefault="002D671B" w:rsidP="00AC1D6E">
            <w:pPr>
              <w:jc w:val="both"/>
              <w:rPr>
                <w:color w:val="000000"/>
                <w:shd w:val="solid" w:color="FFFFFF" w:fill="FFFFFF"/>
                <w:lang w:val="uk-UA"/>
              </w:rPr>
            </w:pPr>
            <w:r w:rsidRPr="00AA5C46">
              <w:rPr>
                <w:lang w:val="uk-UA" w:eastAsia="uk-UA"/>
              </w:rPr>
              <w:t>4.</w:t>
            </w:r>
            <w:r w:rsidR="0048509D">
              <w:rPr>
                <w:lang w:val="uk-UA" w:eastAsia="uk-UA"/>
              </w:rPr>
              <w:t>4</w:t>
            </w:r>
            <w:r w:rsidRPr="00AA5C46">
              <w:rPr>
                <w:lang w:val="uk-UA" w:eastAsia="uk-UA"/>
              </w:rPr>
              <w:t>.</w:t>
            </w:r>
            <w:r w:rsidRPr="00AA5C46">
              <w:rPr>
                <w:lang w:eastAsia="uk-UA"/>
              </w:rPr>
              <w:t> </w:t>
            </w:r>
            <w:r w:rsidRPr="00AA5C46">
              <w:rPr>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671B" w:rsidRPr="00AA5C46" w:rsidRDefault="002D671B" w:rsidP="00AC1D6E">
            <w:pPr>
              <w:jc w:val="both"/>
              <w:rPr>
                <w:lang w:val="uk-UA"/>
              </w:rPr>
            </w:pP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10206" w:type="dxa"/>
            <w:gridSpan w:val="5"/>
            <w:vAlign w:val="center"/>
          </w:tcPr>
          <w:p w:rsidR="002D671B" w:rsidRPr="00415039" w:rsidRDefault="002D671B" w:rsidP="00AC1D6E">
            <w:pPr>
              <w:pStyle w:val="11"/>
              <w:widowControl w:val="0"/>
              <w:spacing w:line="240" w:lineRule="auto"/>
              <w:ind w:left="92"/>
              <w:jc w:val="center"/>
              <w:rPr>
                <w:rFonts w:ascii="Times New Roman" w:hAnsi="Times New Roman" w:cs="Times New Roman"/>
                <w:b/>
                <w:color w:val="auto"/>
                <w:sz w:val="24"/>
                <w:szCs w:val="24"/>
                <w:lang w:val="uk-UA"/>
              </w:rPr>
            </w:pPr>
            <w:proofErr w:type="spellStart"/>
            <w:r w:rsidRPr="00427F6F">
              <w:rPr>
                <w:rFonts w:ascii="Times New Roman" w:hAnsi="Times New Roman"/>
                <w:b/>
                <w:sz w:val="24"/>
                <w:szCs w:val="24"/>
              </w:rPr>
              <w:lastRenderedPageBreak/>
              <w:t>Розділ</w:t>
            </w:r>
            <w:proofErr w:type="spellEnd"/>
            <w:r w:rsidRPr="00427F6F">
              <w:rPr>
                <w:rFonts w:ascii="Times New Roman" w:hAnsi="Times New Roman"/>
                <w:b/>
                <w:sz w:val="24"/>
                <w:szCs w:val="24"/>
              </w:rPr>
              <w:t xml:space="preserve"> VI. </w:t>
            </w:r>
            <w:proofErr w:type="spellStart"/>
            <w:r w:rsidRPr="00427F6F">
              <w:rPr>
                <w:rFonts w:ascii="Times New Roman" w:hAnsi="Times New Roman"/>
                <w:b/>
                <w:sz w:val="24"/>
                <w:szCs w:val="24"/>
                <w:bdr w:val="none" w:sz="0" w:space="0" w:color="auto" w:frame="1"/>
                <w:lang w:eastAsia="uk-UA"/>
              </w:rPr>
              <w:t>Результати</w:t>
            </w:r>
            <w:proofErr w:type="spellEnd"/>
            <w:r w:rsidRPr="00427F6F">
              <w:rPr>
                <w:rFonts w:ascii="Times New Roman" w:hAnsi="Times New Roman"/>
                <w:b/>
                <w:sz w:val="24"/>
                <w:szCs w:val="24"/>
                <w:bdr w:val="none" w:sz="0" w:space="0" w:color="auto" w:frame="1"/>
                <w:lang w:eastAsia="uk-UA"/>
              </w:rPr>
              <w:t xml:space="preserve"> тендеру та </w:t>
            </w:r>
            <w:proofErr w:type="spellStart"/>
            <w:r w:rsidRPr="00427F6F">
              <w:rPr>
                <w:rFonts w:ascii="Times New Roman" w:hAnsi="Times New Roman"/>
                <w:b/>
                <w:sz w:val="24"/>
                <w:szCs w:val="24"/>
                <w:bdr w:val="none" w:sz="0" w:space="0" w:color="auto" w:frame="1"/>
                <w:lang w:eastAsia="uk-UA"/>
              </w:rPr>
              <w:t>укладання</w:t>
            </w:r>
            <w:proofErr w:type="spellEnd"/>
            <w:r w:rsidRPr="00427F6F">
              <w:rPr>
                <w:rFonts w:ascii="Times New Roman" w:hAnsi="Times New Roman"/>
                <w:b/>
                <w:sz w:val="24"/>
                <w:szCs w:val="24"/>
                <w:bdr w:val="none" w:sz="0" w:space="0" w:color="auto" w:frame="1"/>
                <w:lang w:eastAsia="uk-UA"/>
              </w:rPr>
              <w:t xml:space="preserve"> договору </w:t>
            </w:r>
            <w:proofErr w:type="gramStart"/>
            <w:r w:rsidRPr="00427F6F">
              <w:rPr>
                <w:rFonts w:ascii="Times New Roman" w:hAnsi="Times New Roman"/>
                <w:b/>
                <w:sz w:val="24"/>
                <w:szCs w:val="24"/>
                <w:bdr w:val="none" w:sz="0" w:space="0" w:color="auto" w:frame="1"/>
                <w:lang w:eastAsia="uk-UA"/>
              </w:rPr>
              <w:t>про</w:t>
            </w:r>
            <w:proofErr w:type="gramEnd"/>
            <w:r w:rsidRPr="00427F6F">
              <w:rPr>
                <w:rFonts w:ascii="Times New Roman" w:hAnsi="Times New Roman"/>
                <w:b/>
                <w:sz w:val="24"/>
                <w:szCs w:val="24"/>
                <w:bdr w:val="none" w:sz="0" w:space="0" w:color="auto" w:frame="1"/>
                <w:lang w:eastAsia="uk-UA"/>
              </w:rPr>
              <w:t xml:space="preserve"> </w:t>
            </w:r>
            <w:proofErr w:type="spellStart"/>
            <w:r w:rsidRPr="00427F6F">
              <w:rPr>
                <w:rFonts w:ascii="Times New Roman" w:hAnsi="Times New Roman"/>
                <w:b/>
                <w:sz w:val="24"/>
                <w:szCs w:val="24"/>
                <w:bdr w:val="none" w:sz="0" w:space="0" w:color="auto" w:frame="1"/>
                <w:lang w:eastAsia="uk-UA"/>
              </w:rPr>
              <w:t>закупівлю</w:t>
            </w:r>
            <w:proofErr w:type="spellEnd"/>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jc w:val="center"/>
        </w:trPr>
        <w:tc>
          <w:tcPr>
            <w:tcW w:w="639" w:type="dxa"/>
            <w:gridSpan w:val="2"/>
          </w:tcPr>
          <w:p w:rsidR="002D671B" w:rsidRPr="000C385B" w:rsidRDefault="002D671B" w:rsidP="00AC1D6E">
            <w:pPr>
              <w:pStyle w:val="11"/>
              <w:widowControl w:val="0"/>
              <w:spacing w:line="240" w:lineRule="auto"/>
              <w:ind w:right="113"/>
              <w:jc w:val="both"/>
              <w:rPr>
                <w:rFonts w:ascii="Times New Roman" w:hAnsi="Times New Roman" w:cs="Times New Roman"/>
                <w:b/>
                <w:bCs/>
                <w:color w:val="auto"/>
                <w:sz w:val="24"/>
                <w:szCs w:val="24"/>
                <w:lang w:val="uk-UA"/>
              </w:rPr>
            </w:pPr>
            <w:r w:rsidRPr="000C385B">
              <w:rPr>
                <w:rFonts w:ascii="Times New Roman" w:eastAsia="Times New Roman" w:hAnsi="Times New Roman" w:cs="Times New Roman"/>
                <w:b/>
                <w:bCs/>
                <w:color w:val="auto"/>
                <w:sz w:val="24"/>
                <w:szCs w:val="24"/>
                <w:lang w:val="uk-UA"/>
              </w:rPr>
              <w:t>1</w:t>
            </w:r>
          </w:p>
        </w:tc>
        <w:tc>
          <w:tcPr>
            <w:tcW w:w="2480" w:type="dxa"/>
          </w:tcPr>
          <w:p w:rsidR="002D671B" w:rsidRPr="003978EE" w:rsidRDefault="002D671B" w:rsidP="00AC1D6E">
            <w:pPr>
              <w:pStyle w:val="11"/>
              <w:widowControl w:val="0"/>
              <w:spacing w:line="240" w:lineRule="auto"/>
              <w:ind w:right="113"/>
              <w:rPr>
                <w:rFonts w:ascii="Times New Roman" w:hAnsi="Times New Roman" w:cs="Times New Roman"/>
                <w:b/>
                <w:color w:val="auto"/>
                <w:sz w:val="24"/>
                <w:szCs w:val="24"/>
                <w:lang w:val="uk-UA"/>
              </w:rPr>
            </w:pPr>
            <w:proofErr w:type="spellStart"/>
            <w:proofErr w:type="gramStart"/>
            <w:r w:rsidRPr="00427F6F">
              <w:rPr>
                <w:rFonts w:ascii="Times New Roman" w:hAnsi="Times New Roman"/>
                <w:b/>
                <w:sz w:val="24"/>
                <w:szCs w:val="24"/>
                <w:lang w:eastAsia="uk-UA"/>
              </w:rPr>
              <w:t>Відміна</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замовником</w:t>
            </w:r>
            <w:proofErr w:type="spellEnd"/>
            <w:r w:rsidRPr="00427F6F">
              <w:rPr>
                <w:rFonts w:ascii="Times New Roman" w:hAnsi="Times New Roman"/>
                <w:b/>
                <w:sz w:val="24"/>
                <w:szCs w:val="24"/>
                <w:lang w:eastAsia="uk-UA"/>
              </w:rPr>
              <w:t xml:space="preserve"> </w:t>
            </w:r>
            <w:r>
              <w:rPr>
                <w:rFonts w:ascii="Times New Roman" w:hAnsi="Times New Roman"/>
                <w:b/>
                <w:sz w:val="24"/>
                <w:szCs w:val="24"/>
                <w:lang w:val="uk-UA" w:eastAsia="uk-UA"/>
              </w:rPr>
              <w:t>відкритих торгів</w:t>
            </w:r>
            <w:r w:rsidRPr="00427F6F">
              <w:rPr>
                <w:rFonts w:ascii="Times New Roman" w:hAnsi="Times New Roman"/>
                <w:b/>
                <w:sz w:val="24"/>
                <w:szCs w:val="24"/>
                <w:lang w:eastAsia="uk-UA"/>
              </w:rPr>
              <w:t xml:space="preserve"> </w:t>
            </w:r>
            <w:r>
              <w:rPr>
                <w:rFonts w:ascii="Times New Roman" w:hAnsi="Times New Roman"/>
                <w:b/>
                <w:sz w:val="24"/>
                <w:szCs w:val="24"/>
                <w:lang w:val="uk-UA" w:eastAsia="uk-UA"/>
              </w:rPr>
              <w:t>та</w:t>
            </w:r>
            <w:r w:rsidRPr="00427F6F">
              <w:rPr>
                <w:rFonts w:ascii="Times New Roman" w:hAnsi="Times New Roman"/>
                <w:b/>
                <w:sz w:val="24"/>
                <w:szCs w:val="24"/>
                <w:lang w:eastAsia="uk-UA"/>
              </w:rPr>
              <w:t xml:space="preserve"> </w:t>
            </w:r>
            <w:r>
              <w:rPr>
                <w:rFonts w:ascii="Times New Roman" w:hAnsi="Times New Roman"/>
                <w:b/>
                <w:sz w:val="24"/>
                <w:szCs w:val="24"/>
                <w:lang w:val="uk-UA" w:eastAsia="uk-UA"/>
              </w:rPr>
              <w:t>автоматична відміна відкритих торгів електронною системою закупівель</w:t>
            </w:r>
            <w:proofErr w:type="gramEnd"/>
          </w:p>
        </w:tc>
        <w:tc>
          <w:tcPr>
            <w:tcW w:w="7087" w:type="dxa"/>
            <w:gridSpan w:val="2"/>
          </w:tcPr>
          <w:p w:rsidR="002D671B" w:rsidRPr="00E21026" w:rsidRDefault="002D671B" w:rsidP="00AC1D6E">
            <w:pPr>
              <w:widowControl w:val="0"/>
              <w:contextualSpacing/>
              <w:jc w:val="both"/>
              <w:rPr>
                <w:lang w:eastAsia="uk-UA"/>
              </w:rPr>
            </w:pPr>
            <w:bookmarkStart w:id="4" w:name="h.z337ya" w:colFirst="0" w:colLast="0"/>
            <w:bookmarkEnd w:id="4"/>
            <w:r w:rsidRPr="00E21026">
              <w:rPr>
                <w:lang w:eastAsia="uk-UA"/>
              </w:rPr>
              <w:t xml:space="preserve">1.1 </w:t>
            </w:r>
            <w:proofErr w:type="spellStart"/>
            <w:r w:rsidRPr="00E21026">
              <w:rPr>
                <w:lang w:eastAsia="uk-UA"/>
              </w:rPr>
              <w:t>Замовник</w:t>
            </w:r>
            <w:proofErr w:type="spellEnd"/>
            <w:r w:rsidRPr="00E21026">
              <w:rPr>
                <w:lang w:eastAsia="uk-UA"/>
              </w:rPr>
              <w:t xml:space="preserve"> </w:t>
            </w:r>
            <w:proofErr w:type="spellStart"/>
            <w:r w:rsidRPr="00E21026">
              <w:rPr>
                <w:lang w:eastAsia="uk-UA"/>
              </w:rPr>
              <w:t>відміняє</w:t>
            </w:r>
            <w:proofErr w:type="spellEnd"/>
            <w:r w:rsidRPr="00E21026">
              <w:rPr>
                <w:lang w:eastAsia="uk-UA"/>
              </w:rPr>
              <w:t xml:space="preserve"> </w:t>
            </w:r>
            <w:r w:rsidRPr="00E21026">
              <w:rPr>
                <w:lang w:val="uk-UA" w:eastAsia="uk-UA"/>
              </w:rPr>
              <w:t>відкриті торги</w:t>
            </w:r>
            <w:r w:rsidRPr="00E21026">
              <w:rPr>
                <w:lang w:eastAsia="uk-UA"/>
              </w:rPr>
              <w:t xml:space="preserve"> </w:t>
            </w:r>
            <w:proofErr w:type="gramStart"/>
            <w:r w:rsidRPr="00E21026">
              <w:rPr>
                <w:lang w:eastAsia="uk-UA"/>
              </w:rPr>
              <w:t>у</w:t>
            </w:r>
            <w:proofErr w:type="gramEnd"/>
            <w:r w:rsidRPr="00E21026">
              <w:rPr>
                <w:lang w:eastAsia="uk-UA"/>
              </w:rPr>
              <w:t xml:space="preserve"> </w:t>
            </w:r>
            <w:proofErr w:type="spellStart"/>
            <w:r w:rsidRPr="00E21026">
              <w:rPr>
                <w:lang w:eastAsia="uk-UA"/>
              </w:rPr>
              <w:t>разі</w:t>
            </w:r>
            <w:proofErr w:type="spellEnd"/>
            <w:r w:rsidRPr="00E21026">
              <w:rPr>
                <w:lang w:eastAsia="uk-UA"/>
              </w:rPr>
              <w:t>:</w:t>
            </w:r>
          </w:p>
          <w:p w:rsidR="002D671B" w:rsidRPr="00E21026" w:rsidRDefault="002D671B" w:rsidP="00AC1D6E">
            <w:pPr>
              <w:ind w:firstLine="567"/>
              <w:jc w:val="both"/>
            </w:pPr>
            <w:r w:rsidRPr="00E21026">
              <w:rPr>
                <w:lang w:eastAsia="en-US"/>
              </w:rPr>
              <w:t>1) </w:t>
            </w:r>
            <w:proofErr w:type="spellStart"/>
            <w:r w:rsidRPr="00E21026">
              <w:rPr>
                <w:lang w:eastAsia="en-US"/>
              </w:rPr>
              <w:t>відсутності</w:t>
            </w:r>
            <w:proofErr w:type="spellEnd"/>
            <w:r w:rsidRPr="00E21026">
              <w:rPr>
                <w:lang w:eastAsia="en-US"/>
              </w:rPr>
              <w:t xml:space="preserve"> </w:t>
            </w:r>
            <w:proofErr w:type="spellStart"/>
            <w:r w:rsidRPr="00E21026">
              <w:rPr>
                <w:lang w:eastAsia="en-US"/>
              </w:rPr>
              <w:t>подальшої</w:t>
            </w:r>
            <w:proofErr w:type="spellEnd"/>
            <w:r w:rsidRPr="00E21026">
              <w:rPr>
                <w:lang w:eastAsia="en-US"/>
              </w:rPr>
              <w:t xml:space="preserve"> потреби в </w:t>
            </w:r>
            <w:proofErr w:type="spellStart"/>
            <w:r w:rsidRPr="00E21026">
              <w:rPr>
                <w:lang w:eastAsia="en-US"/>
              </w:rPr>
              <w:t>закупі</w:t>
            </w:r>
            <w:proofErr w:type="gramStart"/>
            <w:r w:rsidRPr="00E21026">
              <w:rPr>
                <w:lang w:eastAsia="en-US"/>
              </w:rPr>
              <w:t>вл</w:t>
            </w:r>
            <w:proofErr w:type="gramEnd"/>
            <w:r w:rsidRPr="00E21026">
              <w:rPr>
                <w:lang w:eastAsia="en-US"/>
              </w:rPr>
              <w:t>і</w:t>
            </w:r>
            <w:proofErr w:type="spellEnd"/>
            <w:r w:rsidRPr="00E21026">
              <w:rPr>
                <w:lang w:eastAsia="en-US"/>
              </w:rPr>
              <w:t xml:space="preserve"> </w:t>
            </w:r>
            <w:proofErr w:type="spellStart"/>
            <w:r w:rsidRPr="00E21026">
              <w:rPr>
                <w:lang w:eastAsia="en-US"/>
              </w:rPr>
              <w:t>товарів</w:t>
            </w:r>
            <w:proofErr w:type="spellEnd"/>
            <w:r w:rsidRPr="00E21026">
              <w:rPr>
                <w:lang w:eastAsia="en-US"/>
              </w:rPr>
              <w:t xml:space="preserve">, </w:t>
            </w:r>
            <w:proofErr w:type="spellStart"/>
            <w:r w:rsidRPr="00E21026">
              <w:rPr>
                <w:lang w:eastAsia="en-US"/>
              </w:rPr>
              <w:t>робіт</w:t>
            </w:r>
            <w:proofErr w:type="spellEnd"/>
            <w:r w:rsidRPr="00E21026">
              <w:rPr>
                <w:lang w:eastAsia="en-US"/>
              </w:rPr>
              <w:t xml:space="preserve"> </w:t>
            </w:r>
            <w:proofErr w:type="spellStart"/>
            <w:r w:rsidRPr="00E21026">
              <w:rPr>
                <w:lang w:eastAsia="en-US"/>
              </w:rPr>
              <w:t>чи</w:t>
            </w:r>
            <w:proofErr w:type="spellEnd"/>
            <w:r w:rsidRPr="00E21026">
              <w:rPr>
                <w:lang w:eastAsia="en-US"/>
              </w:rPr>
              <w:t xml:space="preserve"> </w:t>
            </w:r>
            <w:proofErr w:type="spellStart"/>
            <w:r w:rsidRPr="00E21026">
              <w:rPr>
                <w:lang w:eastAsia="en-US"/>
              </w:rPr>
              <w:t>послуг</w:t>
            </w:r>
            <w:proofErr w:type="spellEnd"/>
            <w:r w:rsidRPr="00E21026">
              <w:rPr>
                <w:lang w:eastAsia="en-US"/>
              </w:rPr>
              <w:t>;</w:t>
            </w:r>
          </w:p>
          <w:p w:rsidR="002D671B" w:rsidRPr="00E21026" w:rsidRDefault="002D671B" w:rsidP="00AC1D6E">
            <w:pPr>
              <w:ind w:firstLine="567"/>
              <w:jc w:val="both"/>
            </w:pPr>
            <w:r w:rsidRPr="00E21026">
              <w:rPr>
                <w:lang w:eastAsia="en-US"/>
              </w:rPr>
              <w:t>2) </w:t>
            </w:r>
            <w:proofErr w:type="spellStart"/>
            <w:r w:rsidRPr="00E21026">
              <w:rPr>
                <w:lang w:eastAsia="en-US"/>
              </w:rPr>
              <w:t>неможливості</w:t>
            </w:r>
            <w:proofErr w:type="spellEnd"/>
            <w:r w:rsidRPr="00E21026">
              <w:rPr>
                <w:lang w:eastAsia="en-US"/>
              </w:rPr>
              <w:t xml:space="preserve"> </w:t>
            </w:r>
            <w:proofErr w:type="spellStart"/>
            <w:r w:rsidRPr="00E21026">
              <w:rPr>
                <w:lang w:eastAsia="en-US"/>
              </w:rPr>
              <w:t>усунення</w:t>
            </w:r>
            <w:proofErr w:type="spellEnd"/>
            <w:r w:rsidRPr="00E21026">
              <w:rPr>
                <w:lang w:eastAsia="en-US"/>
              </w:rPr>
              <w:t xml:space="preserve"> </w:t>
            </w:r>
            <w:proofErr w:type="spellStart"/>
            <w:r w:rsidRPr="00E21026">
              <w:rPr>
                <w:lang w:eastAsia="en-US"/>
              </w:rPr>
              <w:t>порушень</w:t>
            </w:r>
            <w:proofErr w:type="spellEnd"/>
            <w:r w:rsidRPr="00E21026">
              <w:rPr>
                <w:lang w:eastAsia="en-US"/>
              </w:rPr>
              <w:t xml:space="preserve">, </w:t>
            </w:r>
            <w:proofErr w:type="spellStart"/>
            <w:r w:rsidRPr="00E21026">
              <w:rPr>
                <w:lang w:eastAsia="en-US"/>
              </w:rPr>
              <w:t>що</w:t>
            </w:r>
            <w:proofErr w:type="spellEnd"/>
            <w:r w:rsidRPr="00E21026">
              <w:rPr>
                <w:lang w:eastAsia="en-US"/>
              </w:rPr>
              <w:t xml:space="preserve"> </w:t>
            </w:r>
            <w:proofErr w:type="spellStart"/>
            <w:r w:rsidRPr="00E21026">
              <w:rPr>
                <w:lang w:eastAsia="en-US"/>
              </w:rPr>
              <w:t>виникли</w:t>
            </w:r>
            <w:proofErr w:type="spellEnd"/>
            <w:r w:rsidRPr="00E21026">
              <w:rPr>
                <w:lang w:eastAsia="en-US"/>
              </w:rPr>
              <w:t xml:space="preserve"> через </w:t>
            </w:r>
            <w:proofErr w:type="spellStart"/>
            <w:r w:rsidRPr="00E21026">
              <w:rPr>
                <w:lang w:eastAsia="en-US"/>
              </w:rPr>
              <w:t>виявлені</w:t>
            </w:r>
            <w:proofErr w:type="spellEnd"/>
            <w:r w:rsidRPr="00E21026">
              <w:rPr>
                <w:lang w:eastAsia="en-US"/>
              </w:rPr>
              <w:t xml:space="preserve"> </w:t>
            </w:r>
            <w:proofErr w:type="spellStart"/>
            <w:r w:rsidRPr="00E21026">
              <w:rPr>
                <w:lang w:eastAsia="en-US"/>
              </w:rPr>
              <w:t>порушення</w:t>
            </w:r>
            <w:proofErr w:type="spellEnd"/>
            <w:r w:rsidRPr="00E21026">
              <w:rPr>
                <w:lang w:eastAsia="en-US"/>
              </w:rPr>
              <w:t xml:space="preserve"> </w:t>
            </w:r>
            <w:proofErr w:type="spellStart"/>
            <w:r w:rsidRPr="00E21026">
              <w:rPr>
                <w:lang w:eastAsia="en-US"/>
              </w:rPr>
              <w:t>вимог</w:t>
            </w:r>
            <w:proofErr w:type="spellEnd"/>
            <w:r w:rsidRPr="00E21026">
              <w:rPr>
                <w:lang w:eastAsia="en-US"/>
              </w:rPr>
              <w:t xml:space="preserve"> </w:t>
            </w:r>
            <w:proofErr w:type="spellStart"/>
            <w:r w:rsidRPr="00E21026">
              <w:rPr>
                <w:lang w:eastAsia="en-US"/>
              </w:rPr>
              <w:t>законодавства</w:t>
            </w:r>
            <w:proofErr w:type="spellEnd"/>
            <w:r w:rsidRPr="00E21026">
              <w:rPr>
                <w:lang w:eastAsia="en-US"/>
              </w:rPr>
              <w:t xml:space="preserve"> у </w:t>
            </w:r>
            <w:proofErr w:type="spellStart"/>
            <w:r w:rsidRPr="00E21026">
              <w:rPr>
                <w:lang w:eastAsia="en-US"/>
              </w:rPr>
              <w:t>сфері</w:t>
            </w:r>
            <w:proofErr w:type="spellEnd"/>
            <w:r w:rsidRPr="00E21026">
              <w:rPr>
                <w:lang w:eastAsia="en-US"/>
              </w:rPr>
              <w:t xml:space="preserve"> </w:t>
            </w:r>
            <w:proofErr w:type="spellStart"/>
            <w:r w:rsidRPr="00E21026">
              <w:rPr>
                <w:lang w:eastAsia="en-US"/>
              </w:rPr>
              <w:t>публічних</w:t>
            </w:r>
            <w:proofErr w:type="spellEnd"/>
            <w:r w:rsidRPr="00E21026">
              <w:rPr>
                <w:lang w:eastAsia="en-US"/>
              </w:rPr>
              <w:t xml:space="preserve"> </w:t>
            </w:r>
            <w:proofErr w:type="spellStart"/>
            <w:r w:rsidRPr="00E21026">
              <w:rPr>
                <w:lang w:eastAsia="en-US"/>
              </w:rPr>
              <w:t>закупівель</w:t>
            </w:r>
            <w:proofErr w:type="spellEnd"/>
            <w:r w:rsidRPr="00E21026">
              <w:rPr>
                <w:lang w:eastAsia="en-US"/>
              </w:rPr>
              <w:t xml:space="preserve">, з </w:t>
            </w:r>
            <w:proofErr w:type="spellStart"/>
            <w:r w:rsidRPr="00E21026">
              <w:rPr>
                <w:lang w:eastAsia="en-US"/>
              </w:rPr>
              <w:t>описом</w:t>
            </w:r>
            <w:proofErr w:type="spellEnd"/>
            <w:r w:rsidRPr="00E21026">
              <w:rPr>
                <w:lang w:eastAsia="en-US"/>
              </w:rPr>
              <w:t xml:space="preserve"> таких </w:t>
            </w:r>
            <w:proofErr w:type="spellStart"/>
            <w:r w:rsidRPr="00E21026">
              <w:rPr>
                <w:lang w:eastAsia="en-US"/>
              </w:rPr>
              <w:t>порушень</w:t>
            </w:r>
            <w:proofErr w:type="spellEnd"/>
            <w:r w:rsidRPr="00E21026">
              <w:rPr>
                <w:lang w:eastAsia="en-US"/>
              </w:rPr>
              <w:t>;</w:t>
            </w:r>
          </w:p>
          <w:p w:rsidR="002D671B" w:rsidRPr="00E21026" w:rsidRDefault="002D671B" w:rsidP="00AC1D6E">
            <w:pPr>
              <w:ind w:firstLine="567"/>
              <w:jc w:val="both"/>
            </w:pPr>
            <w:r w:rsidRPr="00E21026">
              <w:rPr>
                <w:lang w:eastAsia="en-US"/>
              </w:rPr>
              <w:t>3) </w:t>
            </w:r>
            <w:proofErr w:type="spellStart"/>
            <w:r w:rsidRPr="00E21026">
              <w:rPr>
                <w:lang w:eastAsia="en-US"/>
              </w:rPr>
              <w:t>скорочення</w:t>
            </w:r>
            <w:proofErr w:type="spellEnd"/>
            <w:r w:rsidRPr="00E21026">
              <w:rPr>
                <w:lang w:eastAsia="en-US"/>
              </w:rPr>
              <w:t xml:space="preserve"> </w:t>
            </w:r>
            <w:proofErr w:type="spellStart"/>
            <w:r w:rsidRPr="00E21026">
              <w:rPr>
                <w:lang w:eastAsia="en-US"/>
              </w:rPr>
              <w:t>обсягу</w:t>
            </w:r>
            <w:proofErr w:type="spellEnd"/>
            <w:r w:rsidRPr="00E21026">
              <w:rPr>
                <w:lang w:eastAsia="en-US"/>
              </w:rPr>
              <w:t xml:space="preserve"> </w:t>
            </w:r>
            <w:proofErr w:type="spellStart"/>
            <w:r w:rsidRPr="00E21026">
              <w:rPr>
                <w:lang w:eastAsia="en-US"/>
              </w:rPr>
              <w:t>видатків</w:t>
            </w:r>
            <w:proofErr w:type="spellEnd"/>
            <w:r w:rsidRPr="00E21026">
              <w:rPr>
                <w:lang w:eastAsia="en-US"/>
              </w:rPr>
              <w:t xml:space="preserve"> на </w:t>
            </w:r>
            <w:proofErr w:type="spellStart"/>
            <w:r w:rsidRPr="00E21026">
              <w:rPr>
                <w:lang w:eastAsia="en-US"/>
              </w:rPr>
              <w:t>здійснення</w:t>
            </w:r>
            <w:proofErr w:type="spellEnd"/>
            <w:r w:rsidRPr="00E21026">
              <w:rPr>
                <w:lang w:eastAsia="en-US"/>
              </w:rPr>
              <w:t xml:space="preserve"> </w:t>
            </w:r>
            <w:proofErr w:type="spellStart"/>
            <w:r w:rsidRPr="00E21026">
              <w:rPr>
                <w:lang w:eastAsia="en-US"/>
              </w:rPr>
              <w:t>закупі</w:t>
            </w:r>
            <w:proofErr w:type="gramStart"/>
            <w:r w:rsidRPr="00E21026">
              <w:rPr>
                <w:lang w:eastAsia="en-US"/>
              </w:rPr>
              <w:t>вл</w:t>
            </w:r>
            <w:proofErr w:type="gramEnd"/>
            <w:r w:rsidRPr="00E21026">
              <w:rPr>
                <w:lang w:eastAsia="en-US"/>
              </w:rPr>
              <w:t>і</w:t>
            </w:r>
            <w:proofErr w:type="spellEnd"/>
            <w:r w:rsidRPr="00E21026">
              <w:rPr>
                <w:lang w:eastAsia="en-US"/>
              </w:rPr>
              <w:t xml:space="preserve"> </w:t>
            </w:r>
            <w:proofErr w:type="spellStart"/>
            <w:r w:rsidRPr="00E21026">
              <w:rPr>
                <w:lang w:eastAsia="en-US"/>
              </w:rPr>
              <w:t>товарів</w:t>
            </w:r>
            <w:proofErr w:type="spellEnd"/>
            <w:r w:rsidRPr="00E21026">
              <w:rPr>
                <w:lang w:eastAsia="en-US"/>
              </w:rPr>
              <w:t xml:space="preserve">, </w:t>
            </w:r>
            <w:proofErr w:type="spellStart"/>
            <w:r w:rsidRPr="00E21026">
              <w:rPr>
                <w:lang w:eastAsia="en-US"/>
              </w:rPr>
              <w:t>робіт</w:t>
            </w:r>
            <w:proofErr w:type="spellEnd"/>
            <w:r w:rsidRPr="00E21026">
              <w:rPr>
                <w:lang w:eastAsia="en-US"/>
              </w:rPr>
              <w:t xml:space="preserve"> </w:t>
            </w:r>
            <w:proofErr w:type="spellStart"/>
            <w:r w:rsidRPr="00E21026">
              <w:rPr>
                <w:lang w:eastAsia="en-US"/>
              </w:rPr>
              <w:t>чи</w:t>
            </w:r>
            <w:proofErr w:type="spellEnd"/>
            <w:r w:rsidRPr="00E21026">
              <w:rPr>
                <w:lang w:eastAsia="en-US"/>
              </w:rPr>
              <w:t xml:space="preserve"> </w:t>
            </w:r>
            <w:proofErr w:type="spellStart"/>
            <w:r w:rsidRPr="00E21026">
              <w:rPr>
                <w:lang w:eastAsia="en-US"/>
              </w:rPr>
              <w:t>послуг</w:t>
            </w:r>
            <w:proofErr w:type="spellEnd"/>
            <w:r w:rsidRPr="00E21026">
              <w:rPr>
                <w:lang w:eastAsia="en-US"/>
              </w:rPr>
              <w:t>;</w:t>
            </w:r>
          </w:p>
          <w:p w:rsidR="002D671B" w:rsidRPr="00E21026" w:rsidRDefault="002D671B" w:rsidP="00AC1D6E">
            <w:pPr>
              <w:ind w:firstLine="567"/>
              <w:jc w:val="both"/>
            </w:pPr>
            <w:r w:rsidRPr="00E21026">
              <w:rPr>
                <w:lang w:eastAsia="en-US"/>
              </w:rPr>
              <w:t xml:space="preserve">4) коли </w:t>
            </w:r>
            <w:proofErr w:type="spellStart"/>
            <w:r w:rsidRPr="00E21026">
              <w:rPr>
                <w:lang w:eastAsia="en-US"/>
              </w:rPr>
              <w:t>здійснення</w:t>
            </w:r>
            <w:proofErr w:type="spellEnd"/>
            <w:r w:rsidRPr="00E21026">
              <w:rPr>
                <w:lang w:eastAsia="en-US"/>
              </w:rPr>
              <w:t xml:space="preserve"> </w:t>
            </w:r>
            <w:proofErr w:type="spellStart"/>
            <w:r w:rsidRPr="00E21026">
              <w:rPr>
                <w:lang w:eastAsia="en-US"/>
              </w:rPr>
              <w:t>закупі</w:t>
            </w:r>
            <w:proofErr w:type="gramStart"/>
            <w:r w:rsidRPr="00E21026">
              <w:rPr>
                <w:lang w:eastAsia="en-US"/>
              </w:rPr>
              <w:t>вл</w:t>
            </w:r>
            <w:proofErr w:type="gramEnd"/>
            <w:r w:rsidRPr="00E21026">
              <w:rPr>
                <w:lang w:eastAsia="en-US"/>
              </w:rPr>
              <w:t>і</w:t>
            </w:r>
            <w:proofErr w:type="spellEnd"/>
            <w:r w:rsidRPr="00E21026">
              <w:rPr>
                <w:lang w:eastAsia="en-US"/>
              </w:rPr>
              <w:t xml:space="preserve"> стало </w:t>
            </w:r>
            <w:proofErr w:type="spellStart"/>
            <w:r w:rsidRPr="00E21026">
              <w:rPr>
                <w:lang w:eastAsia="en-US"/>
              </w:rPr>
              <w:t>неможливим</w:t>
            </w:r>
            <w:proofErr w:type="spellEnd"/>
            <w:r w:rsidRPr="00E21026">
              <w:rPr>
                <w:lang w:eastAsia="en-US"/>
              </w:rPr>
              <w:t xml:space="preserve"> </w:t>
            </w:r>
            <w:proofErr w:type="spellStart"/>
            <w:r w:rsidRPr="00E21026">
              <w:rPr>
                <w:lang w:eastAsia="en-US"/>
              </w:rPr>
              <w:t>внаслідок</w:t>
            </w:r>
            <w:proofErr w:type="spellEnd"/>
            <w:r w:rsidRPr="00E21026">
              <w:rPr>
                <w:lang w:eastAsia="en-US"/>
              </w:rPr>
              <w:t xml:space="preserve"> </w:t>
            </w:r>
            <w:proofErr w:type="spellStart"/>
            <w:r w:rsidRPr="00E21026">
              <w:rPr>
                <w:lang w:eastAsia="en-US"/>
              </w:rPr>
              <w:t>дії</w:t>
            </w:r>
            <w:proofErr w:type="spellEnd"/>
            <w:r w:rsidRPr="00E21026">
              <w:rPr>
                <w:lang w:eastAsia="en-US"/>
              </w:rPr>
              <w:t xml:space="preserve"> </w:t>
            </w:r>
            <w:proofErr w:type="spellStart"/>
            <w:r w:rsidRPr="00E21026">
              <w:rPr>
                <w:lang w:eastAsia="en-US"/>
              </w:rPr>
              <w:t>обставин</w:t>
            </w:r>
            <w:proofErr w:type="spellEnd"/>
            <w:r w:rsidRPr="00E21026">
              <w:rPr>
                <w:lang w:eastAsia="en-US"/>
              </w:rPr>
              <w:t xml:space="preserve"> </w:t>
            </w:r>
            <w:proofErr w:type="spellStart"/>
            <w:r w:rsidRPr="00E21026">
              <w:rPr>
                <w:lang w:eastAsia="en-US"/>
              </w:rPr>
              <w:t>непереборної</w:t>
            </w:r>
            <w:proofErr w:type="spellEnd"/>
            <w:r w:rsidRPr="00E21026">
              <w:rPr>
                <w:lang w:eastAsia="en-US"/>
              </w:rPr>
              <w:t xml:space="preserve"> </w:t>
            </w:r>
            <w:proofErr w:type="spellStart"/>
            <w:r w:rsidRPr="00E21026">
              <w:rPr>
                <w:lang w:eastAsia="en-US"/>
              </w:rPr>
              <w:t>сили</w:t>
            </w:r>
            <w:proofErr w:type="spellEnd"/>
            <w:r w:rsidRPr="00E21026">
              <w:rPr>
                <w:lang w:eastAsia="en-US"/>
              </w:rPr>
              <w:t>.</w:t>
            </w:r>
          </w:p>
          <w:p w:rsidR="002D671B" w:rsidRPr="00E21026" w:rsidRDefault="002D671B" w:rsidP="00AC1D6E">
            <w:pPr>
              <w:ind w:firstLine="567"/>
              <w:jc w:val="both"/>
            </w:pPr>
            <w:r w:rsidRPr="00E21026">
              <w:rPr>
                <w:lang w:eastAsia="en-US"/>
              </w:rPr>
              <w:t xml:space="preserve">У </w:t>
            </w:r>
            <w:proofErr w:type="spellStart"/>
            <w:r w:rsidRPr="00E21026">
              <w:rPr>
                <w:lang w:eastAsia="en-US"/>
              </w:rPr>
              <w:t>разі</w:t>
            </w:r>
            <w:proofErr w:type="spellEnd"/>
            <w:r w:rsidRPr="00E21026">
              <w:rPr>
                <w:lang w:eastAsia="en-US"/>
              </w:rPr>
              <w:t xml:space="preserve"> </w:t>
            </w:r>
            <w:proofErr w:type="spellStart"/>
            <w:r w:rsidRPr="00E21026">
              <w:rPr>
                <w:lang w:eastAsia="en-US"/>
              </w:rPr>
              <w:t>відміни</w:t>
            </w:r>
            <w:proofErr w:type="spellEnd"/>
            <w:r w:rsidRPr="00E21026">
              <w:rPr>
                <w:lang w:eastAsia="en-US"/>
              </w:rPr>
              <w:t xml:space="preserve"> </w:t>
            </w:r>
            <w:proofErr w:type="spellStart"/>
            <w:r w:rsidRPr="00E21026">
              <w:rPr>
                <w:lang w:eastAsia="en-US"/>
              </w:rPr>
              <w:t>відкритих</w:t>
            </w:r>
            <w:proofErr w:type="spellEnd"/>
            <w:r w:rsidRPr="00E21026">
              <w:rPr>
                <w:lang w:eastAsia="en-US"/>
              </w:rPr>
              <w:t xml:space="preserve"> </w:t>
            </w:r>
            <w:proofErr w:type="spellStart"/>
            <w:r w:rsidRPr="00E21026">
              <w:rPr>
                <w:lang w:eastAsia="en-US"/>
              </w:rPr>
              <w:t>торгів</w:t>
            </w:r>
            <w:proofErr w:type="spellEnd"/>
            <w:r w:rsidRPr="00E21026">
              <w:rPr>
                <w:lang w:eastAsia="en-US"/>
              </w:rPr>
              <w:t xml:space="preserve"> </w:t>
            </w:r>
            <w:proofErr w:type="spellStart"/>
            <w:r w:rsidRPr="00E21026">
              <w:rPr>
                <w:lang w:eastAsia="en-US"/>
              </w:rPr>
              <w:t>замовник</w:t>
            </w:r>
            <w:proofErr w:type="spellEnd"/>
            <w:r w:rsidRPr="00E21026">
              <w:rPr>
                <w:lang w:eastAsia="en-US"/>
              </w:rPr>
              <w:t xml:space="preserve"> </w:t>
            </w:r>
            <w:proofErr w:type="spellStart"/>
            <w:r w:rsidRPr="00E21026">
              <w:rPr>
                <w:lang w:eastAsia="en-US"/>
              </w:rPr>
              <w:t>протягом</w:t>
            </w:r>
            <w:proofErr w:type="spellEnd"/>
            <w:r w:rsidRPr="00E21026">
              <w:rPr>
                <w:lang w:eastAsia="en-US"/>
              </w:rPr>
              <w:t xml:space="preserve"> одного </w:t>
            </w:r>
            <w:proofErr w:type="spellStart"/>
            <w:r w:rsidRPr="00E21026">
              <w:rPr>
                <w:lang w:eastAsia="en-US"/>
              </w:rPr>
              <w:t>робочого</w:t>
            </w:r>
            <w:proofErr w:type="spellEnd"/>
            <w:r w:rsidRPr="00E21026">
              <w:rPr>
                <w:lang w:eastAsia="en-US"/>
              </w:rPr>
              <w:t xml:space="preserve"> дня з </w:t>
            </w:r>
            <w:proofErr w:type="spellStart"/>
            <w:r w:rsidRPr="00E21026">
              <w:rPr>
                <w:lang w:eastAsia="en-US"/>
              </w:rPr>
              <w:t>дати</w:t>
            </w:r>
            <w:proofErr w:type="spellEnd"/>
            <w:r w:rsidRPr="00E21026">
              <w:rPr>
                <w:lang w:eastAsia="en-US"/>
              </w:rPr>
              <w:t xml:space="preserve"> </w:t>
            </w:r>
            <w:proofErr w:type="spellStart"/>
            <w:r w:rsidRPr="00E21026">
              <w:rPr>
                <w:lang w:eastAsia="en-US"/>
              </w:rPr>
              <w:t>прийняття</w:t>
            </w:r>
            <w:proofErr w:type="spellEnd"/>
            <w:r w:rsidRPr="00E21026">
              <w:rPr>
                <w:lang w:eastAsia="en-US"/>
              </w:rPr>
              <w:t xml:space="preserve"> </w:t>
            </w:r>
            <w:proofErr w:type="spellStart"/>
            <w:r w:rsidRPr="00E21026">
              <w:rPr>
                <w:lang w:eastAsia="en-US"/>
              </w:rPr>
              <w:t>відповідного</w:t>
            </w:r>
            <w:proofErr w:type="spellEnd"/>
            <w:r w:rsidRPr="00E21026">
              <w:rPr>
                <w:lang w:eastAsia="en-US"/>
              </w:rPr>
              <w:t xml:space="preserve"> </w:t>
            </w:r>
            <w:proofErr w:type="spellStart"/>
            <w:proofErr w:type="gramStart"/>
            <w:r w:rsidRPr="00E21026">
              <w:rPr>
                <w:lang w:eastAsia="en-US"/>
              </w:rPr>
              <w:t>р</w:t>
            </w:r>
            <w:proofErr w:type="gramEnd"/>
            <w:r w:rsidRPr="00E21026">
              <w:rPr>
                <w:lang w:eastAsia="en-US"/>
              </w:rPr>
              <w:t>ішення</w:t>
            </w:r>
            <w:proofErr w:type="spellEnd"/>
            <w:r w:rsidRPr="00E21026">
              <w:rPr>
                <w:lang w:eastAsia="en-US"/>
              </w:rPr>
              <w:t xml:space="preserve"> </w:t>
            </w:r>
            <w:proofErr w:type="spellStart"/>
            <w:r w:rsidRPr="00E21026">
              <w:rPr>
                <w:lang w:eastAsia="en-US"/>
              </w:rPr>
              <w:t>зазначає</w:t>
            </w:r>
            <w:proofErr w:type="spellEnd"/>
            <w:r w:rsidRPr="00E21026">
              <w:rPr>
                <w:lang w:eastAsia="en-US"/>
              </w:rPr>
              <w:t xml:space="preserve"> в </w:t>
            </w:r>
            <w:proofErr w:type="spellStart"/>
            <w:r w:rsidRPr="00E21026">
              <w:rPr>
                <w:lang w:eastAsia="en-US"/>
              </w:rPr>
              <w:t>електронній</w:t>
            </w:r>
            <w:proofErr w:type="spellEnd"/>
            <w:r w:rsidRPr="00E21026">
              <w:rPr>
                <w:lang w:eastAsia="en-US"/>
              </w:rPr>
              <w:t xml:space="preserve"> </w:t>
            </w:r>
            <w:proofErr w:type="spellStart"/>
            <w:r w:rsidRPr="00E21026">
              <w:rPr>
                <w:lang w:eastAsia="en-US"/>
              </w:rPr>
              <w:t>системі</w:t>
            </w:r>
            <w:proofErr w:type="spellEnd"/>
            <w:r w:rsidRPr="00E21026">
              <w:rPr>
                <w:lang w:eastAsia="en-US"/>
              </w:rPr>
              <w:t xml:space="preserve"> </w:t>
            </w:r>
            <w:proofErr w:type="spellStart"/>
            <w:r w:rsidRPr="00E21026">
              <w:rPr>
                <w:lang w:eastAsia="en-US"/>
              </w:rPr>
              <w:t>закупівель</w:t>
            </w:r>
            <w:proofErr w:type="spellEnd"/>
            <w:r w:rsidRPr="00E21026">
              <w:rPr>
                <w:lang w:eastAsia="en-US"/>
              </w:rPr>
              <w:t xml:space="preserve"> </w:t>
            </w:r>
            <w:proofErr w:type="spellStart"/>
            <w:r w:rsidRPr="00E21026">
              <w:rPr>
                <w:lang w:eastAsia="en-US"/>
              </w:rPr>
              <w:t>підстави</w:t>
            </w:r>
            <w:proofErr w:type="spellEnd"/>
            <w:r w:rsidRPr="00E21026">
              <w:rPr>
                <w:lang w:eastAsia="en-US"/>
              </w:rPr>
              <w:t xml:space="preserve"> </w:t>
            </w:r>
            <w:proofErr w:type="spellStart"/>
            <w:r w:rsidRPr="00E21026">
              <w:rPr>
                <w:lang w:eastAsia="en-US"/>
              </w:rPr>
              <w:t>прийняття</w:t>
            </w:r>
            <w:proofErr w:type="spellEnd"/>
            <w:r w:rsidRPr="00E21026">
              <w:rPr>
                <w:lang w:eastAsia="en-US"/>
              </w:rPr>
              <w:t xml:space="preserve"> такого </w:t>
            </w:r>
            <w:proofErr w:type="spellStart"/>
            <w:r w:rsidRPr="00E21026">
              <w:rPr>
                <w:lang w:eastAsia="en-US"/>
              </w:rPr>
              <w:t>рішення</w:t>
            </w:r>
            <w:proofErr w:type="spellEnd"/>
            <w:r w:rsidRPr="00E21026">
              <w:rPr>
                <w:lang w:eastAsia="en-US"/>
              </w:rPr>
              <w:t xml:space="preserve">. </w:t>
            </w:r>
          </w:p>
          <w:p w:rsidR="002D671B" w:rsidRPr="004800CE" w:rsidRDefault="002D671B" w:rsidP="00AC1D6E">
            <w:pPr>
              <w:widowControl w:val="0"/>
              <w:contextualSpacing/>
              <w:jc w:val="both"/>
              <w:rPr>
                <w:lang w:eastAsia="uk-UA"/>
              </w:rPr>
            </w:pPr>
            <w:r w:rsidRPr="00002F01">
              <w:rPr>
                <w:lang w:eastAsia="uk-UA"/>
              </w:rPr>
              <w:t xml:space="preserve">1.2. </w:t>
            </w:r>
            <w:proofErr w:type="spellStart"/>
            <w:r w:rsidRPr="00002F01">
              <w:rPr>
                <w:lang w:eastAsia="uk-UA"/>
              </w:rPr>
              <w:t>Відкриті</w:t>
            </w:r>
            <w:proofErr w:type="spellEnd"/>
            <w:r w:rsidRPr="00002F01">
              <w:rPr>
                <w:lang w:eastAsia="uk-UA"/>
              </w:rPr>
              <w:t xml:space="preserve"> торги автоматично </w:t>
            </w:r>
            <w:proofErr w:type="spellStart"/>
            <w:r w:rsidRPr="00002F01">
              <w:rPr>
                <w:lang w:eastAsia="uk-UA"/>
              </w:rPr>
              <w:t>відміняються</w:t>
            </w:r>
            <w:proofErr w:type="spellEnd"/>
            <w:r w:rsidRPr="00002F01">
              <w:rPr>
                <w:lang w:eastAsia="uk-UA"/>
              </w:rPr>
              <w:t xml:space="preserve"> </w:t>
            </w:r>
            <w:proofErr w:type="spellStart"/>
            <w:r w:rsidRPr="00002F01">
              <w:rPr>
                <w:lang w:eastAsia="uk-UA"/>
              </w:rPr>
              <w:t>електронною</w:t>
            </w:r>
            <w:proofErr w:type="spellEnd"/>
            <w:r w:rsidRPr="00002F01">
              <w:rPr>
                <w:lang w:eastAsia="uk-UA"/>
              </w:rPr>
              <w:t xml:space="preserve"> с</w:t>
            </w:r>
            <w:r w:rsidRPr="004800CE">
              <w:rPr>
                <w:lang w:eastAsia="uk-UA"/>
              </w:rPr>
              <w:t>истемою</w:t>
            </w:r>
            <w:r w:rsidRPr="004800CE">
              <w:rPr>
                <w:lang w:val="uk-UA" w:eastAsia="uk-UA"/>
              </w:rPr>
              <w:t xml:space="preserve"> </w:t>
            </w:r>
            <w:proofErr w:type="spellStart"/>
            <w:r w:rsidRPr="004800CE">
              <w:rPr>
                <w:lang w:eastAsia="uk-UA"/>
              </w:rPr>
              <w:t>закупівель</w:t>
            </w:r>
            <w:proofErr w:type="spellEnd"/>
            <w:r w:rsidRPr="004800CE">
              <w:rPr>
                <w:lang w:eastAsia="uk-UA"/>
              </w:rPr>
              <w:t xml:space="preserve"> </w:t>
            </w:r>
            <w:proofErr w:type="gramStart"/>
            <w:r w:rsidRPr="004800CE">
              <w:rPr>
                <w:lang w:eastAsia="uk-UA"/>
              </w:rPr>
              <w:t>у</w:t>
            </w:r>
            <w:proofErr w:type="gramEnd"/>
            <w:r w:rsidRPr="004800CE">
              <w:rPr>
                <w:lang w:eastAsia="uk-UA"/>
              </w:rPr>
              <w:t xml:space="preserve"> </w:t>
            </w:r>
            <w:proofErr w:type="spellStart"/>
            <w:r w:rsidRPr="004800CE">
              <w:rPr>
                <w:lang w:eastAsia="uk-UA"/>
              </w:rPr>
              <w:t>разі</w:t>
            </w:r>
            <w:proofErr w:type="spellEnd"/>
            <w:r w:rsidRPr="004800CE">
              <w:rPr>
                <w:lang w:eastAsia="uk-UA"/>
              </w:rPr>
              <w:t>:</w:t>
            </w:r>
          </w:p>
          <w:p w:rsidR="002D671B" w:rsidRPr="004800CE" w:rsidRDefault="002D671B" w:rsidP="00AC1D6E">
            <w:pPr>
              <w:ind w:firstLine="567"/>
              <w:jc w:val="both"/>
              <w:rPr>
                <w:color w:val="000000"/>
              </w:rPr>
            </w:pPr>
            <w:r w:rsidRPr="004800CE">
              <w:rPr>
                <w:color w:val="000000"/>
                <w:lang w:eastAsia="en-US"/>
              </w:rPr>
              <w:t>1) </w:t>
            </w:r>
            <w:proofErr w:type="spellStart"/>
            <w:r w:rsidRPr="004800CE">
              <w:rPr>
                <w:color w:val="000000"/>
                <w:lang w:eastAsia="en-US"/>
              </w:rPr>
              <w:t>відхилення</w:t>
            </w:r>
            <w:proofErr w:type="spellEnd"/>
            <w:r w:rsidRPr="004800CE">
              <w:rPr>
                <w:color w:val="000000"/>
                <w:lang w:eastAsia="en-US"/>
              </w:rPr>
              <w:t xml:space="preserve"> </w:t>
            </w:r>
            <w:proofErr w:type="spellStart"/>
            <w:r w:rsidRPr="004800CE">
              <w:rPr>
                <w:color w:val="000000"/>
                <w:lang w:eastAsia="en-US"/>
              </w:rPr>
              <w:t>всіх</w:t>
            </w:r>
            <w:proofErr w:type="spellEnd"/>
            <w:r w:rsidRPr="004800CE">
              <w:rPr>
                <w:color w:val="000000"/>
                <w:lang w:eastAsia="en-US"/>
              </w:rPr>
              <w:t xml:space="preserve"> </w:t>
            </w:r>
            <w:proofErr w:type="spellStart"/>
            <w:r w:rsidRPr="004800CE">
              <w:rPr>
                <w:color w:val="000000"/>
                <w:lang w:eastAsia="en-US"/>
              </w:rPr>
              <w:t>тендерних</w:t>
            </w:r>
            <w:proofErr w:type="spellEnd"/>
            <w:r w:rsidRPr="004800CE">
              <w:rPr>
                <w:color w:val="000000"/>
                <w:lang w:eastAsia="en-US"/>
              </w:rPr>
              <w:t xml:space="preserve"> </w:t>
            </w:r>
            <w:proofErr w:type="spellStart"/>
            <w:r w:rsidRPr="004800CE">
              <w:rPr>
                <w:color w:val="000000"/>
                <w:lang w:eastAsia="en-US"/>
              </w:rPr>
              <w:t>пропозицій</w:t>
            </w:r>
            <w:proofErr w:type="spellEnd"/>
            <w:r w:rsidRPr="004800CE">
              <w:rPr>
                <w:color w:val="000000"/>
                <w:lang w:eastAsia="en-US"/>
              </w:rPr>
              <w:t xml:space="preserve"> (</w:t>
            </w:r>
            <w:proofErr w:type="gramStart"/>
            <w:r w:rsidRPr="004800CE">
              <w:rPr>
                <w:color w:val="000000"/>
                <w:lang w:eastAsia="en-US"/>
              </w:rPr>
              <w:t>у</w:t>
            </w:r>
            <w:proofErr w:type="gramEnd"/>
            <w:r w:rsidRPr="004800CE">
              <w:rPr>
                <w:color w:val="000000"/>
                <w:lang w:eastAsia="en-US"/>
              </w:rPr>
              <w:t xml:space="preserve"> </w:t>
            </w:r>
            <w:proofErr w:type="gramStart"/>
            <w:r w:rsidRPr="004800CE">
              <w:rPr>
                <w:color w:val="000000"/>
                <w:lang w:eastAsia="en-US"/>
              </w:rPr>
              <w:t>тому</w:t>
            </w:r>
            <w:proofErr w:type="gramEnd"/>
            <w:r w:rsidRPr="004800CE">
              <w:rPr>
                <w:color w:val="000000"/>
                <w:lang w:eastAsia="en-US"/>
              </w:rPr>
              <w:t xml:space="preserve"> </w:t>
            </w:r>
            <w:proofErr w:type="spellStart"/>
            <w:r w:rsidRPr="004800CE">
              <w:rPr>
                <w:color w:val="000000"/>
                <w:lang w:eastAsia="en-US"/>
              </w:rPr>
              <w:t>числі</w:t>
            </w:r>
            <w:proofErr w:type="spellEnd"/>
            <w:r w:rsidRPr="004800CE">
              <w:rPr>
                <w:color w:val="000000"/>
                <w:lang w:eastAsia="en-US"/>
              </w:rPr>
              <w:t xml:space="preserve">, </w:t>
            </w:r>
            <w:proofErr w:type="spellStart"/>
            <w:r w:rsidRPr="004800CE">
              <w:rPr>
                <w:color w:val="000000"/>
                <w:lang w:eastAsia="en-US"/>
              </w:rPr>
              <w:t>якщо</w:t>
            </w:r>
            <w:proofErr w:type="spellEnd"/>
            <w:r w:rsidRPr="004800CE">
              <w:rPr>
                <w:color w:val="000000"/>
                <w:lang w:eastAsia="en-US"/>
              </w:rPr>
              <w:t xml:space="preserve"> </w:t>
            </w:r>
            <w:proofErr w:type="spellStart"/>
            <w:r w:rsidRPr="004800CE">
              <w:rPr>
                <w:color w:val="000000"/>
                <w:lang w:eastAsia="en-US"/>
              </w:rPr>
              <w:t>була</w:t>
            </w:r>
            <w:proofErr w:type="spellEnd"/>
            <w:r w:rsidRPr="004800CE">
              <w:rPr>
                <w:color w:val="000000"/>
                <w:lang w:eastAsia="en-US"/>
              </w:rPr>
              <w:t xml:space="preserve"> подана одна </w:t>
            </w:r>
            <w:proofErr w:type="spellStart"/>
            <w:r w:rsidRPr="004800CE">
              <w:rPr>
                <w:color w:val="000000"/>
                <w:lang w:eastAsia="en-US"/>
              </w:rPr>
              <w:t>тендерна</w:t>
            </w:r>
            <w:proofErr w:type="spellEnd"/>
            <w:r w:rsidRPr="004800CE">
              <w:rPr>
                <w:color w:val="000000"/>
                <w:lang w:eastAsia="en-US"/>
              </w:rPr>
              <w:t xml:space="preserve"> </w:t>
            </w:r>
            <w:proofErr w:type="spellStart"/>
            <w:r w:rsidRPr="004800CE">
              <w:rPr>
                <w:color w:val="000000"/>
                <w:lang w:eastAsia="en-US"/>
              </w:rPr>
              <w:t>пропозиція</w:t>
            </w:r>
            <w:proofErr w:type="spellEnd"/>
            <w:r w:rsidRPr="004800CE">
              <w:rPr>
                <w:color w:val="000000"/>
                <w:lang w:eastAsia="en-US"/>
              </w:rPr>
              <w:t xml:space="preserve">, яка </w:t>
            </w:r>
            <w:proofErr w:type="spellStart"/>
            <w:r w:rsidRPr="004800CE">
              <w:rPr>
                <w:color w:val="000000"/>
                <w:lang w:eastAsia="en-US"/>
              </w:rPr>
              <w:t>відхилена</w:t>
            </w:r>
            <w:proofErr w:type="spellEnd"/>
            <w:r w:rsidRPr="004800CE">
              <w:rPr>
                <w:color w:val="000000"/>
                <w:lang w:eastAsia="en-US"/>
              </w:rPr>
              <w:t xml:space="preserve"> </w:t>
            </w:r>
            <w:proofErr w:type="spellStart"/>
            <w:r w:rsidRPr="004800CE">
              <w:rPr>
                <w:color w:val="000000"/>
                <w:lang w:eastAsia="en-US"/>
              </w:rPr>
              <w:t>замовником</w:t>
            </w:r>
            <w:proofErr w:type="spellEnd"/>
            <w:r w:rsidRPr="004800CE">
              <w:rPr>
                <w:color w:val="000000"/>
                <w:lang w:eastAsia="en-US"/>
              </w:rPr>
              <w:t xml:space="preserve">) </w:t>
            </w:r>
            <w:proofErr w:type="spellStart"/>
            <w:r w:rsidRPr="004800CE">
              <w:rPr>
                <w:color w:val="000000"/>
                <w:lang w:eastAsia="en-US"/>
              </w:rPr>
              <w:t>згідно</w:t>
            </w:r>
            <w:proofErr w:type="spellEnd"/>
            <w:r w:rsidRPr="004800CE">
              <w:rPr>
                <w:color w:val="000000"/>
                <w:lang w:eastAsia="en-US"/>
              </w:rPr>
              <w:t xml:space="preserve"> з </w:t>
            </w:r>
            <w:proofErr w:type="spellStart"/>
            <w:r w:rsidRPr="004800CE">
              <w:rPr>
                <w:color w:val="000000"/>
                <w:shd w:val="solid" w:color="FFFFFF" w:fill="FFFFFF"/>
                <w:lang w:eastAsia="en-US"/>
              </w:rPr>
              <w:t>особливостями</w:t>
            </w:r>
            <w:proofErr w:type="spellEnd"/>
            <w:r w:rsidRPr="004800CE">
              <w:rPr>
                <w:color w:val="000000"/>
                <w:lang w:eastAsia="en-US"/>
              </w:rPr>
              <w:t>;</w:t>
            </w:r>
          </w:p>
          <w:p w:rsidR="002D671B" w:rsidRPr="004800CE" w:rsidRDefault="002D671B" w:rsidP="00AC1D6E">
            <w:pPr>
              <w:ind w:firstLine="567"/>
              <w:jc w:val="both"/>
              <w:rPr>
                <w:color w:val="000000"/>
              </w:rPr>
            </w:pPr>
            <w:r w:rsidRPr="004800CE">
              <w:rPr>
                <w:color w:val="000000"/>
                <w:lang w:eastAsia="en-US"/>
              </w:rPr>
              <w:t>2) </w:t>
            </w:r>
            <w:proofErr w:type="spellStart"/>
            <w:r w:rsidRPr="004800CE">
              <w:rPr>
                <w:color w:val="000000"/>
                <w:lang w:eastAsia="en-US"/>
              </w:rPr>
              <w:t>не</w:t>
            </w:r>
            <w:r w:rsidRPr="004800CE">
              <w:rPr>
                <w:color w:val="000000"/>
                <w:shd w:val="solid" w:color="FFFFFF" w:fill="FFFFFF"/>
                <w:lang w:eastAsia="en-US"/>
              </w:rPr>
              <w:t>подання</w:t>
            </w:r>
            <w:proofErr w:type="spellEnd"/>
            <w:r w:rsidRPr="004800CE">
              <w:rPr>
                <w:color w:val="000000"/>
                <w:shd w:val="solid" w:color="FFFFFF" w:fill="FFFFFF"/>
                <w:lang w:eastAsia="en-US"/>
              </w:rPr>
              <w:t xml:space="preserve"> </w:t>
            </w:r>
            <w:proofErr w:type="spellStart"/>
            <w:r w:rsidRPr="004800CE">
              <w:rPr>
                <w:color w:val="000000"/>
                <w:shd w:val="solid" w:color="FFFFFF" w:fill="FFFFFF"/>
                <w:lang w:eastAsia="en-US"/>
              </w:rPr>
              <w:t>жодної</w:t>
            </w:r>
            <w:proofErr w:type="spellEnd"/>
            <w:r w:rsidRPr="004800CE">
              <w:rPr>
                <w:color w:val="000000"/>
                <w:shd w:val="solid" w:color="FFFFFF" w:fill="FFFFFF"/>
                <w:lang w:eastAsia="en-US"/>
              </w:rPr>
              <w:t xml:space="preserve"> </w:t>
            </w:r>
            <w:proofErr w:type="spellStart"/>
            <w:r w:rsidRPr="004800CE">
              <w:rPr>
                <w:color w:val="000000"/>
                <w:shd w:val="solid" w:color="FFFFFF" w:fill="FFFFFF"/>
                <w:lang w:eastAsia="en-US"/>
              </w:rPr>
              <w:t>тендерної</w:t>
            </w:r>
            <w:proofErr w:type="spellEnd"/>
            <w:r w:rsidRPr="004800CE">
              <w:rPr>
                <w:color w:val="000000"/>
                <w:shd w:val="solid" w:color="FFFFFF" w:fill="FFFFFF"/>
                <w:lang w:eastAsia="en-US"/>
              </w:rPr>
              <w:t xml:space="preserve"> </w:t>
            </w:r>
            <w:proofErr w:type="spellStart"/>
            <w:r w:rsidRPr="004800CE">
              <w:rPr>
                <w:color w:val="000000"/>
                <w:shd w:val="solid" w:color="FFFFFF" w:fill="FFFFFF"/>
                <w:lang w:eastAsia="en-US"/>
              </w:rPr>
              <w:t>пропозиції</w:t>
            </w:r>
            <w:proofErr w:type="spellEnd"/>
            <w:r w:rsidRPr="004800CE">
              <w:rPr>
                <w:color w:val="000000"/>
                <w:shd w:val="solid" w:color="FFFFFF" w:fill="FFFFFF"/>
                <w:lang w:eastAsia="en-US"/>
              </w:rPr>
              <w:t xml:space="preserve"> для </w:t>
            </w:r>
            <w:proofErr w:type="spellStart"/>
            <w:r w:rsidRPr="004800CE">
              <w:rPr>
                <w:color w:val="000000"/>
                <w:shd w:val="solid" w:color="FFFFFF" w:fill="FFFFFF"/>
                <w:lang w:eastAsia="en-US"/>
              </w:rPr>
              <w:t>участі</w:t>
            </w:r>
            <w:proofErr w:type="spellEnd"/>
            <w:r w:rsidRPr="004800CE">
              <w:rPr>
                <w:color w:val="000000"/>
                <w:lang w:eastAsia="en-US"/>
              </w:rPr>
              <w:t xml:space="preserve"> </w:t>
            </w:r>
            <w:proofErr w:type="gramStart"/>
            <w:r w:rsidRPr="004800CE">
              <w:rPr>
                <w:color w:val="000000"/>
                <w:lang w:eastAsia="en-US"/>
              </w:rPr>
              <w:t>у</w:t>
            </w:r>
            <w:proofErr w:type="gramEnd"/>
            <w:r w:rsidRPr="004800CE">
              <w:rPr>
                <w:color w:val="000000"/>
                <w:lang w:eastAsia="en-US"/>
              </w:rPr>
              <w:t xml:space="preserve"> </w:t>
            </w:r>
            <w:proofErr w:type="spellStart"/>
            <w:r w:rsidRPr="004800CE">
              <w:rPr>
                <w:color w:val="000000"/>
                <w:lang w:eastAsia="en-US"/>
              </w:rPr>
              <w:t>відкритих</w:t>
            </w:r>
            <w:proofErr w:type="spellEnd"/>
            <w:r w:rsidRPr="004800CE">
              <w:rPr>
                <w:color w:val="000000"/>
                <w:lang w:eastAsia="en-US"/>
              </w:rPr>
              <w:t xml:space="preserve"> </w:t>
            </w:r>
            <w:proofErr w:type="gramStart"/>
            <w:r w:rsidRPr="004800CE">
              <w:rPr>
                <w:color w:val="000000"/>
                <w:lang w:eastAsia="en-US"/>
              </w:rPr>
              <w:t>торгах</w:t>
            </w:r>
            <w:proofErr w:type="gramEnd"/>
            <w:r w:rsidRPr="004800CE">
              <w:rPr>
                <w:color w:val="000000"/>
                <w:lang w:eastAsia="en-US"/>
              </w:rPr>
              <w:t xml:space="preserve"> у строк, установлений </w:t>
            </w:r>
            <w:proofErr w:type="spellStart"/>
            <w:r w:rsidRPr="004800CE">
              <w:rPr>
                <w:color w:val="000000"/>
                <w:lang w:eastAsia="en-US"/>
              </w:rPr>
              <w:t>замовником</w:t>
            </w:r>
            <w:proofErr w:type="spellEnd"/>
            <w:r w:rsidRPr="004800CE">
              <w:rPr>
                <w:color w:val="000000"/>
                <w:lang w:eastAsia="en-US"/>
              </w:rPr>
              <w:t xml:space="preserve"> </w:t>
            </w:r>
            <w:proofErr w:type="spellStart"/>
            <w:r w:rsidRPr="004800CE">
              <w:rPr>
                <w:color w:val="000000"/>
                <w:lang w:eastAsia="en-US"/>
              </w:rPr>
              <w:t>згідно</w:t>
            </w:r>
            <w:proofErr w:type="spellEnd"/>
            <w:r w:rsidRPr="004800CE">
              <w:rPr>
                <w:color w:val="000000"/>
                <w:lang w:eastAsia="en-US"/>
              </w:rPr>
              <w:t xml:space="preserve"> з </w:t>
            </w:r>
            <w:proofErr w:type="spellStart"/>
            <w:r w:rsidRPr="004800CE">
              <w:rPr>
                <w:color w:val="000000"/>
                <w:shd w:val="solid" w:color="FFFFFF" w:fill="FFFFFF"/>
                <w:lang w:eastAsia="en-US"/>
              </w:rPr>
              <w:t>особливостями</w:t>
            </w:r>
            <w:proofErr w:type="spellEnd"/>
            <w:r w:rsidRPr="004800CE">
              <w:rPr>
                <w:color w:val="000000"/>
                <w:lang w:eastAsia="en-US"/>
              </w:rPr>
              <w:t>.</w:t>
            </w:r>
          </w:p>
          <w:p w:rsidR="002D671B" w:rsidRPr="004800CE" w:rsidRDefault="002D671B" w:rsidP="00AC1D6E">
            <w:pPr>
              <w:ind w:firstLine="567"/>
              <w:jc w:val="both"/>
              <w:rPr>
                <w:color w:val="000000"/>
              </w:rPr>
            </w:pPr>
            <w:proofErr w:type="spellStart"/>
            <w:r w:rsidRPr="004800CE">
              <w:rPr>
                <w:color w:val="000000"/>
                <w:lang w:eastAsia="en-US"/>
              </w:rPr>
              <w:t>Електронною</w:t>
            </w:r>
            <w:proofErr w:type="spellEnd"/>
            <w:r w:rsidRPr="004800CE">
              <w:rPr>
                <w:color w:val="000000"/>
                <w:lang w:eastAsia="en-US"/>
              </w:rPr>
              <w:t xml:space="preserve"> системою </w:t>
            </w:r>
            <w:proofErr w:type="spellStart"/>
            <w:r w:rsidRPr="004800CE">
              <w:rPr>
                <w:color w:val="000000"/>
                <w:lang w:eastAsia="en-US"/>
              </w:rPr>
              <w:t>закупівель</w:t>
            </w:r>
            <w:proofErr w:type="spellEnd"/>
            <w:r w:rsidRPr="004800CE">
              <w:rPr>
                <w:color w:val="000000"/>
                <w:lang w:eastAsia="en-US"/>
              </w:rPr>
              <w:t xml:space="preserve"> автоматично </w:t>
            </w:r>
            <w:proofErr w:type="spellStart"/>
            <w:r w:rsidRPr="004800CE">
              <w:rPr>
                <w:color w:val="000000"/>
                <w:lang w:eastAsia="en-US"/>
              </w:rPr>
              <w:t>протягом</w:t>
            </w:r>
            <w:proofErr w:type="spellEnd"/>
            <w:r w:rsidRPr="004800CE">
              <w:rPr>
                <w:color w:val="000000"/>
                <w:lang w:eastAsia="en-US"/>
              </w:rPr>
              <w:t xml:space="preserve"> одного </w:t>
            </w:r>
            <w:proofErr w:type="spellStart"/>
            <w:r w:rsidRPr="004800CE">
              <w:rPr>
                <w:color w:val="000000"/>
                <w:lang w:eastAsia="en-US"/>
              </w:rPr>
              <w:t>робочого</w:t>
            </w:r>
            <w:proofErr w:type="spellEnd"/>
            <w:r w:rsidRPr="004800CE">
              <w:rPr>
                <w:color w:val="000000"/>
                <w:lang w:eastAsia="en-US"/>
              </w:rPr>
              <w:t xml:space="preserve"> дня з </w:t>
            </w:r>
            <w:proofErr w:type="spellStart"/>
            <w:r w:rsidRPr="004800CE">
              <w:rPr>
                <w:color w:val="000000"/>
                <w:lang w:eastAsia="en-US"/>
              </w:rPr>
              <w:t>дати</w:t>
            </w:r>
            <w:proofErr w:type="spellEnd"/>
            <w:r w:rsidRPr="004800CE">
              <w:rPr>
                <w:color w:val="000000"/>
                <w:lang w:eastAsia="en-US"/>
              </w:rPr>
              <w:t xml:space="preserve"> </w:t>
            </w:r>
            <w:proofErr w:type="spellStart"/>
            <w:r w:rsidRPr="004800CE">
              <w:rPr>
                <w:color w:val="000000"/>
                <w:lang w:eastAsia="en-US"/>
              </w:rPr>
              <w:t>настання</w:t>
            </w:r>
            <w:proofErr w:type="spellEnd"/>
            <w:r w:rsidRPr="004800CE">
              <w:rPr>
                <w:color w:val="000000"/>
                <w:lang w:eastAsia="en-US"/>
              </w:rPr>
              <w:t xml:space="preserve"> </w:t>
            </w:r>
            <w:proofErr w:type="spellStart"/>
            <w:proofErr w:type="gramStart"/>
            <w:r w:rsidRPr="004800CE">
              <w:rPr>
                <w:color w:val="000000"/>
                <w:lang w:eastAsia="en-US"/>
              </w:rPr>
              <w:t>п</w:t>
            </w:r>
            <w:proofErr w:type="gramEnd"/>
            <w:r w:rsidRPr="004800CE">
              <w:rPr>
                <w:color w:val="000000"/>
                <w:lang w:eastAsia="en-US"/>
              </w:rPr>
              <w:t>ідстав</w:t>
            </w:r>
            <w:proofErr w:type="spellEnd"/>
            <w:r w:rsidRPr="004800CE">
              <w:rPr>
                <w:color w:val="000000"/>
                <w:lang w:eastAsia="en-US"/>
              </w:rPr>
              <w:t xml:space="preserve"> для </w:t>
            </w:r>
            <w:proofErr w:type="spellStart"/>
            <w:r w:rsidRPr="004800CE">
              <w:rPr>
                <w:color w:val="000000"/>
                <w:lang w:eastAsia="en-US"/>
              </w:rPr>
              <w:t>відміни</w:t>
            </w:r>
            <w:proofErr w:type="spellEnd"/>
            <w:r w:rsidRPr="004800CE">
              <w:rPr>
                <w:color w:val="000000"/>
                <w:lang w:eastAsia="en-US"/>
              </w:rPr>
              <w:t xml:space="preserve"> </w:t>
            </w:r>
            <w:proofErr w:type="spellStart"/>
            <w:r w:rsidRPr="004800CE">
              <w:rPr>
                <w:color w:val="000000"/>
                <w:lang w:eastAsia="en-US"/>
              </w:rPr>
              <w:lastRenderedPageBreak/>
              <w:t>відкритих</w:t>
            </w:r>
            <w:proofErr w:type="spellEnd"/>
            <w:r w:rsidRPr="004800CE">
              <w:rPr>
                <w:color w:val="000000"/>
                <w:lang w:eastAsia="en-US"/>
              </w:rPr>
              <w:t xml:space="preserve"> </w:t>
            </w:r>
            <w:proofErr w:type="spellStart"/>
            <w:r w:rsidRPr="004800CE">
              <w:rPr>
                <w:color w:val="000000"/>
                <w:lang w:eastAsia="en-US"/>
              </w:rPr>
              <w:t>торгів</w:t>
            </w:r>
            <w:proofErr w:type="spellEnd"/>
            <w:r w:rsidRPr="004800CE">
              <w:rPr>
                <w:color w:val="000000"/>
                <w:lang w:eastAsia="en-US"/>
              </w:rPr>
              <w:t xml:space="preserve">, </w:t>
            </w:r>
            <w:proofErr w:type="spellStart"/>
            <w:r w:rsidRPr="004800CE">
              <w:rPr>
                <w:color w:val="000000"/>
                <w:lang w:eastAsia="en-US"/>
              </w:rPr>
              <w:t>визначених</w:t>
            </w:r>
            <w:proofErr w:type="spellEnd"/>
            <w:r w:rsidRPr="004800CE">
              <w:rPr>
                <w:color w:val="000000"/>
                <w:lang w:eastAsia="en-US"/>
              </w:rPr>
              <w:t xml:space="preserve"> </w:t>
            </w:r>
            <w:proofErr w:type="spellStart"/>
            <w:r w:rsidRPr="004800CE">
              <w:rPr>
                <w:color w:val="000000"/>
                <w:lang w:eastAsia="en-US"/>
              </w:rPr>
              <w:t>цим</w:t>
            </w:r>
            <w:proofErr w:type="spellEnd"/>
            <w:r w:rsidRPr="004800CE">
              <w:rPr>
                <w:color w:val="000000"/>
                <w:lang w:eastAsia="en-US"/>
              </w:rPr>
              <w:t xml:space="preserve"> пунктом, </w:t>
            </w:r>
            <w:proofErr w:type="spellStart"/>
            <w:r w:rsidRPr="004800CE">
              <w:rPr>
                <w:color w:val="000000"/>
                <w:lang w:eastAsia="en-US"/>
              </w:rPr>
              <w:t>оприлюднюється</w:t>
            </w:r>
            <w:proofErr w:type="spellEnd"/>
            <w:r w:rsidRPr="004800CE">
              <w:rPr>
                <w:color w:val="000000"/>
                <w:lang w:eastAsia="en-US"/>
              </w:rPr>
              <w:t xml:space="preserve"> </w:t>
            </w:r>
            <w:proofErr w:type="spellStart"/>
            <w:r w:rsidRPr="004800CE">
              <w:rPr>
                <w:color w:val="000000"/>
                <w:lang w:eastAsia="en-US"/>
              </w:rPr>
              <w:t>інформація</w:t>
            </w:r>
            <w:proofErr w:type="spellEnd"/>
            <w:r w:rsidRPr="004800CE">
              <w:rPr>
                <w:color w:val="000000"/>
                <w:lang w:eastAsia="en-US"/>
              </w:rPr>
              <w:t xml:space="preserve"> про </w:t>
            </w:r>
            <w:proofErr w:type="spellStart"/>
            <w:r w:rsidRPr="004800CE">
              <w:rPr>
                <w:color w:val="000000"/>
                <w:lang w:eastAsia="en-US"/>
              </w:rPr>
              <w:t>відміну</w:t>
            </w:r>
            <w:proofErr w:type="spellEnd"/>
            <w:r w:rsidRPr="004800CE">
              <w:rPr>
                <w:color w:val="000000"/>
                <w:lang w:eastAsia="en-US"/>
              </w:rPr>
              <w:t xml:space="preserve"> </w:t>
            </w:r>
            <w:proofErr w:type="spellStart"/>
            <w:r w:rsidRPr="004800CE">
              <w:rPr>
                <w:color w:val="000000"/>
                <w:lang w:eastAsia="en-US"/>
              </w:rPr>
              <w:t>відкритих</w:t>
            </w:r>
            <w:proofErr w:type="spellEnd"/>
            <w:r w:rsidRPr="004800CE">
              <w:rPr>
                <w:color w:val="000000"/>
                <w:lang w:eastAsia="en-US"/>
              </w:rPr>
              <w:t xml:space="preserve"> </w:t>
            </w:r>
            <w:proofErr w:type="spellStart"/>
            <w:r w:rsidRPr="004800CE">
              <w:rPr>
                <w:color w:val="000000"/>
                <w:lang w:eastAsia="en-US"/>
              </w:rPr>
              <w:t>торгів</w:t>
            </w:r>
            <w:proofErr w:type="spellEnd"/>
            <w:r w:rsidRPr="004800CE">
              <w:rPr>
                <w:color w:val="000000"/>
                <w:lang w:eastAsia="en-US"/>
              </w:rPr>
              <w:t>.</w:t>
            </w:r>
          </w:p>
          <w:p w:rsidR="002D671B" w:rsidRPr="00E15418" w:rsidRDefault="002D671B" w:rsidP="00AC1D6E">
            <w:pPr>
              <w:jc w:val="both"/>
            </w:pPr>
            <w:r w:rsidRPr="00E15418">
              <w:rPr>
                <w:lang w:eastAsia="uk-UA"/>
              </w:rPr>
              <w:t>1.3</w:t>
            </w:r>
            <w:r w:rsidR="004363AB">
              <w:rPr>
                <w:lang w:val="uk-UA" w:eastAsia="uk-UA"/>
              </w:rPr>
              <w:t>.</w:t>
            </w:r>
            <w:r w:rsidRPr="00E15418">
              <w:rPr>
                <w:lang w:eastAsia="en-US"/>
              </w:rPr>
              <w:t xml:space="preserve"> </w:t>
            </w:r>
            <w:proofErr w:type="spellStart"/>
            <w:r w:rsidRPr="00E15418">
              <w:rPr>
                <w:lang w:eastAsia="en-US"/>
              </w:rPr>
              <w:t>Відкриті</w:t>
            </w:r>
            <w:proofErr w:type="spellEnd"/>
            <w:r w:rsidRPr="00E15418">
              <w:rPr>
                <w:lang w:eastAsia="en-US"/>
              </w:rPr>
              <w:t xml:space="preserve"> торги </w:t>
            </w:r>
            <w:proofErr w:type="spellStart"/>
            <w:r w:rsidRPr="00E15418">
              <w:rPr>
                <w:lang w:eastAsia="en-US"/>
              </w:rPr>
              <w:t>можуть</w:t>
            </w:r>
            <w:proofErr w:type="spellEnd"/>
            <w:r w:rsidRPr="00E15418">
              <w:rPr>
                <w:lang w:eastAsia="en-US"/>
              </w:rPr>
              <w:t xml:space="preserve"> бути </w:t>
            </w:r>
            <w:proofErr w:type="spellStart"/>
            <w:r w:rsidRPr="00E15418">
              <w:rPr>
                <w:lang w:eastAsia="en-US"/>
              </w:rPr>
              <w:t>відмінені</w:t>
            </w:r>
            <w:proofErr w:type="spellEnd"/>
            <w:r w:rsidRPr="00E15418">
              <w:rPr>
                <w:lang w:eastAsia="en-US"/>
              </w:rPr>
              <w:t xml:space="preserve"> </w:t>
            </w:r>
            <w:proofErr w:type="spellStart"/>
            <w:r w:rsidRPr="00E15418">
              <w:rPr>
                <w:lang w:eastAsia="en-US"/>
              </w:rPr>
              <w:t>частково</w:t>
            </w:r>
            <w:proofErr w:type="spellEnd"/>
            <w:r w:rsidRPr="00E15418">
              <w:rPr>
                <w:lang w:eastAsia="en-US"/>
              </w:rPr>
              <w:t xml:space="preserve"> (за лотом).</w:t>
            </w:r>
          </w:p>
          <w:p w:rsidR="002D671B" w:rsidRPr="00E15418" w:rsidRDefault="002D671B" w:rsidP="00AC1D6E">
            <w:pPr>
              <w:jc w:val="both"/>
              <w:rPr>
                <w:color w:val="000000"/>
                <w:sz w:val="28"/>
                <w:szCs w:val="28"/>
              </w:rPr>
            </w:pPr>
            <w:r w:rsidRPr="00E15418">
              <w:rPr>
                <w:lang w:val="uk-UA" w:eastAsia="uk-UA"/>
              </w:rPr>
              <w:t xml:space="preserve">1.4. </w:t>
            </w:r>
            <w:proofErr w:type="spellStart"/>
            <w:r w:rsidRPr="00E15418">
              <w:rPr>
                <w:lang w:eastAsia="en-US"/>
              </w:rPr>
              <w:t>Інформація</w:t>
            </w:r>
            <w:proofErr w:type="spellEnd"/>
            <w:r w:rsidRPr="00E15418">
              <w:rPr>
                <w:lang w:eastAsia="en-US"/>
              </w:rPr>
              <w:t xml:space="preserve"> про </w:t>
            </w:r>
            <w:proofErr w:type="spellStart"/>
            <w:r w:rsidRPr="00E15418">
              <w:rPr>
                <w:lang w:eastAsia="en-US"/>
              </w:rPr>
              <w:t>відміну</w:t>
            </w:r>
            <w:proofErr w:type="spellEnd"/>
            <w:r w:rsidRPr="00E15418">
              <w:rPr>
                <w:lang w:eastAsia="en-US"/>
              </w:rPr>
              <w:t xml:space="preserve"> </w:t>
            </w:r>
            <w:proofErr w:type="spellStart"/>
            <w:r w:rsidRPr="00E15418">
              <w:rPr>
                <w:lang w:eastAsia="en-US"/>
              </w:rPr>
              <w:t>відкритих</w:t>
            </w:r>
            <w:proofErr w:type="spellEnd"/>
            <w:r w:rsidRPr="00E15418">
              <w:rPr>
                <w:lang w:eastAsia="en-US"/>
              </w:rPr>
              <w:t xml:space="preserve"> </w:t>
            </w:r>
            <w:proofErr w:type="spellStart"/>
            <w:r w:rsidRPr="00E15418">
              <w:rPr>
                <w:lang w:eastAsia="en-US"/>
              </w:rPr>
              <w:t>торгів</w:t>
            </w:r>
            <w:proofErr w:type="spellEnd"/>
            <w:r w:rsidRPr="00E15418">
              <w:rPr>
                <w:lang w:eastAsia="en-US"/>
              </w:rPr>
              <w:t xml:space="preserve"> автоматично </w:t>
            </w:r>
            <w:proofErr w:type="spellStart"/>
            <w:r w:rsidRPr="00E15418">
              <w:rPr>
                <w:lang w:eastAsia="en-US"/>
              </w:rPr>
              <w:t>надсилається</w:t>
            </w:r>
            <w:proofErr w:type="spellEnd"/>
            <w:r w:rsidRPr="00E15418">
              <w:rPr>
                <w:lang w:eastAsia="en-US"/>
              </w:rPr>
              <w:t xml:space="preserve"> </w:t>
            </w:r>
            <w:proofErr w:type="spellStart"/>
            <w:r w:rsidRPr="00E15418">
              <w:rPr>
                <w:lang w:eastAsia="en-US"/>
              </w:rPr>
              <w:t>всім</w:t>
            </w:r>
            <w:proofErr w:type="spellEnd"/>
            <w:r w:rsidRPr="00E15418">
              <w:rPr>
                <w:lang w:eastAsia="en-US"/>
              </w:rPr>
              <w:t xml:space="preserve"> </w:t>
            </w:r>
            <w:proofErr w:type="spellStart"/>
            <w:r w:rsidRPr="00E15418">
              <w:rPr>
                <w:lang w:eastAsia="en-US"/>
              </w:rPr>
              <w:t>учасникам</w:t>
            </w:r>
            <w:proofErr w:type="spellEnd"/>
            <w:r w:rsidRPr="00E15418">
              <w:rPr>
                <w:lang w:eastAsia="en-US"/>
              </w:rPr>
              <w:t xml:space="preserve"> </w:t>
            </w:r>
            <w:proofErr w:type="spellStart"/>
            <w:r w:rsidRPr="00E15418">
              <w:rPr>
                <w:lang w:eastAsia="en-US"/>
              </w:rPr>
              <w:t>процедури</w:t>
            </w:r>
            <w:proofErr w:type="spellEnd"/>
            <w:r w:rsidRPr="00E15418">
              <w:rPr>
                <w:lang w:eastAsia="en-US"/>
              </w:rPr>
              <w:t xml:space="preserve"> </w:t>
            </w:r>
            <w:proofErr w:type="spellStart"/>
            <w:r w:rsidRPr="00E15418">
              <w:rPr>
                <w:lang w:eastAsia="en-US"/>
              </w:rPr>
              <w:t>закупі</w:t>
            </w:r>
            <w:proofErr w:type="gramStart"/>
            <w:r w:rsidRPr="00E15418">
              <w:rPr>
                <w:lang w:eastAsia="en-US"/>
              </w:rPr>
              <w:t>вл</w:t>
            </w:r>
            <w:proofErr w:type="gramEnd"/>
            <w:r w:rsidRPr="00E15418">
              <w:rPr>
                <w:lang w:eastAsia="en-US"/>
              </w:rPr>
              <w:t>і</w:t>
            </w:r>
            <w:proofErr w:type="spellEnd"/>
            <w:r w:rsidRPr="00E15418">
              <w:rPr>
                <w:lang w:eastAsia="en-US"/>
              </w:rPr>
              <w:t xml:space="preserve"> </w:t>
            </w:r>
            <w:proofErr w:type="spellStart"/>
            <w:r w:rsidRPr="00E15418">
              <w:rPr>
                <w:lang w:eastAsia="en-US"/>
              </w:rPr>
              <w:t>електронною</w:t>
            </w:r>
            <w:proofErr w:type="spellEnd"/>
            <w:r w:rsidRPr="00E15418">
              <w:rPr>
                <w:lang w:eastAsia="en-US"/>
              </w:rPr>
              <w:t xml:space="preserve"> системою </w:t>
            </w:r>
            <w:proofErr w:type="spellStart"/>
            <w:r w:rsidRPr="00E15418">
              <w:rPr>
                <w:lang w:eastAsia="en-US"/>
              </w:rPr>
              <w:t>закупівель</w:t>
            </w:r>
            <w:proofErr w:type="spellEnd"/>
            <w:r w:rsidRPr="00E15418">
              <w:rPr>
                <w:lang w:eastAsia="en-US"/>
              </w:rPr>
              <w:t xml:space="preserve"> в день </w:t>
            </w:r>
            <w:proofErr w:type="spellStart"/>
            <w:r w:rsidRPr="00E15418">
              <w:rPr>
                <w:lang w:eastAsia="en-US"/>
              </w:rPr>
              <w:t>її</w:t>
            </w:r>
            <w:proofErr w:type="spellEnd"/>
            <w:r w:rsidRPr="00E15418">
              <w:rPr>
                <w:lang w:eastAsia="en-US"/>
              </w:rPr>
              <w:t xml:space="preserve"> </w:t>
            </w:r>
            <w:proofErr w:type="spellStart"/>
            <w:r w:rsidRPr="00E15418">
              <w:rPr>
                <w:lang w:eastAsia="en-US"/>
              </w:rPr>
              <w:t>оприлюднення</w:t>
            </w:r>
            <w:proofErr w:type="spellEnd"/>
            <w:r w:rsidRPr="00E15418">
              <w:rPr>
                <w:lang w:eastAsia="en-US"/>
              </w:rPr>
              <w:t>.</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0C385B" w:rsidRDefault="002D671B" w:rsidP="00AC1D6E">
            <w:pPr>
              <w:pStyle w:val="11"/>
              <w:widowControl w:val="0"/>
              <w:spacing w:line="240" w:lineRule="auto"/>
              <w:ind w:right="113"/>
              <w:jc w:val="both"/>
              <w:rPr>
                <w:rFonts w:ascii="Times New Roman" w:hAnsi="Times New Roman" w:cs="Times New Roman"/>
                <w:b/>
                <w:bCs/>
                <w:color w:val="auto"/>
                <w:sz w:val="24"/>
                <w:szCs w:val="24"/>
                <w:lang w:val="uk-UA"/>
              </w:rPr>
            </w:pPr>
            <w:r w:rsidRPr="000C385B">
              <w:rPr>
                <w:rFonts w:ascii="Times New Roman" w:eastAsia="Times New Roman" w:hAnsi="Times New Roman" w:cs="Times New Roman"/>
                <w:b/>
                <w:bCs/>
                <w:color w:val="auto"/>
                <w:sz w:val="24"/>
                <w:szCs w:val="24"/>
                <w:lang w:val="uk-UA"/>
              </w:rPr>
              <w:lastRenderedPageBreak/>
              <w:t>2</w:t>
            </w:r>
          </w:p>
        </w:tc>
        <w:tc>
          <w:tcPr>
            <w:tcW w:w="2480" w:type="dxa"/>
          </w:tcPr>
          <w:p w:rsidR="002D671B" w:rsidRPr="00705480" w:rsidRDefault="002D671B" w:rsidP="00AC1D6E">
            <w:pPr>
              <w:pStyle w:val="11"/>
              <w:widowControl w:val="0"/>
              <w:spacing w:line="240" w:lineRule="auto"/>
              <w:ind w:right="113"/>
              <w:jc w:val="both"/>
              <w:rPr>
                <w:rFonts w:ascii="Times New Roman" w:hAnsi="Times New Roman" w:cs="Times New Roman"/>
                <w:b/>
                <w:color w:val="auto"/>
                <w:sz w:val="24"/>
                <w:szCs w:val="24"/>
                <w:lang w:val="uk-UA"/>
              </w:rPr>
            </w:pPr>
            <w:r w:rsidRPr="00705480">
              <w:rPr>
                <w:rFonts w:ascii="Times New Roman" w:eastAsia="Times New Roman" w:hAnsi="Times New Roman" w:cs="Times New Roman"/>
                <w:b/>
                <w:color w:val="auto"/>
                <w:sz w:val="24"/>
                <w:szCs w:val="24"/>
                <w:lang w:val="uk-UA"/>
              </w:rPr>
              <w:t xml:space="preserve">Строк укладання договору </w:t>
            </w:r>
          </w:p>
        </w:tc>
        <w:tc>
          <w:tcPr>
            <w:tcW w:w="7087" w:type="dxa"/>
            <w:gridSpan w:val="2"/>
          </w:tcPr>
          <w:p w:rsidR="002D671B" w:rsidRPr="00F01862" w:rsidRDefault="002D671B" w:rsidP="00AC1D6E">
            <w:pPr>
              <w:jc w:val="both"/>
              <w:rPr>
                <w:shd w:val="solid" w:color="FFFFFF" w:fill="FFFFFF"/>
                <w:lang w:val="uk-UA"/>
              </w:rPr>
            </w:pPr>
            <w:r w:rsidRPr="00F01862">
              <w:rPr>
                <w:rStyle w:val="af3"/>
                <w:i w:val="0"/>
                <w:iCs w:val="0"/>
                <w:lang w:val="uk-UA"/>
              </w:rPr>
              <w:t xml:space="preserve">2.1. </w:t>
            </w:r>
            <w:r w:rsidRPr="00F01862">
              <w:rPr>
                <w:shd w:val="solid" w:color="FFFFFF" w:fill="FFFFFF"/>
                <w:lang w:val="uk-UA" w:eastAsia="en-US"/>
              </w:rPr>
              <w:t>З метою забезпечення права на оскарження рішень замовника до</w:t>
            </w:r>
            <w:r>
              <w:rPr>
                <w:shd w:val="solid" w:color="FFFFFF" w:fill="FFFFFF"/>
                <w:lang w:val="uk-UA" w:eastAsia="en-US"/>
              </w:rPr>
              <w:t xml:space="preserve"> </w:t>
            </w:r>
            <w:r w:rsidRPr="00F01862">
              <w:rPr>
                <w:shd w:val="solid" w:color="FFFFFF" w:fill="FFFFFF"/>
                <w:lang w:val="uk-UA" w:eastAsia="en-US"/>
              </w:rPr>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D671B" w:rsidRDefault="002D671B" w:rsidP="00AC1D6E">
            <w:pPr>
              <w:jc w:val="both"/>
              <w:rPr>
                <w:shd w:val="solid" w:color="FFFFFF" w:fill="FFFFFF"/>
                <w:lang w:eastAsia="en-US"/>
              </w:rPr>
            </w:pPr>
            <w:r w:rsidRPr="003A3998">
              <w:rPr>
                <w:lang w:val="uk-UA" w:eastAsia="uk-UA"/>
              </w:rPr>
              <w:t>2.2.</w:t>
            </w:r>
            <w:r w:rsidRPr="00564EFA">
              <w:rPr>
                <w:lang w:eastAsia="uk-UA"/>
              </w:rPr>
              <w:t> </w:t>
            </w:r>
            <w:r w:rsidRPr="003A3998">
              <w:rPr>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64EFA">
              <w:rPr>
                <w:shd w:val="solid" w:color="FFFFFF" w:fill="FFFFFF"/>
                <w:lang w:eastAsia="en-US"/>
              </w:rPr>
              <w:t xml:space="preserve">У </w:t>
            </w:r>
            <w:proofErr w:type="spellStart"/>
            <w:r w:rsidRPr="00564EFA">
              <w:rPr>
                <w:shd w:val="solid" w:color="FFFFFF" w:fill="FFFFFF"/>
                <w:lang w:eastAsia="en-US"/>
              </w:rPr>
              <w:t>випадку</w:t>
            </w:r>
            <w:proofErr w:type="spellEnd"/>
            <w:r w:rsidRPr="00564EFA">
              <w:rPr>
                <w:shd w:val="solid" w:color="FFFFFF" w:fill="FFFFFF"/>
                <w:lang w:eastAsia="en-US"/>
              </w:rPr>
              <w:t xml:space="preserve"> </w:t>
            </w:r>
            <w:proofErr w:type="spellStart"/>
            <w:r w:rsidRPr="00564EFA">
              <w:rPr>
                <w:shd w:val="solid" w:color="FFFFFF" w:fill="FFFFFF"/>
                <w:lang w:eastAsia="en-US"/>
              </w:rPr>
              <w:t>обґрунтованої</w:t>
            </w:r>
            <w:proofErr w:type="spellEnd"/>
            <w:r w:rsidRPr="00564EFA">
              <w:rPr>
                <w:shd w:val="solid" w:color="FFFFFF" w:fill="FFFFFF"/>
                <w:lang w:eastAsia="en-US"/>
              </w:rPr>
              <w:t xml:space="preserve"> </w:t>
            </w:r>
            <w:proofErr w:type="spellStart"/>
            <w:r w:rsidRPr="00564EFA">
              <w:rPr>
                <w:shd w:val="solid" w:color="FFFFFF" w:fill="FFFFFF"/>
                <w:lang w:eastAsia="en-US"/>
              </w:rPr>
              <w:t>необхідності</w:t>
            </w:r>
            <w:proofErr w:type="spellEnd"/>
            <w:r w:rsidRPr="00564EFA">
              <w:rPr>
                <w:shd w:val="solid" w:color="FFFFFF" w:fill="FFFFFF"/>
                <w:lang w:eastAsia="en-US"/>
              </w:rPr>
              <w:t xml:space="preserve"> строк для </w:t>
            </w:r>
            <w:proofErr w:type="spellStart"/>
            <w:r w:rsidRPr="00564EFA">
              <w:rPr>
                <w:shd w:val="solid" w:color="FFFFFF" w:fill="FFFFFF"/>
                <w:lang w:eastAsia="en-US"/>
              </w:rPr>
              <w:t>укладення</w:t>
            </w:r>
            <w:proofErr w:type="spellEnd"/>
            <w:r w:rsidRPr="00564EFA">
              <w:rPr>
                <w:shd w:val="solid" w:color="FFFFFF" w:fill="FFFFFF"/>
                <w:lang w:eastAsia="en-US"/>
              </w:rPr>
              <w:t xml:space="preserve"> договору </w:t>
            </w:r>
            <w:proofErr w:type="spellStart"/>
            <w:r w:rsidRPr="00564EFA">
              <w:rPr>
                <w:shd w:val="solid" w:color="FFFFFF" w:fill="FFFFFF"/>
                <w:lang w:eastAsia="en-US"/>
              </w:rPr>
              <w:t>може</w:t>
            </w:r>
            <w:proofErr w:type="spellEnd"/>
            <w:r w:rsidRPr="00564EFA">
              <w:rPr>
                <w:shd w:val="solid" w:color="FFFFFF" w:fill="FFFFFF"/>
                <w:lang w:eastAsia="en-US"/>
              </w:rPr>
              <w:t xml:space="preserve"> бути </w:t>
            </w:r>
            <w:proofErr w:type="spellStart"/>
            <w:r w:rsidRPr="00564EFA">
              <w:rPr>
                <w:shd w:val="solid" w:color="FFFFFF" w:fill="FFFFFF"/>
                <w:lang w:eastAsia="en-US"/>
              </w:rPr>
              <w:t>продовжений</w:t>
            </w:r>
            <w:proofErr w:type="spellEnd"/>
            <w:r w:rsidRPr="00564EFA">
              <w:rPr>
                <w:shd w:val="solid" w:color="FFFFFF" w:fill="FFFFFF"/>
                <w:lang w:eastAsia="en-US"/>
              </w:rPr>
              <w:t xml:space="preserve"> до 60 </w:t>
            </w:r>
            <w:proofErr w:type="spellStart"/>
            <w:r w:rsidRPr="00564EFA">
              <w:rPr>
                <w:shd w:val="solid" w:color="FFFFFF" w:fill="FFFFFF"/>
                <w:lang w:eastAsia="en-US"/>
              </w:rPr>
              <w:t>дні</w:t>
            </w:r>
            <w:proofErr w:type="gramStart"/>
            <w:r w:rsidRPr="00564EFA">
              <w:rPr>
                <w:shd w:val="solid" w:color="FFFFFF" w:fill="FFFFFF"/>
                <w:lang w:eastAsia="en-US"/>
              </w:rPr>
              <w:t>в</w:t>
            </w:r>
            <w:proofErr w:type="spellEnd"/>
            <w:proofErr w:type="gramEnd"/>
            <w:r w:rsidRPr="00564EFA">
              <w:rPr>
                <w:shd w:val="solid" w:color="FFFFFF" w:fill="FFFFFF"/>
                <w:lang w:eastAsia="en-US"/>
              </w:rPr>
              <w:t>.</w:t>
            </w:r>
          </w:p>
          <w:p w:rsidR="002D671B" w:rsidRPr="002E0FA9" w:rsidRDefault="002D671B" w:rsidP="00AC1D6E">
            <w:pPr>
              <w:jc w:val="both"/>
              <w:rPr>
                <w:shd w:val="solid" w:color="FFFFFF" w:fill="FFFFFF"/>
              </w:rPr>
            </w:pPr>
            <w:r>
              <w:rPr>
                <w:shd w:val="solid" w:color="FFFFFF" w:fill="FFFFFF"/>
                <w:lang w:val="uk-UA" w:eastAsia="en-US"/>
              </w:rPr>
              <w:t>2.3.</w:t>
            </w:r>
            <w:r w:rsidRPr="00564EFA">
              <w:rPr>
                <w:shd w:val="solid" w:color="FFFFFF" w:fill="FFFFFF"/>
                <w:lang w:eastAsia="en-US"/>
              </w:rPr>
              <w:t xml:space="preserve">У </w:t>
            </w:r>
            <w:proofErr w:type="spellStart"/>
            <w:r w:rsidRPr="00564EFA">
              <w:rPr>
                <w:shd w:val="solid" w:color="FFFFFF" w:fill="FFFFFF"/>
                <w:lang w:eastAsia="en-US"/>
              </w:rPr>
              <w:t>разі</w:t>
            </w:r>
            <w:proofErr w:type="spellEnd"/>
            <w:r w:rsidRPr="00564EFA">
              <w:rPr>
                <w:shd w:val="solid" w:color="FFFFFF" w:fill="FFFFFF"/>
                <w:lang w:eastAsia="en-US"/>
              </w:rPr>
              <w:t xml:space="preserve"> </w:t>
            </w:r>
            <w:proofErr w:type="spellStart"/>
            <w:r w:rsidRPr="00564EFA">
              <w:rPr>
                <w:shd w:val="solid" w:color="FFFFFF" w:fill="FFFFFF"/>
                <w:lang w:eastAsia="en-US"/>
              </w:rPr>
              <w:t>подання</w:t>
            </w:r>
            <w:proofErr w:type="spellEnd"/>
            <w:r w:rsidRPr="00564EFA">
              <w:rPr>
                <w:shd w:val="solid" w:color="FFFFFF" w:fill="FFFFFF"/>
                <w:lang w:eastAsia="en-US"/>
              </w:rPr>
              <w:t xml:space="preserve"> </w:t>
            </w:r>
            <w:proofErr w:type="spellStart"/>
            <w:r w:rsidRPr="00564EFA">
              <w:rPr>
                <w:shd w:val="solid" w:color="FFFFFF" w:fill="FFFFFF"/>
                <w:lang w:eastAsia="en-US"/>
              </w:rPr>
              <w:t>скарги</w:t>
            </w:r>
            <w:proofErr w:type="spellEnd"/>
            <w:r w:rsidRPr="00564EFA">
              <w:rPr>
                <w:shd w:val="solid" w:color="FFFFFF" w:fill="FFFFFF"/>
                <w:lang w:eastAsia="en-US"/>
              </w:rPr>
              <w:t xml:space="preserve"> до органу </w:t>
            </w:r>
            <w:proofErr w:type="spellStart"/>
            <w:r w:rsidRPr="00564EFA">
              <w:rPr>
                <w:shd w:val="solid" w:color="FFFFFF" w:fill="FFFFFF"/>
                <w:lang w:eastAsia="en-US"/>
              </w:rPr>
              <w:t>оскарження</w:t>
            </w:r>
            <w:proofErr w:type="spellEnd"/>
            <w:r w:rsidRPr="00564EFA">
              <w:rPr>
                <w:shd w:val="solid" w:color="FFFFFF" w:fill="FFFFFF"/>
                <w:lang w:eastAsia="en-US"/>
              </w:rPr>
              <w:t xml:space="preserve"> </w:t>
            </w:r>
            <w:proofErr w:type="spellStart"/>
            <w:r w:rsidRPr="00564EFA">
              <w:rPr>
                <w:shd w:val="solid" w:color="FFFFFF" w:fill="FFFFFF"/>
                <w:lang w:eastAsia="en-US"/>
              </w:rPr>
              <w:t>після</w:t>
            </w:r>
            <w:proofErr w:type="spellEnd"/>
            <w:r w:rsidRPr="00564EFA">
              <w:rPr>
                <w:shd w:val="solid" w:color="FFFFFF" w:fill="FFFFFF"/>
                <w:lang w:eastAsia="en-US"/>
              </w:rPr>
              <w:t xml:space="preserve"> </w:t>
            </w:r>
            <w:proofErr w:type="spellStart"/>
            <w:r w:rsidRPr="00564EFA">
              <w:rPr>
                <w:shd w:val="solid" w:color="FFFFFF" w:fill="FFFFFF"/>
                <w:lang w:eastAsia="en-US"/>
              </w:rPr>
              <w:t>оприлюднення</w:t>
            </w:r>
            <w:proofErr w:type="spellEnd"/>
            <w:r w:rsidRPr="00564EFA">
              <w:rPr>
                <w:shd w:val="solid" w:color="FFFFFF" w:fill="FFFFFF"/>
                <w:lang w:eastAsia="en-US"/>
              </w:rPr>
              <w:t xml:space="preserve"> в </w:t>
            </w:r>
            <w:proofErr w:type="spellStart"/>
            <w:r w:rsidRPr="00564EFA">
              <w:rPr>
                <w:shd w:val="solid" w:color="FFFFFF" w:fill="FFFFFF"/>
                <w:lang w:eastAsia="en-US"/>
              </w:rPr>
              <w:t>електронній</w:t>
            </w:r>
            <w:proofErr w:type="spellEnd"/>
            <w:r w:rsidRPr="00564EFA">
              <w:rPr>
                <w:shd w:val="solid" w:color="FFFFFF" w:fill="FFFFFF"/>
                <w:lang w:eastAsia="en-US"/>
              </w:rPr>
              <w:t xml:space="preserve"> </w:t>
            </w:r>
            <w:proofErr w:type="spellStart"/>
            <w:r w:rsidRPr="00564EFA">
              <w:rPr>
                <w:shd w:val="solid" w:color="FFFFFF" w:fill="FFFFFF"/>
                <w:lang w:eastAsia="en-US"/>
              </w:rPr>
              <w:t>системі</w:t>
            </w:r>
            <w:proofErr w:type="spellEnd"/>
            <w:r w:rsidRPr="00564EFA">
              <w:rPr>
                <w:shd w:val="solid" w:color="FFFFFF" w:fill="FFFFFF"/>
                <w:lang w:eastAsia="en-US"/>
              </w:rPr>
              <w:t xml:space="preserve"> </w:t>
            </w:r>
            <w:proofErr w:type="spellStart"/>
            <w:r w:rsidRPr="00564EFA">
              <w:rPr>
                <w:shd w:val="solid" w:color="FFFFFF" w:fill="FFFFFF"/>
                <w:lang w:eastAsia="en-US"/>
              </w:rPr>
              <w:t>закупівель</w:t>
            </w:r>
            <w:proofErr w:type="spellEnd"/>
            <w:r w:rsidRPr="00564EFA">
              <w:rPr>
                <w:shd w:val="solid" w:color="FFFFFF" w:fill="FFFFFF"/>
                <w:lang w:eastAsia="en-US"/>
              </w:rPr>
              <w:t xml:space="preserve"> </w:t>
            </w:r>
            <w:proofErr w:type="spellStart"/>
            <w:r w:rsidRPr="00564EFA">
              <w:rPr>
                <w:shd w:val="solid" w:color="FFFFFF" w:fill="FFFFFF"/>
                <w:lang w:eastAsia="en-US"/>
              </w:rPr>
              <w:t>повідомлення</w:t>
            </w:r>
            <w:proofErr w:type="spellEnd"/>
            <w:r w:rsidRPr="00564EFA">
              <w:rPr>
                <w:shd w:val="solid" w:color="FFFFFF" w:fill="FFFFFF"/>
                <w:lang w:eastAsia="en-US"/>
              </w:rPr>
              <w:t xml:space="preserve"> про </w:t>
            </w:r>
            <w:proofErr w:type="spellStart"/>
            <w:r w:rsidRPr="00564EFA">
              <w:rPr>
                <w:shd w:val="solid" w:color="FFFFFF" w:fill="FFFFFF"/>
                <w:lang w:eastAsia="en-US"/>
              </w:rPr>
              <w:t>намір</w:t>
            </w:r>
            <w:proofErr w:type="spellEnd"/>
            <w:r w:rsidRPr="00564EFA">
              <w:rPr>
                <w:shd w:val="solid" w:color="FFFFFF" w:fill="FFFFFF"/>
                <w:lang w:eastAsia="en-US"/>
              </w:rPr>
              <w:t xml:space="preserve"> </w:t>
            </w:r>
            <w:proofErr w:type="spellStart"/>
            <w:r w:rsidRPr="00564EFA">
              <w:rPr>
                <w:shd w:val="solid" w:color="FFFFFF" w:fill="FFFFFF"/>
                <w:lang w:eastAsia="en-US"/>
              </w:rPr>
              <w:t>укласти</w:t>
            </w:r>
            <w:proofErr w:type="spellEnd"/>
            <w:r w:rsidRPr="00564EFA">
              <w:rPr>
                <w:shd w:val="solid" w:color="FFFFFF" w:fill="FFFFFF"/>
                <w:lang w:eastAsia="en-US"/>
              </w:rPr>
              <w:t xml:space="preserve"> </w:t>
            </w:r>
            <w:proofErr w:type="spellStart"/>
            <w:r w:rsidRPr="00564EFA">
              <w:rPr>
                <w:shd w:val="solid" w:color="FFFFFF" w:fill="FFFFFF"/>
                <w:lang w:eastAsia="en-US"/>
              </w:rPr>
              <w:t>договір</w:t>
            </w:r>
            <w:proofErr w:type="spellEnd"/>
            <w:r w:rsidRPr="00564EFA">
              <w:rPr>
                <w:shd w:val="solid" w:color="FFFFFF" w:fill="FFFFFF"/>
                <w:lang w:eastAsia="en-US"/>
              </w:rPr>
              <w:t xml:space="preserve"> про </w:t>
            </w:r>
            <w:proofErr w:type="spellStart"/>
            <w:r w:rsidRPr="00564EFA">
              <w:rPr>
                <w:shd w:val="solid" w:color="FFFFFF" w:fill="FFFFFF"/>
                <w:lang w:eastAsia="en-US"/>
              </w:rPr>
              <w:t>закупівлю</w:t>
            </w:r>
            <w:proofErr w:type="spellEnd"/>
            <w:r w:rsidRPr="00564EFA">
              <w:rPr>
                <w:shd w:val="solid" w:color="FFFFFF" w:fill="FFFFFF"/>
                <w:lang w:eastAsia="en-US"/>
              </w:rPr>
              <w:t xml:space="preserve"> </w:t>
            </w:r>
            <w:proofErr w:type="spellStart"/>
            <w:r w:rsidRPr="00564EFA">
              <w:rPr>
                <w:shd w:val="solid" w:color="FFFFFF" w:fill="FFFFFF"/>
                <w:lang w:eastAsia="en-US"/>
              </w:rPr>
              <w:t>перебіг</w:t>
            </w:r>
            <w:proofErr w:type="spellEnd"/>
            <w:r w:rsidRPr="00564EFA">
              <w:rPr>
                <w:shd w:val="solid" w:color="FFFFFF" w:fill="FFFFFF"/>
                <w:lang w:eastAsia="en-US"/>
              </w:rPr>
              <w:t xml:space="preserve"> строку для </w:t>
            </w:r>
            <w:proofErr w:type="spellStart"/>
            <w:r w:rsidRPr="00564EFA">
              <w:rPr>
                <w:shd w:val="solid" w:color="FFFFFF" w:fill="FFFFFF"/>
                <w:lang w:eastAsia="en-US"/>
              </w:rPr>
              <w:t>укладення</w:t>
            </w:r>
            <w:proofErr w:type="spellEnd"/>
            <w:r w:rsidRPr="00564EFA">
              <w:rPr>
                <w:shd w:val="solid" w:color="FFFFFF" w:fill="FFFFFF"/>
                <w:lang w:eastAsia="en-US"/>
              </w:rPr>
              <w:t xml:space="preserve"> договору про </w:t>
            </w:r>
            <w:proofErr w:type="spellStart"/>
            <w:r w:rsidRPr="00564EFA">
              <w:rPr>
                <w:shd w:val="solid" w:color="FFFFFF" w:fill="FFFFFF"/>
                <w:lang w:eastAsia="en-US"/>
              </w:rPr>
              <w:t>закупівлю</w:t>
            </w:r>
            <w:proofErr w:type="spellEnd"/>
            <w:r w:rsidRPr="00564EFA">
              <w:rPr>
                <w:shd w:val="solid" w:color="FFFFFF" w:fill="FFFFFF"/>
                <w:lang w:eastAsia="en-US"/>
              </w:rPr>
              <w:t xml:space="preserve"> </w:t>
            </w:r>
            <w:proofErr w:type="spellStart"/>
            <w:r w:rsidRPr="00564EFA">
              <w:rPr>
                <w:shd w:val="solid" w:color="FFFFFF" w:fill="FFFFFF"/>
                <w:lang w:eastAsia="en-US"/>
              </w:rPr>
              <w:t>зупиняється</w:t>
            </w:r>
            <w:proofErr w:type="spellEnd"/>
            <w:r w:rsidRPr="00564EFA">
              <w:rPr>
                <w:shd w:val="solid" w:color="FFFFFF" w:fill="FFFFFF"/>
                <w:lang w:eastAsia="en-US"/>
              </w:rPr>
              <w:t>.</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0C385B" w:rsidRDefault="002D671B" w:rsidP="00AC1D6E">
            <w:pPr>
              <w:pStyle w:val="11"/>
              <w:widowControl w:val="0"/>
              <w:spacing w:line="240" w:lineRule="auto"/>
              <w:ind w:right="113"/>
              <w:jc w:val="both"/>
              <w:rPr>
                <w:rFonts w:ascii="Times New Roman" w:hAnsi="Times New Roman" w:cs="Times New Roman"/>
                <w:b/>
                <w:bCs/>
                <w:color w:val="auto"/>
                <w:sz w:val="24"/>
                <w:szCs w:val="24"/>
                <w:lang w:val="uk-UA"/>
              </w:rPr>
            </w:pPr>
            <w:r w:rsidRPr="000C385B">
              <w:rPr>
                <w:rFonts w:ascii="Times New Roman" w:eastAsia="Times New Roman" w:hAnsi="Times New Roman" w:cs="Times New Roman"/>
                <w:b/>
                <w:bCs/>
                <w:color w:val="auto"/>
                <w:sz w:val="24"/>
                <w:szCs w:val="24"/>
                <w:lang w:val="uk-UA"/>
              </w:rPr>
              <w:t>3</w:t>
            </w:r>
          </w:p>
        </w:tc>
        <w:tc>
          <w:tcPr>
            <w:tcW w:w="2480" w:type="dxa"/>
          </w:tcPr>
          <w:p w:rsidR="002D671B" w:rsidRPr="00705480" w:rsidRDefault="002D671B" w:rsidP="00AC1D6E">
            <w:pPr>
              <w:pStyle w:val="11"/>
              <w:widowControl w:val="0"/>
              <w:spacing w:line="240" w:lineRule="auto"/>
              <w:ind w:right="113"/>
              <w:rPr>
                <w:rFonts w:ascii="Times New Roman" w:hAnsi="Times New Roman" w:cs="Times New Roman"/>
                <w:b/>
                <w:color w:val="auto"/>
                <w:sz w:val="24"/>
                <w:szCs w:val="24"/>
                <w:lang w:val="uk-UA"/>
              </w:rPr>
            </w:pPr>
            <w:proofErr w:type="spellStart"/>
            <w:r w:rsidRPr="00427F6F">
              <w:rPr>
                <w:rFonts w:ascii="Times New Roman" w:hAnsi="Times New Roman"/>
                <w:b/>
                <w:sz w:val="24"/>
                <w:szCs w:val="24"/>
                <w:lang w:eastAsia="uk-UA"/>
              </w:rPr>
              <w:t>Про</w:t>
            </w:r>
            <w:r>
              <w:rPr>
                <w:rFonts w:ascii="Times New Roman" w:hAnsi="Times New Roman"/>
                <w:b/>
                <w:sz w:val="24"/>
                <w:szCs w:val="24"/>
                <w:lang w:eastAsia="uk-UA"/>
              </w:rPr>
              <w:t>є</w:t>
            </w:r>
            <w:r w:rsidRPr="00427F6F">
              <w:rPr>
                <w:rFonts w:ascii="Times New Roman" w:hAnsi="Times New Roman"/>
                <w:b/>
                <w:sz w:val="24"/>
                <w:szCs w:val="24"/>
                <w:lang w:eastAsia="uk-UA"/>
              </w:rPr>
              <w:t>кт</w:t>
            </w:r>
            <w:proofErr w:type="spellEnd"/>
            <w:r w:rsidRPr="00427F6F">
              <w:rPr>
                <w:rFonts w:ascii="Times New Roman" w:hAnsi="Times New Roman"/>
                <w:b/>
                <w:sz w:val="24"/>
                <w:szCs w:val="24"/>
                <w:lang w:eastAsia="uk-UA"/>
              </w:rPr>
              <w:t xml:space="preserve"> договору про </w:t>
            </w:r>
            <w:proofErr w:type="spellStart"/>
            <w:r w:rsidRPr="00427F6F">
              <w:rPr>
                <w:rFonts w:ascii="Times New Roman" w:hAnsi="Times New Roman"/>
                <w:b/>
                <w:sz w:val="24"/>
                <w:szCs w:val="24"/>
                <w:lang w:eastAsia="uk-UA"/>
              </w:rPr>
              <w:t>закупівлю</w:t>
            </w:r>
            <w:proofErr w:type="spellEnd"/>
            <w:r>
              <w:rPr>
                <w:rFonts w:ascii="Times New Roman" w:hAnsi="Times New Roman"/>
                <w:b/>
                <w:sz w:val="24"/>
                <w:szCs w:val="24"/>
                <w:lang w:eastAsia="uk-UA"/>
              </w:rPr>
              <w:t xml:space="preserve"> </w:t>
            </w:r>
            <w:proofErr w:type="gramStart"/>
            <w:r>
              <w:rPr>
                <w:rFonts w:ascii="Times New Roman" w:hAnsi="Times New Roman"/>
                <w:b/>
                <w:sz w:val="24"/>
                <w:szCs w:val="24"/>
                <w:lang w:eastAsia="uk-UA"/>
              </w:rPr>
              <w:t xml:space="preserve">з </w:t>
            </w:r>
            <w:proofErr w:type="spellStart"/>
            <w:r>
              <w:rPr>
                <w:rFonts w:ascii="Times New Roman" w:hAnsi="Times New Roman"/>
                <w:b/>
                <w:sz w:val="24"/>
                <w:szCs w:val="24"/>
                <w:lang w:eastAsia="uk-UA"/>
              </w:rPr>
              <w:t>обов</w:t>
            </w:r>
            <w:proofErr w:type="gramEnd"/>
            <w:r w:rsidRPr="009C1BA6">
              <w:rPr>
                <w:rFonts w:ascii="Times New Roman" w:hAnsi="Times New Roman"/>
                <w:b/>
                <w:sz w:val="24"/>
                <w:szCs w:val="24"/>
                <w:lang w:eastAsia="uk-UA"/>
              </w:rPr>
              <w:t>’</w:t>
            </w:r>
            <w:r>
              <w:rPr>
                <w:rFonts w:ascii="Times New Roman" w:hAnsi="Times New Roman"/>
                <w:b/>
                <w:sz w:val="24"/>
                <w:szCs w:val="24"/>
                <w:lang w:eastAsia="uk-UA"/>
              </w:rPr>
              <w:t>язковим</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зазначенням</w:t>
            </w:r>
            <w:proofErr w:type="spellEnd"/>
            <w:r>
              <w:rPr>
                <w:rFonts w:ascii="Times New Roman" w:hAnsi="Times New Roman"/>
                <w:b/>
                <w:sz w:val="24"/>
                <w:szCs w:val="24"/>
                <w:lang w:eastAsia="uk-UA"/>
              </w:rPr>
              <w:t xml:space="preserve"> порядку </w:t>
            </w:r>
            <w:proofErr w:type="spellStart"/>
            <w:r>
              <w:rPr>
                <w:rFonts w:ascii="Times New Roman" w:hAnsi="Times New Roman"/>
                <w:b/>
                <w:sz w:val="24"/>
                <w:szCs w:val="24"/>
                <w:lang w:eastAsia="uk-UA"/>
              </w:rPr>
              <w:t>змін</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його</w:t>
            </w:r>
            <w:proofErr w:type="spellEnd"/>
            <w:r>
              <w:rPr>
                <w:rFonts w:ascii="Times New Roman" w:hAnsi="Times New Roman"/>
                <w:b/>
                <w:sz w:val="24"/>
                <w:szCs w:val="24"/>
                <w:lang w:eastAsia="uk-UA"/>
              </w:rPr>
              <w:t xml:space="preserve"> умов</w:t>
            </w:r>
          </w:p>
        </w:tc>
        <w:tc>
          <w:tcPr>
            <w:tcW w:w="7087" w:type="dxa"/>
            <w:gridSpan w:val="2"/>
          </w:tcPr>
          <w:p w:rsidR="002D671B" w:rsidRPr="00E36B0E" w:rsidRDefault="004363AB" w:rsidP="00AC1D6E">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sz w:val="24"/>
                <w:szCs w:val="24"/>
                <w:lang w:val="uk-UA"/>
              </w:rPr>
              <w:t>Проект договору про закупівлю викладений у Додатку № 4 до тендерної документації.</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639" w:type="dxa"/>
            <w:gridSpan w:val="2"/>
          </w:tcPr>
          <w:p w:rsidR="002D671B" w:rsidRPr="005665B7" w:rsidRDefault="002D671B" w:rsidP="00AC1D6E">
            <w:pPr>
              <w:pStyle w:val="11"/>
              <w:widowControl w:val="0"/>
              <w:spacing w:line="240" w:lineRule="auto"/>
              <w:ind w:right="113"/>
              <w:jc w:val="both"/>
              <w:rPr>
                <w:rFonts w:ascii="Times New Roman" w:hAnsi="Times New Roman" w:cs="Times New Roman"/>
                <w:b/>
                <w:bCs/>
                <w:color w:val="auto"/>
                <w:sz w:val="24"/>
                <w:szCs w:val="24"/>
                <w:lang w:val="uk-UA"/>
              </w:rPr>
            </w:pPr>
            <w:r w:rsidRPr="005665B7">
              <w:rPr>
                <w:rFonts w:ascii="Times New Roman" w:eastAsia="Times New Roman" w:hAnsi="Times New Roman" w:cs="Times New Roman"/>
                <w:b/>
                <w:bCs/>
                <w:color w:val="auto"/>
                <w:sz w:val="24"/>
                <w:szCs w:val="24"/>
                <w:lang w:val="uk-UA"/>
              </w:rPr>
              <w:t>4</w:t>
            </w:r>
          </w:p>
        </w:tc>
        <w:tc>
          <w:tcPr>
            <w:tcW w:w="2480" w:type="dxa"/>
          </w:tcPr>
          <w:p w:rsidR="002D671B" w:rsidRPr="00705480" w:rsidRDefault="004363AB" w:rsidP="00AC1D6E">
            <w:pPr>
              <w:pStyle w:val="11"/>
              <w:widowControl w:val="0"/>
              <w:spacing w:line="240" w:lineRule="auto"/>
              <w:ind w:right="113"/>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Умови укладання</w:t>
            </w:r>
            <w:r w:rsidR="002D671B" w:rsidRPr="00705480">
              <w:rPr>
                <w:rFonts w:ascii="Times New Roman" w:eastAsia="Times New Roman" w:hAnsi="Times New Roman" w:cs="Times New Roman"/>
                <w:b/>
                <w:color w:val="auto"/>
                <w:sz w:val="24"/>
                <w:szCs w:val="24"/>
                <w:lang w:val="uk-UA"/>
              </w:rPr>
              <w:t xml:space="preserve"> договору про закупівлю</w:t>
            </w:r>
          </w:p>
        </w:tc>
        <w:tc>
          <w:tcPr>
            <w:tcW w:w="7087" w:type="dxa"/>
            <w:gridSpan w:val="2"/>
          </w:tcPr>
          <w:p w:rsidR="00553C7F" w:rsidRDefault="00553C7F" w:rsidP="00553C7F">
            <w:pPr>
              <w:spacing w:before="150" w:after="150"/>
              <w:jc w:val="both"/>
              <w:rPr>
                <w:lang w:val="uk-UA"/>
              </w:rPr>
            </w:pPr>
            <w:r>
              <w:rPr>
                <w:lang w:val="uk-UA"/>
              </w:rPr>
              <w:t>Д</w:t>
            </w:r>
            <w:r w:rsidRPr="004B3D0D">
              <w:rPr>
                <w:lang w:val="uk-UA"/>
              </w:rPr>
              <w:t>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53C7F" w:rsidRPr="00105394" w:rsidRDefault="00553C7F" w:rsidP="00553C7F">
            <w:pPr>
              <w:spacing w:before="150" w:after="150"/>
              <w:jc w:val="both"/>
              <w:rPr>
                <w:lang w:val="uk-UA"/>
              </w:rPr>
            </w:pPr>
            <w:r w:rsidRPr="00105394">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3C7F" w:rsidRPr="00105394" w:rsidRDefault="00553C7F" w:rsidP="00553C7F">
            <w:pPr>
              <w:pStyle w:val="af0"/>
              <w:numPr>
                <w:ilvl w:val="0"/>
                <w:numId w:val="32"/>
              </w:numPr>
              <w:spacing w:before="150" w:after="150" w:line="240" w:lineRule="auto"/>
              <w:jc w:val="both"/>
              <w:rPr>
                <w:rFonts w:ascii="Times New Roman" w:hAnsi="Times New Roman"/>
                <w:sz w:val="24"/>
                <w:szCs w:val="24"/>
                <w:lang w:eastAsia="ru-RU"/>
              </w:rPr>
            </w:pPr>
            <w:r w:rsidRPr="00105394">
              <w:rPr>
                <w:rFonts w:ascii="Times New Roman" w:hAnsi="Times New Roman"/>
                <w:sz w:val="24"/>
                <w:szCs w:val="24"/>
                <w:lang w:eastAsia="ru-RU"/>
              </w:rPr>
              <w:t xml:space="preserve">визначення грошового еквівалента зобов’язання в іноземній валюті; </w:t>
            </w:r>
          </w:p>
          <w:p w:rsidR="00553C7F" w:rsidRPr="00105394" w:rsidRDefault="00553C7F" w:rsidP="00553C7F">
            <w:pPr>
              <w:pStyle w:val="af0"/>
              <w:numPr>
                <w:ilvl w:val="0"/>
                <w:numId w:val="32"/>
              </w:numPr>
              <w:spacing w:before="150" w:after="150" w:line="240" w:lineRule="auto"/>
              <w:jc w:val="both"/>
              <w:rPr>
                <w:rFonts w:ascii="Times New Roman" w:hAnsi="Times New Roman"/>
                <w:sz w:val="24"/>
                <w:szCs w:val="24"/>
                <w:lang w:eastAsia="ru-RU"/>
              </w:rPr>
            </w:pPr>
            <w:r w:rsidRPr="00105394">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53C7F" w:rsidRPr="00105394" w:rsidRDefault="00553C7F" w:rsidP="00553C7F">
            <w:pPr>
              <w:pStyle w:val="af0"/>
              <w:numPr>
                <w:ilvl w:val="0"/>
                <w:numId w:val="32"/>
              </w:numPr>
              <w:spacing w:before="150" w:after="150" w:line="240" w:lineRule="auto"/>
              <w:jc w:val="both"/>
              <w:rPr>
                <w:rFonts w:ascii="Times New Roman" w:hAnsi="Times New Roman"/>
                <w:sz w:val="24"/>
                <w:szCs w:val="24"/>
                <w:lang w:eastAsia="ru-RU"/>
              </w:rPr>
            </w:pPr>
            <w:r w:rsidRPr="00105394">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53C7F" w:rsidRPr="007509E9" w:rsidRDefault="00553C7F" w:rsidP="00553C7F">
            <w:pPr>
              <w:spacing w:before="150" w:after="150"/>
              <w:jc w:val="both"/>
              <w:rPr>
                <w:lang w:val="uk-UA"/>
              </w:rPr>
            </w:pPr>
            <w:r>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53C7F" w:rsidRDefault="00553C7F" w:rsidP="00553C7F">
            <w:pPr>
              <w:spacing w:before="150" w:after="150"/>
              <w:jc w:val="both"/>
              <w:rPr>
                <w:lang w:val="uk-UA"/>
              </w:rPr>
            </w:pPr>
            <w:r w:rsidRPr="007509E9">
              <w:rPr>
                <w:lang w:val="uk-UA"/>
              </w:rPr>
              <w:t xml:space="preserve">Переможець процедури закупівлі під час укладення договору про закупівлю повинен надати: </w:t>
            </w:r>
          </w:p>
          <w:p w:rsidR="00553C7F" w:rsidRDefault="00553C7F" w:rsidP="00553C7F">
            <w:pPr>
              <w:spacing w:before="150" w:after="150"/>
              <w:jc w:val="both"/>
              <w:rPr>
                <w:lang w:val="uk-UA"/>
              </w:rPr>
            </w:pPr>
            <w:r w:rsidRPr="007509E9">
              <w:rPr>
                <w:lang w:val="uk-UA"/>
              </w:rPr>
              <w:t>1) відповідну інформацію про право підписання договору про закупівлю</w:t>
            </w:r>
            <w:r>
              <w:rPr>
                <w:lang w:val="uk-UA"/>
              </w:rPr>
              <w:t xml:space="preserve"> шляхом завантаження інформації в електронну систему закупівель або направлення інформації на електронну адресу: </w:t>
            </w:r>
            <w:proofErr w:type="spellStart"/>
            <w:r>
              <w:rPr>
                <w:lang w:val="en-US"/>
              </w:rPr>
              <w:t>krbshp</w:t>
            </w:r>
            <w:proofErr w:type="spellEnd"/>
            <w:r w:rsidRPr="00553C7F">
              <w:t>@</w:t>
            </w:r>
            <w:r>
              <w:rPr>
                <w:lang w:val="en-US"/>
              </w:rPr>
              <w:t>meta</w:t>
            </w:r>
            <w:r w:rsidRPr="00553C7F">
              <w:t>.</w:t>
            </w:r>
            <w:proofErr w:type="spellStart"/>
            <w:r>
              <w:rPr>
                <w:lang w:val="en-US"/>
              </w:rPr>
              <w:t>ua</w:t>
            </w:r>
            <w:proofErr w:type="spellEnd"/>
            <w:r>
              <w:rPr>
                <w:lang w:val="uk-UA"/>
              </w:rPr>
              <w:t xml:space="preserve"> або направлення інформації на поштову адресу </w:t>
            </w:r>
            <w:r>
              <w:rPr>
                <w:lang w:val="uk-UA"/>
              </w:rPr>
              <w:lastRenderedPageBreak/>
              <w:t xml:space="preserve">замовника, а саме: </w:t>
            </w:r>
            <w:proofErr w:type="spellStart"/>
            <w:r>
              <w:rPr>
                <w:lang w:val="uk-UA"/>
              </w:rPr>
              <w:t>вул.Героїв</w:t>
            </w:r>
            <w:proofErr w:type="spellEnd"/>
            <w:r>
              <w:rPr>
                <w:lang w:val="uk-UA"/>
              </w:rPr>
              <w:t xml:space="preserve"> Небесної Сотні, 1, м. </w:t>
            </w:r>
            <w:proofErr w:type="spellStart"/>
            <w:r>
              <w:rPr>
                <w:lang w:val="uk-UA"/>
              </w:rPr>
              <w:t>Старокостянтинів</w:t>
            </w:r>
            <w:proofErr w:type="spellEnd"/>
            <w:r>
              <w:rPr>
                <w:lang w:val="uk-UA"/>
              </w:rPr>
              <w:t>, Хмельницька область, 31100</w:t>
            </w:r>
            <w:r w:rsidRPr="00553C7F">
              <w:rPr>
                <w:lang w:val="uk-UA"/>
              </w:rPr>
              <w:t>;</w:t>
            </w:r>
            <w:r w:rsidRPr="007509E9">
              <w:rPr>
                <w:lang w:val="uk-UA"/>
              </w:rPr>
              <w:t xml:space="preserve"> </w:t>
            </w:r>
          </w:p>
          <w:p w:rsidR="00553C7F" w:rsidRDefault="00553C7F" w:rsidP="00553C7F">
            <w:pPr>
              <w:spacing w:before="150" w:after="150"/>
              <w:jc w:val="both"/>
              <w:rPr>
                <w:lang w:val="uk-UA"/>
              </w:rPr>
            </w:pPr>
            <w:r w:rsidRPr="007509E9">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lang w:val="uk-UA"/>
              </w:rPr>
              <w:t>.</w:t>
            </w:r>
          </w:p>
          <w:p w:rsidR="002D671B" w:rsidRPr="003F679A" w:rsidRDefault="00553C7F" w:rsidP="00553C7F">
            <w:pPr>
              <w:pStyle w:val="11"/>
              <w:widowControl w:val="0"/>
              <w:spacing w:line="240" w:lineRule="auto"/>
              <w:ind w:firstLine="709"/>
              <w:jc w:val="both"/>
              <w:rPr>
                <w:rFonts w:ascii="Times New Roman" w:hAnsi="Times New Roman"/>
                <w:color w:val="auto"/>
                <w:sz w:val="24"/>
                <w:szCs w:val="24"/>
                <w:lang w:val="uk-UA"/>
              </w:rPr>
            </w:pPr>
            <w:r w:rsidRPr="00105394">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rPr>
              <w:t xml:space="preserve"> визначених пунктом 19 Особливостей.</w:t>
            </w:r>
          </w:p>
        </w:tc>
      </w:tr>
      <w:tr w:rsidR="002D671B" w:rsidRPr="00D509D8"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jc w:val="center"/>
        </w:trPr>
        <w:tc>
          <w:tcPr>
            <w:tcW w:w="639" w:type="dxa"/>
            <w:gridSpan w:val="2"/>
          </w:tcPr>
          <w:p w:rsidR="002D671B" w:rsidRPr="00F61A9B" w:rsidRDefault="002D671B" w:rsidP="00AC1D6E">
            <w:pPr>
              <w:pStyle w:val="11"/>
              <w:widowControl w:val="0"/>
              <w:spacing w:line="240" w:lineRule="auto"/>
              <w:ind w:right="113"/>
              <w:jc w:val="both"/>
              <w:rPr>
                <w:rFonts w:ascii="Times New Roman" w:hAnsi="Times New Roman" w:cs="Times New Roman"/>
                <w:color w:val="auto"/>
                <w:sz w:val="24"/>
                <w:szCs w:val="24"/>
                <w:lang w:val="uk-UA"/>
              </w:rPr>
            </w:pPr>
            <w:r w:rsidRPr="00427F6F">
              <w:rPr>
                <w:rFonts w:ascii="Times New Roman" w:hAnsi="Times New Roman"/>
                <w:b/>
                <w:sz w:val="24"/>
                <w:szCs w:val="24"/>
              </w:rPr>
              <w:lastRenderedPageBreak/>
              <w:t>5</w:t>
            </w:r>
          </w:p>
        </w:tc>
        <w:tc>
          <w:tcPr>
            <w:tcW w:w="2480" w:type="dxa"/>
          </w:tcPr>
          <w:p w:rsidR="002D671B" w:rsidRPr="008A1748" w:rsidRDefault="002D671B" w:rsidP="00AC1D6E">
            <w:pPr>
              <w:pStyle w:val="11"/>
              <w:widowControl w:val="0"/>
              <w:spacing w:line="240" w:lineRule="auto"/>
              <w:ind w:right="113"/>
              <w:rPr>
                <w:rFonts w:ascii="Times New Roman" w:hAnsi="Times New Roman" w:cs="Times New Roman"/>
                <w:b/>
                <w:color w:val="auto"/>
                <w:sz w:val="24"/>
                <w:szCs w:val="24"/>
                <w:lang w:val="uk-UA"/>
              </w:rPr>
            </w:pPr>
            <w:proofErr w:type="spellStart"/>
            <w:r w:rsidRPr="008A1748">
              <w:rPr>
                <w:rFonts w:ascii="Times New Roman" w:hAnsi="Times New Roman"/>
                <w:b/>
                <w:color w:val="auto"/>
                <w:sz w:val="24"/>
                <w:szCs w:val="24"/>
                <w:lang w:eastAsia="uk-UA"/>
              </w:rPr>
              <w:t>Дії</w:t>
            </w:r>
            <w:proofErr w:type="spellEnd"/>
            <w:r w:rsidRPr="008A1748">
              <w:rPr>
                <w:rFonts w:ascii="Times New Roman" w:hAnsi="Times New Roman"/>
                <w:b/>
                <w:color w:val="auto"/>
                <w:sz w:val="24"/>
                <w:szCs w:val="24"/>
                <w:lang w:eastAsia="uk-UA"/>
              </w:rPr>
              <w:t xml:space="preserve"> </w:t>
            </w:r>
            <w:proofErr w:type="spellStart"/>
            <w:r w:rsidRPr="008A1748">
              <w:rPr>
                <w:rFonts w:ascii="Times New Roman" w:hAnsi="Times New Roman"/>
                <w:b/>
                <w:color w:val="auto"/>
                <w:sz w:val="24"/>
                <w:szCs w:val="24"/>
                <w:lang w:eastAsia="uk-UA"/>
              </w:rPr>
              <w:t>замовника</w:t>
            </w:r>
            <w:proofErr w:type="spellEnd"/>
            <w:r w:rsidRPr="008A1748">
              <w:rPr>
                <w:rFonts w:ascii="Times New Roman" w:hAnsi="Times New Roman"/>
                <w:b/>
                <w:color w:val="auto"/>
                <w:sz w:val="24"/>
                <w:szCs w:val="24"/>
                <w:lang w:eastAsia="uk-UA"/>
              </w:rPr>
              <w:t xml:space="preserve"> </w:t>
            </w:r>
            <w:proofErr w:type="gramStart"/>
            <w:r>
              <w:rPr>
                <w:rFonts w:ascii="Times New Roman" w:hAnsi="Times New Roman"/>
                <w:b/>
                <w:color w:val="auto"/>
                <w:sz w:val="24"/>
                <w:szCs w:val="24"/>
                <w:lang w:val="uk-UA" w:eastAsia="uk-UA"/>
              </w:rPr>
              <w:t>у</w:t>
            </w:r>
            <w:proofErr w:type="gramEnd"/>
            <w:r>
              <w:rPr>
                <w:rFonts w:ascii="Times New Roman" w:hAnsi="Times New Roman"/>
                <w:b/>
                <w:color w:val="auto"/>
                <w:sz w:val="24"/>
                <w:szCs w:val="24"/>
                <w:lang w:val="uk-UA" w:eastAsia="uk-UA"/>
              </w:rPr>
              <w:t xml:space="preserve"> разі відхилення тендерної пропозиції</w:t>
            </w:r>
            <w:r w:rsidRPr="008A1748">
              <w:rPr>
                <w:rFonts w:ascii="Times New Roman" w:hAnsi="Times New Roman"/>
                <w:b/>
                <w:color w:val="auto"/>
                <w:sz w:val="24"/>
                <w:szCs w:val="24"/>
                <w:lang w:eastAsia="uk-UA"/>
              </w:rPr>
              <w:t xml:space="preserve"> </w:t>
            </w:r>
            <w:proofErr w:type="spellStart"/>
            <w:r w:rsidRPr="008A1748">
              <w:rPr>
                <w:rFonts w:ascii="Times New Roman" w:hAnsi="Times New Roman"/>
                <w:b/>
                <w:color w:val="auto"/>
                <w:sz w:val="24"/>
                <w:szCs w:val="24"/>
                <w:lang w:eastAsia="uk-UA"/>
              </w:rPr>
              <w:t>переможця</w:t>
            </w:r>
            <w:proofErr w:type="spellEnd"/>
            <w:r w:rsidRPr="008A1748">
              <w:rPr>
                <w:rFonts w:ascii="Times New Roman" w:hAnsi="Times New Roman"/>
                <w:b/>
                <w:color w:val="auto"/>
                <w:sz w:val="24"/>
                <w:szCs w:val="24"/>
                <w:lang w:eastAsia="uk-UA"/>
              </w:rPr>
              <w:t xml:space="preserve"> </w:t>
            </w:r>
          </w:p>
        </w:tc>
        <w:tc>
          <w:tcPr>
            <w:tcW w:w="7087" w:type="dxa"/>
            <w:gridSpan w:val="2"/>
          </w:tcPr>
          <w:p w:rsidR="002D671B" w:rsidRPr="00D509D8" w:rsidRDefault="002D671B" w:rsidP="00AC1D6E">
            <w:pPr>
              <w:jc w:val="both"/>
              <w:rPr>
                <w:color w:val="000000"/>
                <w:shd w:val="solid" w:color="FFFFFF" w:fill="FFFFFF"/>
                <w:lang w:val="uk-UA"/>
              </w:rPr>
            </w:pPr>
            <w:r w:rsidRPr="00D509D8">
              <w:rPr>
                <w:lang w:val="uk-UA" w:eastAsia="uk-UA"/>
              </w:rPr>
              <w:t xml:space="preserve">5.1. </w:t>
            </w:r>
            <w:r w:rsidRPr="00AA5C46">
              <w:rPr>
                <w:color w:val="000000"/>
                <w:lang w:val="uk-UA" w:eastAsia="en-US"/>
              </w:rPr>
              <w:t xml:space="preserve">У разі </w:t>
            </w:r>
            <w:r w:rsidRPr="00AA5C46">
              <w:rPr>
                <w:color w:val="000000"/>
                <w:shd w:val="solid" w:color="FFFFFF" w:fill="FFFFFF"/>
                <w:lang w:val="uk-UA" w:eastAsia="en-US"/>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p>
        </w:tc>
      </w:tr>
      <w:tr w:rsidR="002D671B" w:rsidRPr="00F61A9B" w:rsidTr="00832E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8"/>
          <w:jc w:val="center"/>
        </w:trPr>
        <w:tc>
          <w:tcPr>
            <w:tcW w:w="639" w:type="dxa"/>
            <w:gridSpan w:val="2"/>
          </w:tcPr>
          <w:p w:rsidR="002D671B" w:rsidRPr="00FE1A4D" w:rsidRDefault="002D671B" w:rsidP="00AC1D6E">
            <w:pPr>
              <w:pStyle w:val="11"/>
              <w:widowControl w:val="0"/>
              <w:spacing w:line="240" w:lineRule="auto"/>
              <w:ind w:right="113"/>
              <w:jc w:val="both"/>
              <w:rPr>
                <w:rFonts w:ascii="Times New Roman" w:hAnsi="Times New Roman" w:cs="Times New Roman"/>
                <w:b/>
                <w:bCs/>
                <w:color w:val="auto"/>
                <w:sz w:val="24"/>
                <w:szCs w:val="24"/>
                <w:lang w:val="uk-UA"/>
              </w:rPr>
            </w:pPr>
            <w:r w:rsidRPr="00FE1A4D">
              <w:rPr>
                <w:rFonts w:ascii="Times New Roman" w:eastAsia="Times New Roman" w:hAnsi="Times New Roman" w:cs="Times New Roman"/>
                <w:b/>
                <w:bCs/>
                <w:color w:val="auto"/>
                <w:sz w:val="24"/>
                <w:szCs w:val="24"/>
                <w:lang w:val="uk-UA"/>
              </w:rPr>
              <w:t>6</w:t>
            </w:r>
          </w:p>
        </w:tc>
        <w:tc>
          <w:tcPr>
            <w:tcW w:w="2480" w:type="dxa"/>
          </w:tcPr>
          <w:p w:rsidR="002D671B" w:rsidRPr="0078317A" w:rsidRDefault="002D671B" w:rsidP="00AC1D6E">
            <w:pPr>
              <w:pStyle w:val="11"/>
              <w:widowControl w:val="0"/>
              <w:spacing w:line="240" w:lineRule="auto"/>
              <w:ind w:right="113"/>
              <w:rPr>
                <w:rFonts w:ascii="Times New Roman" w:hAnsi="Times New Roman" w:cs="Times New Roman"/>
                <w:b/>
                <w:color w:val="auto"/>
                <w:sz w:val="24"/>
                <w:szCs w:val="24"/>
                <w:lang w:val="uk-UA"/>
              </w:rPr>
            </w:pPr>
            <w:proofErr w:type="spellStart"/>
            <w:r w:rsidRPr="006724C2">
              <w:rPr>
                <w:rFonts w:ascii="Times New Roman" w:eastAsia="Times New Roman" w:hAnsi="Times New Roman"/>
                <w:b/>
                <w:sz w:val="24"/>
                <w:szCs w:val="24"/>
              </w:rPr>
              <w:t>Розмі</w:t>
            </w:r>
            <w:proofErr w:type="gramStart"/>
            <w:r w:rsidRPr="006724C2">
              <w:rPr>
                <w:rFonts w:ascii="Times New Roman" w:eastAsia="Times New Roman" w:hAnsi="Times New Roman"/>
                <w:b/>
                <w:sz w:val="24"/>
                <w:szCs w:val="24"/>
              </w:rPr>
              <w:t>р</w:t>
            </w:r>
            <w:proofErr w:type="spellEnd"/>
            <w:proofErr w:type="gramEnd"/>
            <w:r w:rsidRPr="006724C2">
              <w:rPr>
                <w:rFonts w:ascii="Times New Roman" w:eastAsia="Times New Roman" w:hAnsi="Times New Roman"/>
                <w:b/>
                <w:sz w:val="24"/>
                <w:szCs w:val="24"/>
              </w:rPr>
              <w:t xml:space="preserve">, вид, строк та </w:t>
            </w:r>
            <w:proofErr w:type="spellStart"/>
            <w:r w:rsidRPr="006724C2">
              <w:rPr>
                <w:rFonts w:ascii="Times New Roman" w:eastAsia="Times New Roman" w:hAnsi="Times New Roman"/>
                <w:b/>
                <w:sz w:val="24"/>
                <w:szCs w:val="24"/>
              </w:rPr>
              <w:t>умови</w:t>
            </w:r>
            <w:proofErr w:type="spellEnd"/>
            <w:r w:rsidRPr="006724C2">
              <w:rPr>
                <w:rFonts w:ascii="Times New Roman" w:eastAsia="Times New Roman" w:hAnsi="Times New Roman"/>
                <w:b/>
                <w:sz w:val="24"/>
                <w:szCs w:val="24"/>
              </w:rPr>
              <w:t xml:space="preserve"> </w:t>
            </w:r>
            <w:proofErr w:type="spellStart"/>
            <w:r w:rsidRPr="006724C2">
              <w:rPr>
                <w:rFonts w:ascii="Times New Roman" w:eastAsia="Times New Roman" w:hAnsi="Times New Roman"/>
                <w:b/>
                <w:sz w:val="24"/>
                <w:szCs w:val="24"/>
              </w:rPr>
              <w:t>надання</w:t>
            </w:r>
            <w:proofErr w:type="spellEnd"/>
            <w:r w:rsidRPr="006724C2">
              <w:rPr>
                <w:rFonts w:ascii="Times New Roman" w:eastAsia="Times New Roman" w:hAnsi="Times New Roman"/>
                <w:b/>
                <w:sz w:val="24"/>
                <w:szCs w:val="24"/>
              </w:rPr>
              <w:t xml:space="preserve">, </w:t>
            </w:r>
            <w:proofErr w:type="spellStart"/>
            <w:r w:rsidRPr="006724C2">
              <w:rPr>
                <w:rFonts w:ascii="Times New Roman" w:eastAsia="Times New Roman" w:hAnsi="Times New Roman"/>
                <w:b/>
                <w:sz w:val="24"/>
                <w:szCs w:val="24"/>
              </w:rPr>
              <w:t>повернення</w:t>
            </w:r>
            <w:proofErr w:type="spellEnd"/>
            <w:r w:rsidRPr="006724C2">
              <w:rPr>
                <w:rFonts w:ascii="Times New Roman" w:eastAsia="Times New Roman" w:hAnsi="Times New Roman"/>
                <w:b/>
                <w:sz w:val="24"/>
                <w:szCs w:val="24"/>
              </w:rPr>
              <w:t xml:space="preserve"> та </w:t>
            </w:r>
            <w:proofErr w:type="spellStart"/>
            <w:r w:rsidRPr="006724C2">
              <w:rPr>
                <w:rFonts w:ascii="Times New Roman" w:eastAsia="Times New Roman" w:hAnsi="Times New Roman"/>
                <w:b/>
                <w:sz w:val="24"/>
                <w:szCs w:val="24"/>
              </w:rPr>
              <w:t>неповернення</w:t>
            </w:r>
            <w:proofErr w:type="spellEnd"/>
            <w:r w:rsidRPr="006724C2">
              <w:rPr>
                <w:rFonts w:ascii="Times New Roman" w:eastAsia="Times New Roman" w:hAnsi="Times New Roman"/>
                <w:b/>
                <w:sz w:val="24"/>
                <w:szCs w:val="24"/>
              </w:rPr>
              <w:t xml:space="preserve"> </w:t>
            </w:r>
            <w:proofErr w:type="spellStart"/>
            <w:r w:rsidRPr="006724C2">
              <w:rPr>
                <w:rFonts w:ascii="Times New Roman" w:eastAsia="Times New Roman" w:hAnsi="Times New Roman"/>
                <w:b/>
                <w:sz w:val="24"/>
                <w:szCs w:val="24"/>
              </w:rPr>
              <w:t>забезпечення</w:t>
            </w:r>
            <w:proofErr w:type="spellEnd"/>
            <w:r w:rsidRPr="006724C2">
              <w:rPr>
                <w:rFonts w:ascii="Times New Roman" w:eastAsia="Times New Roman" w:hAnsi="Times New Roman"/>
                <w:b/>
                <w:sz w:val="24"/>
                <w:szCs w:val="24"/>
              </w:rPr>
              <w:t xml:space="preserve"> </w:t>
            </w:r>
            <w:proofErr w:type="spellStart"/>
            <w:r w:rsidRPr="006724C2">
              <w:rPr>
                <w:rFonts w:ascii="Times New Roman" w:eastAsia="Times New Roman" w:hAnsi="Times New Roman"/>
                <w:b/>
                <w:sz w:val="24"/>
                <w:szCs w:val="24"/>
              </w:rPr>
              <w:t>виконання</w:t>
            </w:r>
            <w:proofErr w:type="spellEnd"/>
            <w:r w:rsidRPr="006724C2">
              <w:rPr>
                <w:rFonts w:ascii="Times New Roman" w:eastAsia="Times New Roman" w:hAnsi="Times New Roman"/>
                <w:b/>
                <w:sz w:val="24"/>
                <w:szCs w:val="24"/>
              </w:rPr>
              <w:t xml:space="preserve"> договору про </w:t>
            </w:r>
            <w:proofErr w:type="spellStart"/>
            <w:r w:rsidRPr="006724C2">
              <w:rPr>
                <w:rFonts w:ascii="Times New Roman" w:eastAsia="Times New Roman" w:hAnsi="Times New Roman"/>
                <w:b/>
                <w:sz w:val="24"/>
                <w:szCs w:val="24"/>
              </w:rPr>
              <w:t>закупівлю</w:t>
            </w:r>
            <w:proofErr w:type="spellEnd"/>
          </w:p>
        </w:tc>
        <w:tc>
          <w:tcPr>
            <w:tcW w:w="7087" w:type="dxa"/>
            <w:gridSpan w:val="2"/>
          </w:tcPr>
          <w:p w:rsidR="002D671B" w:rsidRPr="00F61A9B" w:rsidRDefault="002D671B" w:rsidP="00AC1D6E">
            <w:pPr>
              <w:pStyle w:val="11"/>
              <w:widowControl w:val="0"/>
              <w:spacing w:line="240" w:lineRule="auto"/>
              <w:ind w:right="113"/>
              <w:jc w:val="both"/>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Не вимагається</w:t>
            </w:r>
          </w:p>
        </w:tc>
      </w:tr>
    </w:tbl>
    <w:p w:rsidR="002D671B" w:rsidRPr="00F61A9B" w:rsidRDefault="002D671B" w:rsidP="002D671B">
      <w:pPr>
        <w:jc w:val="right"/>
        <w:rPr>
          <w:lang w:val="uk-UA"/>
        </w:rPr>
      </w:pPr>
    </w:p>
    <w:p w:rsidR="002D671B" w:rsidRPr="00250B9A" w:rsidRDefault="002D671B" w:rsidP="00C43D37">
      <w:pPr>
        <w:tabs>
          <w:tab w:val="left" w:pos="855"/>
        </w:tabs>
        <w:rPr>
          <w:kern w:val="2"/>
          <w:lang w:val="uk-UA" w:eastAsia="uk-UA"/>
        </w:rPr>
      </w:pPr>
      <w:r w:rsidRPr="00F61A9B">
        <w:rPr>
          <w:lang w:val="uk-UA"/>
        </w:rPr>
        <w:tab/>
      </w:r>
    </w:p>
    <w:p w:rsidR="002D671B" w:rsidRPr="00A351E9" w:rsidRDefault="002D671B" w:rsidP="002D671B">
      <w:pPr>
        <w:widowControl w:val="0"/>
        <w:suppressAutoHyphens/>
        <w:ind w:left="709" w:hanging="709"/>
        <w:jc w:val="both"/>
        <w:rPr>
          <w:color w:val="FF0000"/>
          <w:kern w:val="2"/>
          <w:lang w:eastAsia="uk-UA"/>
        </w:rPr>
      </w:pPr>
    </w:p>
    <w:p w:rsidR="002D671B" w:rsidRDefault="002D671B" w:rsidP="002D671B"/>
    <w:p w:rsidR="006C0994" w:rsidRDefault="008670A2"/>
    <w:sectPr w:rsidR="006C0994" w:rsidSect="00B971CA">
      <w:footerReference w:type="even" r:id="rId8"/>
      <w:footerReference w:type="default" r:id="rId9"/>
      <w:pgSz w:w="11906" w:h="16838" w:code="9"/>
      <w:pgMar w:top="851" w:right="1134" w:bottom="567" w:left="1134" w:header="709" w:footer="19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A2" w:rsidRDefault="008670A2">
      <w:r>
        <w:separator/>
      </w:r>
    </w:p>
  </w:endnote>
  <w:endnote w:type="continuationSeparator" w:id="0">
    <w:p w:rsidR="008670A2" w:rsidRDefault="008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1A" w:rsidRDefault="002D671B" w:rsidP="00B971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181A" w:rsidRDefault="008670A2" w:rsidP="00B971C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1A" w:rsidRDefault="002D671B" w:rsidP="00B971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0356">
      <w:rPr>
        <w:rStyle w:val="a5"/>
        <w:noProof/>
      </w:rPr>
      <w:t>9</w:t>
    </w:r>
    <w:r>
      <w:rPr>
        <w:rStyle w:val="a5"/>
      </w:rPr>
      <w:fldChar w:fldCharType="end"/>
    </w:r>
  </w:p>
  <w:p w:rsidR="00DD181A" w:rsidRDefault="008670A2" w:rsidP="00B971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A2" w:rsidRDefault="008670A2">
      <w:r>
        <w:separator/>
      </w:r>
    </w:p>
  </w:footnote>
  <w:footnote w:type="continuationSeparator" w:id="0">
    <w:p w:rsidR="008670A2" w:rsidRDefault="00867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338FB"/>
    <w:multiLevelType w:val="hybridMultilevel"/>
    <w:tmpl w:val="7BF4CB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E52140"/>
    <w:multiLevelType w:val="hybridMultilevel"/>
    <w:tmpl w:val="94923834"/>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nsid w:val="076C57F6"/>
    <w:multiLevelType w:val="hybridMultilevel"/>
    <w:tmpl w:val="9C98D9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7C3A41"/>
    <w:multiLevelType w:val="hybridMultilevel"/>
    <w:tmpl w:val="0E703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01BD5"/>
    <w:multiLevelType w:val="hybridMultilevel"/>
    <w:tmpl w:val="BE520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3B44F4"/>
    <w:multiLevelType w:val="hybridMultilevel"/>
    <w:tmpl w:val="0FDE185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B432EE"/>
    <w:multiLevelType w:val="hybridMultilevel"/>
    <w:tmpl w:val="FF589268"/>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9">
    <w:nsid w:val="12D9477B"/>
    <w:multiLevelType w:val="hybridMultilevel"/>
    <w:tmpl w:val="1A324998"/>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5080444"/>
    <w:multiLevelType w:val="hybridMultilevel"/>
    <w:tmpl w:val="9FF862B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
    <w:nsid w:val="1CBF0171"/>
    <w:multiLevelType w:val="hybridMultilevel"/>
    <w:tmpl w:val="C61EF2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838FC"/>
    <w:multiLevelType w:val="hybridMultilevel"/>
    <w:tmpl w:val="D298B7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7593B58"/>
    <w:multiLevelType w:val="hybridMultilevel"/>
    <w:tmpl w:val="9A869A4E"/>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2A469E"/>
    <w:multiLevelType w:val="hybridMultilevel"/>
    <w:tmpl w:val="A12ECC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4D01A4"/>
    <w:multiLevelType w:val="hybridMultilevel"/>
    <w:tmpl w:val="2E365596"/>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3734406"/>
    <w:multiLevelType w:val="hybridMultilevel"/>
    <w:tmpl w:val="BB7278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5B97BB9"/>
    <w:multiLevelType w:val="hybridMultilevel"/>
    <w:tmpl w:val="7F66CDD6"/>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9">
    <w:nsid w:val="482B5C1C"/>
    <w:multiLevelType w:val="hybridMultilevel"/>
    <w:tmpl w:val="CD78F10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10A2407"/>
    <w:multiLevelType w:val="hybridMultilevel"/>
    <w:tmpl w:val="B9C683C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36C2243"/>
    <w:multiLevelType w:val="hybridMultilevel"/>
    <w:tmpl w:val="219841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943C91"/>
    <w:multiLevelType w:val="multilevel"/>
    <w:tmpl w:val="8BAE3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606886"/>
    <w:multiLevelType w:val="hybridMultilevel"/>
    <w:tmpl w:val="679059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AA4D69"/>
    <w:multiLevelType w:val="hybridMultilevel"/>
    <w:tmpl w:val="DF486A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323F54"/>
    <w:multiLevelType w:val="hybridMultilevel"/>
    <w:tmpl w:val="9606FC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502A65"/>
    <w:multiLevelType w:val="hybridMultilevel"/>
    <w:tmpl w:val="3696A9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DCA628E"/>
    <w:multiLevelType w:val="hybridMultilevel"/>
    <w:tmpl w:val="5944FCE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61F0015D"/>
    <w:multiLevelType w:val="hybridMultilevel"/>
    <w:tmpl w:val="195AD9B4"/>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30">
    <w:nsid w:val="643B7BAC"/>
    <w:multiLevelType w:val="hybridMultilevel"/>
    <w:tmpl w:val="8A5425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5263593"/>
    <w:multiLevelType w:val="hybridMultilevel"/>
    <w:tmpl w:val="2260294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2">
    <w:nsid w:val="6B771183"/>
    <w:multiLevelType w:val="hybridMultilevel"/>
    <w:tmpl w:val="0AA0FA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6129E"/>
    <w:multiLevelType w:val="hybridMultilevel"/>
    <w:tmpl w:val="B9569E8E"/>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4622B83"/>
    <w:multiLevelType w:val="hybridMultilevel"/>
    <w:tmpl w:val="FD403580"/>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32"/>
  </w:num>
  <w:num w:numId="2">
    <w:abstractNumId w:val="28"/>
  </w:num>
  <w:num w:numId="3">
    <w:abstractNumId w:val="21"/>
  </w:num>
  <w:num w:numId="4">
    <w:abstractNumId w:val="29"/>
  </w:num>
  <w:num w:numId="5">
    <w:abstractNumId w:val="5"/>
  </w:num>
  <w:num w:numId="6">
    <w:abstractNumId w:val="23"/>
  </w:num>
  <w:num w:numId="7">
    <w:abstractNumId w:val="8"/>
  </w:num>
  <w:num w:numId="8">
    <w:abstractNumId w:val="30"/>
  </w:num>
  <w:num w:numId="9">
    <w:abstractNumId w:val="3"/>
  </w:num>
  <w:num w:numId="10">
    <w:abstractNumId w:val="2"/>
  </w:num>
  <w:num w:numId="11">
    <w:abstractNumId w:val="26"/>
  </w:num>
  <w:num w:numId="12">
    <w:abstractNumId w:val="10"/>
  </w:num>
  <w:num w:numId="13">
    <w:abstractNumId w:val="31"/>
  </w:num>
  <w:num w:numId="14">
    <w:abstractNumId w:val="18"/>
  </w:num>
  <w:num w:numId="15">
    <w:abstractNumId w:val="36"/>
  </w:num>
  <w:num w:numId="16">
    <w:abstractNumId w:val="12"/>
  </w:num>
  <w:num w:numId="17">
    <w:abstractNumId w:val="16"/>
  </w:num>
  <w:num w:numId="18">
    <w:abstractNumId w:val="13"/>
  </w:num>
  <w:num w:numId="19">
    <w:abstractNumId w:val="34"/>
  </w:num>
  <w:num w:numId="20">
    <w:abstractNumId w:val="20"/>
  </w:num>
  <w:num w:numId="21">
    <w:abstractNumId w:val="25"/>
  </w:num>
  <w:num w:numId="22">
    <w:abstractNumId w:val="6"/>
  </w:num>
  <w:num w:numId="23">
    <w:abstractNumId w:val="9"/>
  </w:num>
  <w:num w:numId="24">
    <w:abstractNumId w:val="19"/>
  </w:num>
  <w:num w:numId="25">
    <w:abstractNumId w:val="7"/>
  </w:num>
  <w:num w:numId="26">
    <w:abstractNumId w:val="4"/>
  </w:num>
  <w:num w:numId="27">
    <w:abstractNumId w:val="27"/>
  </w:num>
  <w:num w:numId="28">
    <w:abstractNumId w:val="24"/>
  </w:num>
  <w:num w:numId="29">
    <w:abstractNumId w:val="17"/>
  </w:num>
  <w:num w:numId="30">
    <w:abstractNumId w:val="0"/>
  </w:num>
  <w:num w:numId="31">
    <w:abstractNumId w:val="15"/>
  </w:num>
  <w:num w:numId="32">
    <w:abstractNumId w:val="33"/>
  </w:num>
  <w:num w:numId="33">
    <w:abstractNumId w:val="11"/>
  </w:num>
  <w:num w:numId="34">
    <w:abstractNumId w:val="14"/>
  </w:num>
  <w:num w:numId="35">
    <w:abstractNumId w:val="1"/>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2E"/>
    <w:rsid w:val="0004790E"/>
    <w:rsid w:val="0006709C"/>
    <w:rsid w:val="0019316F"/>
    <w:rsid w:val="001949A8"/>
    <w:rsid w:val="001E0356"/>
    <w:rsid w:val="00201CE1"/>
    <w:rsid w:val="002268A9"/>
    <w:rsid w:val="00252395"/>
    <w:rsid w:val="002D671B"/>
    <w:rsid w:val="00361898"/>
    <w:rsid w:val="003A1F10"/>
    <w:rsid w:val="003E5E89"/>
    <w:rsid w:val="004363AB"/>
    <w:rsid w:val="00457D8D"/>
    <w:rsid w:val="0048509D"/>
    <w:rsid w:val="0051640B"/>
    <w:rsid w:val="00523B4E"/>
    <w:rsid w:val="00553C7F"/>
    <w:rsid w:val="005612B5"/>
    <w:rsid w:val="006233DB"/>
    <w:rsid w:val="0070558C"/>
    <w:rsid w:val="007914E8"/>
    <w:rsid w:val="00795F2E"/>
    <w:rsid w:val="007B0421"/>
    <w:rsid w:val="00800451"/>
    <w:rsid w:val="00832E6F"/>
    <w:rsid w:val="008670A2"/>
    <w:rsid w:val="00884E1B"/>
    <w:rsid w:val="009039DF"/>
    <w:rsid w:val="0093494A"/>
    <w:rsid w:val="009A060A"/>
    <w:rsid w:val="00A102FA"/>
    <w:rsid w:val="00A5155E"/>
    <w:rsid w:val="00A80963"/>
    <w:rsid w:val="00AA2719"/>
    <w:rsid w:val="00AD1D6A"/>
    <w:rsid w:val="00AE24BB"/>
    <w:rsid w:val="00B95786"/>
    <w:rsid w:val="00C43D37"/>
    <w:rsid w:val="00C7243A"/>
    <w:rsid w:val="00C80B88"/>
    <w:rsid w:val="00C81695"/>
    <w:rsid w:val="00D144C2"/>
    <w:rsid w:val="00D45A51"/>
    <w:rsid w:val="00D86936"/>
    <w:rsid w:val="00E47F98"/>
    <w:rsid w:val="00E67231"/>
    <w:rsid w:val="00E91EEE"/>
    <w:rsid w:val="00F0068E"/>
    <w:rsid w:val="00F3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671B"/>
    <w:pPr>
      <w:keepNext/>
      <w:outlineLvl w:val="0"/>
    </w:pPr>
    <w:rPr>
      <w:sz w:val="28"/>
      <w:szCs w:val="20"/>
      <w:lang w:val="x-none"/>
    </w:rPr>
  </w:style>
  <w:style w:type="paragraph" w:styleId="5">
    <w:name w:val="heading 5"/>
    <w:basedOn w:val="a"/>
    <w:next w:val="a"/>
    <w:link w:val="50"/>
    <w:uiPriority w:val="9"/>
    <w:semiHidden/>
    <w:unhideWhenUsed/>
    <w:qFormat/>
    <w:rsid w:val="002D671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71B"/>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uiPriority w:val="9"/>
    <w:semiHidden/>
    <w:rsid w:val="002D671B"/>
    <w:rPr>
      <w:rFonts w:ascii="Calibri" w:eastAsia="Times New Roman" w:hAnsi="Calibri" w:cs="Times New Roman"/>
      <w:b/>
      <w:bCs/>
      <w:i/>
      <w:iCs/>
      <w:sz w:val="26"/>
      <w:szCs w:val="26"/>
      <w:lang w:eastAsia="ru-RU"/>
    </w:rPr>
  </w:style>
  <w:style w:type="paragraph" w:styleId="a3">
    <w:name w:val="footer"/>
    <w:basedOn w:val="a"/>
    <w:link w:val="a4"/>
    <w:rsid w:val="002D671B"/>
    <w:pPr>
      <w:tabs>
        <w:tab w:val="center" w:pos="4819"/>
        <w:tab w:val="right" w:pos="9639"/>
      </w:tabs>
    </w:pPr>
  </w:style>
  <w:style w:type="character" w:customStyle="1" w:styleId="a4">
    <w:name w:val="Нижний колонтитул Знак"/>
    <w:basedOn w:val="a0"/>
    <w:link w:val="a3"/>
    <w:rsid w:val="002D671B"/>
    <w:rPr>
      <w:rFonts w:ascii="Times New Roman" w:eastAsia="Times New Roman" w:hAnsi="Times New Roman" w:cs="Times New Roman"/>
      <w:sz w:val="24"/>
      <w:szCs w:val="24"/>
      <w:lang w:eastAsia="ru-RU"/>
    </w:rPr>
  </w:style>
  <w:style w:type="character" w:styleId="a5">
    <w:name w:val="page number"/>
    <w:rsid w:val="002D671B"/>
  </w:style>
  <w:style w:type="paragraph" w:customStyle="1" w:styleId="11">
    <w:name w:val="Обычный1"/>
    <w:qFormat/>
    <w:rsid w:val="002D671B"/>
    <w:pPr>
      <w:spacing w:after="0"/>
    </w:pPr>
    <w:rPr>
      <w:rFonts w:ascii="Arial" w:eastAsia="Arial" w:hAnsi="Arial" w:cs="Arial"/>
      <w:color w:val="000000"/>
      <w:lang w:eastAsia="ru-RU"/>
    </w:rPr>
  </w:style>
  <w:style w:type="paragraph" w:styleId="a6">
    <w:name w:val="Body Text"/>
    <w:basedOn w:val="a"/>
    <w:link w:val="a7"/>
    <w:rsid w:val="002D671B"/>
    <w:pPr>
      <w:spacing w:before="60"/>
      <w:jc w:val="both"/>
    </w:pPr>
    <w:rPr>
      <w:sz w:val="28"/>
      <w:szCs w:val="20"/>
      <w:lang w:val="x-none"/>
    </w:rPr>
  </w:style>
  <w:style w:type="character" w:customStyle="1" w:styleId="a7">
    <w:name w:val="Основной текст Знак"/>
    <w:basedOn w:val="a0"/>
    <w:link w:val="a6"/>
    <w:rsid w:val="002D671B"/>
    <w:rPr>
      <w:rFonts w:ascii="Times New Roman" w:eastAsia="Times New Roman" w:hAnsi="Times New Roman" w:cs="Times New Roman"/>
      <w:sz w:val="28"/>
      <w:szCs w:val="20"/>
      <w:lang w:val="x-none" w:eastAsia="ru-RU"/>
    </w:rPr>
  </w:style>
  <w:style w:type="paragraph" w:styleId="a8">
    <w:name w:val="Body Text Indent"/>
    <w:basedOn w:val="a"/>
    <w:link w:val="a9"/>
    <w:rsid w:val="002D671B"/>
    <w:pPr>
      <w:spacing w:before="60"/>
      <w:ind w:firstLine="426"/>
      <w:jc w:val="both"/>
    </w:pPr>
    <w:rPr>
      <w:sz w:val="28"/>
      <w:szCs w:val="20"/>
      <w:lang w:val="x-none"/>
    </w:rPr>
  </w:style>
  <w:style w:type="character" w:customStyle="1" w:styleId="a9">
    <w:name w:val="Основной текст с отступом Знак"/>
    <w:basedOn w:val="a0"/>
    <w:link w:val="a8"/>
    <w:rsid w:val="002D671B"/>
    <w:rPr>
      <w:rFonts w:ascii="Times New Roman" w:eastAsia="Times New Roman" w:hAnsi="Times New Roman" w:cs="Times New Roman"/>
      <w:sz w:val="28"/>
      <w:szCs w:val="20"/>
      <w:lang w:val="x-none" w:eastAsia="ru-RU"/>
    </w:rPr>
  </w:style>
  <w:style w:type="paragraph" w:styleId="2">
    <w:name w:val="Body Text Indent 2"/>
    <w:basedOn w:val="a"/>
    <w:link w:val="20"/>
    <w:rsid w:val="002D671B"/>
    <w:pPr>
      <w:spacing w:before="60"/>
      <w:ind w:firstLine="426"/>
      <w:jc w:val="both"/>
    </w:pPr>
    <w:rPr>
      <w:szCs w:val="20"/>
      <w:lang w:val="x-none"/>
    </w:rPr>
  </w:style>
  <w:style w:type="character" w:customStyle="1" w:styleId="20">
    <w:name w:val="Основной текст с отступом 2 Знак"/>
    <w:basedOn w:val="a0"/>
    <w:link w:val="2"/>
    <w:rsid w:val="002D671B"/>
    <w:rPr>
      <w:rFonts w:ascii="Times New Roman" w:eastAsia="Times New Roman" w:hAnsi="Times New Roman" w:cs="Times New Roman"/>
      <w:sz w:val="24"/>
      <w:szCs w:val="20"/>
      <w:lang w:val="x-none" w:eastAsia="ru-RU"/>
    </w:rPr>
  </w:style>
  <w:style w:type="paragraph" w:styleId="3">
    <w:name w:val="Body Text Indent 3"/>
    <w:basedOn w:val="a"/>
    <w:link w:val="30"/>
    <w:rsid w:val="002D671B"/>
    <w:pPr>
      <w:spacing w:before="40"/>
      <w:ind w:firstLine="426"/>
      <w:jc w:val="both"/>
    </w:pPr>
    <w:rPr>
      <w:b/>
      <w:bCs/>
      <w:szCs w:val="20"/>
      <w:lang w:val="x-none"/>
    </w:rPr>
  </w:style>
  <w:style w:type="character" w:customStyle="1" w:styleId="30">
    <w:name w:val="Основной текст с отступом 3 Знак"/>
    <w:basedOn w:val="a0"/>
    <w:link w:val="3"/>
    <w:rsid w:val="002D671B"/>
    <w:rPr>
      <w:rFonts w:ascii="Times New Roman" w:eastAsia="Times New Roman" w:hAnsi="Times New Roman" w:cs="Times New Roman"/>
      <w:b/>
      <w:bCs/>
      <w:sz w:val="24"/>
      <w:szCs w:val="20"/>
      <w:lang w:val="x-none" w:eastAsia="ru-RU"/>
    </w:rPr>
  </w:style>
  <w:style w:type="paragraph" w:styleId="aa">
    <w:name w:val="No Spacing"/>
    <w:uiPriority w:val="1"/>
    <w:qFormat/>
    <w:rsid w:val="002D671B"/>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link w:val="ac"/>
    <w:uiPriority w:val="99"/>
    <w:rsid w:val="002D671B"/>
    <w:pPr>
      <w:spacing w:before="100" w:beforeAutospacing="1" w:after="100" w:afterAutospacing="1"/>
    </w:pPr>
    <w:rPr>
      <w:lang w:val="x-none"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2"/>
    <w:uiPriority w:val="99"/>
    <w:rsid w:val="002D671B"/>
    <w:rPr>
      <w:rFonts w:ascii="Times New Roman" w:eastAsia="Times New Roman" w:hAnsi="Times New Roman" w:cs="Times New Roman"/>
      <w:sz w:val="24"/>
      <w:szCs w:val="24"/>
      <w:lang w:val="x-none" w:eastAsia="x-none"/>
    </w:rPr>
  </w:style>
  <w:style w:type="character" w:customStyle="1" w:styleId="WW8Num3z2">
    <w:name w:val="WW8Num3z2"/>
    <w:rsid w:val="002D671B"/>
    <w:rPr>
      <w:rFonts w:ascii="Wingdings" w:hAnsi="Wingdings" w:cs="Wingdings" w:hint="default"/>
    </w:rPr>
  </w:style>
  <w:style w:type="character" w:styleId="ad">
    <w:name w:val="Hyperlink"/>
    <w:uiPriority w:val="99"/>
    <w:unhideWhenUsed/>
    <w:rsid w:val="002D671B"/>
    <w:rPr>
      <w:color w:val="0000FF"/>
      <w:u w:val="single"/>
    </w:rPr>
  </w:style>
  <w:style w:type="paragraph" w:styleId="HTML">
    <w:name w:val="HTML Preformatted"/>
    <w:aliases w:val="Знак,Знак2"/>
    <w:basedOn w:val="a"/>
    <w:link w:val="HTML0"/>
    <w:rsid w:val="002D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ый HTML Знак"/>
    <w:aliases w:val="Знак Знак,Знак2 Знак"/>
    <w:basedOn w:val="a0"/>
    <w:link w:val="HTML"/>
    <w:rsid w:val="002D671B"/>
    <w:rPr>
      <w:rFonts w:ascii="Courier New" w:eastAsia="Arial Unicode MS" w:hAnsi="Courier New" w:cs="Times New Roman"/>
      <w:color w:val="000000"/>
      <w:sz w:val="21"/>
      <w:szCs w:val="21"/>
      <w:lang w:eastAsia="ru-RU"/>
    </w:rPr>
  </w:style>
  <w:style w:type="paragraph" w:styleId="ae">
    <w:name w:val="Balloon Text"/>
    <w:basedOn w:val="a"/>
    <w:link w:val="af"/>
    <w:uiPriority w:val="99"/>
    <w:semiHidden/>
    <w:unhideWhenUsed/>
    <w:rsid w:val="002D671B"/>
    <w:rPr>
      <w:rFonts w:ascii="Segoe UI" w:hAnsi="Segoe UI" w:cs="Segoe UI"/>
      <w:sz w:val="18"/>
      <w:szCs w:val="18"/>
    </w:rPr>
  </w:style>
  <w:style w:type="character" w:customStyle="1" w:styleId="af">
    <w:name w:val="Текст выноски Знак"/>
    <w:basedOn w:val="a0"/>
    <w:link w:val="ae"/>
    <w:uiPriority w:val="99"/>
    <w:semiHidden/>
    <w:rsid w:val="002D671B"/>
    <w:rPr>
      <w:rFonts w:ascii="Segoe UI" w:eastAsia="Times New Roman" w:hAnsi="Segoe UI" w:cs="Segoe UI"/>
      <w:sz w:val="18"/>
      <w:szCs w:val="18"/>
      <w:lang w:eastAsia="ru-RU"/>
    </w:rPr>
  </w:style>
  <w:style w:type="paragraph" w:customStyle="1" w:styleId="table-td">
    <w:name w:val="table-td"/>
    <w:basedOn w:val="a"/>
    <w:rsid w:val="002D671B"/>
    <w:pPr>
      <w:spacing w:line="292" w:lineRule="atLeast"/>
    </w:pPr>
    <w:rPr>
      <w:rFonts w:ascii="Arial" w:eastAsia="Arial" w:hAnsi="Arial" w:cs="Arial"/>
      <w:sz w:val="18"/>
      <w:szCs w:val="18"/>
      <w:lang w:val="uk-UA" w:eastAsia="uk-UA"/>
    </w:rPr>
  </w:style>
  <w:style w:type="paragraph" w:customStyle="1" w:styleId="Ul">
    <w:name w:val="Ul"/>
    <w:basedOn w:val="a"/>
    <w:rsid w:val="002D671B"/>
    <w:pPr>
      <w:spacing w:line="300" w:lineRule="atLeast"/>
    </w:pPr>
    <w:rPr>
      <w:sz w:val="22"/>
      <w:szCs w:val="22"/>
      <w:lang w:val="uk-UA" w:eastAsia="uk-UA"/>
    </w:rPr>
  </w:style>
  <w:style w:type="paragraph" w:customStyle="1" w:styleId="Default">
    <w:name w:val="Default"/>
    <w:rsid w:val="002D671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0">
    <w:name w:val="List Paragraph"/>
    <w:aliases w:val="Number Bullets,List Paragraph (numbered (a)),List Paragraph_Num123,Список уровня 2,AC List 01,название табл/рис,Bullet Number,Bullet 1,Use Case List Paragraph,lp1,List Paragraph1,lp11,List Paragraph11"/>
    <w:basedOn w:val="a"/>
    <w:link w:val="af1"/>
    <w:uiPriority w:val="34"/>
    <w:qFormat/>
    <w:rsid w:val="002D671B"/>
    <w:pPr>
      <w:spacing w:after="200" w:line="276" w:lineRule="auto"/>
      <w:ind w:left="720"/>
      <w:contextualSpacing/>
    </w:pPr>
    <w:rPr>
      <w:rFonts w:ascii="Calibri" w:hAnsi="Calibri"/>
      <w:sz w:val="22"/>
      <w:szCs w:val="22"/>
      <w:lang w:val="uk-UA" w:eastAsia="uk-UA"/>
    </w:rPr>
  </w:style>
  <w:style w:type="paragraph" w:customStyle="1" w:styleId="21">
    <w:name w:val="Обычный2"/>
    <w:rsid w:val="002D671B"/>
    <w:pPr>
      <w:spacing w:after="0"/>
    </w:pPr>
    <w:rPr>
      <w:rFonts w:ascii="Arial" w:eastAsia="Arial" w:hAnsi="Arial" w:cs="Arial"/>
      <w:color w:val="000000"/>
      <w:lang w:eastAsia="ru-RU"/>
    </w:rPr>
  </w:style>
  <w:style w:type="character" w:customStyle="1" w:styleId="rvts0">
    <w:name w:val="rvts0"/>
    <w:uiPriority w:val="99"/>
    <w:rsid w:val="002D671B"/>
    <w:rPr>
      <w:rFonts w:cs="Times New Roman"/>
    </w:rPr>
  </w:style>
  <w:style w:type="table" w:styleId="af2">
    <w:name w:val="Table Grid"/>
    <w:basedOn w:val="a1"/>
    <w:uiPriority w:val="39"/>
    <w:rsid w:val="002D67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txt">
    <w:name w:val="tbl-txt"/>
    <w:basedOn w:val="a"/>
    <w:rsid w:val="002D671B"/>
    <w:pPr>
      <w:spacing w:before="100" w:beforeAutospacing="1" w:after="100" w:afterAutospacing="1"/>
    </w:pPr>
    <w:rPr>
      <w:lang w:val="uk-UA" w:eastAsia="uk-UA"/>
    </w:rPr>
  </w:style>
  <w:style w:type="paragraph" w:customStyle="1" w:styleId="rvps2">
    <w:name w:val="rvps2"/>
    <w:basedOn w:val="a"/>
    <w:qFormat/>
    <w:rsid w:val="002D671B"/>
    <w:pPr>
      <w:spacing w:before="100" w:beforeAutospacing="1" w:after="100" w:afterAutospacing="1"/>
    </w:pPr>
    <w:rPr>
      <w:rFonts w:eastAsia="Calibri"/>
      <w:lang w:val="uk-UA" w:eastAsia="uk-UA"/>
    </w:rPr>
  </w:style>
  <w:style w:type="character" w:styleId="af3">
    <w:name w:val="Emphasis"/>
    <w:uiPriority w:val="20"/>
    <w:qFormat/>
    <w:rsid w:val="002D671B"/>
    <w:rPr>
      <w:i/>
      <w:iCs/>
    </w:rPr>
  </w:style>
  <w:style w:type="paragraph" w:customStyle="1" w:styleId="tj">
    <w:name w:val="tj"/>
    <w:basedOn w:val="a"/>
    <w:rsid w:val="002D671B"/>
    <w:pPr>
      <w:spacing w:before="100" w:beforeAutospacing="1" w:after="100" w:afterAutospacing="1"/>
    </w:pPr>
    <w:rPr>
      <w:lang w:val="uk-UA" w:eastAsia="uk-UA"/>
    </w:rPr>
  </w:style>
  <w:style w:type="paragraph" w:styleId="af4">
    <w:name w:val="header"/>
    <w:basedOn w:val="a"/>
    <w:link w:val="af5"/>
    <w:uiPriority w:val="99"/>
    <w:unhideWhenUsed/>
    <w:rsid w:val="002D671B"/>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2D671B"/>
    <w:rPr>
      <w:rFonts w:ascii="Calibri" w:eastAsia="Calibri" w:hAnsi="Calibri" w:cs="Times New Roman"/>
    </w:rPr>
  </w:style>
  <w:style w:type="paragraph" w:customStyle="1" w:styleId="NormalWeb1">
    <w:name w:val="Normal (Web)1"/>
    <w:basedOn w:val="a"/>
    <w:rsid w:val="002D671B"/>
    <w:pPr>
      <w:suppressAutoHyphens/>
      <w:spacing w:before="100" w:after="100"/>
    </w:pPr>
    <w:rPr>
      <w:kern w:val="1"/>
      <w:lang w:val="uk-UA" w:eastAsia="ar-SA"/>
    </w:rPr>
  </w:style>
  <w:style w:type="character" w:customStyle="1" w:styleId="st42">
    <w:name w:val="st42"/>
    <w:uiPriority w:val="99"/>
    <w:rsid w:val="002D671B"/>
    <w:rPr>
      <w:color w:val="000000"/>
    </w:rPr>
  </w:style>
  <w:style w:type="character" w:customStyle="1" w:styleId="st96">
    <w:name w:val="st96"/>
    <w:uiPriority w:val="99"/>
    <w:rsid w:val="002D671B"/>
    <w:rPr>
      <w:rFonts w:ascii="Times New Roman" w:hAnsi="Times New Roman" w:cs="Times New Roman"/>
      <w:color w:val="0000FF"/>
    </w:rPr>
  </w:style>
  <w:style w:type="character" w:customStyle="1" w:styleId="af1">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f0"/>
    <w:uiPriority w:val="34"/>
    <w:locked/>
    <w:rsid w:val="002D671B"/>
    <w:rPr>
      <w:rFonts w:ascii="Calibri" w:eastAsia="Times New Roman" w:hAnsi="Calibri" w:cs="Times New Roman"/>
      <w:lang w:val="uk-UA" w:eastAsia="uk-UA"/>
    </w:rPr>
  </w:style>
  <w:style w:type="paragraph" w:styleId="ab">
    <w:name w:val="Normal (Web)"/>
    <w:basedOn w:val="a"/>
    <w:uiPriority w:val="99"/>
    <w:semiHidden/>
    <w:unhideWhenUsed/>
    <w:rsid w:val="002D6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671B"/>
    <w:pPr>
      <w:keepNext/>
      <w:outlineLvl w:val="0"/>
    </w:pPr>
    <w:rPr>
      <w:sz w:val="28"/>
      <w:szCs w:val="20"/>
      <w:lang w:val="x-none"/>
    </w:rPr>
  </w:style>
  <w:style w:type="paragraph" w:styleId="5">
    <w:name w:val="heading 5"/>
    <w:basedOn w:val="a"/>
    <w:next w:val="a"/>
    <w:link w:val="50"/>
    <w:uiPriority w:val="9"/>
    <w:semiHidden/>
    <w:unhideWhenUsed/>
    <w:qFormat/>
    <w:rsid w:val="002D671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71B"/>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uiPriority w:val="9"/>
    <w:semiHidden/>
    <w:rsid w:val="002D671B"/>
    <w:rPr>
      <w:rFonts w:ascii="Calibri" w:eastAsia="Times New Roman" w:hAnsi="Calibri" w:cs="Times New Roman"/>
      <w:b/>
      <w:bCs/>
      <w:i/>
      <w:iCs/>
      <w:sz w:val="26"/>
      <w:szCs w:val="26"/>
      <w:lang w:eastAsia="ru-RU"/>
    </w:rPr>
  </w:style>
  <w:style w:type="paragraph" w:styleId="a3">
    <w:name w:val="footer"/>
    <w:basedOn w:val="a"/>
    <w:link w:val="a4"/>
    <w:rsid w:val="002D671B"/>
    <w:pPr>
      <w:tabs>
        <w:tab w:val="center" w:pos="4819"/>
        <w:tab w:val="right" w:pos="9639"/>
      </w:tabs>
    </w:pPr>
  </w:style>
  <w:style w:type="character" w:customStyle="1" w:styleId="a4">
    <w:name w:val="Нижний колонтитул Знак"/>
    <w:basedOn w:val="a0"/>
    <w:link w:val="a3"/>
    <w:rsid w:val="002D671B"/>
    <w:rPr>
      <w:rFonts w:ascii="Times New Roman" w:eastAsia="Times New Roman" w:hAnsi="Times New Roman" w:cs="Times New Roman"/>
      <w:sz w:val="24"/>
      <w:szCs w:val="24"/>
      <w:lang w:eastAsia="ru-RU"/>
    </w:rPr>
  </w:style>
  <w:style w:type="character" w:styleId="a5">
    <w:name w:val="page number"/>
    <w:rsid w:val="002D671B"/>
  </w:style>
  <w:style w:type="paragraph" w:customStyle="1" w:styleId="11">
    <w:name w:val="Обычный1"/>
    <w:qFormat/>
    <w:rsid w:val="002D671B"/>
    <w:pPr>
      <w:spacing w:after="0"/>
    </w:pPr>
    <w:rPr>
      <w:rFonts w:ascii="Arial" w:eastAsia="Arial" w:hAnsi="Arial" w:cs="Arial"/>
      <w:color w:val="000000"/>
      <w:lang w:eastAsia="ru-RU"/>
    </w:rPr>
  </w:style>
  <w:style w:type="paragraph" w:styleId="a6">
    <w:name w:val="Body Text"/>
    <w:basedOn w:val="a"/>
    <w:link w:val="a7"/>
    <w:rsid w:val="002D671B"/>
    <w:pPr>
      <w:spacing w:before="60"/>
      <w:jc w:val="both"/>
    </w:pPr>
    <w:rPr>
      <w:sz w:val="28"/>
      <w:szCs w:val="20"/>
      <w:lang w:val="x-none"/>
    </w:rPr>
  </w:style>
  <w:style w:type="character" w:customStyle="1" w:styleId="a7">
    <w:name w:val="Основной текст Знак"/>
    <w:basedOn w:val="a0"/>
    <w:link w:val="a6"/>
    <w:rsid w:val="002D671B"/>
    <w:rPr>
      <w:rFonts w:ascii="Times New Roman" w:eastAsia="Times New Roman" w:hAnsi="Times New Roman" w:cs="Times New Roman"/>
      <w:sz w:val="28"/>
      <w:szCs w:val="20"/>
      <w:lang w:val="x-none" w:eastAsia="ru-RU"/>
    </w:rPr>
  </w:style>
  <w:style w:type="paragraph" w:styleId="a8">
    <w:name w:val="Body Text Indent"/>
    <w:basedOn w:val="a"/>
    <w:link w:val="a9"/>
    <w:rsid w:val="002D671B"/>
    <w:pPr>
      <w:spacing w:before="60"/>
      <w:ind w:firstLine="426"/>
      <w:jc w:val="both"/>
    </w:pPr>
    <w:rPr>
      <w:sz w:val="28"/>
      <w:szCs w:val="20"/>
      <w:lang w:val="x-none"/>
    </w:rPr>
  </w:style>
  <w:style w:type="character" w:customStyle="1" w:styleId="a9">
    <w:name w:val="Основной текст с отступом Знак"/>
    <w:basedOn w:val="a0"/>
    <w:link w:val="a8"/>
    <w:rsid w:val="002D671B"/>
    <w:rPr>
      <w:rFonts w:ascii="Times New Roman" w:eastAsia="Times New Roman" w:hAnsi="Times New Roman" w:cs="Times New Roman"/>
      <w:sz w:val="28"/>
      <w:szCs w:val="20"/>
      <w:lang w:val="x-none" w:eastAsia="ru-RU"/>
    </w:rPr>
  </w:style>
  <w:style w:type="paragraph" w:styleId="2">
    <w:name w:val="Body Text Indent 2"/>
    <w:basedOn w:val="a"/>
    <w:link w:val="20"/>
    <w:rsid w:val="002D671B"/>
    <w:pPr>
      <w:spacing w:before="60"/>
      <w:ind w:firstLine="426"/>
      <w:jc w:val="both"/>
    </w:pPr>
    <w:rPr>
      <w:szCs w:val="20"/>
      <w:lang w:val="x-none"/>
    </w:rPr>
  </w:style>
  <w:style w:type="character" w:customStyle="1" w:styleId="20">
    <w:name w:val="Основной текст с отступом 2 Знак"/>
    <w:basedOn w:val="a0"/>
    <w:link w:val="2"/>
    <w:rsid w:val="002D671B"/>
    <w:rPr>
      <w:rFonts w:ascii="Times New Roman" w:eastAsia="Times New Roman" w:hAnsi="Times New Roman" w:cs="Times New Roman"/>
      <w:sz w:val="24"/>
      <w:szCs w:val="20"/>
      <w:lang w:val="x-none" w:eastAsia="ru-RU"/>
    </w:rPr>
  </w:style>
  <w:style w:type="paragraph" w:styleId="3">
    <w:name w:val="Body Text Indent 3"/>
    <w:basedOn w:val="a"/>
    <w:link w:val="30"/>
    <w:rsid w:val="002D671B"/>
    <w:pPr>
      <w:spacing w:before="40"/>
      <w:ind w:firstLine="426"/>
      <w:jc w:val="both"/>
    </w:pPr>
    <w:rPr>
      <w:b/>
      <w:bCs/>
      <w:szCs w:val="20"/>
      <w:lang w:val="x-none"/>
    </w:rPr>
  </w:style>
  <w:style w:type="character" w:customStyle="1" w:styleId="30">
    <w:name w:val="Основной текст с отступом 3 Знак"/>
    <w:basedOn w:val="a0"/>
    <w:link w:val="3"/>
    <w:rsid w:val="002D671B"/>
    <w:rPr>
      <w:rFonts w:ascii="Times New Roman" w:eastAsia="Times New Roman" w:hAnsi="Times New Roman" w:cs="Times New Roman"/>
      <w:b/>
      <w:bCs/>
      <w:sz w:val="24"/>
      <w:szCs w:val="20"/>
      <w:lang w:val="x-none" w:eastAsia="ru-RU"/>
    </w:rPr>
  </w:style>
  <w:style w:type="paragraph" w:styleId="aa">
    <w:name w:val="No Spacing"/>
    <w:uiPriority w:val="1"/>
    <w:qFormat/>
    <w:rsid w:val="002D671B"/>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link w:val="ac"/>
    <w:uiPriority w:val="99"/>
    <w:rsid w:val="002D671B"/>
    <w:pPr>
      <w:spacing w:before="100" w:beforeAutospacing="1" w:after="100" w:afterAutospacing="1"/>
    </w:pPr>
    <w:rPr>
      <w:lang w:val="x-none"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2"/>
    <w:uiPriority w:val="99"/>
    <w:rsid w:val="002D671B"/>
    <w:rPr>
      <w:rFonts w:ascii="Times New Roman" w:eastAsia="Times New Roman" w:hAnsi="Times New Roman" w:cs="Times New Roman"/>
      <w:sz w:val="24"/>
      <w:szCs w:val="24"/>
      <w:lang w:val="x-none" w:eastAsia="x-none"/>
    </w:rPr>
  </w:style>
  <w:style w:type="character" w:customStyle="1" w:styleId="WW8Num3z2">
    <w:name w:val="WW8Num3z2"/>
    <w:rsid w:val="002D671B"/>
    <w:rPr>
      <w:rFonts w:ascii="Wingdings" w:hAnsi="Wingdings" w:cs="Wingdings" w:hint="default"/>
    </w:rPr>
  </w:style>
  <w:style w:type="character" w:styleId="ad">
    <w:name w:val="Hyperlink"/>
    <w:uiPriority w:val="99"/>
    <w:unhideWhenUsed/>
    <w:rsid w:val="002D671B"/>
    <w:rPr>
      <w:color w:val="0000FF"/>
      <w:u w:val="single"/>
    </w:rPr>
  </w:style>
  <w:style w:type="paragraph" w:styleId="HTML">
    <w:name w:val="HTML Preformatted"/>
    <w:aliases w:val="Знак,Знак2"/>
    <w:basedOn w:val="a"/>
    <w:link w:val="HTML0"/>
    <w:rsid w:val="002D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ый HTML Знак"/>
    <w:aliases w:val="Знак Знак,Знак2 Знак"/>
    <w:basedOn w:val="a0"/>
    <w:link w:val="HTML"/>
    <w:rsid w:val="002D671B"/>
    <w:rPr>
      <w:rFonts w:ascii="Courier New" w:eastAsia="Arial Unicode MS" w:hAnsi="Courier New" w:cs="Times New Roman"/>
      <w:color w:val="000000"/>
      <w:sz w:val="21"/>
      <w:szCs w:val="21"/>
      <w:lang w:eastAsia="ru-RU"/>
    </w:rPr>
  </w:style>
  <w:style w:type="paragraph" w:styleId="ae">
    <w:name w:val="Balloon Text"/>
    <w:basedOn w:val="a"/>
    <w:link w:val="af"/>
    <w:uiPriority w:val="99"/>
    <w:semiHidden/>
    <w:unhideWhenUsed/>
    <w:rsid w:val="002D671B"/>
    <w:rPr>
      <w:rFonts w:ascii="Segoe UI" w:hAnsi="Segoe UI" w:cs="Segoe UI"/>
      <w:sz w:val="18"/>
      <w:szCs w:val="18"/>
    </w:rPr>
  </w:style>
  <w:style w:type="character" w:customStyle="1" w:styleId="af">
    <w:name w:val="Текст выноски Знак"/>
    <w:basedOn w:val="a0"/>
    <w:link w:val="ae"/>
    <w:uiPriority w:val="99"/>
    <w:semiHidden/>
    <w:rsid w:val="002D671B"/>
    <w:rPr>
      <w:rFonts w:ascii="Segoe UI" w:eastAsia="Times New Roman" w:hAnsi="Segoe UI" w:cs="Segoe UI"/>
      <w:sz w:val="18"/>
      <w:szCs w:val="18"/>
      <w:lang w:eastAsia="ru-RU"/>
    </w:rPr>
  </w:style>
  <w:style w:type="paragraph" w:customStyle="1" w:styleId="table-td">
    <w:name w:val="table-td"/>
    <w:basedOn w:val="a"/>
    <w:rsid w:val="002D671B"/>
    <w:pPr>
      <w:spacing w:line="292" w:lineRule="atLeast"/>
    </w:pPr>
    <w:rPr>
      <w:rFonts w:ascii="Arial" w:eastAsia="Arial" w:hAnsi="Arial" w:cs="Arial"/>
      <w:sz w:val="18"/>
      <w:szCs w:val="18"/>
      <w:lang w:val="uk-UA" w:eastAsia="uk-UA"/>
    </w:rPr>
  </w:style>
  <w:style w:type="paragraph" w:customStyle="1" w:styleId="Ul">
    <w:name w:val="Ul"/>
    <w:basedOn w:val="a"/>
    <w:rsid w:val="002D671B"/>
    <w:pPr>
      <w:spacing w:line="300" w:lineRule="atLeast"/>
    </w:pPr>
    <w:rPr>
      <w:sz w:val="22"/>
      <w:szCs w:val="22"/>
      <w:lang w:val="uk-UA" w:eastAsia="uk-UA"/>
    </w:rPr>
  </w:style>
  <w:style w:type="paragraph" w:customStyle="1" w:styleId="Default">
    <w:name w:val="Default"/>
    <w:rsid w:val="002D671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0">
    <w:name w:val="List Paragraph"/>
    <w:aliases w:val="Number Bullets,List Paragraph (numbered (a)),List Paragraph_Num123,Список уровня 2,AC List 01,название табл/рис,Bullet Number,Bullet 1,Use Case List Paragraph,lp1,List Paragraph1,lp11,List Paragraph11"/>
    <w:basedOn w:val="a"/>
    <w:link w:val="af1"/>
    <w:uiPriority w:val="34"/>
    <w:qFormat/>
    <w:rsid w:val="002D671B"/>
    <w:pPr>
      <w:spacing w:after="200" w:line="276" w:lineRule="auto"/>
      <w:ind w:left="720"/>
      <w:contextualSpacing/>
    </w:pPr>
    <w:rPr>
      <w:rFonts w:ascii="Calibri" w:hAnsi="Calibri"/>
      <w:sz w:val="22"/>
      <w:szCs w:val="22"/>
      <w:lang w:val="uk-UA" w:eastAsia="uk-UA"/>
    </w:rPr>
  </w:style>
  <w:style w:type="paragraph" w:customStyle="1" w:styleId="21">
    <w:name w:val="Обычный2"/>
    <w:rsid w:val="002D671B"/>
    <w:pPr>
      <w:spacing w:after="0"/>
    </w:pPr>
    <w:rPr>
      <w:rFonts w:ascii="Arial" w:eastAsia="Arial" w:hAnsi="Arial" w:cs="Arial"/>
      <w:color w:val="000000"/>
      <w:lang w:eastAsia="ru-RU"/>
    </w:rPr>
  </w:style>
  <w:style w:type="character" w:customStyle="1" w:styleId="rvts0">
    <w:name w:val="rvts0"/>
    <w:uiPriority w:val="99"/>
    <w:rsid w:val="002D671B"/>
    <w:rPr>
      <w:rFonts w:cs="Times New Roman"/>
    </w:rPr>
  </w:style>
  <w:style w:type="table" w:styleId="af2">
    <w:name w:val="Table Grid"/>
    <w:basedOn w:val="a1"/>
    <w:uiPriority w:val="39"/>
    <w:rsid w:val="002D67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txt">
    <w:name w:val="tbl-txt"/>
    <w:basedOn w:val="a"/>
    <w:rsid w:val="002D671B"/>
    <w:pPr>
      <w:spacing w:before="100" w:beforeAutospacing="1" w:after="100" w:afterAutospacing="1"/>
    </w:pPr>
    <w:rPr>
      <w:lang w:val="uk-UA" w:eastAsia="uk-UA"/>
    </w:rPr>
  </w:style>
  <w:style w:type="paragraph" w:customStyle="1" w:styleId="rvps2">
    <w:name w:val="rvps2"/>
    <w:basedOn w:val="a"/>
    <w:qFormat/>
    <w:rsid w:val="002D671B"/>
    <w:pPr>
      <w:spacing w:before="100" w:beforeAutospacing="1" w:after="100" w:afterAutospacing="1"/>
    </w:pPr>
    <w:rPr>
      <w:rFonts w:eastAsia="Calibri"/>
      <w:lang w:val="uk-UA" w:eastAsia="uk-UA"/>
    </w:rPr>
  </w:style>
  <w:style w:type="character" w:styleId="af3">
    <w:name w:val="Emphasis"/>
    <w:uiPriority w:val="20"/>
    <w:qFormat/>
    <w:rsid w:val="002D671B"/>
    <w:rPr>
      <w:i/>
      <w:iCs/>
    </w:rPr>
  </w:style>
  <w:style w:type="paragraph" w:customStyle="1" w:styleId="tj">
    <w:name w:val="tj"/>
    <w:basedOn w:val="a"/>
    <w:rsid w:val="002D671B"/>
    <w:pPr>
      <w:spacing w:before="100" w:beforeAutospacing="1" w:after="100" w:afterAutospacing="1"/>
    </w:pPr>
    <w:rPr>
      <w:lang w:val="uk-UA" w:eastAsia="uk-UA"/>
    </w:rPr>
  </w:style>
  <w:style w:type="paragraph" w:styleId="af4">
    <w:name w:val="header"/>
    <w:basedOn w:val="a"/>
    <w:link w:val="af5"/>
    <w:uiPriority w:val="99"/>
    <w:unhideWhenUsed/>
    <w:rsid w:val="002D671B"/>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2D671B"/>
    <w:rPr>
      <w:rFonts w:ascii="Calibri" w:eastAsia="Calibri" w:hAnsi="Calibri" w:cs="Times New Roman"/>
    </w:rPr>
  </w:style>
  <w:style w:type="paragraph" w:customStyle="1" w:styleId="NormalWeb1">
    <w:name w:val="Normal (Web)1"/>
    <w:basedOn w:val="a"/>
    <w:rsid w:val="002D671B"/>
    <w:pPr>
      <w:suppressAutoHyphens/>
      <w:spacing w:before="100" w:after="100"/>
    </w:pPr>
    <w:rPr>
      <w:kern w:val="1"/>
      <w:lang w:val="uk-UA" w:eastAsia="ar-SA"/>
    </w:rPr>
  </w:style>
  <w:style w:type="character" w:customStyle="1" w:styleId="st42">
    <w:name w:val="st42"/>
    <w:uiPriority w:val="99"/>
    <w:rsid w:val="002D671B"/>
    <w:rPr>
      <w:color w:val="000000"/>
    </w:rPr>
  </w:style>
  <w:style w:type="character" w:customStyle="1" w:styleId="st96">
    <w:name w:val="st96"/>
    <w:uiPriority w:val="99"/>
    <w:rsid w:val="002D671B"/>
    <w:rPr>
      <w:rFonts w:ascii="Times New Roman" w:hAnsi="Times New Roman" w:cs="Times New Roman"/>
      <w:color w:val="0000FF"/>
    </w:rPr>
  </w:style>
  <w:style w:type="character" w:customStyle="1" w:styleId="af1">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f0"/>
    <w:uiPriority w:val="34"/>
    <w:locked/>
    <w:rsid w:val="002D671B"/>
    <w:rPr>
      <w:rFonts w:ascii="Calibri" w:eastAsia="Times New Roman" w:hAnsi="Calibri" w:cs="Times New Roman"/>
      <w:lang w:val="uk-UA" w:eastAsia="uk-UA"/>
    </w:rPr>
  </w:style>
  <w:style w:type="paragraph" w:styleId="ab">
    <w:name w:val="Normal (Web)"/>
    <w:basedOn w:val="a"/>
    <w:uiPriority w:val="99"/>
    <w:semiHidden/>
    <w:unhideWhenUsed/>
    <w:rsid w:val="002D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17</Pages>
  <Words>6196</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2022-10-25T11:41:00Z</cp:lastPrinted>
  <dcterms:created xsi:type="dcterms:W3CDTF">2022-10-24T08:26:00Z</dcterms:created>
  <dcterms:modified xsi:type="dcterms:W3CDTF">2022-10-27T09:25:00Z</dcterms:modified>
</cp:coreProperties>
</file>