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70" w:rsidRPr="005F1FB3" w:rsidRDefault="00B45970" w:rsidP="00B45970">
      <w:pPr>
        <w:widowControl w:val="0"/>
        <w:spacing w:after="0" w:line="240" w:lineRule="auto"/>
        <w:ind w:left="320"/>
        <w:jc w:val="center"/>
        <w:rPr>
          <w:rFonts w:ascii="Times New Roman" w:eastAsia="Times New Roman" w:hAnsi="Times New Roman" w:cs="Times New Roman"/>
          <w:b/>
          <w:color w:val="000000"/>
          <w:sz w:val="24"/>
          <w:szCs w:val="24"/>
        </w:rPr>
      </w:pPr>
      <w:r w:rsidRPr="005F1FB3">
        <w:rPr>
          <w:rFonts w:ascii="Times New Roman" w:eastAsia="Times New Roman" w:hAnsi="Times New Roman" w:cs="Times New Roman"/>
          <w:b/>
          <w:color w:val="000000"/>
          <w:sz w:val="24"/>
          <w:szCs w:val="24"/>
        </w:rPr>
        <w:t>КОМУНАЛЬНЕ ПІДПРИЄМСТВО «ВЕЛИКОДИМЕРСЬКЕ»</w:t>
      </w:r>
    </w:p>
    <w:p w:rsidR="00B45970" w:rsidRPr="005F1FB3" w:rsidRDefault="00B45970" w:rsidP="00B45970">
      <w:pPr>
        <w:widowControl w:val="0"/>
        <w:spacing w:after="0" w:line="240" w:lineRule="auto"/>
        <w:ind w:left="320"/>
        <w:jc w:val="center"/>
        <w:rPr>
          <w:rFonts w:ascii="Times New Roman" w:eastAsia="Times New Roman" w:hAnsi="Times New Roman" w:cs="Times New Roman"/>
          <w:b/>
          <w:color w:val="000000"/>
          <w:sz w:val="24"/>
          <w:szCs w:val="24"/>
        </w:rPr>
      </w:pPr>
      <w:r w:rsidRPr="005F1FB3">
        <w:rPr>
          <w:rFonts w:ascii="Times New Roman" w:eastAsia="Times New Roman" w:hAnsi="Times New Roman" w:cs="Times New Roman"/>
          <w:b/>
          <w:color w:val="000000"/>
          <w:sz w:val="24"/>
          <w:szCs w:val="24"/>
        </w:rPr>
        <w:t>ВЕЛИКОДИМЕРСЬКОЇ СЕЛИЩНОЇ РАДИ</w:t>
      </w:r>
    </w:p>
    <w:p w:rsidR="00B45970" w:rsidRPr="005F1FB3" w:rsidRDefault="00B45970" w:rsidP="00B45970">
      <w:pPr>
        <w:widowControl w:val="0"/>
        <w:spacing w:after="0" w:line="240" w:lineRule="auto"/>
        <w:ind w:left="320"/>
        <w:jc w:val="center"/>
        <w:rPr>
          <w:rFonts w:ascii="Times New Roman" w:eastAsia="Times New Roman" w:hAnsi="Times New Roman" w:cs="Times New Roman"/>
          <w:b/>
          <w:sz w:val="24"/>
          <w:szCs w:val="24"/>
        </w:rPr>
      </w:pPr>
      <w:r w:rsidRPr="005F1FB3">
        <w:rPr>
          <w:rFonts w:ascii="Times New Roman" w:eastAsia="Times New Roman" w:hAnsi="Times New Roman" w:cs="Times New Roman"/>
          <w:b/>
          <w:color w:val="000000"/>
          <w:sz w:val="24"/>
          <w:szCs w:val="24"/>
        </w:rPr>
        <w:t>БРОВАРСЬКОГО РАЙОНУ КИЇВСЬКОЇ ОБЛАСТІ</w:t>
      </w:r>
    </w:p>
    <w:p w:rsidR="00B32213" w:rsidRPr="00FD10AA" w:rsidRDefault="00B32213" w:rsidP="00B32213">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B32213" w:rsidRPr="00FD10AA" w:rsidRDefault="00B32213" w:rsidP="00B32213">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B32213" w:rsidRPr="00FD10AA" w:rsidRDefault="00B32213" w:rsidP="00B32213">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B32213" w:rsidRPr="00FD10AA" w:rsidRDefault="00B32213" w:rsidP="00B32213">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B32213" w:rsidRPr="00FD10AA" w:rsidRDefault="00B32213" w:rsidP="00B32213">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B45970" w:rsidRPr="005F1FB3" w:rsidRDefault="00B32213" w:rsidP="00B45970">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ahoma"/>
          <w:b/>
          <w:color w:val="000000"/>
          <w:kern w:val="3"/>
          <w:sz w:val="20"/>
          <w:szCs w:val="20"/>
          <w:lang w:eastAsia="zh-CN" w:bidi="hi-IN"/>
        </w:rPr>
        <w:t xml:space="preserve">                                                                                                                                                                               </w:t>
      </w:r>
      <w:r w:rsidR="00B45970" w:rsidRPr="005F1FB3">
        <w:rPr>
          <w:rFonts w:ascii="Times New Roman" w:eastAsia="Times New Roman" w:hAnsi="Times New Roman" w:cs="Times New Roman"/>
          <w:b/>
          <w:color w:val="000000"/>
          <w:sz w:val="24"/>
          <w:szCs w:val="24"/>
        </w:rPr>
        <w:t>«ЗАТВЕРДЖЕНО»</w:t>
      </w:r>
    </w:p>
    <w:p w:rsidR="00B45970" w:rsidRPr="005F1FB3" w:rsidRDefault="00B45970" w:rsidP="00B45970">
      <w:pPr>
        <w:spacing w:after="0" w:line="240" w:lineRule="auto"/>
        <w:ind w:left="-1420"/>
        <w:jc w:val="right"/>
        <w:rPr>
          <w:rFonts w:ascii="Times New Roman" w:eastAsia="Times New Roman" w:hAnsi="Times New Roman" w:cs="Times New Roman"/>
          <w:color w:val="000000"/>
          <w:sz w:val="24"/>
          <w:szCs w:val="24"/>
        </w:rPr>
      </w:pPr>
      <w:r w:rsidRPr="005F1FB3">
        <w:rPr>
          <w:rFonts w:ascii="Times New Roman" w:eastAsia="Times New Roman" w:hAnsi="Times New Roman" w:cs="Times New Roman"/>
          <w:color w:val="000000"/>
          <w:sz w:val="24"/>
          <w:szCs w:val="24"/>
        </w:rPr>
        <w:t>Рішенням уповноваженої особи</w:t>
      </w:r>
    </w:p>
    <w:p w:rsidR="00B45970" w:rsidRPr="005F1FB3" w:rsidRDefault="00B45970" w:rsidP="00B45970">
      <w:pPr>
        <w:spacing w:after="0" w:line="240" w:lineRule="auto"/>
        <w:ind w:left="-1420"/>
        <w:jc w:val="right"/>
        <w:rPr>
          <w:rFonts w:ascii="Times New Roman" w:eastAsia="Times New Roman" w:hAnsi="Times New Roman" w:cs="Times New Roman"/>
          <w:color w:val="000000"/>
          <w:sz w:val="24"/>
          <w:szCs w:val="24"/>
        </w:rPr>
      </w:pPr>
      <w:r w:rsidRPr="005F1FB3">
        <w:rPr>
          <w:rFonts w:ascii="Times New Roman" w:eastAsia="Times New Roman" w:hAnsi="Times New Roman" w:cs="Times New Roman"/>
          <w:color w:val="000000"/>
          <w:sz w:val="24"/>
          <w:szCs w:val="24"/>
        </w:rPr>
        <w:t xml:space="preserve">від « </w:t>
      </w:r>
      <w:r>
        <w:rPr>
          <w:rFonts w:ascii="Times New Roman" w:eastAsia="Times New Roman" w:hAnsi="Times New Roman" w:cs="Times New Roman"/>
          <w:color w:val="000000"/>
          <w:sz w:val="24"/>
          <w:szCs w:val="24"/>
        </w:rPr>
        <w:t>16</w:t>
      </w:r>
      <w:r w:rsidRPr="005F1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лютого </w:t>
      </w:r>
      <w:r w:rsidRPr="005F1FB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5F1FB3">
        <w:rPr>
          <w:rFonts w:ascii="Times New Roman" w:eastAsia="Times New Roman" w:hAnsi="Times New Roman" w:cs="Times New Roman"/>
          <w:color w:val="000000"/>
          <w:sz w:val="24"/>
          <w:szCs w:val="24"/>
        </w:rPr>
        <w:t xml:space="preserve"> року</w:t>
      </w:r>
    </w:p>
    <w:p w:rsidR="00B45970" w:rsidRPr="005F1FB3" w:rsidRDefault="00B45970" w:rsidP="00B45970">
      <w:pPr>
        <w:spacing w:after="0" w:line="240" w:lineRule="auto"/>
        <w:ind w:left="-1420"/>
        <w:jc w:val="right"/>
        <w:rPr>
          <w:rFonts w:ascii="Times New Roman" w:eastAsia="Times New Roman" w:hAnsi="Times New Roman" w:cs="Times New Roman"/>
          <w:color w:val="000000"/>
          <w:sz w:val="24"/>
          <w:szCs w:val="24"/>
        </w:rPr>
      </w:pPr>
      <w:r w:rsidRPr="005F1FB3">
        <w:rPr>
          <w:rFonts w:ascii="Times New Roman" w:eastAsia="Times New Roman" w:hAnsi="Times New Roman" w:cs="Times New Roman"/>
          <w:color w:val="000000"/>
          <w:sz w:val="24"/>
          <w:szCs w:val="24"/>
        </w:rPr>
        <w:t>Уповноважена особа</w:t>
      </w:r>
    </w:p>
    <w:p w:rsidR="00B45970" w:rsidRPr="005F1FB3" w:rsidRDefault="00B45970" w:rsidP="00B45970">
      <w:pPr>
        <w:spacing w:after="0" w:line="240" w:lineRule="auto"/>
        <w:ind w:left="-1420"/>
        <w:jc w:val="right"/>
        <w:rPr>
          <w:rFonts w:ascii="Times New Roman" w:eastAsia="Times New Roman" w:hAnsi="Times New Roman" w:cs="Times New Roman"/>
          <w:color w:val="000000"/>
          <w:sz w:val="24"/>
          <w:szCs w:val="24"/>
        </w:rPr>
      </w:pPr>
      <w:r w:rsidRPr="005F1FB3">
        <w:rPr>
          <w:rFonts w:ascii="Times New Roman" w:eastAsia="Times New Roman" w:hAnsi="Times New Roman" w:cs="Times New Roman"/>
          <w:color w:val="000000"/>
          <w:sz w:val="24"/>
          <w:szCs w:val="24"/>
        </w:rPr>
        <w:t>________________/В.В.</w:t>
      </w:r>
      <w:proofErr w:type="spellStart"/>
      <w:r w:rsidRPr="005F1FB3">
        <w:rPr>
          <w:rFonts w:ascii="Times New Roman" w:eastAsia="Times New Roman" w:hAnsi="Times New Roman" w:cs="Times New Roman"/>
          <w:color w:val="000000"/>
          <w:sz w:val="24"/>
          <w:szCs w:val="24"/>
        </w:rPr>
        <w:t>Артюхова</w:t>
      </w:r>
      <w:proofErr w:type="spellEnd"/>
      <w:r w:rsidRPr="005F1FB3">
        <w:rPr>
          <w:rFonts w:ascii="Times New Roman" w:eastAsia="Times New Roman" w:hAnsi="Times New Roman" w:cs="Times New Roman"/>
          <w:color w:val="000000"/>
          <w:sz w:val="24"/>
          <w:szCs w:val="24"/>
        </w:rPr>
        <w:t xml:space="preserve"> /</w:t>
      </w:r>
    </w:p>
    <w:p w:rsidR="009E65CA" w:rsidRPr="009E65CA" w:rsidRDefault="009E65CA" w:rsidP="00B45970">
      <w:pPr>
        <w:widowControl w:val="0"/>
        <w:suppressAutoHyphens/>
        <w:autoSpaceDN w:val="0"/>
        <w:spacing w:after="0" w:line="240" w:lineRule="auto"/>
        <w:ind w:left="-1418" w:right="-284"/>
        <w:textAlignment w:val="baseline"/>
        <w:rPr>
          <w:rFonts w:ascii="Times New Roman" w:hAnsi="Times New Roman" w:cs="Times New Roman"/>
          <w:b/>
          <w:bCs/>
          <w:sz w:val="24"/>
          <w:szCs w:val="24"/>
        </w:rPr>
      </w:pPr>
      <w:r w:rsidRPr="009E65CA">
        <w:rPr>
          <w:rFonts w:ascii="Times New Roman" w:hAnsi="Times New Roman" w:cs="Times New Roman"/>
          <w:b/>
          <w:bCs/>
          <w:sz w:val="24"/>
          <w:szCs w:val="24"/>
        </w:rPr>
        <w:t xml:space="preserve">        </w:t>
      </w:r>
    </w:p>
    <w:p w:rsidR="009E65CA" w:rsidRPr="009E65CA" w:rsidRDefault="009E65CA" w:rsidP="009E65CA">
      <w:pPr>
        <w:rPr>
          <w:rFonts w:ascii="Times New Roman" w:hAnsi="Times New Roman" w:cs="Times New Roman"/>
          <w:b/>
          <w:bCs/>
          <w:sz w:val="24"/>
          <w:szCs w:val="24"/>
        </w:rPr>
      </w:pPr>
    </w:p>
    <w:p w:rsidR="009E65CA" w:rsidRPr="009E65CA" w:rsidRDefault="009E65CA" w:rsidP="009E65CA">
      <w:pPr>
        <w:rPr>
          <w:rFonts w:ascii="Times New Roman" w:hAnsi="Times New Roman" w:cs="Times New Roman"/>
          <w:b/>
          <w:bCs/>
          <w:sz w:val="24"/>
          <w:szCs w:val="24"/>
        </w:rPr>
      </w:pPr>
    </w:p>
    <w:p w:rsidR="009E65CA" w:rsidRDefault="009E65CA" w:rsidP="009E65CA">
      <w:pPr>
        <w:rPr>
          <w:rFonts w:ascii="Times New Roman" w:hAnsi="Times New Roman" w:cs="Times New Roman"/>
          <w:b/>
          <w:bCs/>
          <w:sz w:val="24"/>
          <w:szCs w:val="24"/>
        </w:rPr>
      </w:pPr>
    </w:p>
    <w:p w:rsidR="00B32213" w:rsidRPr="009E65CA" w:rsidRDefault="00B32213" w:rsidP="009E65CA">
      <w:pPr>
        <w:rPr>
          <w:rFonts w:ascii="Times New Roman" w:hAnsi="Times New Roman" w:cs="Times New Roman"/>
          <w:b/>
          <w:bCs/>
          <w:sz w:val="24"/>
          <w:szCs w:val="24"/>
        </w:rPr>
      </w:pPr>
    </w:p>
    <w:p w:rsidR="005279C9" w:rsidRDefault="005279C9" w:rsidP="005279C9">
      <w:pPr>
        <w:spacing w:line="240" w:lineRule="atLeast"/>
        <w:jc w:val="center"/>
        <w:rPr>
          <w:rFonts w:ascii="Times New Roman" w:hAnsi="Times New Roman" w:cs="Times New Roman"/>
          <w:b/>
          <w:sz w:val="28"/>
          <w:szCs w:val="24"/>
        </w:rPr>
      </w:pPr>
      <w:r w:rsidRPr="00B32213">
        <w:rPr>
          <w:rFonts w:ascii="Times New Roman" w:hAnsi="Times New Roman" w:cs="Times New Roman"/>
          <w:b/>
          <w:sz w:val="28"/>
          <w:szCs w:val="24"/>
        </w:rPr>
        <w:t>ТЕНДЕРНА ДОКУМЕНТАЦІЯ</w:t>
      </w:r>
    </w:p>
    <w:p w:rsidR="005279C9" w:rsidRDefault="005279C9" w:rsidP="005279C9">
      <w:pPr>
        <w:spacing w:line="240" w:lineRule="atLeast"/>
        <w:jc w:val="cente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для процедури закупівлі</w:t>
      </w:r>
    </w:p>
    <w:p w:rsidR="009E65CA" w:rsidRPr="005279C9" w:rsidRDefault="005279C9" w:rsidP="005279C9">
      <w:pPr>
        <w:spacing w:line="240" w:lineRule="atLeast"/>
        <w:jc w:val="cente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ВІДКРИТІ </w:t>
      </w:r>
      <w:r w:rsidR="00E80D19" w:rsidRPr="00E80D19">
        <w:rPr>
          <w:rFonts w:ascii="Times New Roman" w:hAnsi="Times New Roman" w:cs="Times New Roman"/>
          <w:b/>
          <w:bCs/>
          <w:color w:val="4472C4" w:themeColor="accent1"/>
          <w:sz w:val="24"/>
          <w:szCs w:val="24"/>
        </w:rPr>
        <w:t>ТОРГИ</w:t>
      </w:r>
      <w:r w:rsidR="00E80D19" w:rsidRPr="00E80D19">
        <w:rPr>
          <w:rFonts w:ascii="Times New Roman" w:eastAsia="Times New Roman" w:hAnsi="Times New Roman" w:cs="Times New Roman"/>
          <w:b/>
          <w:color w:val="4472C4" w:themeColor="accent1"/>
          <w:sz w:val="24"/>
          <w:szCs w:val="24"/>
          <w:lang w:eastAsia="zh-CN"/>
        </w:rPr>
        <w:t xml:space="preserve"> </w:t>
      </w:r>
    </w:p>
    <w:p w:rsidR="009E65CA" w:rsidRPr="00B32213" w:rsidRDefault="009E65CA" w:rsidP="009E65CA">
      <w:pPr>
        <w:pStyle w:val="10"/>
        <w:widowControl w:val="0"/>
        <w:spacing w:line="240" w:lineRule="auto"/>
        <w:ind w:left="-27" w:right="-58"/>
        <w:jc w:val="center"/>
        <w:rPr>
          <w:rFonts w:ascii="Times New Roman" w:hAnsi="Times New Roman"/>
          <w:b/>
          <w:color w:val="auto"/>
          <w:sz w:val="25"/>
          <w:szCs w:val="25"/>
          <w:lang w:val="uk-UA"/>
        </w:rPr>
      </w:pPr>
      <w:r w:rsidRPr="00B32213">
        <w:rPr>
          <w:rFonts w:ascii="Times New Roman" w:hAnsi="Times New Roman"/>
          <w:b/>
          <w:color w:val="auto"/>
          <w:sz w:val="25"/>
          <w:szCs w:val="25"/>
          <w:lang w:val="uk-UA"/>
        </w:rPr>
        <w:t>згідно предмету закупівлі:</w:t>
      </w:r>
    </w:p>
    <w:p w:rsidR="009E65CA" w:rsidRPr="00847C06" w:rsidRDefault="006C7837" w:rsidP="006C7837">
      <w:pPr>
        <w:pStyle w:val="1"/>
        <w:shd w:val="clear" w:color="auto" w:fill="FFFFFF"/>
        <w:spacing w:before="0" w:after="0"/>
        <w:jc w:val="center"/>
        <w:textAlignment w:val="baseline"/>
        <w:rPr>
          <w:rFonts w:ascii="Times New Roman" w:hAnsi="Times New Roman" w:cs="Times New Roman"/>
          <w:b w:val="0"/>
          <w:sz w:val="24"/>
          <w:szCs w:val="24"/>
        </w:rPr>
      </w:pPr>
      <w:r w:rsidRPr="006C7837">
        <w:rPr>
          <w:rFonts w:ascii="Times New Roman" w:hAnsi="Times New Roman" w:cs="Times New Roman"/>
          <w:bCs/>
          <w:spacing w:val="-3"/>
          <w:sz w:val="25"/>
          <w:szCs w:val="25"/>
        </w:rPr>
        <w:t xml:space="preserve">Розкидач піску РП-3 або еквівалент (код за </w:t>
      </w:r>
      <w:proofErr w:type="spellStart"/>
      <w:r w:rsidRPr="006C7837">
        <w:rPr>
          <w:rFonts w:ascii="Times New Roman" w:hAnsi="Times New Roman" w:cs="Times New Roman"/>
          <w:bCs/>
          <w:spacing w:val="-3"/>
          <w:sz w:val="25"/>
          <w:szCs w:val="25"/>
        </w:rPr>
        <w:t>ДК</w:t>
      </w:r>
      <w:proofErr w:type="spellEnd"/>
      <w:r w:rsidRPr="006C7837">
        <w:rPr>
          <w:rFonts w:ascii="Times New Roman" w:hAnsi="Times New Roman" w:cs="Times New Roman"/>
          <w:bCs/>
          <w:spacing w:val="-3"/>
          <w:sz w:val="25"/>
          <w:szCs w:val="25"/>
        </w:rPr>
        <w:t xml:space="preserve"> 021:2015 – 34220000-5 Причепи, напівпричепи та пересувні контейнери)</w:t>
      </w:r>
    </w:p>
    <w:p w:rsidR="009E65CA" w:rsidRPr="00847C06" w:rsidRDefault="009E65CA" w:rsidP="009E65CA">
      <w:pPr>
        <w:rPr>
          <w:rFonts w:ascii="Times New Roman" w:hAnsi="Times New Roman" w:cs="Times New Roman"/>
          <w:b/>
          <w:bCs/>
          <w:sz w:val="24"/>
          <w:szCs w:val="24"/>
        </w:rPr>
      </w:pPr>
    </w:p>
    <w:p w:rsidR="009E65CA" w:rsidRDefault="009E65CA" w:rsidP="009E65CA">
      <w:pPr>
        <w:rPr>
          <w:rFonts w:ascii="Times New Roman" w:hAnsi="Times New Roman" w:cs="Times New Roman"/>
          <w:b/>
          <w:bCs/>
          <w:sz w:val="24"/>
          <w:szCs w:val="24"/>
        </w:rPr>
      </w:pPr>
    </w:p>
    <w:p w:rsidR="00847C06" w:rsidRDefault="00847C06" w:rsidP="009E65CA">
      <w:pPr>
        <w:rPr>
          <w:rFonts w:ascii="Times New Roman" w:hAnsi="Times New Roman" w:cs="Times New Roman"/>
          <w:b/>
          <w:bCs/>
          <w:sz w:val="24"/>
          <w:szCs w:val="24"/>
        </w:rPr>
      </w:pPr>
    </w:p>
    <w:p w:rsidR="00847C06" w:rsidRDefault="00847C06" w:rsidP="009E65CA">
      <w:pPr>
        <w:rPr>
          <w:rFonts w:ascii="Times New Roman" w:hAnsi="Times New Roman" w:cs="Times New Roman"/>
          <w:b/>
          <w:bCs/>
          <w:sz w:val="24"/>
          <w:szCs w:val="24"/>
        </w:rPr>
      </w:pPr>
    </w:p>
    <w:p w:rsidR="00847C06" w:rsidRDefault="00847C06" w:rsidP="009E65CA">
      <w:pPr>
        <w:rPr>
          <w:rFonts w:ascii="Times New Roman" w:hAnsi="Times New Roman" w:cs="Times New Roman"/>
          <w:b/>
          <w:bCs/>
          <w:sz w:val="24"/>
          <w:szCs w:val="24"/>
        </w:rPr>
      </w:pPr>
    </w:p>
    <w:p w:rsidR="00847C06" w:rsidRDefault="00847C06" w:rsidP="009E65CA">
      <w:pPr>
        <w:rPr>
          <w:rFonts w:ascii="Times New Roman" w:hAnsi="Times New Roman" w:cs="Times New Roman"/>
          <w:b/>
          <w:bCs/>
          <w:sz w:val="24"/>
          <w:szCs w:val="24"/>
        </w:rPr>
      </w:pPr>
    </w:p>
    <w:p w:rsidR="00847C06" w:rsidRDefault="00847C06" w:rsidP="009E65CA">
      <w:pPr>
        <w:rPr>
          <w:rFonts w:ascii="Times New Roman" w:hAnsi="Times New Roman" w:cs="Times New Roman"/>
          <w:b/>
          <w:bCs/>
          <w:sz w:val="24"/>
          <w:szCs w:val="24"/>
        </w:rPr>
      </w:pPr>
    </w:p>
    <w:p w:rsidR="00F65F29" w:rsidRDefault="00F65F29" w:rsidP="009E65CA">
      <w:pPr>
        <w:rPr>
          <w:rFonts w:ascii="Times New Roman" w:hAnsi="Times New Roman" w:cs="Times New Roman"/>
          <w:b/>
          <w:bCs/>
          <w:sz w:val="24"/>
          <w:szCs w:val="24"/>
        </w:rPr>
      </w:pPr>
    </w:p>
    <w:p w:rsidR="00F65F29" w:rsidRDefault="00F65F29" w:rsidP="009E65CA">
      <w:pPr>
        <w:rPr>
          <w:rFonts w:ascii="Times New Roman" w:hAnsi="Times New Roman" w:cs="Times New Roman"/>
          <w:b/>
          <w:bCs/>
          <w:sz w:val="24"/>
          <w:szCs w:val="24"/>
        </w:rPr>
      </w:pPr>
    </w:p>
    <w:p w:rsidR="00B32213" w:rsidRDefault="00B32213" w:rsidP="009E65CA">
      <w:pPr>
        <w:rPr>
          <w:rFonts w:ascii="Times New Roman" w:hAnsi="Times New Roman" w:cs="Times New Roman"/>
          <w:b/>
          <w:bCs/>
          <w:sz w:val="24"/>
          <w:szCs w:val="24"/>
        </w:rPr>
      </w:pPr>
    </w:p>
    <w:p w:rsidR="001D6437" w:rsidRDefault="001D6437" w:rsidP="009E65CA">
      <w:pPr>
        <w:rPr>
          <w:rFonts w:ascii="Times New Roman" w:hAnsi="Times New Roman" w:cs="Times New Roman"/>
          <w:b/>
          <w:bCs/>
          <w:sz w:val="24"/>
          <w:szCs w:val="24"/>
        </w:rPr>
      </w:pPr>
    </w:p>
    <w:p w:rsidR="001D6437" w:rsidRDefault="001D6437" w:rsidP="009E65CA">
      <w:pPr>
        <w:rPr>
          <w:rFonts w:ascii="Times New Roman" w:hAnsi="Times New Roman" w:cs="Times New Roman"/>
          <w:b/>
          <w:bCs/>
          <w:sz w:val="24"/>
          <w:szCs w:val="24"/>
        </w:rPr>
      </w:pPr>
    </w:p>
    <w:p w:rsidR="00F65F29" w:rsidRDefault="00F65F29" w:rsidP="009E65CA">
      <w:pPr>
        <w:rPr>
          <w:rFonts w:ascii="Times New Roman" w:hAnsi="Times New Roman" w:cs="Times New Roman"/>
          <w:b/>
          <w:bCs/>
          <w:sz w:val="24"/>
          <w:szCs w:val="24"/>
        </w:rPr>
      </w:pPr>
    </w:p>
    <w:p w:rsidR="009E65CA" w:rsidRPr="00E80D19" w:rsidRDefault="00E80D19" w:rsidP="00E80D19">
      <w:pPr>
        <w:spacing w:before="240" w:after="0" w:line="240" w:lineRule="auto"/>
        <w:jc w:val="center"/>
        <w:rPr>
          <w:rFonts w:ascii="Times New Roman" w:eastAsia="Times New Roman" w:hAnsi="Times New Roman" w:cs="Times New Roman"/>
          <w:b/>
          <w:bCs/>
          <w:color w:val="000000"/>
          <w:sz w:val="24"/>
          <w:szCs w:val="24"/>
        </w:rPr>
      </w:pPr>
      <w:proofErr w:type="spellStart"/>
      <w:r w:rsidRPr="005F1FB3">
        <w:rPr>
          <w:rFonts w:ascii="Times New Roman" w:eastAsia="Times New Roman" w:hAnsi="Times New Roman" w:cs="Times New Roman"/>
          <w:b/>
          <w:bCs/>
          <w:color w:val="000000"/>
          <w:sz w:val="24"/>
          <w:szCs w:val="24"/>
        </w:rPr>
        <w:t>смт</w:t>
      </w:r>
      <w:proofErr w:type="spellEnd"/>
      <w:r>
        <w:rPr>
          <w:rFonts w:ascii="Times New Roman" w:eastAsia="Times New Roman" w:hAnsi="Times New Roman" w:cs="Times New Roman"/>
          <w:b/>
          <w:bCs/>
          <w:color w:val="000000"/>
          <w:sz w:val="24"/>
          <w:szCs w:val="24"/>
        </w:rPr>
        <w:t xml:space="preserve">. </w:t>
      </w:r>
      <w:r w:rsidRPr="005F1FB3">
        <w:rPr>
          <w:rFonts w:ascii="Times New Roman" w:eastAsia="Times New Roman" w:hAnsi="Times New Roman" w:cs="Times New Roman"/>
          <w:b/>
          <w:bCs/>
          <w:color w:val="000000"/>
          <w:sz w:val="24"/>
          <w:szCs w:val="24"/>
        </w:rPr>
        <w:t xml:space="preserve"> Велика </w:t>
      </w:r>
      <w:proofErr w:type="spellStart"/>
      <w:r w:rsidRPr="005F1FB3">
        <w:rPr>
          <w:rFonts w:ascii="Times New Roman" w:eastAsia="Times New Roman" w:hAnsi="Times New Roman" w:cs="Times New Roman"/>
          <w:b/>
          <w:bCs/>
          <w:color w:val="000000"/>
          <w:sz w:val="24"/>
          <w:szCs w:val="24"/>
        </w:rPr>
        <w:t>Димерка</w:t>
      </w:r>
      <w:proofErr w:type="spellEnd"/>
      <w:r w:rsidRPr="005F1FB3">
        <w:rPr>
          <w:rFonts w:ascii="Times New Roman" w:eastAsia="Times New Roman" w:hAnsi="Times New Roman" w:cs="Times New Roman"/>
          <w:b/>
          <w:bCs/>
          <w:color w:val="000000"/>
          <w:sz w:val="24"/>
          <w:szCs w:val="24"/>
        </w:rPr>
        <w:t xml:space="preserve"> 202</w:t>
      </w:r>
      <w:r>
        <w:rPr>
          <w:rFonts w:ascii="Times New Roman" w:eastAsia="Times New Roman" w:hAnsi="Times New Roman" w:cs="Times New Roman"/>
          <w:b/>
          <w:bCs/>
          <w:color w:val="000000"/>
          <w:sz w:val="24"/>
          <w:szCs w:val="24"/>
        </w:rPr>
        <w:t>4</w:t>
      </w:r>
      <w:r w:rsidRPr="005F1FB3">
        <w:rPr>
          <w:rFonts w:ascii="Times New Roman" w:eastAsia="Times New Roman" w:hAnsi="Times New Roman" w:cs="Times New Roman"/>
          <w:b/>
          <w:bCs/>
          <w:color w:val="000000"/>
          <w:sz w:val="24"/>
          <w:szCs w:val="24"/>
        </w:rPr>
        <w:t xml:space="preserve"> рік</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8C07A6">
        <w:trPr>
          <w:trHeight w:val="416"/>
          <w:jc w:val="center"/>
        </w:trPr>
        <w:tc>
          <w:tcPr>
            <w:tcW w:w="705" w:type="dxa"/>
            <w:vAlign w:val="center"/>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C07A6" w:rsidRDefault="00094C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07A6">
        <w:trPr>
          <w:trHeight w:val="411"/>
          <w:jc w:val="center"/>
        </w:trPr>
        <w:tc>
          <w:tcPr>
            <w:tcW w:w="705" w:type="dxa"/>
            <w:vAlign w:val="center"/>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07A6">
        <w:trPr>
          <w:trHeight w:val="1119"/>
          <w:jc w:val="center"/>
        </w:trPr>
        <w:tc>
          <w:tcPr>
            <w:tcW w:w="705" w:type="dxa"/>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07A6" w:rsidRDefault="00094C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40007" w:rsidRPr="00B85B1F" w:rsidRDefault="00A40007" w:rsidP="00A40007">
            <w:pP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Тендерну д</w:t>
            </w:r>
            <w:r w:rsidRPr="00E5515E">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955D2">
              <w:rPr>
                <w:rFonts w:ascii="Times New Roman" w:eastAsia="Times New Roman" w:hAnsi="Times New Roman" w:cs="Times New Roman"/>
                <w:color w:val="000000"/>
                <w:sz w:val="24"/>
                <w:szCs w:val="24"/>
              </w:rPr>
              <w:t xml:space="preserve">України «Про публічні закупівлі» (далі </w:t>
            </w:r>
            <w:r w:rsidRPr="002955D2">
              <w:rPr>
                <w:rFonts w:ascii="Times New Roman" w:eastAsia="Times New Roman" w:hAnsi="Times New Roman" w:cs="Times New Roman"/>
                <w:sz w:val="24"/>
                <w:szCs w:val="24"/>
              </w:rPr>
              <w:t>—</w:t>
            </w:r>
            <w:r w:rsidRPr="002955D2">
              <w:rPr>
                <w:rFonts w:ascii="Times New Roman" w:eastAsia="Times New Roman" w:hAnsi="Times New Roman" w:cs="Times New Roman"/>
                <w:color w:val="000000"/>
                <w:sz w:val="24"/>
                <w:szCs w:val="24"/>
              </w:rPr>
              <w:t xml:space="preserve"> Закон)</w:t>
            </w:r>
            <w:r w:rsidRPr="002955D2">
              <w:rPr>
                <w:rFonts w:ascii="Times New Roman" w:eastAsia="Times New Roman" w:hAnsi="Times New Roman" w:cs="Times New Roman"/>
                <w:sz w:val="24"/>
                <w:szCs w:val="24"/>
              </w:rPr>
              <w:t xml:space="preserve"> та відповідно до Постанови Кабінету Міністрів України «Про затвердження особливостей здійснення</w:t>
            </w:r>
            <w:r w:rsidRPr="00B85B1F">
              <w:rPr>
                <w:rFonts w:ascii="Times New Roman" w:eastAsia="Times New Roman" w:hAnsi="Times New Roman" w:cs="Times New Roman"/>
                <w:sz w:val="24"/>
                <w:szCs w:val="24"/>
              </w:rPr>
              <w:t xml:space="preserve"> публічних закупівель товарів, робіт і послуг для замовників, передбачених Законом України </w:t>
            </w:r>
            <w:proofErr w:type="spellStart"/>
            <w:r w:rsidRPr="00B85B1F">
              <w:rPr>
                <w:rFonts w:ascii="Times New Roman" w:eastAsia="Times New Roman" w:hAnsi="Times New Roman" w:cs="Times New Roman"/>
                <w:sz w:val="24"/>
                <w:szCs w:val="24"/>
              </w:rPr>
              <w:t>“Про</w:t>
            </w:r>
            <w:proofErr w:type="spellEnd"/>
            <w:r w:rsidRPr="00B85B1F">
              <w:rPr>
                <w:rFonts w:ascii="Times New Roman" w:eastAsia="Times New Roman" w:hAnsi="Times New Roman" w:cs="Times New Roman"/>
                <w:sz w:val="24"/>
                <w:szCs w:val="24"/>
              </w:rPr>
              <w:t xml:space="preserve"> публічні </w:t>
            </w:r>
            <w:proofErr w:type="spellStart"/>
            <w:r w:rsidRPr="00B85B1F">
              <w:rPr>
                <w:rFonts w:ascii="Times New Roman" w:eastAsia="Times New Roman" w:hAnsi="Times New Roman" w:cs="Times New Roman"/>
                <w:sz w:val="24"/>
                <w:szCs w:val="24"/>
              </w:rPr>
              <w:t>закупівлі”</w:t>
            </w:r>
            <w:proofErr w:type="spellEnd"/>
            <w:r w:rsidRPr="00B85B1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w:t>
            </w:r>
            <w:r>
              <w:rPr>
                <w:rFonts w:ascii="Times New Roman" w:eastAsia="Times New Roman" w:hAnsi="Times New Roman" w:cs="Times New Roman"/>
                <w:sz w:val="24"/>
                <w:szCs w:val="24"/>
              </w:rPr>
              <w:t xml:space="preserve">  </w:t>
            </w:r>
            <w:r w:rsidRPr="00B85B1F">
              <w:rPr>
                <w:rFonts w:ascii="Times New Roman" w:hAnsi="Times New Roman" w:cs="Times New Roman"/>
                <w:color w:val="000000"/>
                <w:sz w:val="24"/>
                <w:szCs w:val="24"/>
              </w:rPr>
              <w:t>(із змінами й доповненнями</w:t>
            </w:r>
            <w:r w:rsidRPr="00B85B1F">
              <w:rPr>
                <w:rFonts w:ascii="Times New Roman" w:eastAsia="Times New Roman" w:hAnsi="Times New Roman" w:cs="Times New Roman"/>
                <w:sz w:val="24"/>
                <w:szCs w:val="24"/>
              </w:rPr>
              <w:t xml:space="preserve">) (далі – Особливості). </w:t>
            </w:r>
          </w:p>
          <w:p w:rsidR="008C07A6" w:rsidRDefault="00A40007" w:rsidP="00A40007">
            <w:pPr>
              <w:jc w:val="both"/>
              <w:rPr>
                <w:rFonts w:ascii="Times New Roman" w:eastAsia="Times New Roman" w:hAnsi="Times New Roman" w:cs="Times New Roman"/>
                <w:sz w:val="24"/>
                <w:szCs w:val="24"/>
              </w:rPr>
            </w:pPr>
            <w:r w:rsidRPr="00B85B1F">
              <w:rPr>
                <w:rFonts w:ascii="Times New Roman" w:eastAsia="Times New Roman" w:hAnsi="Times New Roman" w:cs="Times New Roman"/>
                <w:sz w:val="24"/>
                <w:szCs w:val="24"/>
              </w:rPr>
              <w:t>Терміни вживаються у значенні, наведеному в Законі та в Особливостях.</w:t>
            </w:r>
          </w:p>
        </w:tc>
      </w:tr>
      <w:tr w:rsidR="008C07A6">
        <w:trPr>
          <w:trHeight w:val="615"/>
          <w:jc w:val="center"/>
        </w:trPr>
        <w:tc>
          <w:tcPr>
            <w:tcW w:w="705" w:type="dxa"/>
          </w:tcPr>
          <w:p w:rsidR="008C07A6" w:rsidRDefault="00094C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07A6" w:rsidRDefault="00094C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C07A6" w:rsidRDefault="00094C2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07DE">
        <w:trPr>
          <w:trHeight w:val="285"/>
          <w:jc w:val="center"/>
        </w:trPr>
        <w:tc>
          <w:tcPr>
            <w:tcW w:w="705" w:type="dxa"/>
          </w:tcPr>
          <w:p w:rsidR="006007DE" w:rsidRDefault="006007DE"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007DE" w:rsidRDefault="006007DE" w:rsidP="006007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80D19" w:rsidRDefault="00E80D19" w:rsidP="009E65CA">
            <w:pPr>
              <w:rPr>
                <w:rFonts w:ascii="Times New Roman" w:hAnsi="Times New Roman" w:cs="Times New Roman"/>
                <w:sz w:val="24"/>
                <w:szCs w:val="24"/>
              </w:rPr>
            </w:pPr>
            <w:r w:rsidRPr="00556267">
              <w:rPr>
                <w:rFonts w:ascii="Times New Roman" w:eastAsia="Times New Roman" w:hAnsi="Times New Roman" w:cs="Times New Roman"/>
                <w:iCs/>
                <w:color w:val="000000"/>
                <w:sz w:val="24"/>
                <w:szCs w:val="24"/>
              </w:rPr>
              <w:t>Комунальне підприємство «</w:t>
            </w:r>
            <w:proofErr w:type="spellStart"/>
            <w:r w:rsidRPr="00556267">
              <w:rPr>
                <w:rFonts w:ascii="Times New Roman" w:eastAsia="Times New Roman" w:hAnsi="Times New Roman" w:cs="Times New Roman"/>
                <w:iCs/>
                <w:color w:val="000000"/>
                <w:sz w:val="24"/>
                <w:szCs w:val="24"/>
              </w:rPr>
              <w:t>Великодимерське</w:t>
            </w:r>
            <w:proofErr w:type="spellEnd"/>
            <w:r w:rsidRPr="00556267">
              <w:rPr>
                <w:rFonts w:ascii="Times New Roman" w:eastAsia="Times New Roman" w:hAnsi="Times New Roman" w:cs="Times New Roman"/>
                <w:iCs/>
                <w:color w:val="000000"/>
                <w:sz w:val="24"/>
                <w:szCs w:val="24"/>
              </w:rPr>
              <w:t xml:space="preserve">» </w:t>
            </w:r>
            <w:proofErr w:type="spellStart"/>
            <w:r w:rsidRPr="00556267">
              <w:rPr>
                <w:rFonts w:ascii="Times New Roman" w:eastAsia="Times New Roman" w:hAnsi="Times New Roman" w:cs="Times New Roman"/>
                <w:iCs/>
                <w:color w:val="000000"/>
                <w:sz w:val="24"/>
                <w:szCs w:val="24"/>
              </w:rPr>
              <w:t>Великодимерської</w:t>
            </w:r>
            <w:proofErr w:type="spellEnd"/>
            <w:r w:rsidRPr="00556267">
              <w:rPr>
                <w:rFonts w:ascii="Times New Roman" w:eastAsia="Times New Roman" w:hAnsi="Times New Roman" w:cs="Times New Roman"/>
                <w:iCs/>
                <w:color w:val="000000"/>
                <w:sz w:val="24"/>
                <w:szCs w:val="24"/>
              </w:rPr>
              <w:t xml:space="preserve"> селищної ради Броварського району Київської област</w:t>
            </w:r>
            <w:r w:rsidRPr="00556267">
              <w:rPr>
                <w:rFonts w:ascii="Times New Roman" w:eastAsia="Times New Roman" w:hAnsi="Times New Roman" w:cs="Times New Roman"/>
                <w:sz w:val="24"/>
                <w:szCs w:val="24"/>
              </w:rPr>
              <w:t>і</w:t>
            </w:r>
            <w:r>
              <w:rPr>
                <w:rFonts w:ascii="Times New Roman" w:hAnsi="Times New Roman" w:cs="Times New Roman"/>
                <w:sz w:val="24"/>
                <w:szCs w:val="24"/>
              </w:rPr>
              <w:t xml:space="preserve"> </w:t>
            </w:r>
          </w:p>
          <w:p w:rsidR="002126A1" w:rsidRPr="00824C8F" w:rsidRDefault="002126A1" w:rsidP="00E80D19">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ЄДРПОУ: </w:t>
            </w:r>
            <w:r w:rsidR="00E80D19">
              <w:rPr>
                <w:rFonts w:ascii="Times New Roman" w:hAnsi="Times New Roman" w:cs="Times New Roman"/>
                <w:sz w:val="24"/>
                <w:szCs w:val="24"/>
              </w:rPr>
              <w:t>32183650</w:t>
            </w:r>
          </w:p>
        </w:tc>
      </w:tr>
      <w:tr w:rsidR="006007DE">
        <w:trPr>
          <w:trHeight w:val="536"/>
          <w:jc w:val="center"/>
        </w:trPr>
        <w:tc>
          <w:tcPr>
            <w:tcW w:w="705" w:type="dxa"/>
          </w:tcPr>
          <w:p w:rsidR="006007DE" w:rsidRDefault="006007DE"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007DE" w:rsidRDefault="006007DE" w:rsidP="006007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007DE" w:rsidRPr="00E80D19" w:rsidRDefault="00E80D19" w:rsidP="00E80D19">
            <w:pPr>
              <w:jc w:val="both"/>
              <w:rPr>
                <w:rFonts w:ascii="Times New Roman" w:hAnsi="Times New Roman" w:cs="Times New Roman"/>
                <w:sz w:val="24"/>
                <w:szCs w:val="24"/>
              </w:rPr>
            </w:pPr>
            <w:r w:rsidRPr="00E80D19">
              <w:rPr>
                <w:rFonts w:ascii="Times New Roman" w:hAnsi="Times New Roman" w:cs="Times New Roman"/>
                <w:sz w:val="24"/>
                <w:szCs w:val="24"/>
              </w:rPr>
              <w:t xml:space="preserve">07442,Україна, Київська область, Броварський район, селище міського типу Велика </w:t>
            </w:r>
            <w:proofErr w:type="spellStart"/>
            <w:r w:rsidRPr="00E80D19">
              <w:rPr>
                <w:rFonts w:ascii="Times New Roman" w:hAnsi="Times New Roman" w:cs="Times New Roman"/>
                <w:sz w:val="24"/>
                <w:szCs w:val="24"/>
              </w:rPr>
              <w:t>Димерка</w:t>
            </w:r>
            <w:proofErr w:type="spellEnd"/>
            <w:r w:rsidRPr="00E80D19">
              <w:rPr>
                <w:rFonts w:ascii="Times New Roman" w:hAnsi="Times New Roman" w:cs="Times New Roman"/>
                <w:sz w:val="24"/>
                <w:szCs w:val="24"/>
              </w:rPr>
              <w:t xml:space="preserve">, вулиця Соборна, будинок 15А </w:t>
            </w:r>
          </w:p>
        </w:tc>
      </w:tr>
      <w:tr w:rsidR="005279C9">
        <w:trPr>
          <w:trHeight w:val="1119"/>
          <w:jc w:val="center"/>
        </w:trPr>
        <w:tc>
          <w:tcPr>
            <w:tcW w:w="705" w:type="dxa"/>
          </w:tcPr>
          <w:p w:rsidR="005279C9" w:rsidRDefault="005279C9"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79C9" w:rsidRDefault="005279C9" w:rsidP="006007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66F20" w:rsidRDefault="00066F20" w:rsidP="00B451E2">
            <w:pPr>
              <w:rPr>
                <w:rFonts w:ascii="Times New Roman" w:eastAsia="Times New Roman" w:hAnsi="Times New Roman"/>
                <w:sz w:val="24"/>
                <w:lang w:eastAsia="ru-RU"/>
              </w:rPr>
            </w:pPr>
            <w:r w:rsidRPr="00066F20">
              <w:rPr>
                <w:rFonts w:ascii="Times New Roman" w:eastAsia="Times New Roman" w:hAnsi="Times New Roman"/>
                <w:sz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066F20">
              <w:rPr>
                <w:rFonts w:ascii="Times New Roman" w:eastAsia="Times New Roman" w:hAnsi="Times New Roman"/>
                <w:sz w:val="24"/>
                <w:lang w:eastAsia="ru-RU"/>
              </w:rPr>
              <w:t>веб-портал</w:t>
            </w:r>
            <w:proofErr w:type="spellEnd"/>
            <w:r w:rsidRPr="00066F20">
              <w:rPr>
                <w:rFonts w:ascii="Times New Roman" w:eastAsia="Times New Roman" w:hAnsi="Times New Roman"/>
                <w:sz w:val="24"/>
                <w:lang w:eastAsia="ru-RU"/>
              </w:rPr>
              <w:t xml:space="preserve"> </w:t>
            </w:r>
            <w:proofErr w:type="spellStart"/>
            <w:r w:rsidRPr="00066F20">
              <w:rPr>
                <w:rFonts w:ascii="Times New Roman" w:eastAsia="Times New Roman" w:hAnsi="Times New Roman"/>
                <w:sz w:val="24"/>
                <w:lang w:eastAsia="ru-RU"/>
              </w:rPr>
              <w:t>Prozorro</w:t>
            </w:r>
            <w:proofErr w:type="spellEnd"/>
            <w:r w:rsidRPr="00066F20">
              <w:rPr>
                <w:rFonts w:ascii="Times New Roman" w:eastAsia="Times New Roman" w:hAnsi="Times New Roman"/>
                <w:sz w:val="24"/>
                <w:lang w:eastAsia="ru-RU"/>
              </w:rPr>
              <w:t>.</w:t>
            </w:r>
          </w:p>
          <w:p w:rsidR="005279C9" w:rsidRPr="00606AEF" w:rsidRDefault="005279C9" w:rsidP="00B451E2">
            <w:pPr>
              <w:rPr>
                <w:rFonts w:ascii="Times New Roman" w:eastAsia="Times New Roman" w:hAnsi="Times New Roman"/>
                <w:sz w:val="24"/>
                <w:lang w:eastAsia="ru-RU"/>
              </w:rPr>
            </w:pPr>
            <w:r w:rsidRPr="00606AEF">
              <w:rPr>
                <w:rFonts w:ascii="Times New Roman" w:eastAsia="Times New Roman" w:hAnsi="Times New Roman"/>
                <w:sz w:val="24"/>
                <w:lang w:eastAsia="ru-RU"/>
              </w:rPr>
              <w:t xml:space="preserve">уповноважена особа – </w:t>
            </w:r>
            <w:proofErr w:type="spellStart"/>
            <w:r w:rsidR="00E80D19">
              <w:rPr>
                <w:rFonts w:ascii="Times New Roman" w:eastAsia="Times New Roman" w:hAnsi="Times New Roman" w:cs="Times New Roman"/>
                <w:sz w:val="24"/>
                <w:szCs w:val="24"/>
              </w:rPr>
              <w:t>Артюхова</w:t>
            </w:r>
            <w:proofErr w:type="spellEnd"/>
            <w:r w:rsidR="00E80D19">
              <w:rPr>
                <w:rFonts w:ascii="Times New Roman" w:eastAsia="Times New Roman" w:hAnsi="Times New Roman" w:cs="Times New Roman"/>
                <w:sz w:val="24"/>
                <w:szCs w:val="24"/>
              </w:rPr>
              <w:t xml:space="preserve"> Вікторія Валеріївна</w:t>
            </w:r>
            <w:r>
              <w:rPr>
                <w:rFonts w:ascii="Times New Roman" w:eastAsia="Times New Roman" w:hAnsi="Times New Roman"/>
                <w:sz w:val="24"/>
                <w:lang w:eastAsia="ru-RU"/>
              </w:rPr>
              <w:t xml:space="preserve">, </w:t>
            </w:r>
            <w:r w:rsidR="006C7837">
              <w:rPr>
                <w:rFonts w:ascii="Times New Roman" w:eastAsia="Times New Roman" w:hAnsi="Times New Roman"/>
                <w:sz w:val="24"/>
                <w:lang w:eastAsia="ru-RU"/>
              </w:rPr>
              <w:t>фахівець з публічних закупівель</w:t>
            </w:r>
          </w:p>
          <w:p w:rsidR="005279C9" w:rsidRDefault="005279C9" w:rsidP="00B451E2">
            <w:pPr>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w:t>
            </w:r>
            <w:r w:rsidR="00E80D19" w:rsidRPr="00977B7A">
              <w:rPr>
                <w:rFonts w:ascii="Times New Roman" w:hAnsi="Times New Roman"/>
              </w:rPr>
              <w:t>0459447138</w:t>
            </w:r>
            <w:r w:rsidRPr="00824C8F">
              <w:rPr>
                <w:rFonts w:ascii="Times New Roman" w:hAnsi="Times New Roman" w:cs="Times New Roman"/>
                <w:sz w:val="24"/>
                <w:szCs w:val="24"/>
              </w:rPr>
              <w:t xml:space="preserve"> </w:t>
            </w:r>
          </w:p>
          <w:p w:rsidR="005279C9" w:rsidRPr="00824C8F" w:rsidRDefault="005279C9" w:rsidP="00B451E2">
            <w:pPr>
              <w:jc w:val="both"/>
              <w:rPr>
                <w:rFonts w:ascii="Times New Roman" w:hAnsi="Times New Roman" w:cs="Times New Roman"/>
                <w:sz w:val="24"/>
                <w:szCs w:val="24"/>
                <w:highlight w:val="yellow"/>
              </w:rPr>
            </w:pPr>
            <w:r w:rsidRPr="00824C8F">
              <w:rPr>
                <w:rFonts w:ascii="Times New Roman" w:hAnsi="Times New Roman" w:cs="Times New Roman"/>
                <w:sz w:val="24"/>
                <w:szCs w:val="24"/>
                <w:lang w:val="en-US"/>
              </w:rPr>
              <w:t>e</w:t>
            </w:r>
            <w:r w:rsidRPr="00606AEF">
              <w:rPr>
                <w:rFonts w:ascii="Times New Roman" w:hAnsi="Times New Roman" w:cs="Times New Roman"/>
                <w:sz w:val="24"/>
                <w:szCs w:val="24"/>
                <w:lang w:val="en-US"/>
              </w:rPr>
              <w:t>-</w:t>
            </w:r>
            <w:r w:rsidRPr="00824C8F">
              <w:rPr>
                <w:rFonts w:ascii="Times New Roman" w:hAnsi="Times New Roman" w:cs="Times New Roman"/>
                <w:sz w:val="24"/>
                <w:szCs w:val="24"/>
                <w:lang w:val="en-US"/>
              </w:rPr>
              <w:t>mail</w:t>
            </w:r>
            <w:r w:rsidRPr="00824C8F">
              <w:rPr>
                <w:rFonts w:ascii="Times New Roman" w:hAnsi="Times New Roman" w:cs="Times New Roman"/>
                <w:sz w:val="24"/>
                <w:szCs w:val="24"/>
              </w:rPr>
              <w:t xml:space="preserve">: </w:t>
            </w:r>
            <w:proofErr w:type="spellStart"/>
            <w:r w:rsidR="00E80D19" w:rsidRPr="00977B7A">
              <w:rPr>
                <w:rFonts w:ascii="Times New Roman" w:hAnsi="Times New Roman"/>
                <w:lang w:val="en-US"/>
              </w:rPr>
              <w:t>kp</w:t>
            </w:r>
            <w:proofErr w:type="spellEnd"/>
            <w:r w:rsidR="00E80D19" w:rsidRPr="00977B7A">
              <w:rPr>
                <w:rFonts w:ascii="Times New Roman" w:hAnsi="Times New Roman"/>
              </w:rPr>
              <w:t>-</w:t>
            </w:r>
            <w:proofErr w:type="spellStart"/>
            <w:r w:rsidR="00E80D19" w:rsidRPr="00977B7A">
              <w:rPr>
                <w:rFonts w:ascii="Times New Roman" w:hAnsi="Times New Roman"/>
                <w:lang w:val="en-US"/>
              </w:rPr>
              <w:t>vd</w:t>
            </w:r>
            <w:proofErr w:type="spellEnd"/>
            <w:r w:rsidR="00E80D19">
              <w:rPr>
                <w:rFonts w:ascii="Times New Roman" w:hAnsi="Times New Roman"/>
              </w:rPr>
              <w:t>2</w:t>
            </w:r>
            <w:r w:rsidR="00E80D19" w:rsidRPr="00977B7A">
              <w:rPr>
                <w:rFonts w:ascii="Times New Roman" w:hAnsi="Times New Roman"/>
                <w:sz w:val="24"/>
                <w:szCs w:val="24"/>
              </w:rPr>
              <w:t>@</w:t>
            </w:r>
            <w:proofErr w:type="spellStart"/>
            <w:r w:rsidR="00E80D19">
              <w:rPr>
                <w:rFonts w:ascii="Times New Roman" w:hAnsi="Times New Roman"/>
                <w:lang w:val="en-US"/>
              </w:rPr>
              <w:t>ukr</w:t>
            </w:r>
            <w:proofErr w:type="spellEnd"/>
            <w:r w:rsidR="00E80D19" w:rsidRPr="008002DF">
              <w:rPr>
                <w:rFonts w:ascii="Times New Roman" w:hAnsi="Times New Roman"/>
              </w:rPr>
              <w:t>.</w:t>
            </w:r>
            <w:r w:rsidR="00E80D19">
              <w:rPr>
                <w:rFonts w:ascii="Times New Roman" w:hAnsi="Times New Roman"/>
                <w:lang w:val="en-US"/>
              </w:rPr>
              <w:t>net</w:t>
            </w:r>
          </w:p>
        </w:tc>
      </w:tr>
      <w:tr w:rsidR="005279C9">
        <w:trPr>
          <w:trHeight w:val="15"/>
          <w:jc w:val="center"/>
        </w:trPr>
        <w:tc>
          <w:tcPr>
            <w:tcW w:w="705" w:type="dxa"/>
          </w:tcPr>
          <w:p w:rsidR="005279C9" w:rsidRDefault="005279C9"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79C9" w:rsidRDefault="005279C9" w:rsidP="006007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79C9" w:rsidRPr="005105F0" w:rsidRDefault="005279C9" w:rsidP="005279C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5105F0">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eastAsia="ru-RU"/>
              </w:rPr>
              <w:t xml:space="preserve"> </w:t>
            </w:r>
          </w:p>
        </w:tc>
      </w:tr>
      <w:tr w:rsidR="005279C9">
        <w:trPr>
          <w:trHeight w:val="240"/>
          <w:jc w:val="center"/>
        </w:trPr>
        <w:tc>
          <w:tcPr>
            <w:tcW w:w="705" w:type="dxa"/>
          </w:tcPr>
          <w:p w:rsidR="005279C9" w:rsidRDefault="005279C9"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79C9" w:rsidRDefault="005279C9" w:rsidP="006007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79C9" w:rsidRPr="005105F0" w:rsidRDefault="005279C9" w:rsidP="006007DE">
            <w:pPr>
              <w:jc w:val="both"/>
              <w:rPr>
                <w:rFonts w:ascii="Times New Roman" w:hAnsi="Times New Roman" w:cs="Times New Roman"/>
                <w:sz w:val="24"/>
                <w:szCs w:val="24"/>
              </w:rPr>
            </w:pPr>
            <w:r w:rsidRPr="005105F0">
              <w:rPr>
                <w:rFonts w:ascii="Times New Roman" w:eastAsia="Times New Roman" w:hAnsi="Times New Roman" w:cs="Times New Roman"/>
                <w:i/>
                <w:iCs/>
                <w:color w:val="000000"/>
                <w:sz w:val="24"/>
                <w:szCs w:val="24"/>
                <w:lang w:eastAsia="ru-RU"/>
              </w:rPr>
              <w:t> </w:t>
            </w:r>
          </w:p>
        </w:tc>
      </w:tr>
      <w:tr w:rsidR="006C7837">
        <w:trPr>
          <w:jc w:val="center"/>
        </w:trPr>
        <w:tc>
          <w:tcPr>
            <w:tcW w:w="705" w:type="dxa"/>
          </w:tcPr>
          <w:p w:rsidR="006C7837" w:rsidRDefault="006C7837" w:rsidP="006007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C7837" w:rsidRDefault="006C7837" w:rsidP="006007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C7837" w:rsidRPr="006C7837" w:rsidRDefault="006C7837" w:rsidP="006C7837">
            <w:pPr>
              <w:rPr>
                <w:rFonts w:ascii="Times New Roman" w:hAnsi="Times New Roman" w:cs="Times New Roman"/>
                <w:iCs/>
                <w:sz w:val="24"/>
                <w:szCs w:val="24"/>
              </w:rPr>
            </w:pPr>
            <w:r w:rsidRPr="006C7837">
              <w:rPr>
                <w:rFonts w:ascii="Times New Roman" w:hAnsi="Times New Roman" w:cs="Times New Roman"/>
                <w:color w:val="000000"/>
                <w:sz w:val="24"/>
                <w:szCs w:val="24"/>
              </w:rPr>
              <w:t xml:space="preserve">Розкидач піску РП-3 або еквівалент (код за </w:t>
            </w:r>
            <w:proofErr w:type="spellStart"/>
            <w:r w:rsidRPr="006C7837">
              <w:rPr>
                <w:rFonts w:ascii="Times New Roman" w:hAnsi="Times New Roman" w:cs="Times New Roman"/>
                <w:color w:val="000000"/>
                <w:sz w:val="24"/>
                <w:szCs w:val="24"/>
              </w:rPr>
              <w:t>ДК</w:t>
            </w:r>
            <w:proofErr w:type="spellEnd"/>
            <w:r w:rsidRPr="006C7837">
              <w:rPr>
                <w:rFonts w:ascii="Times New Roman" w:hAnsi="Times New Roman" w:cs="Times New Roman"/>
                <w:color w:val="000000"/>
                <w:sz w:val="24"/>
                <w:szCs w:val="24"/>
              </w:rPr>
              <w:t xml:space="preserve"> 021:2015 – 34220000-5 Причепи, напівпричепи та пересувні контейнери)</w:t>
            </w:r>
          </w:p>
        </w:tc>
      </w:tr>
      <w:tr w:rsidR="006C7837">
        <w:trPr>
          <w:trHeight w:val="1119"/>
          <w:jc w:val="center"/>
        </w:trPr>
        <w:tc>
          <w:tcPr>
            <w:tcW w:w="705" w:type="dxa"/>
          </w:tcPr>
          <w:p w:rsidR="006C7837" w:rsidRDefault="006C7837" w:rsidP="006007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C7837" w:rsidRPr="00A35324" w:rsidRDefault="006C7837" w:rsidP="006007DE">
            <w:pPr>
              <w:widowControl w:val="0"/>
              <w:rPr>
                <w:rFonts w:ascii="Times New Roman" w:eastAsia="Times New Roman" w:hAnsi="Times New Roman" w:cs="Times New Roman"/>
                <w:color w:val="000000"/>
                <w:sz w:val="24"/>
                <w:szCs w:val="24"/>
              </w:rPr>
            </w:pPr>
            <w:r w:rsidRPr="00A3532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C7837" w:rsidRPr="006C7837" w:rsidRDefault="006C7837" w:rsidP="006C7837">
            <w:pPr>
              <w:widowControl w:val="0"/>
              <w:ind w:right="120"/>
              <w:contextualSpacing/>
              <w:jc w:val="both"/>
              <w:rPr>
                <w:rFonts w:ascii="Times New Roman" w:eastAsia="Times New Roman" w:hAnsi="Times New Roman" w:cs="Times New Roman"/>
                <w:color w:val="000000"/>
                <w:sz w:val="24"/>
                <w:szCs w:val="24"/>
                <w:lang w:eastAsia="ru-RU"/>
              </w:rPr>
            </w:pPr>
            <w:r w:rsidRPr="006C7837">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rsidR="006C7837" w:rsidRPr="006C7837" w:rsidRDefault="006C7837" w:rsidP="00E80D19">
            <w:pPr>
              <w:widowControl w:val="0"/>
              <w:ind w:right="120"/>
              <w:contextualSpacing/>
              <w:jc w:val="both"/>
              <w:rPr>
                <w:rFonts w:ascii="Times New Roman" w:eastAsia="Times New Roman" w:hAnsi="Times New Roman" w:cs="Times New Roman"/>
                <w:i/>
                <w:iCs/>
                <w:color w:val="FF0000"/>
                <w:sz w:val="24"/>
                <w:szCs w:val="24"/>
                <w:shd w:val="clear" w:color="auto" w:fill="FFFF00"/>
                <w:lang w:eastAsia="ru-RU"/>
              </w:rPr>
            </w:pPr>
            <w:r w:rsidRPr="006C7837">
              <w:rPr>
                <w:rFonts w:ascii="Times New Roman" w:eastAsia="Times New Roman" w:hAnsi="Times New Roman" w:cs="Times New Roman"/>
                <w:b/>
                <w:color w:val="000000" w:themeColor="text1"/>
                <w:sz w:val="24"/>
                <w:szCs w:val="24"/>
                <w:u w:val="single"/>
              </w:rPr>
              <w:t xml:space="preserve">Очікувана вартість предмета закупівлі – </w:t>
            </w:r>
            <w:r w:rsidR="00E80D19">
              <w:rPr>
                <w:rFonts w:ascii="Times New Roman" w:eastAsia="Times New Roman" w:hAnsi="Times New Roman" w:cs="Times New Roman"/>
                <w:b/>
                <w:color w:val="000000" w:themeColor="text1"/>
                <w:sz w:val="24"/>
                <w:szCs w:val="24"/>
                <w:u w:val="single"/>
                <w:lang w:val="ru-RU"/>
              </w:rPr>
              <w:t>705 400,00</w:t>
            </w:r>
            <w:r w:rsidRPr="006C7837">
              <w:rPr>
                <w:rFonts w:ascii="Times New Roman" w:eastAsia="Times New Roman" w:hAnsi="Times New Roman" w:cs="Times New Roman"/>
                <w:b/>
                <w:color w:val="000000" w:themeColor="text1"/>
                <w:sz w:val="24"/>
                <w:szCs w:val="24"/>
                <w:u w:val="single"/>
              </w:rPr>
              <w:t xml:space="preserve"> гривень,з ПДВ</w:t>
            </w:r>
            <w:r w:rsidRPr="006C7837">
              <w:rPr>
                <w:rFonts w:ascii="Times New Roman" w:eastAsia="Times New Roman" w:hAnsi="Times New Roman" w:cs="Times New Roman"/>
                <w:b/>
                <w:i/>
                <w:color w:val="000000" w:themeColor="text1"/>
                <w:sz w:val="24"/>
                <w:szCs w:val="24"/>
              </w:rPr>
              <w:t>.</w:t>
            </w:r>
          </w:p>
        </w:tc>
      </w:tr>
      <w:tr w:rsidR="005279C9">
        <w:trPr>
          <w:trHeight w:val="1119"/>
          <w:jc w:val="center"/>
        </w:trPr>
        <w:tc>
          <w:tcPr>
            <w:tcW w:w="705" w:type="dxa"/>
          </w:tcPr>
          <w:p w:rsidR="005279C9" w:rsidRDefault="005279C9" w:rsidP="006007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79C9" w:rsidRPr="006622FB" w:rsidRDefault="005279C9" w:rsidP="006007DE">
            <w:pPr>
              <w:widowControl w:val="0"/>
              <w:rPr>
                <w:rFonts w:ascii="Times New Roman" w:eastAsia="Times New Roman" w:hAnsi="Times New Roman" w:cs="Times New Roman"/>
                <w:color w:val="000000"/>
                <w:sz w:val="24"/>
                <w:szCs w:val="24"/>
              </w:rPr>
            </w:pPr>
            <w:r w:rsidRPr="006622F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5279C9" w:rsidRPr="006622FB" w:rsidRDefault="005279C9" w:rsidP="006007DE">
            <w:pPr>
              <w:widowControl w:val="0"/>
              <w:ind w:right="120"/>
              <w:contextualSpacing/>
              <w:jc w:val="both"/>
              <w:rPr>
                <w:rFonts w:ascii="Times New Roman" w:eastAsia="Times New Roman" w:hAnsi="Times New Roman" w:cs="Times New Roman"/>
                <w:color w:val="000000"/>
                <w:sz w:val="24"/>
                <w:szCs w:val="24"/>
                <w:lang w:eastAsia="ru-RU"/>
              </w:rPr>
            </w:pPr>
            <w:r w:rsidRPr="006622FB">
              <w:rPr>
                <w:rFonts w:ascii="Times New Roman" w:eastAsia="Times New Roman" w:hAnsi="Times New Roman" w:cs="Times New Roman"/>
                <w:color w:val="000000"/>
                <w:sz w:val="24"/>
                <w:szCs w:val="24"/>
                <w:lang w:eastAsia="ru-RU"/>
              </w:rPr>
              <w:t xml:space="preserve">Місце поставки товару: </w:t>
            </w:r>
            <w:r w:rsidR="00E80D19" w:rsidRPr="00E80D19">
              <w:rPr>
                <w:rFonts w:ascii="Times New Roman" w:hAnsi="Times New Roman" w:cs="Times New Roman"/>
                <w:sz w:val="24"/>
                <w:szCs w:val="24"/>
              </w:rPr>
              <w:t xml:space="preserve">07442,Україна, Київська область, Броварський район, селище міського типу Велика </w:t>
            </w:r>
            <w:proofErr w:type="spellStart"/>
            <w:r w:rsidR="00E80D19" w:rsidRPr="00E80D19">
              <w:rPr>
                <w:rFonts w:ascii="Times New Roman" w:hAnsi="Times New Roman" w:cs="Times New Roman"/>
                <w:sz w:val="24"/>
                <w:szCs w:val="24"/>
              </w:rPr>
              <w:t>Димерка</w:t>
            </w:r>
            <w:proofErr w:type="spellEnd"/>
            <w:r w:rsidR="00E80D19" w:rsidRPr="00E80D19">
              <w:rPr>
                <w:rFonts w:ascii="Times New Roman" w:hAnsi="Times New Roman" w:cs="Times New Roman"/>
                <w:sz w:val="24"/>
                <w:szCs w:val="24"/>
              </w:rPr>
              <w:t>, вулиця Соборна, будинок 15А</w:t>
            </w:r>
          </w:p>
          <w:p w:rsidR="005279C9" w:rsidRPr="006622FB" w:rsidRDefault="00720763" w:rsidP="000443EA">
            <w:pPr>
              <w:widowControl w:val="0"/>
              <w:ind w:right="120"/>
              <w:contextualSpacing/>
              <w:jc w:val="both"/>
              <w:rPr>
                <w:rFonts w:ascii="Times New Roman" w:hAnsi="Times New Roman" w:cs="Times New Roman"/>
                <w:sz w:val="24"/>
                <w:szCs w:val="24"/>
              </w:rPr>
            </w:pPr>
            <w:r w:rsidRPr="006622FB">
              <w:rPr>
                <w:rFonts w:ascii="Times New Roman" w:eastAsia="Times New Roman" w:hAnsi="Times New Roman" w:cs="Times New Roman"/>
                <w:color w:val="000000"/>
                <w:sz w:val="24"/>
                <w:szCs w:val="24"/>
                <w:lang w:eastAsia="ru-RU"/>
              </w:rPr>
              <w:t xml:space="preserve">Кількість:  </w:t>
            </w:r>
            <w:r w:rsidR="00E80D19">
              <w:rPr>
                <w:rFonts w:ascii="Times New Roman" w:eastAsia="Times New Roman" w:hAnsi="Times New Roman" w:cs="Times New Roman"/>
                <w:color w:val="000000"/>
                <w:sz w:val="24"/>
                <w:szCs w:val="24"/>
                <w:lang w:eastAsia="ru-RU"/>
              </w:rPr>
              <w:t>2</w:t>
            </w:r>
            <w:r w:rsidRPr="006622FB">
              <w:rPr>
                <w:rFonts w:ascii="Times New Roman" w:eastAsia="Times New Roman" w:hAnsi="Times New Roman" w:cs="Times New Roman"/>
                <w:color w:val="000000"/>
                <w:sz w:val="24"/>
                <w:szCs w:val="24"/>
                <w:lang w:eastAsia="ru-RU"/>
              </w:rPr>
              <w:t xml:space="preserve"> одиниц</w:t>
            </w:r>
            <w:r w:rsidR="000443EA">
              <w:rPr>
                <w:rFonts w:ascii="Times New Roman" w:eastAsia="Times New Roman" w:hAnsi="Times New Roman" w:cs="Times New Roman"/>
                <w:color w:val="000000"/>
                <w:sz w:val="24"/>
                <w:szCs w:val="24"/>
                <w:lang w:eastAsia="ru-RU"/>
              </w:rPr>
              <w:t>і</w:t>
            </w:r>
            <w:r w:rsidR="005279C9" w:rsidRPr="006622FB">
              <w:rPr>
                <w:rFonts w:ascii="Times New Roman" w:eastAsia="Times New Roman" w:hAnsi="Times New Roman" w:cs="Times New Roman"/>
                <w:color w:val="000000"/>
                <w:sz w:val="24"/>
                <w:szCs w:val="24"/>
                <w:lang w:eastAsia="ru-RU"/>
              </w:rPr>
              <w:t>.</w:t>
            </w:r>
          </w:p>
        </w:tc>
      </w:tr>
      <w:tr w:rsidR="005279C9">
        <w:trPr>
          <w:trHeight w:val="645"/>
          <w:jc w:val="center"/>
        </w:trPr>
        <w:tc>
          <w:tcPr>
            <w:tcW w:w="705" w:type="dxa"/>
          </w:tcPr>
          <w:p w:rsidR="005279C9" w:rsidRDefault="005279C9" w:rsidP="006007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79C9" w:rsidRPr="006622FB" w:rsidRDefault="005279C9" w:rsidP="006007DE">
            <w:pPr>
              <w:widowControl w:val="0"/>
              <w:rPr>
                <w:rFonts w:ascii="Times New Roman" w:eastAsia="Times New Roman" w:hAnsi="Times New Roman" w:cs="Times New Roman"/>
                <w:sz w:val="24"/>
                <w:szCs w:val="24"/>
              </w:rPr>
            </w:pPr>
            <w:r w:rsidRPr="006622F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79C9" w:rsidRPr="006622FB" w:rsidRDefault="001C6F7B" w:rsidP="00122B2B">
            <w:pPr>
              <w:widowControl w:val="0"/>
              <w:rPr>
                <w:rFonts w:ascii="Times New Roman" w:hAnsi="Times New Roman" w:cs="Times New Roman"/>
                <w:sz w:val="24"/>
                <w:szCs w:val="24"/>
              </w:rPr>
            </w:pPr>
            <w:r w:rsidRPr="001236F3">
              <w:rPr>
                <w:rFonts w:ascii="Times New Roman" w:hAnsi="Times New Roman"/>
                <w:sz w:val="24"/>
                <w:szCs w:val="24"/>
                <w:lang w:eastAsia="ru-RU"/>
              </w:rPr>
              <w:t xml:space="preserve">з дати укладання договору до </w:t>
            </w:r>
            <w:r w:rsidRPr="006442AC">
              <w:rPr>
                <w:rFonts w:ascii="Times New Roman" w:hAnsi="Times New Roman" w:cs="Times New Roman"/>
                <w:sz w:val="24"/>
                <w:szCs w:val="24"/>
              </w:rPr>
              <w:t>30</w:t>
            </w:r>
            <w:r w:rsidRPr="006442AC">
              <w:rPr>
                <w:rFonts w:ascii="Times New Roman" w:hAnsi="Times New Roman" w:cs="Times New Roman"/>
                <w:sz w:val="24"/>
                <w:szCs w:val="24"/>
                <w:lang w:eastAsia="ru-RU"/>
              </w:rPr>
              <w:t>.</w:t>
            </w:r>
            <w:r w:rsidRPr="006442AC">
              <w:rPr>
                <w:rFonts w:ascii="Times New Roman" w:hAnsi="Times New Roman" w:cs="Times New Roman"/>
                <w:sz w:val="24"/>
                <w:szCs w:val="24"/>
              </w:rPr>
              <w:t>04</w:t>
            </w:r>
            <w:r w:rsidRPr="006442AC">
              <w:rPr>
                <w:rFonts w:ascii="Times New Roman" w:hAnsi="Times New Roman" w:cs="Times New Roman"/>
                <w:sz w:val="24"/>
                <w:szCs w:val="24"/>
                <w:lang w:eastAsia="ru-RU"/>
              </w:rPr>
              <w:t>.202</w:t>
            </w:r>
            <w:r w:rsidRPr="006442AC">
              <w:rPr>
                <w:rFonts w:ascii="Times New Roman" w:hAnsi="Times New Roman" w:cs="Times New Roman"/>
                <w:sz w:val="24"/>
                <w:szCs w:val="24"/>
              </w:rPr>
              <w:t>4</w:t>
            </w:r>
            <w:r w:rsidRPr="006442AC">
              <w:rPr>
                <w:rFonts w:ascii="Times New Roman" w:hAnsi="Times New Roman" w:cs="Times New Roman"/>
                <w:sz w:val="24"/>
                <w:szCs w:val="24"/>
                <w:lang w:eastAsia="ru-RU"/>
              </w:rPr>
              <w:t xml:space="preserve"> року</w:t>
            </w:r>
            <w:r w:rsidRPr="001236F3">
              <w:rPr>
                <w:rFonts w:ascii="Times New Roman" w:hAnsi="Times New Roman"/>
                <w:sz w:val="24"/>
                <w:szCs w:val="24"/>
                <w:lang w:eastAsia="ru-RU"/>
              </w:rPr>
              <w:t xml:space="preserve"> (з можливістю дострокової доставки).</w:t>
            </w:r>
          </w:p>
        </w:tc>
      </w:tr>
      <w:tr w:rsidR="005279C9">
        <w:trPr>
          <w:trHeight w:val="841"/>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4AAD" w:rsidRDefault="00A24AAD" w:rsidP="00A24AA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E551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24AAD" w:rsidRPr="006B1A56" w:rsidRDefault="00A24AAD" w:rsidP="00A24AAD">
            <w:pPr>
              <w:widowControl w:val="0"/>
              <w:ind w:right="140"/>
              <w:jc w:val="both"/>
              <w:rPr>
                <w:rFonts w:ascii="Times New Roman" w:eastAsia="Times New Roman" w:hAnsi="Times New Roman" w:cs="Times New Roman"/>
                <w:sz w:val="24"/>
                <w:szCs w:val="24"/>
              </w:rPr>
            </w:pPr>
            <w:r w:rsidRPr="006B1A5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A24AAD" w:rsidRPr="00A24AAD" w:rsidRDefault="00A24AAD" w:rsidP="00A24AAD">
            <w:pPr>
              <w:keepLines/>
              <w:ind w:right="10"/>
              <w:jc w:val="both"/>
              <w:rPr>
                <w:rFonts w:ascii="Times New Roman" w:eastAsia="Times New Roman" w:hAnsi="Times New Roman" w:cs="Times New Roman"/>
                <w:sz w:val="24"/>
                <w:szCs w:val="24"/>
              </w:rPr>
            </w:pPr>
            <w:r w:rsidRPr="00A24AAD">
              <w:rPr>
                <w:rFonts w:ascii="Times New Roman" w:hAnsi="Times New Roman"/>
                <w:sz w:val="24"/>
                <w:szCs w:val="24"/>
              </w:rPr>
              <w:t xml:space="preserve">5.2 </w:t>
            </w:r>
            <w:r w:rsidRPr="00A24AAD">
              <w:rPr>
                <w:rFonts w:ascii="Times New Roman" w:eastAsia="Times New Roman" w:hAnsi="Times New Roman" w:cs="Times New Roman"/>
                <w:sz w:val="24"/>
                <w:szCs w:val="24"/>
              </w:rPr>
              <w:t xml:space="preserve">Замовник здійснює закупівлю з урахуванням вимог Закону України «Про санкції». </w:t>
            </w:r>
          </w:p>
          <w:p w:rsidR="00A24AAD" w:rsidRPr="00A24AAD" w:rsidRDefault="00A24AAD" w:rsidP="00A24AAD">
            <w:pPr>
              <w:shd w:val="clear" w:color="auto" w:fill="FFFFFF"/>
              <w:jc w:val="both"/>
              <w:rPr>
                <w:rFonts w:ascii="Times New Roman" w:eastAsia="Times New Roman" w:hAnsi="Times New Roman" w:cs="Times New Roman"/>
                <w:b/>
                <w:sz w:val="24"/>
                <w:szCs w:val="24"/>
              </w:rPr>
            </w:pPr>
            <w:r w:rsidRPr="00A24AAD">
              <w:rPr>
                <w:rFonts w:ascii="Times New Roman" w:eastAsia="Times New Roman" w:hAnsi="Times New Roman" w:cs="Times New Roman"/>
                <w:b/>
                <w:sz w:val="24"/>
                <w:szCs w:val="24"/>
                <w:u w:val="single"/>
              </w:rPr>
              <w:t>Замовникам забороняється</w:t>
            </w:r>
            <w:r w:rsidRPr="00A24AAD">
              <w:rPr>
                <w:rFonts w:ascii="Times New Roman" w:eastAsia="Times New Roman" w:hAnsi="Times New Roman" w:cs="Times New Roman"/>
                <w:b/>
                <w:sz w:val="24"/>
                <w:szCs w:val="24"/>
              </w:rPr>
              <w:t>:</w:t>
            </w:r>
          </w:p>
          <w:p w:rsidR="00A24AAD" w:rsidRPr="00A24AAD" w:rsidRDefault="00A24AAD" w:rsidP="00A24AAD">
            <w:pPr>
              <w:shd w:val="clear" w:color="auto" w:fill="FFFFFF"/>
              <w:jc w:val="both"/>
              <w:rPr>
                <w:rFonts w:ascii="Times New Roman" w:eastAsia="Times New Roman" w:hAnsi="Times New Roman" w:cs="Times New Roman"/>
                <w:sz w:val="24"/>
                <w:szCs w:val="24"/>
              </w:rPr>
            </w:pPr>
            <w:r w:rsidRPr="00A24AAD">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24AAD">
              <w:rPr>
                <w:rFonts w:ascii="Times New Roman" w:eastAsia="Times New Roman" w:hAnsi="Times New Roman" w:cs="Times New Roman"/>
                <w:sz w:val="24"/>
                <w:szCs w:val="24"/>
              </w:rPr>
              <w:t>бенефіціарним</w:t>
            </w:r>
            <w:proofErr w:type="spellEnd"/>
            <w:r w:rsidRPr="00A24A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7"/>
            <w:bookmarkEnd w:id="0"/>
          </w:p>
          <w:p w:rsidR="00A24AAD" w:rsidRPr="00A24AAD" w:rsidRDefault="00A24AAD" w:rsidP="00A24AAD">
            <w:pPr>
              <w:pStyle w:val="af4"/>
              <w:jc w:val="both"/>
              <w:rPr>
                <w:lang w:val="uk-UA"/>
              </w:rPr>
            </w:pPr>
            <w:r w:rsidRPr="00A24AAD">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федерації/республіки </w:t>
            </w:r>
            <w:proofErr w:type="spellStart"/>
            <w:r w:rsidRPr="00A24AAD">
              <w:rPr>
                <w:rFonts w:ascii="Times New Roman" w:eastAsia="Times New Roman" w:hAnsi="Times New Roman" w:cs="Times New Roman"/>
                <w:sz w:val="24"/>
                <w:szCs w:val="24"/>
                <w:lang w:val="uk-UA"/>
              </w:rPr>
              <w:t>білорусь</w:t>
            </w:r>
            <w:proofErr w:type="spellEnd"/>
            <w:r w:rsidRPr="00A24AAD">
              <w:rPr>
                <w:rFonts w:ascii="Times New Roman" w:eastAsia="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w:t>
            </w:r>
            <w:r w:rsidRPr="00A24AAD">
              <w:rPr>
                <w:rFonts w:ascii="Times New Roman" w:hAnsi="Times New Roman" w:cs="Times New Roman"/>
                <w:sz w:val="24"/>
                <w:szCs w:val="24"/>
                <w:lang w:val="uk-UA"/>
              </w:rPr>
              <w:t>Особливостей</w:t>
            </w:r>
            <w:r w:rsidRPr="00A24AAD">
              <w:rPr>
                <w:rFonts w:ascii="Times New Roman" w:eastAsia="Times New Roman" w:hAnsi="Times New Roman" w:cs="Times New Roman"/>
                <w:sz w:val="24"/>
                <w:szCs w:val="24"/>
                <w:lang w:val="uk-UA"/>
              </w:rPr>
              <w:t>.</w:t>
            </w:r>
          </w:p>
          <w:p w:rsidR="00A24AAD" w:rsidRPr="00A24AAD" w:rsidRDefault="00A24AAD" w:rsidP="00A24AAD">
            <w:pPr>
              <w:keepLines/>
              <w:widowControl w:val="0"/>
              <w:autoSpaceDE w:val="0"/>
              <w:autoSpaceDN w:val="0"/>
              <w:ind w:left="40" w:firstLine="243"/>
              <w:jc w:val="both"/>
              <w:rPr>
                <w:rFonts w:ascii="Times New Roman" w:eastAsia="Times New Roman" w:hAnsi="Times New Roman" w:cs="Times New Roman"/>
                <w:sz w:val="24"/>
                <w:szCs w:val="24"/>
              </w:rPr>
            </w:pPr>
            <w:r w:rsidRPr="00A24AAD">
              <w:rPr>
                <w:rFonts w:ascii="Times New Roman" w:eastAsia="Times New Roman" w:hAnsi="Times New Roman" w:cs="Times New Roman"/>
                <w:sz w:val="24"/>
                <w:szCs w:val="24"/>
              </w:rPr>
              <w:t xml:space="preserve">Відповідно до підпункту 11 пункту 47 Особливостей </w:t>
            </w:r>
            <w:r w:rsidRPr="00A24AAD">
              <w:rPr>
                <w:rFonts w:ascii="Times New Roman" w:eastAsia="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79C9" w:rsidRDefault="00A24AAD" w:rsidP="00A24AAD">
            <w:pPr>
              <w:widowControl w:val="0"/>
              <w:ind w:right="140"/>
              <w:jc w:val="both"/>
              <w:rPr>
                <w:rFonts w:ascii="Times New Roman" w:eastAsia="Times New Roman" w:hAnsi="Times New Roman" w:cs="Times New Roman"/>
                <w:sz w:val="24"/>
                <w:szCs w:val="24"/>
              </w:rPr>
            </w:pPr>
            <w:r w:rsidRPr="00A24AAD">
              <w:rPr>
                <w:rFonts w:ascii="Times New Roman" w:eastAsia="Times New Roman" w:hAnsi="Times New Roman" w:cs="Times New Roman"/>
                <w:sz w:val="24"/>
                <w:szCs w:val="24"/>
              </w:rPr>
              <w:t xml:space="preserve">учасник процедури закупівлі або кінцевий </w:t>
            </w:r>
            <w:proofErr w:type="spellStart"/>
            <w:r w:rsidRPr="00A24AAD">
              <w:rPr>
                <w:rFonts w:ascii="Times New Roman" w:eastAsia="Times New Roman" w:hAnsi="Times New Roman" w:cs="Times New Roman"/>
                <w:sz w:val="24"/>
                <w:szCs w:val="24"/>
              </w:rPr>
              <w:t>бенефіціарний</w:t>
            </w:r>
            <w:proofErr w:type="spellEnd"/>
            <w:r w:rsidRPr="00A24AAD">
              <w:rPr>
                <w:rFonts w:ascii="Times New Roman" w:eastAsia="Times New Roman" w:hAnsi="Times New Roman" w:cs="Times New Roman"/>
                <w:sz w:val="24"/>
                <w:szCs w:val="24"/>
              </w:rP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24AAD">
              <w:rPr>
                <w:rFonts w:ascii="Times New Roman" w:eastAsia="Times New Roman" w:hAnsi="Times New Roman" w:cs="Times New Roman"/>
                <w:sz w:val="24"/>
                <w:szCs w:val="24"/>
              </w:rPr>
              <w:t>“Про</w:t>
            </w:r>
            <w:proofErr w:type="spellEnd"/>
            <w:r w:rsidRPr="00A24AAD">
              <w:rPr>
                <w:rFonts w:ascii="Times New Roman" w:eastAsia="Times New Roman" w:hAnsi="Times New Roman" w:cs="Times New Roman"/>
                <w:sz w:val="24"/>
                <w:szCs w:val="24"/>
              </w:rPr>
              <w:t xml:space="preserve"> </w:t>
            </w:r>
            <w:proofErr w:type="spellStart"/>
            <w:r w:rsidRPr="00A24AAD">
              <w:rPr>
                <w:rFonts w:ascii="Times New Roman" w:eastAsia="Times New Roman" w:hAnsi="Times New Roman" w:cs="Times New Roman"/>
                <w:sz w:val="24"/>
                <w:szCs w:val="24"/>
              </w:rPr>
              <w:t>санкції”</w:t>
            </w:r>
            <w:proofErr w:type="spellEnd"/>
            <w:r w:rsidRPr="00A24AAD">
              <w:rPr>
                <w:rFonts w:ascii="Times New Roman" w:eastAsia="Times New Roman" w:hAnsi="Times New Roman" w:cs="Times New Roman"/>
                <w:sz w:val="24"/>
                <w:szCs w:val="24"/>
              </w:rPr>
              <w:t>.</w:t>
            </w:r>
            <w:r w:rsidRPr="00A24AAD">
              <w:rPr>
                <w:color w:val="333333"/>
                <w:shd w:val="clear" w:color="auto" w:fill="FFFFFF"/>
              </w:rPr>
              <w:t xml:space="preserve"> </w:t>
            </w:r>
            <w:r w:rsidRPr="00A24AAD">
              <w:rPr>
                <w:rFonts w:ascii="Times New Roman" w:hAnsi="Times New Roman" w:cs="Times New Roman"/>
                <w:color w:val="333333"/>
                <w:sz w:val="24"/>
                <w:szCs w:val="24"/>
                <w:shd w:val="clear" w:color="auto" w:fill="FFFFFF"/>
              </w:rPr>
              <w:t>крім випадку, коли активи такої особи в установленому законодавством пор</w:t>
            </w:r>
            <w:r>
              <w:rPr>
                <w:rFonts w:ascii="Times New Roman" w:hAnsi="Times New Roman" w:cs="Times New Roman"/>
                <w:color w:val="333333"/>
                <w:sz w:val="24"/>
                <w:szCs w:val="24"/>
                <w:shd w:val="clear" w:color="auto" w:fill="FFFFFF"/>
              </w:rPr>
              <w:t>ядку передані в управління АРМА.</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79C9" w:rsidRDefault="005279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79C9" w:rsidRDefault="005279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79C9" w:rsidRDefault="005279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79C9" w:rsidRDefault="005279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9C9" w:rsidRDefault="005279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79C9" w:rsidRDefault="005279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79C9" w:rsidRDefault="005279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79C9" w:rsidRDefault="005279C9" w:rsidP="00824C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79C9">
        <w:trPr>
          <w:trHeight w:val="501"/>
          <w:jc w:val="center"/>
        </w:trPr>
        <w:tc>
          <w:tcPr>
            <w:tcW w:w="9960" w:type="dxa"/>
            <w:gridSpan w:val="3"/>
            <w:vAlign w:val="center"/>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79C9" w:rsidTr="00A24AAD">
        <w:trPr>
          <w:trHeight w:val="557"/>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79C9" w:rsidRDefault="005279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A8287D">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79C9" w:rsidRDefault="005279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E29E7">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79C9" w:rsidRDefault="005279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79C9">
        <w:trPr>
          <w:trHeight w:val="480"/>
          <w:jc w:val="center"/>
        </w:trPr>
        <w:tc>
          <w:tcPr>
            <w:tcW w:w="9960" w:type="dxa"/>
            <w:gridSpan w:val="3"/>
            <w:vAlign w:val="center"/>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79C9" w:rsidTr="00A8287D">
        <w:trPr>
          <w:trHeight w:val="69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79C9" w:rsidRPr="005279C9" w:rsidRDefault="005279C9" w:rsidP="004F6FE4">
            <w:pPr>
              <w:widowControl w:val="0"/>
              <w:ind w:firstLine="199"/>
              <w:jc w:val="both"/>
              <w:rPr>
                <w:rFonts w:ascii="Times New Roman" w:eastAsia="Times New Roman" w:hAnsi="Times New Roman" w:cs="Times New Roman"/>
                <w:sz w:val="24"/>
                <w:szCs w:val="24"/>
              </w:rPr>
            </w:pPr>
            <w:r w:rsidRPr="005279C9">
              <w:rPr>
                <w:rFonts w:ascii="Times New Roman" w:eastAsia="Times New Roman" w:hAnsi="Times New Roman" w:cs="Times New Roman"/>
                <w:sz w:val="24"/>
                <w:szCs w:val="24"/>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279C9" w:rsidRPr="005279C9" w:rsidRDefault="005279C9" w:rsidP="004F6FE4">
            <w:pPr>
              <w:widowControl w:val="0"/>
              <w:ind w:firstLine="199"/>
              <w:jc w:val="both"/>
              <w:rPr>
                <w:rFonts w:ascii="Times New Roman" w:eastAsia="Times New Roman" w:hAnsi="Times New Roman" w:cs="Times New Roman"/>
                <w:sz w:val="24"/>
                <w:szCs w:val="24"/>
                <w:highlight w:val="white"/>
              </w:rPr>
            </w:pPr>
            <w:r w:rsidRPr="005279C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5279C9">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C0ACA">
              <w:rPr>
                <w:rFonts w:ascii="Times New Roman" w:eastAsia="Times New Roman" w:hAnsi="Times New Roman" w:cs="Times New Roman"/>
                <w:b/>
                <w:i/>
                <w:sz w:val="24"/>
                <w:szCs w:val="24"/>
              </w:rPr>
              <w:t>згідно</w:t>
            </w:r>
            <w:r w:rsidRPr="00EC0ACA">
              <w:rPr>
                <w:rFonts w:ascii="Times New Roman" w:eastAsia="Times New Roman" w:hAnsi="Times New Roman" w:cs="Times New Roman"/>
                <w:sz w:val="24"/>
                <w:szCs w:val="24"/>
              </w:rPr>
              <w:t xml:space="preserve"> з </w:t>
            </w:r>
            <w:r w:rsidRPr="00EC0ACA">
              <w:rPr>
                <w:rFonts w:ascii="Times New Roman" w:eastAsia="Times New Roman" w:hAnsi="Times New Roman" w:cs="Times New Roman"/>
                <w:b/>
                <w:i/>
                <w:sz w:val="24"/>
                <w:szCs w:val="24"/>
              </w:rPr>
              <w:t>Додатком 1</w:t>
            </w:r>
            <w:r w:rsidRPr="00EC0ACA">
              <w:rPr>
                <w:rFonts w:ascii="Times New Roman" w:eastAsia="Times New Roman" w:hAnsi="Times New Roman" w:cs="Times New Roman"/>
                <w:sz w:val="24"/>
                <w:szCs w:val="24"/>
              </w:rPr>
              <w:t xml:space="preserve"> до цієї тендерної документації;</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інформацією щодо відсутності підстав, установлених в пункті 4</w:t>
            </w:r>
            <w:r w:rsidR="007D6F4E">
              <w:rPr>
                <w:rFonts w:ascii="Times New Roman" w:eastAsia="Times New Roman" w:hAnsi="Times New Roman" w:cs="Times New Roman"/>
                <w:sz w:val="24"/>
                <w:szCs w:val="24"/>
              </w:rPr>
              <w:t>7</w:t>
            </w:r>
            <w:r w:rsidRPr="00EC0ACA">
              <w:rPr>
                <w:rFonts w:ascii="Times New Roman" w:eastAsia="Times New Roman" w:hAnsi="Times New Roman" w:cs="Times New Roman"/>
                <w:sz w:val="24"/>
                <w:szCs w:val="24"/>
              </w:rPr>
              <w:t xml:space="preserve"> Особливостей, – </w:t>
            </w:r>
            <w:r w:rsidRPr="00EC0ACA">
              <w:rPr>
                <w:rFonts w:ascii="Times New Roman" w:eastAsia="Times New Roman" w:hAnsi="Times New Roman" w:cs="Times New Roman"/>
                <w:b/>
                <w:i/>
                <w:sz w:val="24"/>
                <w:szCs w:val="24"/>
              </w:rPr>
              <w:t>згідно з Додатком 1</w:t>
            </w:r>
            <w:r w:rsidRPr="00EC0ACA">
              <w:rPr>
                <w:rFonts w:ascii="Times New Roman" w:eastAsia="Times New Roman" w:hAnsi="Times New Roman" w:cs="Times New Roman"/>
                <w:sz w:val="24"/>
                <w:szCs w:val="24"/>
              </w:rPr>
              <w:t xml:space="preserve"> до цієї тендерної документації;</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w:t>
            </w:r>
            <w:r w:rsidRPr="00EC0ACA">
              <w:rPr>
                <w:rFonts w:ascii="Times New Roman" w:eastAsia="Times New Roman" w:hAnsi="Times New Roman" w:cs="Times New Roman"/>
                <w:sz w:val="24"/>
                <w:szCs w:val="24"/>
              </w:rPr>
              <w:lastRenderedPageBreak/>
              <w:t>інформації та способу підтвердження відповідності таких учасників об’єднання установленим кваліфікаційним критеріям та підставам, виз</w:t>
            </w:r>
            <w:r w:rsidR="007D6F4E">
              <w:rPr>
                <w:rFonts w:ascii="Times New Roman" w:eastAsia="Times New Roman" w:hAnsi="Times New Roman" w:cs="Times New Roman"/>
                <w:sz w:val="24"/>
                <w:szCs w:val="24"/>
              </w:rPr>
              <w:t>наченим пунктом 47</w:t>
            </w:r>
            <w:r w:rsidRPr="00EC0ACA">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 xml:space="preserve">інформацією та/або документами, що підтверджують відповідність предмета закупівлі встановленим замовником вимогам, – </w:t>
            </w:r>
            <w:r w:rsidRPr="00EC0ACA">
              <w:rPr>
                <w:rFonts w:ascii="Times New Roman" w:eastAsia="Times New Roman" w:hAnsi="Times New Roman" w:cs="Times New Roman"/>
                <w:b/>
                <w:i/>
                <w:sz w:val="24"/>
                <w:szCs w:val="24"/>
              </w:rPr>
              <w:t>згідно з Додатком 2</w:t>
            </w:r>
            <w:r w:rsidRPr="00EC0ACA">
              <w:rPr>
                <w:rFonts w:ascii="Times New Roman" w:eastAsia="Times New Roman" w:hAnsi="Times New Roman" w:cs="Times New Roman"/>
                <w:sz w:val="24"/>
                <w:szCs w:val="24"/>
              </w:rPr>
              <w:t xml:space="preserve"> до тендерної документації;</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hAnsi="Times New Roman" w:cs="Times New Roman"/>
                <w:sz w:val="24"/>
                <w:szCs w:val="24"/>
              </w:rPr>
              <w:t xml:space="preserve">тендерної пропозиції </w:t>
            </w:r>
            <w:r w:rsidRPr="00EC0ACA">
              <w:rPr>
                <w:rFonts w:ascii="Times New Roman" w:eastAsia="Times New Roman" w:hAnsi="Times New Roman" w:cs="Times New Roman"/>
                <w:sz w:val="24"/>
                <w:szCs w:val="24"/>
              </w:rPr>
              <w:t xml:space="preserve">– </w:t>
            </w:r>
            <w:r w:rsidRPr="00EC0ACA">
              <w:rPr>
                <w:rFonts w:ascii="Times New Roman" w:eastAsia="Times New Roman" w:hAnsi="Times New Roman" w:cs="Times New Roman"/>
                <w:b/>
                <w:i/>
                <w:sz w:val="24"/>
                <w:szCs w:val="24"/>
              </w:rPr>
              <w:t>згідно з Додатком 3</w:t>
            </w:r>
            <w:r w:rsidRPr="00EC0ACA">
              <w:rPr>
                <w:rFonts w:ascii="Times New Roman" w:eastAsia="Times New Roman" w:hAnsi="Times New Roman" w:cs="Times New Roman"/>
                <w:sz w:val="24"/>
                <w:szCs w:val="24"/>
              </w:rPr>
              <w:t xml:space="preserve"> до тендерної документації;</w:t>
            </w:r>
          </w:p>
          <w:p w:rsidR="005279C9" w:rsidRPr="00EC0ACA"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EC0ACA">
              <w:rPr>
                <w:rFonts w:ascii="Times New Roman" w:hAnsi="Times New Roman" w:cs="Times New Roman"/>
                <w:sz w:val="24"/>
                <w:szCs w:val="24"/>
              </w:rPr>
              <w:t>форми «Відомості про учасника»,</w:t>
            </w:r>
            <w:r w:rsidRPr="00EC0ACA">
              <w:rPr>
                <w:rFonts w:ascii="Times New Roman" w:eastAsia="Times New Roman" w:hAnsi="Times New Roman" w:cs="Times New Roman"/>
                <w:sz w:val="24"/>
                <w:szCs w:val="24"/>
              </w:rPr>
              <w:t xml:space="preserve"> – </w:t>
            </w:r>
            <w:r w:rsidRPr="00EC0ACA">
              <w:rPr>
                <w:rFonts w:ascii="Times New Roman" w:eastAsia="Times New Roman" w:hAnsi="Times New Roman" w:cs="Times New Roman"/>
                <w:b/>
                <w:i/>
                <w:sz w:val="24"/>
                <w:szCs w:val="24"/>
              </w:rPr>
              <w:t>згідно з Додатком 4</w:t>
            </w:r>
            <w:r w:rsidRPr="00EC0ACA">
              <w:rPr>
                <w:rFonts w:ascii="Times New Roman" w:hAnsi="Times New Roman" w:cs="Times New Roman"/>
                <w:sz w:val="24"/>
                <w:szCs w:val="24"/>
              </w:rPr>
              <w:t xml:space="preserve"> </w:t>
            </w:r>
            <w:r w:rsidRPr="00EC0ACA">
              <w:rPr>
                <w:rFonts w:ascii="Times New Roman" w:eastAsia="Times New Roman" w:hAnsi="Times New Roman" w:cs="Times New Roman"/>
                <w:sz w:val="24"/>
                <w:szCs w:val="24"/>
              </w:rPr>
              <w:t>до тендерної документації;</w:t>
            </w:r>
          </w:p>
          <w:p w:rsidR="005279C9"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905F7D">
              <w:rPr>
                <w:rFonts w:ascii="Times New Roman" w:eastAsia="Times New Roman" w:hAnsi="Times New Roman" w:cs="Times New Roman"/>
                <w:sz w:val="24"/>
                <w:szCs w:val="24"/>
              </w:rPr>
              <w:t xml:space="preserve">погодженим учасником </w:t>
            </w:r>
            <w:proofErr w:type="spellStart"/>
            <w:r w:rsidRPr="00905F7D">
              <w:rPr>
                <w:rFonts w:ascii="Times New Roman" w:eastAsia="Times New Roman" w:hAnsi="Times New Roman" w:cs="Times New Roman"/>
                <w:sz w:val="24"/>
                <w:szCs w:val="24"/>
              </w:rPr>
              <w:t>проєктом</w:t>
            </w:r>
            <w:proofErr w:type="spellEnd"/>
            <w:r w:rsidRPr="00905F7D">
              <w:rPr>
                <w:rFonts w:ascii="Times New Roman" w:eastAsia="Times New Roman" w:hAnsi="Times New Roman" w:cs="Times New Roman"/>
                <w:sz w:val="24"/>
                <w:szCs w:val="24"/>
              </w:rPr>
              <w:t xml:space="preserve"> Договору, </w:t>
            </w:r>
            <w:r w:rsidRPr="00905F7D">
              <w:rPr>
                <w:rFonts w:ascii="Times New Roman" w:eastAsia="Times New Roman" w:hAnsi="Times New Roman" w:cs="Times New Roman"/>
                <w:b/>
                <w:i/>
                <w:sz w:val="24"/>
                <w:szCs w:val="24"/>
              </w:rPr>
              <w:t xml:space="preserve">– згідно з Додатком 5 </w:t>
            </w:r>
            <w:r w:rsidRPr="00905F7D">
              <w:rPr>
                <w:rFonts w:ascii="Times New Roman" w:eastAsia="Times New Roman" w:hAnsi="Times New Roman" w:cs="Times New Roman"/>
                <w:sz w:val="24"/>
                <w:szCs w:val="24"/>
              </w:rPr>
              <w:t>до тендерної документації;</w:t>
            </w:r>
          </w:p>
          <w:p w:rsidR="00973ECE" w:rsidRPr="00905F7D" w:rsidRDefault="00973ECE" w:rsidP="004F6FE4">
            <w:pPr>
              <w:widowControl w:val="0"/>
              <w:numPr>
                <w:ilvl w:val="0"/>
                <w:numId w:val="5"/>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Pr="00973ECE">
              <w:rPr>
                <w:rFonts w:ascii="Times New Roman" w:eastAsia="Times New Roman" w:hAnsi="Times New Roman" w:cs="Times New Roman"/>
                <w:sz w:val="24"/>
                <w:szCs w:val="24"/>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279C9"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905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6FE4" w:rsidRPr="004F6FE4" w:rsidRDefault="004F6FE4" w:rsidP="004F6FE4">
            <w:pPr>
              <w:pStyle w:val="a5"/>
              <w:numPr>
                <w:ilvl w:val="0"/>
                <w:numId w:val="14"/>
              </w:numPr>
              <w:ind w:left="0" w:right="120" w:firstLine="199"/>
              <w:jc w:val="both"/>
              <w:rPr>
                <w:rFonts w:ascii="Times New Roman" w:eastAsia="Times New Roman" w:hAnsi="Times New Roman" w:cs="Times New Roman"/>
                <w:sz w:val="24"/>
                <w:szCs w:val="24"/>
              </w:rPr>
            </w:pPr>
            <w:r w:rsidRPr="004F6FE4">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F6FE4">
              <w:rPr>
                <w:rFonts w:ascii="Times New Roman" w:eastAsia="Times New Roman" w:hAnsi="Times New Roman" w:cs="Times New Roman"/>
                <w:sz w:val="24"/>
                <w:szCs w:val="24"/>
              </w:rPr>
              <w:t>бенефіціарного</w:t>
            </w:r>
            <w:proofErr w:type="spellEnd"/>
            <w:r w:rsidRPr="004F6FE4">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F6FE4">
              <w:rPr>
                <w:rFonts w:ascii="Times New Roman" w:eastAsia="Times New Roman" w:hAnsi="Times New Roman" w:cs="Times New Roman"/>
                <w:sz w:val="24"/>
                <w:szCs w:val="24"/>
              </w:rPr>
              <w:t>бенефіціарного</w:t>
            </w:r>
            <w:proofErr w:type="spellEnd"/>
            <w:r w:rsidRPr="004F6FE4">
              <w:rPr>
                <w:rFonts w:ascii="Times New Roman" w:eastAsia="Times New Roman" w:hAnsi="Times New Roman" w:cs="Times New Roman"/>
                <w:sz w:val="24"/>
                <w:szCs w:val="24"/>
              </w:rPr>
              <w:t xml:space="preserve"> власника, адреса його місця проживання та громадянство.</w:t>
            </w:r>
            <w:r>
              <w:rPr>
                <w:rFonts w:ascii="Times New Roman" w:eastAsia="Times New Roman" w:hAnsi="Times New Roman" w:cs="Times New Roman"/>
                <w:sz w:val="24"/>
                <w:szCs w:val="24"/>
              </w:rPr>
              <w:t xml:space="preserve"> </w:t>
            </w:r>
            <w:r w:rsidRPr="004F6FE4">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F6FE4">
              <w:rPr>
                <w:rFonts w:ascii="Times New Roman" w:eastAsia="Times New Roman" w:hAnsi="Times New Roman" w:cs="Times New Roman"/>
                <w:i/>
                <w:sz w:val="24"/>
                <w:szCs w:val="24"/>
              </w:rPr>
              <w:t>бенефіціарного</w:t>
            </w:r>
            <w:proofErr w:type="spellEnd"/>
            <w:r w:rsidRPr="004F6FE4">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5279C9" w:rsidRPr="00905F7D" w:rsidRDefault="005279C9" w:rsidP="004F6FE4">
            <w:pPr>
              <w:widowControl w:val="0"/>
              <w:numPr>
                <w:ilvl w:val="0"/>
                <w:numId w:val="5"/>
              </w:numPr>
              <w:ind w:left="0" w:firstLine="199"/>
              <w:jc w:val="both"/>
              <w:rPr>
                <w:rFonts w:ascii="Times New Roman" w:eastAsia="Times New Roman" w:hAnsi="Times New Roman" w:cs="Times New Roman"/>
                <w:sz w:val="24"/>
                <w:szCs w:val="24"/>
              </w:rPr>
            </w:pPr>
            <w:r w:rsidRPr="00905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79C9" w:rsidRPr="0051723B" w:rsidRDefault="005279C9" w:rsidP="004F6FE4">
            <w:pPr>
              <w:widowControl w:val="0"/>
              <w:ind w:firstLine="199"/>
              <w:jc w:val="both"/>
              <w:rPr>
                <w:rFonts w:ascii="Times New Roman" w:eastAsia="Times New Roman" w:hAnsi="Times New Roman" w:cs="Times New Roman"/>
                <w:sz w:val="24"/>
                <w:szCs w:val="24"/>
              </w:rPr>
            </w:pPr>
            <w:r w:rsidRPr="0051723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79C9" w:rsidRPr="00905F7D" w:rsidRDefault="005279C9" w:rsidP="004F6FE4">
            <w:pPr>
              <w:widowControl w:val="0"/>
              <w:ind w:firstLine="199"/>
              <w:jc w:val="both"/>
              <w:rPr>
                <w:rFonts w:ascii="Times New Roman" w:eastAsia="Times New Roman" w:hAnsi="Times New Roman" w:cs="Times New Roman"/>
                <w:i/>
                <w:sz w:val="24"/>
                <w:szCs w:val="24"/>
              </w:rPr>
            </w:pPr>
            <w:r w:rsidRPr="00905F7D">
              <w:rPr>
                <w:rFonts w:ascii="Times New Roman" w:eastAsia="Times New Roman" w:hAnsi="Times New Roman" w:cs="Times New Roman"/>
                <w:i/>
                <w:sz w:val="24"/>
                <w:szCs w:val="24"/>
              </w:rPr>
              <w:t xml:space="preserve">Переможець процедури закупівлі у строк, що не перевищує </w:t>
            </w:r>
            <w:r w:rsidRPr="00905F7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5F7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w:t>
            </w:r>
            <w:r w:rsidRPr="00905F7D">
              <w:rPr>
                <w:rFonts w:ascii="Times New Roman" w:eastAsia="Times New Roman" w:hAnsi="Times New Roman" w:cs="Times New Roman"/>
                <w:i/>
                <w:sz w:val="24"/>
                <w:szCs w:val="24"/>
              </w:rPr>
              <w:lastRenderedPageBreak/>
              <w:t xml:space="preserve">документи, встановлені в </w:t>
            </w:r>
            <w:r w:rsidRPr="00905F7D">
              <w:rPr>
                <w:rFonts w:ascii="Times New Roman" w:eastAsia="Times New Roman" w:hAnsi="Times New Roman" w:cs="Times New Roman"/>
                <w:b/>
                <w:i/>
                <w:sz w:val="24"/>
                <w:szCs w:val="24"/>
              </w:rPr>
              <w:t xml:space="preserve">Додатку </w:t>
            </w:r>
            <w:r w:rsidRPr="00905F7D">
              <w:rPr>
                <w:rFonts w:ascii="Times New Roman" w:eastAsia="Times New Roman" w:hAnsi="Times New Roman" w:cs="Times New Roman"/>
                <w:b/>
                <w:i/>
                <w:sz w:val="24"/>
                <w:szCs w:val="24"/>
                <w:lang w:val="ru-RU"/>
              </w:rPr>
              <w:t>6</w:t>
            </w:r>
            <w:r w:rsidRPr="00905F7D">
              <w:rPr>
                <w:rFonts w:ascii="Times New Roman" w:eastAsia="Times New Roman" w:hAnsi="Times New Roman" w:cs="Times New Roman"/>
                <w:i/>
                <w:sz w:val="24"/>
                <w:szCs w:val="24"/>
              </w:rPr>
              <w:t xml:space="preserve"> (для переможця).</w:t>
            </w:r>
          </w:p>
          <w:p w:rsidR="005279C9" w:rsidRPr="00B10565" w:rsidRDefault="005279C9" w:rsidP="004F6FE4">
            <w:pPr>
              <w:widowControl w:val="0"/>
              <w:ind w:firstLine="199"/>
              <w:jc w:val="both"/>
              <w:rPr>
                <w:rFonts w:ascii="Times New Roman" w:eastAsia="Times New Roman" w:hAnsi="Times New Roman" w:cs="Times New Roman"/>
                <w:b/>
                <w:sz w:val="24"/>
                <w:szCs w:val="24"/>
              </w:rPr>
            </w:pPr>
            <w:r w:rsidRPr="00907F3F">
              <w:rPr>
                <w:rFonts w:ascii="Times New Roman" w:eastAsia="Times New Roman" w:hAnsi="Times New Roman" w:cs="Times New Roman"/>
                <w:b/>
                <w:sz w:val="24"/>
                <w:szCs w:val="24"/>
              </w:rPr>
              <w:t>Першим днем строку, передбаченого цією тендерною</w:t>
            </w:r>
            <w:r w:rsidRPr="00B10565">
              <w:rPr>
                <w:rFonts w:ascii="Times New Roman" w:eastAsia="Times New Roman" w:hAnsi="Times New Roman" w:cs="Times New Roman"/>
                <w:b/>
                <w:sz w:val="24"/>
                <w:szCs w:val="24"/>
              </w:rPr>
              <w:t xml:space="preserve">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79C9" w:rsidRDefault="005279C9" w:rsidP="004F6FE4">
            <w:pPr>
              <w:widowControl w:val="0"/>
              <w:ind w:firstLine="19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79C9" w:rsidRDefault="005279C9" w:rsidP="004F6FE4">
            <w:pPr>
              <w:widowControl w:val="0"/>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79C9" w:rsidRDefault="005279C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79C9" w:rsidRDefault="005279C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79C9" w:rsidRDefault="005279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79C9" w:rsidRPr="00824C8F" w:rsidRDefault="005279C9">
            <w:pPr>
              <w:widowControl w:val="0"/>
              <w:ind w:left="40" w:hanging="20"/>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УВАГА!!!</w:t>
            </w:r>
          </w:p>
          <w:p w:rsidR="005279C9" w:rsidRPr="00824C8F" w:rsidRDefault="005279C9">
            <w:pPr>
              <w:widowControl w:val="0"/>
              <w:jc w:val="both"/>
              <w:rPr>
                <w:rFonts w:ascii="Times New Roman" w:eastAsia="Times New Roman" w:hAnsi="Times New Roman" w:cs="Times New Roman"/>
                <w:sz w:val="24"/>
                <w:szCs w:val="24"/>
              </w:rPr>
            </w:pPr>
            <w:bookmarkStart w:id="1" w:name="_heading=h.3znysh7" w:colFirst="0" w:colLast="0"/>
            <w:bookmarkEnd w:id="1"/>
            <w:r w:rsidRPr="00824C8F">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4C8F">
              <w:rPr>
                <w:rFonts w:ascii="Times New Roman" w:eastAsia="Times New Roman" w:hAnsi="Times New Roman" w:cs="Times New Roman"/>
                <w:sz w:val="24"/>
                <w:szCs w:val="24"/>
              </w:rPr>
              <w:t>скан-копій</w:t>
            </w:r>
            <w:proofErr w:type="spellEnd"/>
            <w:r w:rsidRPr="00824C8F">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5279C9" w:rsidRPr="00824C8F" w:rsidRDefault="005279C9">
            <w:pPr>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1) документи мають бути чіткими та розбірливими для читання;</w:t>
            </w:r>
          </w:p>
          <w:p w:rsidR="005279C9" w:rsidRPr="00824C8F" w:rsidRDefault="005279C9">
            <w:pPr>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5279C9" w:rsidRPr="00824C8F" w:rsidRDefault="005279C9">
            <w:pPr>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5279C9" w:rsidRPr="00824C8F" w:rsidRDefault="005279C9">
            <w:pPr>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Винятки:</w:t>
            </w:r>
          </w:p>
          <w:p w:rsidR="005279C9" w:rsidRPr="00824C8F" w:rsidRDefault="005279C9">
            <w:pPr>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79C9" w:rsidRPr="00824C8F" w:rsidRDefault="005279C9">
            <w:pPr>
              <w:widowControl w:val="0"/>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79C9" w:rsidRPr="00824C8F" w:rsidRDefault="005279C9">
            <w:pPr>
              <w:widowControl w:val="0"/>
              <w:ind w:left="40" w:hanging="20"/>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824C8F">
              <w:rPr>
                <w:rFonts w:ascii="Times New Roman" w:eastAsia="Times New Roman" w:hAnsi="Times New Roman" w:cs="Times New Roman"/>
                <w:sz w:val="24"/>
                <w:szCs w:val="24"/>
              </w:rPr>
              <w:lastRenderedPageBreak/>
              <w:t xml:space="preserve">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79C9" w:rsidRPr="00824C8F" w:rsidRDefault="005279C9">
            <w:pPr>
              <w:widowControl w:val="0"/>
              <w:ind w:left="40" w:hanging="20"/>
              <w:jc w:val="both"/>
              <w:rPr>
                <w:rFonts w:ascii="Times New Roman" w:eastAsia="Times New Roman" w:hAnsi="Times New Roman" w:cs="Times New Roman"/>
                <w:sz w:val="24"/>
                <w:szCs w:val="24"/>
              </w:rPr>
            </w:pPr>
            <w:r w:rsidRPr="00824C8F">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24C8F">
              <w:rPr>
                <w:rFonts w:ascii="Times New Roman" w:eastAsia="Times New Roman" w:hAnsi="Times New Roman" w:cs="Times New Roman"/>
                <w:sz w:val="24"/>
                <w:szCs w:val="24"/>
              </w:rPr>
              <w:t>засвідчувального</w:t>
            </w:r>
            <w:proofErr w:type="spellEnd"/>
            <w:r w:rsidRPr="00824C8F">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79C9" w:rsidRDefault="005279C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B36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w:t>
            </w:r>
            <w:r>
              <w:rPr>
                <w:rFonts w:ascii="Times New Roman" w:eastAsia="Times New Roman" w:hAnsi="Times New Roman" w:cs="Times New Roman"/>
                <w:color w:val="000000"/>
                <w:sz w:val="24"/>
                <w:szCs w:val="24"/>
              </w:rPr>
              <w:t>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279C9" w:rsidRDefault="005279C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79C9" w:rsidRDefault="005279C9" w:rsidP="001E0CB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C7837" w:rsidTr="001E0CBD">
        <w:trPr>
          <w:trHeight w:val="558"/>
          <w:jc w:val="center"/>
        </w:trPr>
        <w:tc>
          <w:tcPr>
            <w:tcW w:w="705" w:type="dxa"/>
          </w:tcPr>
          <w:p w:rsidR="006C7837" w:rsidRDefault="006C78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C7837" w:rsidRDefault="006C783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C7837" w:rsidRPr="001E0CBD" w:rsidRDefault="006C7837" w:rsidP="006C7837">
            <w:pPr>
              <w:widowControl w:val="0"/>
              <w:ind w:right="12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Забезпечення тендерної пропозиції не вимагається.</w:t>
            </w:r>
          </w:p>
        </w:tc>
      </w:tr>
      <w:tr w:rsidR="006C7837">
        <w:trPr>
          <w:trHeight w:val="1119"/>
          <w:jc w:val="center"/>
        </w:trPr>
        <w:tc>
          <w:tcPr>
            <w:tcW w:w="705" w:type="dxa"/>
          </w:tcPr>
          <w:p w:rsidR="006C7837" w:rsidRDefault="006C78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7837" w:rsidRDefault="006C78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C7837" w:rsidRPr="001E0CBD" w:rsidRDefault="006C7837" w:rsidP="006C78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Не передбачається.</w:t>
            </w:r>
          </w:p>
        </w:tc>
      </w:tr>
      <w:tr w:rsidR="005279C9">
        <w:trPr>
          <w:trHeight w:val="560"/>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79C9" w:rsidRPr="001E0CBD" w:rsidRDefault="005279C9">
            <w:pPr>
              <w:widowControl w:val="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 xml:space="preserve">Тендерні пропозиції вважаються дійсними </w:t>
            </w:r>
            <w:r w:rsidRPr="001E0CBD">
              <w:rPr>
                <w:rFonts w:ascii="Times New Roman" w:eastAsia="Times New Roman" w:hAnsi="Times New Roman" w:cs="Times New Roman"/>
                <w:b/>
                <w:i/>
                <w:sz w:val="24"/>
                <w:szCs w:val="24"/>
                <w:u w:val="single"/>
              </w:rPr>
              <w:t>протягом 90 (дев’яносто) днів</w:t>
            </w:r>
            <w:r w:rsidRPr="001E0CBD">
              <w:rPr>
                <w:rFonts w:ascii="Times New Roman" w:eastAsia="Times New Roman" w:hAnsi="Times New Roman" w:cs="Times New Roman"/>
                <w:sz w:val="24"/>
                <w:szCs w:val="24"/>
              </w:rPr>
              <w:t xml:space="preserve"> із дати кінцевого строку подання тендерних пропозицій. </w:t>
            </w:r>
          </w:p>
          <w:p w:rsidR="005279C9" w:rsidRPr="001E0CBD" w:rsidRDefault="005279C9">
            <w:pPr>
              <w:widowControl w:val="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79C9" w:rsidRPr="001E0CBD" w:rsidRDefault="005279C9">
            <w:pPr>
              <w:widowControl w:val="0"/>
              <w:jc w:val="both"/>
              <w:rPr>
                <w:rFonts w:ascii="Times New Roman" w:eastAsia="Times New Roman" w:hAnsi="Times New Roman" w:cs="Times New Roman"/>
                <w:sz w:val="24"/>
                <w:szCs w:val="24"/>
                <w:u w:val="single"/>
              </w:rPr>
            </w:pPr>
            <w:r w:rsidRPr="001E0CBD">
              <w:rPr>
                <w:rFonts w:ascii="Times New Roman" w:eastAsia="Times New Roman" w:hAnsi="Times New Roman" w:cs="Times New Roman"/>
                <w:sz w:val="24"/>
                <w:szCs w:val="24"/>
              </w:rPr>
              <w:t xml:space="preserve">Учасник процедури закупівлі </w:t>
            </w:r>
            <w:r w:rsidRPr="001E0CBD">
              <w:rPr>
                <w:rFonts w:ascii="Times New Roman" w:eastAsia="Times New Roman" w:hAnsi="Times New Roman" w:cs="Times New Roman"/>
                <w:sz w:val="24"/>
                <w:szCs w:val="24"/>
                <w:u w:val="single"/>
              </w:rPr>
              <w:t>має право:</w:t>
            </w:r>
          </w:p>
          <w:p w:rsidR="005279C9" w:rsidRPr="001E0CBD" w:rsidRDefault="005279C9">
            <w:pPr>
              <w:widowControl w:val="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79C9" w:rsidRPr="001E0CBD" w:rsidRDefault="005279C9">
            <w:pPr>
              <w:widowControl w:val="0"/>
              <w:jc w:val="both"/>
              <w:rPr>
                <w:rFonts w:ascii="Times New Roman" w:eastAsia="Times New Roman" w:hAnsi="Times New Roman" w:cs="Times New Roman"/>
                <w:sz w:val="24"/>
                <w:szCs w:val="24"/>
              </w:rPr>
            </w:pPr>
            <w:r w:rsidRPr="001E0CBD">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279C9" w:rsidRPr="001E0CBD" w:rsidRDefault="005279C9">
            <w:pPr>
              <w:widowControl w:val="0"/>
              <w:jc w:val="both"/>
              <w:rPr>
                <w:rFonts w:ascii="Times New Roman" w:eastAsia="Times New Roman" w:hAnsi="Times New Roman" w:cs="Times New Roman"/>
                <w:strike/>
                <w:sz w:val="24"/>
                <w:szCs w:val="24"/>
              </w:rPr>
            </w:pPr>
            <w:r w:rsidRPr="001E0C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79C9" w:rsidTr="00A40007">
        <w:trPr>
          <w:trHeight w:val="416"/>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79C9" w:rsidRPr="001E0CBD" w:rsidRDefault="007D6F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0E1515">
              <w:rPr>
                <w:rFonts w:ascii="Times New Roman" w:eastAsia="Times New Roman" w:hAnsi="Times New Roman" w:cs="Times New Roman"/>
                <w:b/>
                <w:color w:val="000000" w:themeColor="text1"/>
                <w:sz w:val="24"/>
                <w:szCs w:val="24"/>
              </w:rPr>
              <w:t xml:space="preserve">пунктом </w:t>
            </w:r>
            <w:r w:rsidRPr="000E1515">
              <w:rPr>
                <w:rFonts w:ascii="Times New Roman" w:eastAsia="Times New Roman" w:hAnsi="Times New Roman" w:cs="Times New Roman"/>
                <w:b/>
                <w:color w:val="000000" w:themeColor="text1"/>
                <w:sz w:val="24"/>
                <w:szCs w:val="24"/>
                <w:highlight w:val="white"/>
              </w:rPr>
              <w:t xml:space="preserve">47 </w:t>
            </w:r>
            <w:r w:rsidRPr="000E1515">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279C9" w:rsidRPr="00EC0ACA" w:rsidRDefault="005279C9">
            <w:pPr>
              <w:widowControl w:val="0"/>
              <w:ind w:right="120"/>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0ACA">
              <w:rPr>
                <w:rFonts w:ascii="Times New Roman" w:eastAsia="Times New Roman" w:hAnsi="Times New Roman" w:cs="Times New Roman"/>
                <w:b/>
                <w:i/>
                <w:sz w:val="24"/>
                <w:szCs w:val="24"/>
              </w:rPr>
              <w:t>Додатку 1</w:t>
            </w:r>
            <w:r w:rsidRPr="00EC0ACA">
              <w:rPr>
                <w:rFonts w:ascii="Times New Roman" w:eastAsia="Times New Roman" w:hAnsi="Times New Roman" w:cs="Times New Roman"/>
                <w:i/>
                <w:sz w:val="24"/>
                <w:szCs w:val="24"/>
              </w:rPr>
              <w:t xml:space="preserve"> </w:t>
            </w:r>
            <w:r w:rsidRPr="00EC0ACA">
              <w:rPr>
                <w:rFonts w:ascii="Times New Roman" w:eastAsia="Times New Roman" w:hAnsi="Times New Roman" w:cs="Times New Roman"/>
                <w:sz w:val="24"/>
                <w:szCs w:val="24"/>
              </w:rPr>
              <w:t xml:space="preserve">до цієї тендерної документації. </w:t>
            </w:r>
          </w:p>
          <w:p w:rsidR="005279C9" w:rsidRDefault="005279C9">
            <w:pPr>
              <w:widowControl w:val="0"/>
              <w:ind w:right="120"/>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C0ACA">
              <w:rPr>
                <w:rFonts w:ascii="Times New Roman" w:eastAsia="Times New Roman" w:hAnsi="Times New Roman" w:cs="Times New Roman"/>
                <w:b/>
                <w:sz w:val="24"/>
                <w:szCs w:val="24"/>
              </w:rPr>
              <w:t xml:space="preserve"> </w:t>
            </w:r>
            <w:r w:rsidRPr="00EC0ACA">
              <w:rPr>
                <w:rFonts w:ascii="Times New Roman" w:eastAsia="Times New Roman" w:hAnsi="Times New Roman" w:cs="Times New Roman"/>
                <w:b/>
                <w:i/>
                <w:sz w:val="24"/>
                <w:szCs w:val="24"/>
              </w:rPr>
              <w:t>Додатку 1</w:t>
            </w:r>
            <w:r w:rsidRPr="00EC0ACA">
              <w:rPr>
                <w:rFonts w:ascii="Times New Roman" w:eastAsia="Times New Roman" w:hAnsi="Times New Roman" w:cs="Times New Roman"/>
                <w:sz w:val="24"/>
                <w:szCs w:val="24"/>
              </w:rPr>
              <w:t xml:space="preserve"> до цієї тендерної документації.</w:t>
            </w:r>
            <w:r w:rsidRPr="001E0CBD">
              <w:rPr>
                <w:rFonts w:ascii="Times New Roman" w:eastAsia="Times New Roman" w:hAnsi="Times New Roman" w:cs="Times New Roman"/>
                <w:sz w:val="24"/>
                <w:szCs w:val="24"/>
              </w:rPr>
              <w:t xml:space="preserve"> </w:t>
            </w:r>
          </w:p>
          <w:p w:rsidR="00E41E6B" w:rsidRPr="00E41E6B" w:rsidRDefault="00E41E6B" w:rsidP="00E41E6B">
            <w:pPr>
              <w:shd w:val="clear" w:color="auto" w:fill="FFFFFF"/>
              <w:jc w:val="both"/>
              <w:rPr>
                <w:rFonts w:ascii="Times New Roman" w:eastAsia="Times New Roman" w:hAnsi="Times New Roman" w:cs="Times New Roman"/>
                <w:sz w:val="24"/>
                <w:szCs w:val="24"/>
                <w:lang w:eastAsia="ru-RU"/>
              </w:rPr>
            </w:pPr>
            <w:r w:rsidRPr="00E41E6B">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4A5F" w:rsidRPr="00E5515E" w:rsidRDefault="00584A5F" w:rsidP="00584A5F">
            <w:pPr>
              <w:widowControl w:val="0"/>
              <w:ind w:right="120"/>
              <w:jc w:val="both"/>
              <w:rPr>
                <w:rFonts w:ascii="Times New Roman" w:eastAsia="Times New Roman" w:hAnsi="Times New Roman" w:cs="Times New Roman"/>
                <w:b/>
                <w:sz w:val="24"/>
                <w:szCs w:val="24"/>
              </w:rPr>
            </w:pPr>
            <w:r w:rsidRPr="00E5515E">
              <w:rPr>
                <w:rFonts w:ascii="Times New Roman" w:eastAsia="Times New Roman" w:hAnsi="Times New Roman" w:cs="Times New Roman"/>
                <w:b/>
                <w:sz w:val="24"/>
                <w:szCs w:val="24"/>
              </w:rPr>
              <w:lastRenderedPageBreak/>
              <w:t>Підстави, визначені пунктом 47 Особливостей.</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5515E">
              <w:rPr>
                <w:rFonts w:ascii="Times New Roman" w:eastAsia="Times New Roman" w:hAnsi="Times New Roman" w:cs="Times New Roman"/>
                <w:sz w:val="24"/>
                <w:szCs w:val="24"/>
              </w:rPr>
              <w:t>“Про</w:t>
            </w:r>
            <w:proofErr w:type="spellEnd"/>
            <w:r w:rsidRPr="00E5515E">
              <w:rPr>
                <w:rFonts w:ascii="Times New Roman" w:eastAsia="Times New Roman" w:hAnsi="Times New Roman" w:cs="Times New Roman"/>
                <w:sz w:val="24"/>
                <w:szCs w:val="24"/>
              </w:rPr>
              <w:t xml:space="preserve"> захист економічної </w:t>
            </w:r>
            <w:proofErr w:type="spellStart"/>
            <w:r w:rsidRPr="00E5515E">
              <w:rPr>
                <w:rFonts w:ascii="Times New Roman" w:eastAsia="Times New Roman" w:hAnsi="Times New Roman" w:cs="Times New Roman"/>
                <w:sz w:val="24"/>
                <w:szCs w:val="24"/>
              </w:rPr>
              <w:t>конкуренції”</w:t>
            </w:r>
            <w:proofErr w:type="spellEnd"/>
            <w:r w:rsidRPr="00E5515E">
              <w:rPr>
                <w:rFonts w:ascii="Times New Roman" w:eastAsia="Times New Roman" w:hAnsi="Times New Roman" w:cs="Times New Roman"/>
                <w:sz w:val="24"/>
                <w:szCs w:val="24"/>
              </w:rPr>
              <w:t xml:space="preserve">, у вигляді вчинення </w:t>
            </w:r>
            <w:proofErr w:type="spellStart"/>
            <w:r w:rsidRPr="00E5515E">
              <w:rPr>
                <w:rFonts w:ascii="Times New Roman" w:eastAsia="Times New Roman" w:hAnsi="Times New Roman" w:cs="Times New Roman"/>
                <w:sz w:val="24"/>
                <w:szCs w:val="24"/>
              </w:rPr>
              <w:t>антиконкурентних</w:t>
            </w:r>
            <w:proofErr w:type="spellEnd"/>
            <w:r w:rsidRPr="00E5515E">
              <w:rPr>
                <w:rFonts w:ascii="Times New Roman" w:eastAsia="Times New Roman" w:hAnsi="Times New Roman" w:cs="Times New Roman"/>
                <w:sz w:val="24"/>
                <w:szCs w:val="24"/>
              </w:rPr>
              <w:t xml:space="preserve"> узгоджених дій, що стосуються спотворення результатів тендерів;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5515E">
              <w:rPr>
                <w:rFonts w:ascii="Times New Roman" w:eastAsia="Times New Roman" w:hAnsi="Times New Roman" w:cs="Times New Roman"/>
                <w:sz w:val="24"/>
                <w:szCs w:val="24"/>
              </w:rPr>
              <w:t>“Про</w:t>
            </w:r>
            <w:proofErr w:type="spellEnd"/>
            <w:r w:rsidRPr="00E5515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E5515E">
              <w:rPr>
                <w:rFonts w:ascii="Times New Roman" w:eastAsia="Times New Roman" w:hAnsi="Times New Roman" w:cs="Times New Roman"/>
                <w:sz w:val="24"/>
                <w:szCs w:val="24"/>
              </w:rPr>
              <w:t>формувань”</w:t>
            </w:r>
            <w:proofErr w:type="spellEnd"/>
            <w:r w:rsidRPr="00E5515E">
              <w:rPr>
                <w:rFonts w:ascii="Times New Roman" w:eastAsia="Times New Roman" w:hAnsi="Times New Roman" w:cs="Times New Roman"/>
                <w:sz w:val="24"/>
                <w:szCs w:val="24"/>
              </w:rPr>
              <w:t xml:space="preserve"> (крім нерезидентів);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E5515E">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11) учасник процедури закупівлі або кінцевий </w:t>
            </w:r>
            <w:proofErr w:type="spellStart"/>
            <w:r w:rsidRPr="00E5515E">
              <w:rPr>
                <w:rFonts w:ascii="Times New Roman" w:eastAsia="Times New Roman" w:hAnsi="Times New Roman" w:cs="Times New Roman"/>
                <w:sz w:val="24"/>
                <w:szCs w:val="24"/>
              </w:rPr>
              <w:t>бенефіціарний</w:t>
            </w:r>
            <w:proofErr w:type="spellEnd"/>
            <w:r w:rsidRPr="00E551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E5515E">
              <w:rPr>
                <w:rFonts w:ascii="Times New Roman" w:eastAsia="Times New Roman" w:hAnsi="Times New Roman" w:cs="Times New Roman"/>
                <w:sz w:val="24"/>
                <w:szCs w:val="24"/>
              </w:rPr>
              <w:t>“Про</w:t>
            </w:r>
            <w:proofErr w:type="spellEnd"/>
            <w:r w:rsidRPr="00E5515E">
              <w:rPr>
                <w:rFonts w:ascii="Times New Roman" w:eastAsia="Times New Roman" w:hAnsi="Times New Roman" w:cs="Times New Roman"/>
                <w:sz w:val="24"/>
                <w:szCs w:val="24"/>
              </w:rPr>
              <w:t xml:space="preserve"> </w:t>
            </w:r>
            <w:proofErr w:type="spellStart"/>
            <w:r w:rsidRPr="00E5515E">
              <w:rPr>
                <w:rFonts w:ascii="Times New Roman" w:eastAsia="Times New Roman" w:hAnsi="Times New Roman" w:cs="Times New Roman"/>
                <w:sz w:val="24"/>
                <w:szCs w:val="24"/>
              </w:rPr>
              <w:t>санкції”</w:t>
            </w:r>
            <w:proofErr w:type="spellEnd"/>
            <w:r w:rsidR="00A40007">
              <w:rPr>
                <w:rFonts w:ascii="Times New Roman" w:eastAsia="Times New Roman" w:hAnsi="Times New Roman" w:cs="Times New Roman"/>
                <w:sz w:val="24"/>
                <w:szCs w:val="24"/>
              </w:rPr>
              <w:t xml:space="preserve">, </w:t>
            </w:r>
            <w:r w:rsidR="00A40007" w:rsidRPr="00224C71">
              <w:rPr>
                <w:rFonts w:ascii="Times New Roman" w:hAnsi="Times New Roman" w:cs="Times New Roman"/>
                <w:sz w:val="24"/>
                <w:szCs w:val="24"/>
                <w:shd w:val="clear" w:color="auto" w:fill="FFFFFF"/>
              </w:rPr>
              <w:t>крім випадку, коли активи такої особи в установленому законодавством пор</w:t>
            </w:r>
            <w:r w:rsidR="00A40007">
              <w:rPr>
                <w:rFonts w:ascii="Times New Roman" w:hAnsi="Times New Roman" w:cs="Times New Roman"/>
                <w:sz w:val="24"/>
                <w:szCs w:val="24"/>
                <w:shd w:val="clear" w:color="auto" w:fill="FFFFFF"/>
              </w:rPr>
              <w:t>ядку передані в управління АРМА</w:t>
            </w:r>
            <w:r w:rsidRPr="00E5515E">
              <w:rPr>
                <w:rFonts w:ascii="Times New Roman" w:eastAsia="Times New Roman" w:hAnsi="Times New Roman" w:cs="Times New Roman"/>
                <w:sz w:val="24"/>
                <w:szCs w:val="24"/>
              </w:rPr>
              <w:t xml:space="preserve">;  </w:t>
            </w:r>
          </w:p>
          <w:p w:rsidR="00584A5F" w:rsidRPr="00E5515E" w:rsidRDefault="00584A5F" w:rsidP="00584A5F">
            <w:pPr>
              <w:widowControl w:val="0"/>
              <w:pBdr>
                <w:top w:val="nil"/>
                <w:left w:val="nil"/>
                <w:bottom w:val="nil"/>
                <w:right w:val="nil"/>
                <w:between w:val="nil"/>
              </w:pBdr>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A5F" w:rsidRPr="00E5515E" w:rsidRDefault="00584A5F" w:rsidP="00584A5F">
            <w:pPr>
              <w:ind w:firstLine="493"/>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у п. 47 Особливостей (крім підпунктів 1, 7 та абзацу 14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4A5F" w:rsidRPr="00E5515E" w:rsidRDefault="00584A5F" w:rsidP="00584A5F">
            <w:pPr>
              <w:ind w:firstLine="493"/>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584A5F" w:rsidRPr="00E5515E" w:rsidRDefault="00584A5F" w:rsidP="00584A5F">
            <w:pPr>
              <w:ind w:firstLine="491"/>
              <w:jc w:val="both"/>
              <w:rPr>
                <w:rFonts w:ascii="Times New Roman" w:eastAsia="Times New Roman" w:hAnsi="Times New Roman" w:cs="Times New Roman"/>
                <w:iCs/>
                <w:sz w:val="24"/>
                <w:szCs w:val="24"/>
                <w:lang w:eastAsia="ru-RU"/>
              </w:rPr>
            </w:pPr>
            <w:r w:rsidRPr="00E5515E">
              <w:rPr>
                <w:rFonts w:ascii="Times New Roman" w:eastAsia="Times New Roman" w:hAnsi="Times New Roman" w:cs="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E5515E">
                <w:rPr>
                  <w:rFonts w:ascii="Times New Roman" w:eastAsia="Times New Roman" w:hAnsi="Times New Roman" w:cs="Times New Roman"/>
                  <w:sz w:val="24"/>
                  <w:szCs w:val="24"/>
                  <w:lang w:eastAsia="ru-RU"/>
                </w:rPr>
                <w:t>частини третьої</w:t>
              </w:r>
            </w:hyperlink>
            <w:r w:rsidRPr="00E5515E">
              <w:rPr>
                <w:rFonts w:ascii="Times New Roman" w:eastAsia="Times New Roman" w:hAnsi="Times New Roman" w:cs="Times New Roman"/>
                <w:sz w:val="24"/>
                <w:szCs w:val="24"/>
                <w:shd w:val="clear" w:color="auto" w:fill="FFFFFF"/>
                <w:lang w:eastAsia="ru-RU"/>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E5515E">
              <w:rPr>
                <w:rFonts w:ascii="Times New Roman" w:eastAsia="Times New Roman" w:hAnsi="Times New Roman" w:cs="Times New Roman"/>
                <w:bCs/>
                <w:sz w:val="24"/>
                <w:szCs w:val="24"/>
                <w:lang w:eastAsia="ru-RU"/>
              </w:rPr>
              <w:t>у п. 47 Особливостей</w:t>
            </w:r>
            <w:r w:rsidRPr="00E5515E">
              <w:rPr>
                <w:rFonts w:ascii="Times New Roman" w:eastAsia="Times New Roman" w:hAnsi="Times New Roman" w:cs="Times New Roman"/>
                <w:sz w:val="24"/>
                <w:szCs w:val="24"/>
                <w:shd w:val="clear" w:color="auto" w:fill="FFFFFF"/>
                <w:lang w:eastAsia="ru-RU"/>
              </w:rPr>
              <w:t>.</w:t>
            </w:r>
            <w:r w:rsidRPr="00E5515E">
              <w:rPr>
                <w:rFonts w:ascii="Times New Roman" w:eastAsia="Times New Roman" w:hAnsi="Times New Roman" w:cs="Times New Roman"/>
                <w:iCs/>
                <w:sz w:val="24"/>
                <w:szCs w:val="24"/>
                <w:lang w:eastAsia="ru-RU"/>
              </w:rPr>
              <w:t xml:space="preserve"> </w:t>
            </w:r>
          </w:p>
          <w:p w:rsidR="00584A5F" w:rsidRPr="00E5515E" w:rsidRDefault="00584A5F" w:rsidP="00584A5F">
            <w:pPr>
              <w:ind w:firstLine="491"/>
              <w:jc w:val="both"/>
              <w:rPr>
                <w:rFonts w:ascii="Times New Roman" w:eastAsia="Times New Roman" w:hAnsi="Times New Roman" w:cs="Times New Roman"/>
                <w:iCs/>
                <w:sz w:val="24"/>
                <w:szCs w:val="24"/>
                <w:lang w:eastAsia="ru-RU"/>
              </w:rPr>
            </w:pPr>
            <w:r w:rsidRPr="00E5515E">
              <w:rPr>
                <w:rFonts w:ascii="Times New Roman" w:eastAsia="Times New Roman" w:hAnsi="Times New Roman" w:cs="Times New Roman"/>
                <w:iCs/>
                <w:sz w:val="24"/>
                <w:szCs w:val="24"/>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584A5F" w:rsidRPr="00E5515E" w:rsidRDefault="00584A5F" w:rsidP="00584A5F">
            <w:pPr>
              <w:ind w:firstLine="493"/>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b/>
                <w:bCs/>
                <w:sz w:val="24"/>
                <w:szCs w:val="24"/>
                <w:lang w:eastAsia="ru-RU"/>
              </w:rPr>
              <w:t xml:space="preserve">Переможець процедури закупівлі у </w:t>
            </w:r>
            <w:r w:rsidRPr="00E5515E">
              <w:rPr>
                <w:rFonts w:ascii="Times New Roman" w:eastAsia="Times New Roman" w:hAnsi="Times New Roman" w:cs="Times New Roman"/>
                <w:sz w:val="24"/>
                <w:szCs w:val="24"/>
                <w:lang w:eastAsia="ru-RU"/>
              </w:rPr>
              <w:t xml:space="preserve">строк, що не перевищує </w:t>
            </w:r>
            <w:r w:rsidRPr="00E5515E">
              <w:rPr>
                <w:rFonts w:ascii="Times New Roman" w:eastAsia="Times New Roman" w:hAnsi="Times New Roman" w:cs="Times New Roman"/>
                <w:b/>
                <w:sz w:val="24"/>
                <w:szCs w:val="24"/>
                <w:lang w:eastAsia="ru-RU"/>
              </w:rPr>
              <w:t>чотири дні</w:t>
            </w:r>
            <w:r w:rsidRPr="00E5515E">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w:t>
            </w:r>
          </w:p>
          <w:p w:rsidR="00A24AAD" w:rsidRDefault="00A24AAD" w:rsidP="00A24AAD">
            <w:pPr>
              <w:jc w:val="both"/>
              <w:rPr>
                <w:rFonts w:ascii="Times New Roman" w:hAnsi="Times New Roman" w:cs="Times New Roman"/>
                <w:sz w:val="24"/>
                <w:szCs w:val="24"/>
              </w:rPr>
            </w:pPr>
            <w:r w:rsidRPr="00067D7D">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067D7D">
              <w:rPr>
                <w:rFonts w:ascii="Times New Roman" w:hAnsi="Times New Roman" w:cs="Times New Roman"/>
                <w:sz w:val="24"/>
                <w:szCs w:val="24"/>
              </w:rPr>
              <w:lastRenderedPageBreak/>
              <w:t xml:space="preserve">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Pr="00067D7D">
              <w:rPr>
                <w:rFonts w:ascii="Times New Roman" w:hAnsi="Times New Roman" w:cs="Times New Roman"/>
                <w:sz w:val="24"/>
                <w:szCs w:val="24"/>
              </w:rPr>
              <w:t>“Про</w:t>
            </w:r>
            <w:proofErr w:type="spellEnd"/>
            <w:r w:rsidRPr="00067D7D">
              <w:rPr>
                <w:rFonts w:ascii="Times New Roman" w:hAnsi="Times New Roman" w:cs="Times New Roman"/>
                <w:sz w:val="24"/>
                <w:szCs w:val="24"/>
              </w:rPr>
              <w:t xml:space="preserve"> доступ до публічної </w:t>
            </w:r>
            <w:proofErr w:type="spellStart"/>
            <w:r w:rsidRPr="00067D7D">
              <w:rPr>
                <w:rFonts w:ascii="Times New Roman" w:hAnsi="Times New Roman" w:cs="Times New Roman"/>
                <w:sz w:val="24"/>
                <w:szCs w:val="24"/>
              </w:rPr>
              <w:t>інформації”</w:t>
            </w:r>
            <w:proofErr w:type="spellEnd"/>
            <w:r w:rsidRPr="00067D7D">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A24AAD" w:rsidRPr="00A24AAD" w:rsidRDefault="00A24AAD" w:rsidP="00A24AAD">
            <w:pPr>
              <w:widowControl w:val="0"/>
              <w:pBdr>
                <w:top w:val="nil"/>
                <w:left w:val="nil"/>
                <w:bottom w:val="nil"/>
                <w:right w:val="nil"/>
                <w:between w:val="nil"/>
              </w:pBdr>
              <w:jc w:val="both"/>
              <w:rPr>
                <w:rFonts w:ascii="Times New Roman" w:eastAsia="Times New Roman" w:hAnsi="Times New Roman" w:cs="Times New Roman"/>
                <w:i/>
              </w:rPr>
            </w:pPr>
            <w:r w:rsidRPr="00533F02">
              <w:rPr>
                <w:rFonts w:ascii="Times New Roman" w:eastAsia="Times New Roman" w:hAnsi="Times New Roman" w:cs="Times New Roman"/>
                <w:i/>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w:t>
            </w:r>
            <w:proofErr w:type="spellStart"/>
            <w:r w:rsidRPr="00533F02">
              <w:rPr>
                <w:rFonts w:ascii="Times New Roman" w:eastAsia="Times New Roman" w:hAnsi="Times New Roman" w:cs="Times New Roman"/>
                <w:i/>
              </w:rPr>
              <w:t>OpenDataBot</w:t>
            </w:r>
            <w:proofErr w:type="spellEnd"/>
            <w:r w:rsidRPr="00533F02">
              <w:rPr>
                <w:rFonts w:ascii="Times New Roman" w:eastAsia="Times New Roman" w:hAnsi="Times New Roman" w:cs="Times New Roman"/>
                <w:i/>
              </w:rPr>
              <w:t xml:space="preserve">, </w:t>
            </w:r>
            <w:proofErr w:type="spellStart"/>
            <w:r w:rsidRPr="00533F02">
              <w:rPr>
                <w:rFonts w:ascii="Times New Roman" w:eastAsia="Times New Roman" w:hAnsi="Times New Roman" w:cs="Times New Roman"/>
                <w:i/>
              </w:rPr>
              <w:t>YouControl</w:t>
            </w:r>
            <w:proofErr w:type="spellEnd"/>
            <w:r w:rsidRPr="00533F02">
              <w:rPr>
                <w:rFonts w:ascii="Times New Roman" w:eastAsia="Times New Roman" w:hAnsi="Times New Roman" w:cs="Times New Roman"/>
                <w:i/>
              </w:rPr>
              <w:t xml:space="preserve">  тощо).</w:t>
            </w:r>
          </w:p>
          <w:p w:rsidR="00A24AAD" w:rsidRPr="00A24AAD" w:rsidRDefault="00A24AAD" w:rsidP="00A24AAD">
            <w:pPr>
              <w:widowControl w:val="0"/>
              <w:pBdr>
                <w:top w:val="nil"/>
                <w:left w:val="nil"/>
                <w:bottom w:val="nil"/>
                <w:right w:val="nil"/>
                <w:between w:val="nil"/>
              </w:pBdr>
              <w:jc w:val="both"/>
              <w:rPr>
                <w:rFonts w:ascii="Times New Roman" w:eastAsia="Times New Roman" w:hAnsi="Times New Roman" w:cs="Times New Roman"/>
                <w:sz w:val="24"/>
                <w:szCs w:val="24"/>
              </w:rPr>
            </w:pPr>
            <w:r w:rsidRPr="00A24AA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4AAD">
              <w:rPr>
                <w:rFonts w:ascii="Times New Roman" w:eastAsia="Times New Roman" w:hAnsi="Times New Roman" w:cs="Times New Roman"/>
                <w:sz w:val="28"/>
                <w:szCs w:val="28"/>
              </w:rPr>
              <w:t xml:space="preserve"> </w:t>
            </w:r>
            <w:r w:rsidRPr="00A24AA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79C9" w:rsidRPr="00E41E6B" w:rsidRDefault="00A24AAD" w:rsidP="00A24AAD">
            <w:pPr>
              <w:widowControl w:val="0"/>
              <w:pBdr>
                <w:top w:val="nil"/>
                <w:left w:val="nil"/>
                <w:bottom w:val="nil"/>
                <w:right w:val="nil"/>
                <w:between w:val="nil"/>
              </w:pBdr>
              <w:jc w:val="both"/>
              <w:rPr>
                <w:rFonts w:ascii="Times New Roman" w:eastAsia="Times New Roman" w:hAnsi="Times New Roman" w:cs="Times New Roman"/>
                <w:b/>
                <w:color w:val="4472C4" w:themeColor="accent1"/>
                <w:sz w:val="24"/>
                <w:szCs w:val="24"/>
              </w:rPr>
            </w:pPr>
            <w:r w:rsidRPr="00A24AA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24AAD">
              <w:rPr>
                <w:rFonts w:ascii="Times New Roman" w:eastAsia="Times New Roman" w:hAnsi="Times New Roman" w:cs="Times New Roman"/>
                <w:color w:val="000000" w:themeColor="text1"/>
                <w:sz w:val="24"/>
                <w:szCs w:val="24"/>
              </w:rPr>
              <w:t xml:space="preserve">пунктом 47 </w:t>
            </w:r>
            <w:r w:rsidRPr="00A24AAD">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79C9" w:rsidRDefault="005279C9">
            <w:pPr>
              <w:widowControl w:val="0"/>
              <w:ind w:right="120"/>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EC0ACA">
                <w:rPr>
                  <w:rFonts w:ascii="Times New Roman" w:eastAsia="Times New Roman" w:hAnsi="Times New Roman" w:cs="Times New Roman"/>
                  <w:sz w:val="24"/>
                  <w:szCs w:val="24"/>
                </w:rPr>
                <w:t xml:space="preserve"> пунктом третім </w:t>
              </w:r>
            </w:hyperlink>
            <w:hyperlink r:id="rId11">
              <w:r w:rsidRPr="00EC0ACA">
                <w:rPr>
                  <w:rFonts w:ascii="Times New Roman" w:eastAsia="Times New Roman" w:hAnsi="Times New Roman" w:cs="Times New Roman"/>
                  <w:sz w:val="24"/>
                  <w:szCs w:val="24"/>
                  <w:u w:val="single"/>
                </w:rPr>
                <w:t>частини друго</w:t>
              </w:r>
            </w:hyperlink>
            <w:r w:rsidRPr="00EC0ACA">
              <w:rPr>
                <w:rFonts w:ascii="Times New Roman" w:eastAsia="Times New Roman" w:hAnsi="Times New Roman" w:cs="Times New Roman"/>
                <w:sz w:val="24"/>
                <w:szCs w:val="24"/>
              </w:rPr>
              <w:t xml:space="preserve">ї статті 22 Закону зазначено в </w:t>
            </w:r>
            <w:r w:rsidRPr="00EC0ACA">
              <w:rPr>
                <w:rFonts w:ascii="Times New Roman" w:eastAsia="Times New Roman" w:hAnsi="Times New Roman" w:cs="Times New Roman"/>
                <w:b/>
                <w:i/>
                <w:sz w:val="24"/>
                <w:szCs w:val="24"/>
              </w:rPr>
              <w:t>Додатку 2</w:t>
            </w:r>
            <w:r w:rsidRPr="00EC0ACA">
              <w:rPr>
                <w:rFonts w:ascii="Times New Roman" w:eastAsia="Times New Roman" w:hAnsi="Times New Roman" w:cs="Times New Roman"/>
                <w:b/>
                <w:sz w:val="24"/>
                <w:szCs w:val="24"/>
              </w:rPr>
              <w:t xml:space="preserve"> </w:t>
            </w:r>
            <w:r w:rsidRPr="00EC0ACA">
              <w:rPr>
                <w:rFonts w:ascii="Times New Roman" w:eastAsia="Times New Roman" w:hAnsi="Times New Roman" w:cs="Times New Roman"/>
                <w:sz w:val="24"/>
                <w:szCs w:val="24"/>
              </w:rPr>
              <w:t>до цієї тендерної документації.</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279C9" w:rsidRPr="00683B35" w:rsidRDefault="005279C9" w:rsidP="00683B35">
            <w:pPr>
              <w:widowControl w:val="0"/>
              <w:rPr>
                <w:rFonts w:ascii="Times New Roman" w:eastAsia="Times New Roman" w:hAnsi="Times New Roman" w:cs="Times New Roman"/>
                <w:sz w:val="24"/>
                <w:szCs w:val="24"/>
              </w:rPr>
            </w:pPr>
            <w:r w:rsidRPr="00683B3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5279C9" w:rsidRDefault="005279C9" w:rsidP="00FD14DA">
            <w:pPr>
              <w:widowControl w:val="0"/>
              <w:ind w:right="120"/>
              <w:jc w:val="both"/>
              <w:rPr>
                <w:rFonts w:ascii="Times New Roman" w:eastAsia="Times New Roman" w:hAnsi="Times New Roman" w:cs="Times New Roman"/>
                <w:sz w:val="24"/>
                <w:szCs w:val="24"/>
              </w:rPr>
            </w:pPr>
          </w:p>
          <w:p w:rsidR="005279C9" w:rsidRPr="0072643A" w:rsidRDefault="005279C9" w:rsidP="00FD14DA">
            <w:pPr>
              <w:widowControl w:val="0"/>
              <w:ind w:right="120"/>
              <w:jc w:val="both"/>
              <w:rPr>
                <w:rFonts w:ascii="Times New Roman" w:eastAsia="Times New Roman" w:hAnsi="Times New Roman" w:cs="Times New Roman"/>
                <w:sz w:val="24"/>
                <w:szCs w:val="24"/>
              </w:rPr>
            </w:pPr>
            <w:r w:rsidRPr="0072643A">
              <w:rPr>
                <w:rFonts w:ascii="Times New Roman" w:eastAsia="Times New Roman" w:hAnsi="Times New Roman" w:cs="Times New Roman"/>
                <w:sz w:val="24"/>
                <w:szCs w:val="24"/>
              </w:rPr>
              <w:t xml:space="preserve">Не передбачено.  </w:t>
            </w:r>
          </w:p>
          <w:p w:rsidR="005279C9" w:rsidRPr="00683B35" w:rsidRDefault="005279C9" w:rsidP="001E0CBD">
            <w:pPr>
              <w:widowControl w:val="0"/>
              <w:ind w:right="120"/>
              <w:jc w:val="both"/>
              <w:rPr>
                <w:rFonts w:ascii="Times New Roman" w:eastAsia="Times New Roman" w:hAnsi="Times New Roman" w:cs="Times New Roman"/>
                <w:sz w:val="24"/>
                <w:szCs w:val="24"/>
              </w:rPr>
            </w:pPr>
          </w:p>
        </w:tc>
      </w:tr>
      <w:tr w:rsidR="005279C9" w:rsidTr="00A24AAD">
        <w:trPr>
          <w:trHeight w:val="263"/>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79C9" w:rsidRDefault="005279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79C9">
        <w:trPr>
          <w:trHeight w:val="442"/>
          <w:jc w:val="center"/>
        </w:trPr>
        <w:tc>
          <w:tcPr>
            <w:tcW w:w="9960" w:type="dxa"/>
            <w:gridSpan w:val="3"/>
            <w:vAlign w:val="center"/>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9C9" w:rsidRPr="00DD2EA8" w:rsidRDefault="005279C9">
            <w:pPr>
              <w:widowControl w:val="0"/>
              <w:rPr>
                <w:rFonts w:ascii="Times New Roman" w:eastAsia="Times New Roman" w:hAnsi="Times New Roman" w:cs="Times New Roman"/>
                <w:sz w:val="24"/>
                <w:szCs w:val="24"/>
              </w:rPr>
            </w:pPr>
            <w:r w:rsidRPr="00DD2EA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79C9" w:rsidRPr="00DD2EA8" w:rsidRDefault="005279C9">
            <w:pPr>
              <w:widowControl w:val="0"/>
              <w:ind w:left="40" w:right="120"/>
              <w:jc w:val="both"/>
              <w:rPr>
                <w:rFonts w:ascii="Times New Roman" w:eastAsia="Times New Roman" w:hAnsi="Times New Roman" w:cs="Times New Roman"/>
                <w:sz w:val="24"/>
                <w:szCs w:val="24"/>
              </w:rPr>
            </w:pPr>
            <w:r w:rsidRPr="006622FB">
              <w:rPr>
                <w:rFonts w:ascii="Times New Roman" w:eastAsia="Times New Roman" w:hAnsi="Times New Roman" w:cs="Times New Roman"/>
                <w:color w:val="000000"/>
                <w:sz w:val="24"/>
                <w:szCs w:val="24"/>
              </w:rPr>
              <w:t xml:space="preserve">Кінцевий строк подання тендерних пропозицій </w:t>
            </w:r>
            <w:r w:rsidRPr="006622FB">
              <w:rPr>
                <w:rFonts w:ascii="Times New Roman" w:eastAsia="Times New Roman" w:hAnsi="Times New Roman" w:cs="Times New Roman"/>
                <w:sz w:val="24"/>
                <w:szCs w:val="24"/>
              </w:rPr>
              <w:t>—</w:t>
            </w:r>
            <w:r w:rsidR="00584A5F" w:rsidRPr="006622FB">
              <w:rPr>
                <w:rFonts w:ascii="Times New Roman" w:eastAsia="Times New Roman" w:hAnsi="Times New Roman" w:cs="Times New Roman"/>
                <w:sz w:val="24"/>
                <w:szCs w:val="24"/>
              </w:rPr>
              <w:t xml:space="preserve"> </w:t>
            </w:r>
            <w:r w:rsidR="00CB1963">
              <w:rPr>
                <w:rFonts w:ascii="Times New Roman" w:eastAsia="Times New Roman" w:hAnsi="Times New Roman" w:cs="Times New Roman"/>
                <w:b/>
                <w:sz w:val="24"/>
                <w:szCs w:val="24"/>
              </w:rPr>
              <w:t>25</w:t>
            </w:r>
            <w:r w:rsidR="00204E2E" w:rsidRPr="006622FB">
              <w:rPr>
                <w:rFonts w:ascii="Times New Roman" w:eastAsia="Times New Roman" w:hAnsi="Times New Roman" w:cs="Times New Roman"/>
                <w:b/>
                <w:sz w:val="24"/>
                <w:szCs w:val="24"/>
              </w:rPr>
              <w:t xml:space="preserve"> </w:t>
            </w:r>
            <w:r w:rsidR="00CB1963">
              <w:rPr>
                <w:rFonts w:ascii="Times New Roman" w:eastAsia="Times New Roman" w:hAnsi="Times New Roman" w:cs="Times New Roman"/>
                <w:b/>
                <w:sz w:val="24"/>
                <w:szCs w:val="24"/>
              </w:rPr>
              <w:t>лютого</w:t>
            </w:r>
            <w:r w:rsidRPr="006622FB">
              <w:rPr>
                <w:rFonts w:ascii="Times New Roman" w:eastAsia="Times New Roman" w:hAnsi="Times New Roman" w:cs="Times New Roman"/>
                <w:b/>
                <w:sz w:val="24"/>
                <w:szCs w:val="24"/>
              </w:rPr>
              <w:t xml:space="preserve"> 202</w:t>
            </w:r>
            <w:r w:rsidR="006C7837" w:rsidRPr="006622FB">
              <w:rPr>
                <w:rFonts w:ascii="Times New Roman" w:eastAsia="Times New Roman" w:hAnsi="Times New Roman" w:cs="Times New Roman"/>
                <w:b/>
                <w:sz w:val="24"/>
                <w:szCs w:val="24"/>
              </w:rPr>
              <w:t>4</w:t>
            </w:r>
            <w:r w:rsidRPr="006622FB">
              <w:rPr>
                <w:rFonts w:ascii="Times New Roman" w:eastAsia="Times New Roman" w:hAnsi="Times New Roman" w:cs="Times New Roman"/>
                <w:b/>
                <w:sz w:val="24"/>
                <w:szCs w:val="24"/>
              </w:rPr>
              <w:t xml:space="preserve"> року до 00:00 год.</w:t>
            </w:r>
            <w:r w:rsidRPr="00DD2EA8">
              <w:rPr>
                <w:rFonts w:ascii="Times New Roman" w:eastAsia="Times New Roman" w:hAnsi="Times New Roman" w:cs="Times New Roman"/>
                <w:b/>
                <w:sz w:val="24"/>
                <w:szCs w:val="24"/>
              </w:rPr>
              <w:t xml:space="preserve"> </w:t>
            </w:r>
          </w:p>
          <w:p w:rsidR="005279C9" w:rsidRPr="00DD2EA8" w:rsidRDefault="005279C9">
            <w:pPr>
              <w:widowControl w:val="0"/>
              <w:jc w:val="both"/>
              <w:rPr>
                <w:rFonts w:ascii="Times New Roman" w:eastAsia="Times New Roman" w:hAnsi="Times New Roman" w:cs="Times New Roman"/>
                <w:sz w:val="24"/>
                <w:szCs w:val="24"/>
              </w:rPr>
            </w:pPr>
            <w:r w:rsidRPr="00DD2E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79C9" w:rsidRPr="00DD2EA8" w:rsidRDefault="005279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D2E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24AAD" w:rsidRPr="00A24AAD" w:rsidRDefault="00A24AAD" w:rsidP="00A24AAD">
            <w:pPr>
              <w:shd w:val="clear" w:color="auto" w:fill="FFFFFF"/>
              <w:jc w:val="both"/>
              <w:rPr>
                <w:rFonts w:ascii="Times New Roman" w:eastAsia="Times New Roman" w:hAnsi="Times New Roman" w:cs="Times New Roman"/>
                <w:color w:val="000000" w:themeColor="text1"/>
                <w:sz w:val="24"/>
                <w:szCs w:val="24"/>
              </w:rPr>
            </w:pPr>
            <w:r w:rsidRPr="00A24AAD">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4AAD" w:rsidRPr="00A24AAD" w:rsidRDefault="00A24AAD" w:rsidP="00A24AAD">
            <w:pPr>
              <w:shd w:val="clear" w:color="auto" w:fill="FFFFFF"/>
              <w:jc w:val="both"/>
              <w:rPr>
                <w:rFonts w:ascii="Times New Roman" w:eastAsia="Times New Roman" w:hAnsi="Times New Roman" w:cs="Times New Roman"/>
                <w:color w:val="000000" w:themeColor="text1"/>
                <w:sz w:val="24"/>
                <w:szCs w:val="24"/>
              </w:rPr>
            </w:pPr>
            <w:r w:rsidRPr="00A24AAD">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79C9" w:rsidRPr="00094C24" w:rsidRDefault="00A24AAD" w:rsidP="00A24AAD">
            <w:pPr>
              <w:widowControl w:val="0"/>
              <w:spacing w:line="228" w:lineRule="auto"/>
              <w:jc w:val="both"/>
              <w:rPr>
                <w:rFonts w:ascii="Times New Roman" w:eastAsia="Times New Roman" w:hAnsi="Times New Roman" w:cs="Times New Roman"/>
                <w:sz w:val="24"/>
                <w:szCs w:val="24"/>
              </w:rPr>
            </w:pPr>
            <w:r w:rsidRPr="00A24AAD">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24AAD">
                <w:rPr>
                  <w:rFonts w:ascii="Times New Roman" w:eastAsia="Times New Roman" w:hAnsi="Times New Roman" w:cs="Times New Roman"/>
                  <w:color w:val="000000" w:themeColor="text1"/>
                  <w:sz w:val="24"/>
                  <w:szCs w:val="24"/>
                </w:rPr>
                <w:t>47</w:t>
              </w:r>
            </w:hyperlink>
            <w:r w:rsidRPr="00A24AAD">
              <w:rPr>
                <w:rFonts w:ascii="Times New Roman" w:eastAsia="Times New Roman" w:hAnsi="Times New Roman" w:cs="Times New Roman"/>
                <w:color w:val="000000" w:themeColor="text1"/>
                <w:sz w:val="24"/>
                <w:szCs w:val="24"/>
              </w:rPr>
              <w:t xml:space="preserve"> Особливостей</w:t>
            </w:r>
            <w:r w:rsidRPr="00A24AAD">
              <w:rPr>
                <w:rFonts w:ascii="Times New Roman" w:eastAsia="Times New Roman" w:hAnsi="Times New Roman" w:cs="Times New Roman"/>
                <w:sz w:val="24"/>
                <w:szCs w:val="24"/>
              </w:rPr>
              <w:t>.</w:t>
            </w:r>
          </w:p>
        </w:tc>
      </w:tr>
      <w:tr w:rsidR="005279C9">
        <w:trPr>
          <w:trHeight w:val="512"/>
          <w:jc w:val="center"/>
        </w:trPr>
        <w:tc>
          <w:tcPr>
            <w:tcW w:w="9960" w:type="dxa"/>
            <w:gridSpan w:val="3"/>
            <w:vAlign w:val="center"/>
          </w:tcPr>
          <w:p w:rsidR="005279C9" w:rsidRPr="00094C24" w:rsidRDefault="005279C9">
            <w:pPr>
              <w:widowControl w:val="0"/>
              <w:jc w:val="center"/>
              <w:rPr>
                <w:rFonts w:ascii="Times New Roman" w:eastAsia="Times New Roman" w:hAnsi="Times New Roman" w:cs="Times New Roman"/>
                <w:sz w:val="24"/>
                <w:szCs w:val="24"/>
              </w:rPr>
            </w:pPr>
            <w:r w:rsidRPr="00094C24">
              <w:rPr>
                <w:rFonts w:ascii="Times New Roman" w:eastAsia="Times New Roman" w:hAnsi="Times New Roman" w:cs="Times New Roman"/>
                <w:b/>
                <w:sz w:val="24"/>
                <w:szCs w:val="24"/>
              </w:rPr>
              <w:t>Розділ 5. Оцінка тендерної пропозиції</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4A5F" w:rsidRPr="00E5515E" w:rsidRDefault="00584A5F" w:rsidP="00584A5F">
            <w:pPr>
              <w:shd w:val="clear" w:color="auto" w:fill="FFFFFF"/>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E5515E">
                <w:rPr>
                  <w:rFonts w:ascii="Times New Roman" w:eastAsia="Times New Roman" w:hAnsi="Times New Roman" w:cs="Times New Roman"/>
                  <w:color w:val="000000" w:themeColor="text1"/>
                  <w:sz w:val="24"/>
                  <w:szCs w:val="24"/>
                  <w:highlight w:val="white"/>
                </w:rPr>
                <w:t>шістнадцятої</w:t>
              </w:r>
            </w:hyperlink>
            <w:r w:rsidRPr="00E5515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84A5F" w:rsidRPr="00E5515E" w:rsidRDefault="00584A5F" w:rsidP="00584A5F">
            <w:pPr>
              <w:widowControl w:val="0"/>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4A5F" w:rsidRPr="00E5515E" w:rsidRDefault="00584A5F" w:rsidP="00584A5F">
            <w:pPr>
              <w:widowControl w:val="0"/>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584A5F" w:rsidRPr="00E5515E" w:rsidRDefault="00584A5F" w:rsidP="00584A5F">
            <w:pPr>
              <w:widowControl w:val="0"/>
              <w:jc w:val="both"/>
              <w:rPr>
                <w:rFonts w:ascii="Times New Roman" w:eastAsia="Times New Roman" w:hAnsi="Times New Roman" w:cs="Times New Roman"/>
                <w:b/>
                <w:sz w:val="24"/>
                <w:szCs w:val="24"/>
                <w:highlight w:val="white"/>
                <w:u w:val="single"/>
              </w:rPr>
            </w:pPr>
            <w:r w:rsidRPr="00E5515E">
              <w:rPr>
                <w:rFonts w:ascii="Times New Roman" w:eastAsia="Times New Roman" w:hAnsi="Times New Roman" w:cs="Times New Roman"/>
                <w:b/>
                <w:sz w:val="24"/>
                <w:szCs w:val="24"/>
                <w:highlight w:val="white"/>
                <w:u w:val="single"/>
              </w:rPr>
              <w:t>Перелік критеріїв та методика оцінки тендерної пропозиції із зазначенням питомої ваги критерію:</w:t>
            </w:r>
          </w:p>
          <w:p w:rsidR="00584A5F" w:rsidRPr="00E5515E" w:rsidRDefault="00584A5F" w:rsidP="00584A5F">
            <w:pPr>
              <w:widowControl w:val="0"/>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84A5F" w:rsidRPr="00E5515E" w:rsidRDefault="00584A5F" w:rsidP="00584A5F">
            <w:pPr>
              <w:widowControl w:val="0"/>
              <w:jc w:val="both"/>
              <w:rPr>
                <w:rFonts w:ascii="Times New Roman" w:eastAsia="Times New Roman" w:hAnsi="Times New Roman" w:cs="Times New Roman"/>
                <w:i/>
                <w:color w:val="000000" w:themeColor="text1"/>
                <w:sz w:val="24"/>
                <w:szCs w:val="24"/>
                <w:highlight w:val="white"/>
              </w:rPr>
            </w:pPr>
            <w:r w:rsidRPr="00E5515E">
              <w:rPr>
                <w:rFonts w:ascii="Times New Roman" w:eastAsia="Times New Roman" w:hAnsi="Times New Roman" w:cs="Times New Roman"/>
                <w:i/>
                <w:color w:val="000000" w:themeColor="text1"/>
                <w:sz w:val="24"/>
                <w:szCs w:val="24"/>
                <w:highlight w:val="white"/>
              </w:rPr>
              <w:lastRenderedPageBreak/>
              <w:t>(у разі якщо подано дві і більше тендерних пропозицій).</w:t>
            </w:r>
          </w:p>
          <w:p w:rsidR="00584A5F" w:rsidRPr="00E5515E" w:rsidRDefault="00584A5F" w:rsidP="00584A5F">
            <w:pPr>
              <w:shd w:val="clear" w:color="auto" w:fill="FFFFFF"/>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4A5F" w:rsidRPr="00E5515E" w:rsidRDefault="00584A5F" w:rsidP="00584A5F">
            <w:pPr>
              <w:widowControl w:val="0"/>
              <w:jc w:val="both"/>
              <w:rPr>
                <w:rFonts w:ascii="Times New Roman" w:eastAsia="Times New Roman" w:hAnsi="Times New Roman" w:cs="Times New Roman"/>
                <w:i/>
                <w:color w:val="000000" w:themeColor="text1"/>
                <w:sz w:val="24"/>
                <w:szCs w:val="24"/>
                <w:highlight w:val="yellow"/>
              </w:rPr>
            </w:pPr>
            <w:r w:rsidRPr="00E5515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4A5F" w:rsidRPr="00E5515E" w:rsidRDefault="00584A5F" w:rsidP="00584A5F">
            <w:pPr>
              <w:widowControl w:val="0"/>
              <w:jc w:val="both"/>
              <w:rPr>
                <w:rFonts w:ascii="Times New Roman" w:eastAsia="Times New Roman" w:hAnsi="Times New Roman" w:cs="Times New Roman"/>
                <w:color w:val="000000" w:themeColor="text1"/>
                <w:sz w:val="24"/>
                <w:szCs w:val="24"/>
              </w:rPr>
            </w:pPr>
            <w:r w:rsidRPr="00E5515E">
              <w:rPr>
                <w:rFonts w:ascii="Times New Roman" w:eastAsia="Times New Roman" w:hAnsi="Times New Roman" w:cs="Times New Roman"/>
                <w:i/>
                <w:color w:val="000000" w:themeColor="text1"/>
                <w:sz w:val="24"/>
                <w:szCs w:val="24"/>
              </w:rPr>
              <w:t xml:space="preserve">Ціна тендерної пропозиції </w:t>
            </w:r>
            <w:r w:rsidRPr="00E5515E">
              <w:rPr>
                <w:rFonts w:ascii="Times New Roman" w:eastAsia="Times New Roman" w:hAnsi="Times New Roman" w:cs="Times New Roman"/>
                <w:b/>
                <w:i/>
                <w:color w:val="000000" w:themeColor="text1"/>
                <w:sz w:val="24"/>
                <w:szCs w:val="24"/>
                <w:u w:val="single"/>
              </w:rPr>
              <w:t>не може</w:t>
            </w:r>
            <w:r w:rsidRPr="00E5515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4A5F" w:rsidRPr="00E5515E" w:rsidRDefault="00584A5F" w:rsidP="00584A5F">
            <w:pPr>
              <w:widowControl w:val="0"/>
              <w:jc w:val="both"/>
              <w:rPr>
                <w:rFonts w:ascii="Times New Roman" w:eastAsia="Times New Roman" w:hAnsi="Times New Roman" w:cs="Times New Roman"/>
                <w:b/>
                <w:i/>
                <w:color w:val="000000" w:themeColor="text1"/>
                <w:sz w:val="24"/>
                <w:szCs w:val="24"/>
              </w:rPr>
            </w:pPr>
            <w:r w:rsidRPr="00E5515E">
              <w:rPr>
                <w:rFonts w:ascii="Times New Roman" w:eastAsia="Times New Roman" w:hAnsi="Times New Roman" w:cs="Times New Roman"/>
                <w:i/>
                <w:color w:val="000000" w:themeColor="text1"/>
                <w:sz w:val="24"/>
                <w:szCs w:val="24"/>
              </w:rPr>
              <w:t xml:space="preserve">До розгляду </w:t>
            </w:r>
            <w:r w:rsidRPr="00E5515E">
              <w:rPr>
                <w:rFonts w:ascii="Times New Roman" w:eastAsia="Times New Roman" w:hAnsi="Times New Roman" w:cs="Times New Roman"/>
                <w:i/>
                <w:color w:val="000000" w:themeColor="text1"/>
                <w:sz w:val="24"/>
                <w:szCs w:val="24"/>
                <w:u w:val="single"/>
              </w:rPr>
              <w:t xml:space="preserve"> </w:t>
            </w:r>
            <w:r w:rsidRPr="00E5515E">
              <w:rPr>
                <w:rFonts w:ascii="Times New Roman" w:eastAsia="Times New Roman" w:hAnsi="Times New Roman" w:cs="Times New Roman"/>
                <w:b/>
                <w:i/>
                <w:color w:val="000000" w:themeColor="text1"/>
                <w:sz w:val="24"/>
                <w:szCs w:val="24"/>
                <w:u w:val="single"/>
              </w:rPr>
              <w:t>не приймається</w:t>
            </w:r>
            <w:r w:rsidRPr="00E5515E">
              <w:rPr>
                <w:rFonts w:ascii="Times New Roman" w:eastAsia="Times New Roman" w:hAnsi="Times New Roman" w:cs="Times New Roman"/>
                <w:i/>
                <w:color w:val="000000" w:themeColor="text1"/>
                <w:sz w:val="24"/>
                <w:szCs w:val="24"/>
                <w:u w:val="single"/>
              </w:rPr>
              <w:t xml:space="preserve"> </w:t>
            </w:r>
            <w:r w:rsidRPr="00E5515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4A5F" w:rsidRPr="00E5515E" w:rsidRDefault="00584A5F" w:rsidP="00584A5F">
            <w:pPr>
              <w:widowControl w:val="0"/>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5515E">
              <w:rPr>
                <w:rFonts w:ascii="Times New Roman" w:eastAsia="Times New Roman" w:hAnsi="Times New Roman" w:cs="Times New Roman"/>
                <w:sz w:val="24"/>
                <w:szCs w:val="24"/>
              </w:rPr>
              <w:t>„Ціна”</w:t>
            </w:r>
            <w:proofErr w:type="spellEnd"/>
            <w:r w:rsidRPr="00E5515E">
              <w:rPr>
                <w:rFonts w:ascii="Times New Roman" w:eastAsia="Times New Roman" w:hAnsi="Times New Roman" w:cs="Times New Roman"/>
                <w:sz w:val="24"/>
                <w:szCs w:val="24"/>
              </w:rPr>
              <w:t>. Питома вага – 100 %.</w:t>
            </w:r>
          </w:p>
          <w:p w:rsidR="00584A5F" w:rsidRPr="00E5515E" w:rsidRDefault="00584A5F" w:rsidP="00584A5F">
            <w:pPr>
              <w:widowControl w:val="0"/>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4A5F" w:rsidRPr="00E5515E" w:rsidRDefault="00584A5F" w:rsidP="00584A5F">
            <w:pPr>
              <w:widowControl w:val="0"/>
              <w:jc w:val="both"/>
              <w:rPr>
                <w:rFonts w:ascii="Times New Roman" w:eastAsia="Times New Roman" w:hAnsi="Times New Roman" w:cs="Times New Roman"/>
                <w:color w:val="000000" w:themeColor="text1"/>
                <w:sz w:val="24"/>
                <w:szCs w:val="24"/>
              </w:rPr>
            </w:pPr>
            <w:r w:rsidRPr="00E5515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84A5F" w:rsidRDefault="00584A5F" w:rsidP="00E41E6B">
            <w:pPr>
              <w:widowControl w:val="0"/>
              <w:jc w:val="both"/>
              <w:rPr>
                <w:rFonts w:ascii="Times New Roman" w:eastAsia="Times New Roman" w:hAnsi="Times New Roman" w:cs="Times New Roman"/>
                <w:sz w:val="24"/>
                <w:szCs w:val="24"/>
              </w:rPr>
            </w:pPr>
            <w:r w:rsidRPr="00584A5F">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584A5F">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E41E6B" w:rsidRPr="00842343" w:rsidRDefault="00E41E6B" w:rsidP="00E41E6B">
            <w:pPr>
              <w:widowControl w:val="0"/>
              <w:jc w:val="both"/>
              <w:rPr>
                <w:rFonts w:ascii="Times New Roman" w:eastAsia="Times New Roman" w:hAnsi="Times New Roman" w:cs="Times New Roman"/>
                <w:b/>
                <w:color w:val="000000" w:themeColor="text1"/>
                <w:sz w:val="24"/>
                <w:szCs w:val="24"/>
                <w:highlight w:val="yellow"/>
                <w:u w:val="single"/>
              </w:rPr>
            </w:pPr>
            <w:r w:rsidRPr="00842343">
              <w:rPr>
                <w:rFonts w:ascii="Times New Roman" w:eastAsia="Times New Roman" w:hAnsi="Times New Roman" w:cs="Times New Roman"/>
                <w:b/>
                <w:color w:val="000000" w:themeColor="text1"/>
                <w:sz w:val="24"/>
                <w:szCs w:val="24"/>
                <w:highlight w:val="white"/>
                <w:u w:val="single"/>
              </w:rPr>
              <w:t>Розмір мінімального кроку пониження ціни під ч</w:t>
            </w:r>
            <w:r>
              <w:rPr>
                <w:rFonts w:ascii="Times New Roman" w:eastAsia="Times New Roman" w:hAnsi="Times New Roman" w:cs="Times New Roman"/>
                <w:b/>
                <w:color w:val="000000" w:themeColor="text1"/>
                <w:sz w:val="24"/>
                <w:szCs w:val="24"/>
                <w:highlight w:val="white"/>
                <w:u w:val="single"/>
              </w:rPr>
              <w:t xml:space="preserve">ас електронного аукціону – 0.5 </w:t>
            </w:r>
            <w:r w:rsidRPr="00842343">
              <w:rPr>
                <w:rFonts w:ascii="Times New Roman" w:eastAsia="Times New Roman" w:hAnsi="Times New Roman" w:cs="Times New Roman"/>
                <w:b/>
                <w:color w:val="000000" w:themeColor="text1"/>
                <w:sz w:val="24"/>
                <w:szCs w:val="24"/>
                <w:highlight w:val="white"/>
                <w:u w:val="single"/>
              </w:rPr>
              <w:t>%</w:t>
            </w:r>
            <w:r w:rsidR="00A40007" w:rsidRPr="002955D2">
              <w:rPr>
                <w:rFonts w:ascii="Times New Roman" w:eastAsia="Times New Roman" w:hAnsi="Times New Roman" w:cs="Times New Roman"/>
                <w:b/>
                <w:color w:val="000000" w:themeColor="text1"/>
                <w:sz w:val="24"/>
                <w:szCs w:val="24"/>
                <w:u w:val="single"/>
              </w:rPr>
              <w:t xml:space="preserve"> в</w:t>
            </w:r>
            <w:r w:rsidR="00A40007" w:rsidRPr="002955D2">
              <w:rPr>
                <w:rFonts w:ascii="Times New Roman" w:eastAsia="Times New Roman" w:hAnsi="Times New Roman" w:cs="Times New Roman"/>
                <w:b/>
                <w:sz w:val="24"/>
                <w:szCs w:val="24"/>
              </w:rPr>
              <w:t>і</w:t>
            </w:r>
            <w:r w:rsidR="00A40007">
              <w:rPr>
                <w:rFonts w:ascii="Times New Roman" w:eastAsia="Times New Roman" w:hAnsi="Times New Roman" w:cs="Times New Roman"/>
                <w:b/>
                <w:sz w:val="24"/>
                <w:szCs w:val="24"/>
              </w:rPr>
              <w:t>д очікуваної вартості закупівлі</w:t>
            </w:r>
            <w:r w:rsidRPr="00842343">
              <w:rPr>
                <w:rFonts w:ascii="Times New Roman" w:eastAsia="Times New Roman" w:hAnsi="Times New Roman" w:cs="Times New Roman"/>
                <w:b/>
                <w:color w:val="000000" w:themeColor="text1"/>
                <w:sz w:val="24"/>
                <w:szCs w:val="24"/>
                <w:highlight w:val="white"/>
                <w:u w:val="single"/>
              </w:rPr>
              <w:t>.</w:t>
            </w:r>
          </w:p>
          <w:p w:rsidR="00E41E6B" w:rsidRDefault="00E41E6B" w:rsidP="00E41E6B">
            <w:pPr>
              <w:shd w:val="clear" w:color="auto" w:fill="FFFFFF"/>
              <w:jc w:val="both"/>
              <w:rPr>
                <w:rFonts w:ascii="Times New Roman" w:eastAsia="Times New Roman" w:hAnsi="Times New Roman" w:cs="Times New Roman"/>
                <w:color w:val="000000" w:themeColor="text1"/>
                <w:sz w:val="24"/>
                <w:szCs w:val="24"/>
                <w:highlight w:val="white"/>
              </w:rPr>
            </w:pPr>
            <w:r w:rsidRPr="00DA5E27">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A5E27">
              <w:rPr>
                <w:rFonts w:ascii="Times New Roman" w:eastAsia="Times New Roman" w:hAnsi="Times New Roman" w:cs="Times New Roman"/>
                <w:color w:val="000000" w:themeColor="text1"/>
                <w:sz w:val="24"/>
                <w:szCs w:val="24"/>
                <w:highlight w:val="white"/>
              </w:rPr>
              <w:t>“аномально</w:t>
            </w:r>
            <w:proofErr w:type="spellEnd"/>
            <w:r w:rsidRPr="00DA5E27">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sidRPr="00DA5E27">
              <w:rPr>
                <w:rFonts w:ascii="Times New Roman" w:eastAsia="Times New Roman" w:hAnsi="Times New Roman" w:cs="Times New Roman"/>
                <w:color w:val="000000" w:themeColor="text1"/>
                <w:sz w:val="24"/>
                <w:szCs w:val="24"/>
                <w:highlight w:val="white"/>
              </w:rPr>
              <w:t>пропозиції”</w:t>
            </w:r>
            <w:proofErr w:type="spellEnd"/>
            <w:r w:rsidRPr="00DA5E27">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41E6B" w:rsidRPr="00E41E6B" w:rsidRDefault="00E41E6B" w:rsidP="00E41E6B">
            <w:pPr>
              <w:ind w:firstLine="637"/>
              <w:jc w:val="both"/>
              <w:rPr>
                <w:rFonts w:ascii="Times New Roman" w:eastAsia="Arial" w:hAnsi="Times New Roman" w:cs="Times New Roman"/>
                <w:sz w:val="24"/>
                <w:szCs w:val="24"/>
                <w:lang w:eastAsia="ru-RU"/>
              </w:rPr>
            </w:pPr>
            <w:r w:rsidRPr="00E41E6B">
              <w:rPr>
                <w:rFonts w:ascii="Times New Roman" w:eastAsia="Arial" w:hAnsi="Times New Roman" w:cs="Times New Roman"/>
                <w:b/>
                <w:i/>
                <w:sz w:val="24"/>
                <w:szCs w:val="24"/>
                <w:lang w:eastAsia="ru-RU"/>
              </w:rPr>
              <w:t>Аномально низька ціна тендерної пропозиції</w:t>
            </w:r>
            <w:r w:rsidRPr="00E41E6B">
              <w:rPr>
                <w:rFonts w:ascii="Times New Roman" w:eastAsia="Arial"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E41E6B" w:rsidRPr="00E41E6B" w:rsidRDefault="00E41E6B" w:rsidP="00E41E6B">
            <w:pPr>
              <w:ind w:firstLine="637"/>
              <w:jc w:val="both"/>
              <w:rPr>
                <w:rFonts w:ascii="Times New Roman" w:eastAsia="Arial" w:hAnsi="Times New Roman" w:cs="Times New Roman"/>
                <w:sz w:val="24"/>
                <w:szCs w:val="24"/>
                <w:lang w:val="ru-RU" w:eastAsia="ru-RU"/>
              </w:rPr>
            </w:pPr>
            <w:r w:rsidRPr="00E41E6B">
              <w:rPr>
                <w:rFonts w:ascii="Times New Roman" w:eastAsia="Arial" w:hAnsi="Times New Roman" w:cs="Times New Roman"/>
                <w:sz w:val="24"/>
                <w:szCs w:val="24"/>
                <w:lang w:val="ru-RU" w:eastAsia="ru-RU"/>
              </w:rPr>
              <w:t xml:space="preserve">Аномально </w:t>
            </w:r>
            <w:proofErr w:type="spellStart"/>
            <w:r w:rsidRPr="00E41E6B">
              <w:rPr>
                <w:rFonts w:ascii="Times New Roman" w:eastAsia="Arial" w:hAnsi="Times New Roman" w:cs="Times New Roman"/>
                <w:sz w:val="24"/>
                <w:szCs w:val="24"/>
                <w:lang w:val="ru-RU" w:eastAsia="ru-RU"/>
              </w:rPr>
              <w:t>низька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ціна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визначається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електронною</w:t>
            </w:r>
            <w:proofErr w:type="spellEnd"/>
            <w:r w:rsidRPr="00E41E6B">
              <w:rPr>
                <w:rFonts w:ascii="Times New Roman" w:eastAsia="Arial" w:hAnsi="Times New Roman" w:cs="Times New Roman"/>
                <w:sz w:val="24"/>
                <w:szCs w:val="24"/>
                <w:lang w:val="ru-RU" w:eastAsia="ru-RU"/>
              </w:rPr>
              <w:t xml:space="preserve"> системою </w:t>
            </w:r>
            <w:proofErr w:type="spellStart"/>
            <w:r w:rsidRPr="00E41E6B">
              <w:rPr>
                <w:rFonts w:ascii="Times New Roman" w:eastAsia="Arial" w:hAnsi="Times New Roman" w:cs="Times New Roman"/>
                <w:sz w:val="24"/>
                <w:szCs w:val="24"/>
                <w:lang w:val="ru-RU" w:eastAsia="ru-RU"/>
              </w:rPr>
              <w:t>закупівель</w:t>
            </w:r>
            <w:proofErr w:type="spellEnd"/>
            <w:r w:rsidRPr="00E41E6B">
              <w:rPr>
                <w:rFonts w:ascii="Times New Roman" w:eastAsia="Arial" w:hAnsi="Times New Roman" w:cs="Times New Roman"/>
                <w:sz w:val="24"/>
                <w:szCs w:val="24"/>
                <w:lang w:val="ru-RU" w:eastAsia="ru-RU"/>
              </w:rPr>
              <w:t xml:space="preserve"> автоматично за </w:t>
            </w:r>
            <w:proofErr w:type="spellStart"/>
            <w:r w:rsidRPr="00E41E6B">
              <w:rPr>
                <w:rFonts w:ascii="Times New Roman" w:eastAsia="Arial" w:hAnsi="Times New Roman" w:cs="Times New Roman"/>
                <w:sz w:val="24"/>
                <w:szCs w:val="24"/>
                <w:lang w:val="ru-RU" w:eastAsia="ru-RU"/>
              </w:rPr>
              <w:t>умови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наявності</w:t>
            </w:r>
            <w:proofErr w:type="spellEnd"/>
            <w:r w:rsidRPr="00E41E6B">
              <w:rPr>
                <w:rFonts w:ascii="Times New Roman" w:eastAsia="Arial" w:hAnsi="Times New Roman" w:cs="Times New Roman"/>
                <w:sz w:val="24"/>
                <w:szCs w:val="24"/>
                <w:lang w:val="ru-RU" w:eastAsia="ru-RU"/>
              </w:rPr>
              <w:t xml:space="preserve"> не </w:t>
            </w:r>
            <w:proofErr w:type="spellStart"/>
            <w:r w:rsidRPr="00E41E6B">
              <w:rPr>
                <w:rFonts w:ascii="Times New Roman" w:eastAsia="Arial" w:hAnsi="Times New Roman" w:cs="Times New Roman"/>
                <w:sz w:val="24"/>
                <w:szCs w:val="24"/>
                <w:lang w:val="ru-RU" w:eastAsia="ru-RU"/>
              </w:rPr>
              <w:t>менше</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двох</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учасникі</w:t>
            </w:r>
            <w:proofErr w:type="gramStart"/>
            <w:r w:rsidRPr="00E41E6B">
              <w:rPr>
                <w:rFonts w:ascii="Times New Roman" w:eastAsia="Arial" w:hAnsi="Times New Roman" w:cs="Times New Roman"/>
                <w:sz w:val="24"/>
                <w:szCs w:val="24"/>
                <w:lang w:val="ru-RU" w:eastAsia="ru-RU"/>
              </w:rPr>
              <w:t>в</w:t>
            </w:r>
            <w:proofErr w:type="spellEnd"/>
            <w:proofErr w:type="gram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які</w:t>
            </w:r>
            <w:proofErr w:type="spellEnd"/>
            <w:r w:rsidRPr="00E41E6B">
              <w:rPr>
                <w:rFonts w:ascii="Times New Roman" w:eastAsia="Arial" w:hAnsi="Times New Roman" w:cs="Times New Roman"/>
                <w:sz w:val="24"/>
                <w:szCs w:val="24"/>
                <w:lang w:val="ru-RU" w:eastAsia="ru-RU"/>
              </w:rPr>
              <w:t xml:space="preserve"> подали </w:t>
            </w:r>
            <w:proofErr w:type="spellStart"/>
            <w:r w:rsidRPr="00E41E6B">
              <w:rPr>
                <w:rFonts w:ascii="Times New Roman" w:eastAsia="Arial" w:hAnsi="Times New Roman" w:cs="Times New Roman"/>
                <w:sz w:val="24"/>
                <w:szCs w:val="24"/>
                <w:lang w:val="ru-RU" w:eastAsia="ru-RU"/>
              </w:rPr>
              <w:t>свої</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тендерні</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пропозиції</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щодо</w:t>
            </w:r>
            <w:proofErr w:type="spellEnd"/>
            <w:r w:rsidRPr="00E41E6B">
              <w:rPr>
                <w:rFonts w:ascii="Times New Roman" w:eastAsia="Arial" w:hAnsi="Times New Roman" w:cs="Times New Roman"/>
                <w:sz w:val="24"/>
                <w:szCs w:val="24"/>
                <w:lang w:val="ru-RU" w:eastAsia="ru-RU"/>
              </w:rPr>
              <w:t xml:space="preserve"> предмета </w:t>
            </w:r>
            <w:proofErr w:type="spellStart"/>
            <w:r w:rsidRPr="00E41E6B">
              <w:rPr>
                <w:rFonts w:ascii="Times New Roman" w:eastAsia="Arial" w:hAnsi="Times New Roman" w:cs="Times New Roman"/>
                <w:sz w:val="24"/>
                <w:szCs w:val="24"/>
                <w:lang w:val="ru-RU" w:eastAsia="ru-RU"/>
              </w:rPr>
              <w:t>закупівлі</w:t>
            </w:r>
            <w:proofErr w:type="spellEnd"/>
            <w:r w:rsidRPr="00E41E6B">
              <w:rPr>
                <w:rFonts w:ascii="Times New Roman" w:eastAsia="Arial" w:hAnsi="Times New Roman" w:cs="Times New Roman"/>
                <w:sz w:val="24"/>
                <w:szCs w:val="24"/>
                <w:lang w:val="ru-RU" w:eastAsia="ru-RU"/>
              </w:rPr>
              <w:t>.</w:t>
            </w:r>
          </w:p>
          <w:p w:rsidR="00E41E6B" w:rsidRPr="00E41E6B" w:rsidRDefault="00E41E6B" w:rsidP="00E41E6B">
            <w:pPr>
              <w:ind w:firstLine="637"/>
              <w:jc w:val="both"/>
              <w:rPr>
                <w:rFonts w:ascii="Times New Roman" w:eastAsia="Arial" w:hAnsi="Times New Roman" w:cs="Times New Roman"/>
                <w:b/>
                <w:i/>
                <w:sz w:val="24"/>
                <w:szCs w:val="24"/>
                <w:lang w:val="ru-RU" w:eastAsia="ru-RU"/>
              </w:rPr>
            </w:pPr>
            <w:proofErr w:type="spellStart"/>
            <w:r w:rsidRPr="00E41E6B">
              <w:rPr>
                <w:rFonts w:ascii="Times New Roman" w:eastAsia="Arial" w:hAnsi="Times New Roman" w:cs="Times New Roman"/>
                <w:sz w:val="24"/>
                <w:szCs w:val="24"/>
                <w:lang w:val="ru-RU" w:eastAsia="ru-RU"/>
              </w:rPr>
              <w:t>Учасник</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який</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надав</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найбільш</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економічно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вигідну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тендерну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пропозицію</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що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є</w:t>
            </w:r>
            <w:proofErr w:type="spellEnd"/>
            <w:r w:rsidRPr="00E41E6B">
              <w:rPr>
                <w:rFonts w:ascii="Times New Roman" w:eastAsia="Arial" w:hAnsi="Times New Roman" w:cs="Times New Roman"/>
                <w:sz w:val="24"/>
                <w:szCs w:val="24"/>
                <w:lang w:val="ru-RU" w:eastAsia="ru-RU"/>
              </w:rPr>
              <w:t xml:space="preserve"> аномально </w:t>
            </w:r>
            <w:proofErr w:type="spellStart"/>
            <w:r w:rsidRPr="00E41E6B">
              <w:rPr>
                <w:rFonts w:ascii="Times New Roman" w:eastAsia="Arial" w:hAnsi="Times New Roman" w:cs="Times New Roman"/>
                <w:sz w:val="24"/>
                <w:szCs w:val="24"/>
                <w:lang w:val="ru-RU" w:eastAsia="ru-RU"/>
              </w:rPr>
              <w:t>низькою</w:t>
            </w:r>
            <w:proofErr w:type="spellEnd"/>
            <w:r w:rsidRPr="00E41E6B">
              <w:rPr>
                <w:rFonts w:ascii="Times New Roman" w:eastAsia="Arial" w:hAnsi="Times New Roman" w:cs="Times New Roman"/>
                <w:sz w:val="24"/>
                <w:szCs w:val="24"/>
                <w:lang w:val="ru-RU" w:eastAsia="ru-RU"/>
              </w:rPr>
              <w:t xml:space="preserve">, </w:t>
            </w:r>
            <w:r w:rsidRPr="00E41E6B">
              <w:rPr>
                <w:rFonts w:ascii="Times New Roman" w:eastAsia="Arial" w:hAnsi="Times New Roman" w:cs="Times New Roman"/>
                <w:b/>
                <w:i/>
                <w:sz w:val="24"/>
                <w:szCs w:val="24"/>
                <w:lang w:val="ru-RU" w:eastAsia="ru-RU"/>
              </w:rPr>
              <w:t xml:space="preserve">повинен </w:t>
            </w:r>
            <w:proofErr w:type="spellStart"/>
            <w:r w:rsidRPr="00E41E6B">
              <w:rPr>
                <w:rFonts w:ascii="Times New Roman" w:eastAsia="Arial" w:hAnsi="Times New Roman" w:cs="Times New Roman"/>
                <w:b/>
                <w:i/>
                <w:sz w:val="24"/>
                <w:szCs w:val="24"/>
                <w:lang w:val="ru-RU" w:eastAsia="ru-RU"/>
              </w:rPr>
              <w:t>надати</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протягом</w:t>
            </w:r>
            <w:proofErr w:type="spellEnd"/>
            <w:r w:rsidRPr="00E41E6B">
              <w:rPr>
                <w:rFonts w:ascii="Times New Roman" w:eastAsia="Arial" w:hAnsi="Times New Roman" w:cs="Times New Roman"/>
                <w:b/>
                <w:i/>
                <w:sz w:val="24"/>
                <w:szCs w:val="24"/>
                <w:lang w:val="ru-RU" w:eastAsia="ru-RU"/>
              </w:rPr>
              <w:t xml:space="preserve"> одного </w:t>
            </w:r>
            <w:proofErr w:type="spellStart"/>
            <w:r w:rsidRPr="00E41E6B">
              <w:rPr>
                <w:rFonts w:ascii="Times New Roman" w:eastAsia="Arial" w:hAnsi="Times New Roman" w:cs="Times New Roman"/>
                <w:b/>
                <w:i/>
                <w:sz w:val="24"/>
                <w:szCs w:val="24"/>
                <w:lang w:val="ru-RU" w:eastAsia="ru-RU"/>
              </w:rPr>
              <w:t>робочого</w:t>
            </w:r>
            <w:proofErr w:type="spellEnd"/>
            <w:r w:rsidRPr="00E41E6B">
              <w:rPr>
                <w:rFonts w:ascii="Times New Roman" w:eastAsia="Arial" w:hAnsi="Times New Roman" w:cs="Times New Roman"/>
                <w:b/>
                <w:i/>
                <w:sz w:val="24"/>
                <w:szCs w:val="24"/>
                <w:lang w:val="ru-RU" w:eastAsia="ru-RU"/>
              </w:rPr>
              <w:t xml:space="preserve"> дня </w:t>
            </w:r>
            <w:proofErr w:type="spellStart"/>
            <w:r w:rsidRPr="00E41E6B">
              <w:rPr>
                <w:rFonts w:ascii="Times New Roman" w:eastAsia="Arial" w:hAnsi="Times New Roman" w:cs="Times New Roman"/>
                <w:b/>
                <w:i/>
                <w:sz w:val="24"/>
                <w:szCs w:val="24"/>
                <w:lang w:val="ru-RU" w:eastAsia="ru-RU"/>
              </w:rPr>
              <w:t>з</w:t>
            </w:r>
            <w:proofErr w:type="spellEnd"/>
            <w:r w:rsidRPr="00E41E6B">
              <w:rPr>
                <w:rFonts w:ascii="Times New Roman" w:eastAsia="Arial" w:hAnsi="Times New Roman" w:cs="Times New Roman"/>
                <w:b/>
                <w:i/>
                <w:sz w:val="24"/>
                <w:szCs w:val="24"/>
                <w:lang w:val="ru-RU" w:eastAsia="ru-RU"/>
              </w:rPr>
              <w:t xml:space="preserve"> дня </w:t>
            </w:r>
            <w:proofErr w:type="spellStart"/>
            <w:r w:rsidRPr="00E41E6B">
              <w:rPr>
                <w:rFonts w:ascii="Times New Roman" w:eastAsia="Arial" w:hAnsi="Times New Roman" w:cs="Times New Roman"/>
                <w:b/>
                <w:i/>
                <w:sz w:val="24"/>
                <w:szCs w:val="24"/>
                <w:lang w:val="ru-RU" w:eastAsia="ru-RU"/>
              </w:rPr>
              <w:t>визначення</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найбільш</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економічно</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вигідної</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тендерної</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пропозиції</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обґрунтування</w:t>
            </w:r>
            <w:proofErr w:type="spellEnd"/>
            <w:r w:rsidRPr="00E41E6B">
              <w:rPr>
                <w:rFonts w:ascii="Times New Roman" w:eastAsia="Arial" w:hAnsi="Times New Roman" w:cs="Times New Roman"/>
                <w:b/>
                <w:i/>
                <w:sz w:val="24"/>
                <w:szCs w:val="24"/>
                <w:lang w:val="ru-RU" w:eastAsia="ru-RU"/>
              </w:rPr>
              <w:t xml:space="preserve"> </w:t>
            </w:r>
            <w:proofErr w:type="gramStart"/>
            <w:r w:rsidRPr="00E41E6B">
              <w:rPr>
                <w:rFonts w:ascii="Times New Roman" w:eastAsia="Arial" w:hAnsi="Times New Roman" w:cs="Times New Roman"/>
                <w:b/>
                <w:i/>
                <w:sz w:val="24"/>
                <w:szCs w:val="24"/>
                <w:lang w:val="ru-RU" w:eastAsia="ru-RU"/>
              </w:rPr>
              <w:t xml:space="preserve">в </w:t>
            </w:r>
            <w:proofErr w:type="spellStart"/>
            <w:r w:rsidRPr="00E41E6B">
              <w:rPr>
                <w:rFonts w:ascii="Times New Roman" w:eastAsia="Arial" w:hAnsi="Times New Roman" w:cs="Times New Roman"/>
                <w:b/>
                <w:i/>
                <w:sz w:val="24"/>
                <w:szCs w:val="24"/>
                <w:lang w:val="ru-RU" w:eastAsia="ru-RU"/>
              </w:rPr>
              <w:t>дов</w:t>
            </w:r>
            <w:proofErr w:type="gramEnd"/>
            <w:r w:rsidRPr="00E41E6B">
              <w:rPr>
                <w:rFonts w:ascii="Times New Roman" w:eastAsia="Arial" w:hAnsi="Times New Roman" w:cs="Times New Roman"/>
                <w:b/>
                <w:i/>
                <w:sz w:val="24"/>
                <w:szCs w:val="24"/>
                <w:lang w:val="ru-RU" w:eastAsia="ru-RU"/>
              </w:rPr>
              <w:t>ільній</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формі</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щодо</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цін</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або</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вартості</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відповідних</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товарів</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робіт</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чи</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послуг</w:t>
            </w:r>
            <w:proofErr w:type="spellEnd"/>
            <w:r w:rsidRPr="00E41E6B">
              <w:rPr>
                <w:rFonts w:ascii="Times New Roman" w:eastAsia="Arial" w:hAnsi="Times New Roman" w:cs="Times New Roman"/>
                <w:b/>
                <w:i/>
                <w:sz w:val="24"/>
                <w:szCs w:val="24"/>
                <w:lang w:val="ru-RU" w:eastAsia="ru-RU"/>
              </w:rPr>
              <w:t xml:space="preserve"> </w:t>
            </w:r>
            <w:r w:rsidRPr="00E41E6B">
              <w:rPr>
                <w:rFonts w:ascii="Times New Roman" w:eastAsia="Arial" w:hAnsi="Times New Roman" w:cs="Times New Roman"/>
                <w:b/>
                <w:i/>
                <w:sz w:val="24"/>
                <w:szCs w:val="24"/>
                <w:lang w:eastAsia="ru-RU"/>
              </w:rPr>
              <w:t xml:space="preserve">тендерної </w:t>
            </w:r>
            <w:proofErr w:type="spellStart"/>
            <w:r w:rsidRPr="00E41E6B">
              <w:rPr>
                <w:rFonts w:ascii="Times New Roman" w:eastAsia="Arial" w:hAnsi="Times New Roman" w:cs="Times New Roman"/>
                <w:b/>
                <w:i/>
                <w:sz w:val="24"/>
                <w:szCs w:val="24"/>
                <w:lang w:val="ru-RU" w:eastAsia="ru-RU"/>
              </w:rPr>
              <w:t>пропозиції</w:t>
            </w:r>
            <w:proofErr w:type="spellEnd"/>
            <w:r w:rsidRPr="00E41E6B">
              <w:rPr>
                <w:rFonts w:ascii="Times New Roman" w:eastAsia="Arial" w:hAnsi="Times New Roman" w:cs="Times New Roman"/>
                <w:b/>
                <w:i/>
                <w:sz w:val="24"/>
                <w:szCs w:val="24"/>
                <w:lang w:val="ru-RU" w:eastAsia="ru-RU"/>
              </w:rPr>
              <w:t>.</w:t>
            </w:r>
          </w:p>
          <w:p w:rsidR="00E41E6B" w:rsidRPr="00E41E6B" w:rsidRDefault="00E41E6B" w:rsidP="00E41E6B">
            <w:pPr>
              <w:ind w:firstLine="637"/>
              <w:jc w:val="both"/>
              <w:rPr>
                <w:rFonts w:ascii="Times New Roman" w:eastAsia="Arial" w:hAnsi="Times New Roman" w:cs="Times New Roman"/>
                <w:sz w:val="24"/>
                <w:szCs w:val="24"/>
                <w:lang w:val="ru-RU" w:eastAsia="ru-RU"/>
              </w:rPr>
            </w:pPr>
            <w:proofErr w:type="spellStart"/>
            <w:r w:rsidRPr="00E41E6B">
              <w:rPr>
                <w:rFonts w:ascii="Times New Roman" w:eastAsia="Arial" w:hAnsi="Times New Roman" w:cs="Times New Roman"/>
                <w:sz w:val="24"/>
                <w:szCs w:val="24"/>
                <w:lang w:val="ru-RU" w:eastAsia="ru-RU"/>
              </w:rPr>
              <w:t>Замовник</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може</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відхилити</w:t>
            </w:r>
            <w:proofErr w:type="spellEnd"/>
            <w:r w:rsidRPr="00E41E6B">
              <w:rPr>
                <w:rFonts w:ascii="Times New Roman" w:eastAsia="Arial" w:hAnsi="Times New Roman" w:cs="Times New Roman"/>
                <w:sz w:val="24"/>
                <w:szCs w:val="24"/>
                <w:lang w:val="ru-RU" w:eastAsia="ru-RU"/>
              </w:rPr>
              <w:t xml:space="preserve"> аномально </w:t>
            </w:r>
            <w:proofErr w:type="spellStart"/>
            <w:r w:rsidRPr="00E41E6B">
              <w:rPr>
                <w:rFonts w:ascii="Times New Roman" w:eastAsia="Arial" w:hAnsi="Times New Roman" w:cs="Times New Roman"/>
                <w:sz w:val="24"/>
                <w:szCs w:val="24"/>
                <w:lang w:val="ru-RU" w:eastAsia="ru-RU"/>
              </w:rPr>
              <w:t>низьку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тендерну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пропозицію</w:t>
            </w:r>
            <w:proofErr w:type="spellEnd"/>
            <w:r w:rsidRPr="00E41E6B">
              <w:rPr>
                <w:rFonts w:ascii="Times New Roman" w:eastAsia="Arial" w:hAnsi="Times New Roman" w:cs="Times New Roman"/>
                <w:sz w:val="24"/>
                <w:szCs w:val="24"/>
                <w:lang w:val="ru-RU" w:eastAsia="ru-RU"/>
              </w:rPr>
              <w:t xml:space="preserve">, у </w:t>
            </w:r>
            <w:proofErr w:type="spellStart"/>
            <w:r w:rsidRPr="00E41E6B">
              <w:rPr>
                <w:rFonts w:ascii="Times New Roman" w:eastAsia="Arial" w:hAnsi="Times New Roman" w:cs="Times New Roman"/>
                <w:sz w:val="24"/>
                <w:szCs w:val="24"/>
                <w:lang w:val="ru-RU" w:eastAsia="ru-RU"/>
              </w:rPr>
              <w:t>разі</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якщо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учасник</w:t>
            </w:r>
            <w:proofErr w:type="spellEnd"/>
            <w:r w:rsidRPr="00E41E6B">
              <w:rPr>
                <w:rFonts w:ascii="Times New Roman" w:eastAsia="Arial" w:hAnsi="Times New Roman" w:cs="Times New Roman"/>
                <w:sz w:val="24"/>
                <w:szCs w:val="24"/>
                <w:lang w:val="ru-RU" w:eastAsia="ru-RU"/>
              </w:rPr>
              <w:t xml:space="preserve"> не </w:t>
            </w:r>
            <w:proofErr w:type="spellStart"/>
            <w:r w:rsidRPr="00E41E6B">
              <w:rPr>
                <w:rFonts w:ascii="Times New Roman" w:eastAsia="Arial" w:hAnsi="Times New Roman" w:cs="Times New Roman"/>
                <w:sz w:val="24"/>
                <w:szCs w:val="24"/>
                <w:lang w:val="ru-RU" w:eastAsia="ru-RU"/>
              </w:rPr>
              <w:t>надав</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належного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обґрунтування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вказаної</w:t>
            </w:r>
            <w:proofErr w:type="spellEnd"/>
            <w:r w:rsidRPr="00E41E6B">
              <w:rPr>
                <w:rFonts w:ascii="Times New Roman" w:eastAsia="Arial" w:hAnsi="Times New Roman" w:cs="Times New Roman"/>
                <w:sz w:val="24"/>
                <w:szCs w:val="24"/>
                <w:lang w:val="ru-RU" w:eastAsia="ru-RU"/>
              </w:rPr>
              <w:t xml:space="preserve"> у </w:t>
            </w:r>
            <w:proofErr w:type="spellStart"/>
            <w:r w:rsidRPr="00E41E6B">
              <w:rPr>
                <w:rFonts w:ascii="Times New Roman" w:eastAsia="Arial" w:hAnsi="Times New Roman" w:cs="Times New Roman"/>
                <w:sz w:val="24"/>
                <w:szCs w:val="24"/>
                <w:lang w:val="ru-RU" w:eastAsia="ru-RU"/>
              </w:rPr>
              <w:t>ній</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ціни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або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вартості</w:t>
            </w:r>
            <w:proofErr w:type="spellEnd"/>
            <w:r w:rsidRPr="00E41E6B">
              <w:rPr>
                <w:rFonts w:ascii="Times New Roman" w:eastAsia="Arial" w:hAnsi="Times New Roman" w:cs="Times New Roman"/>
                <w:sz w:val="24"/>
                <w:szCs w:val="24"/>
                <w:lang w:val="ru-RU" w:eastAsia="ru-RU"/>
              </w:rPr>
              <w:t xml:space="preserve">, та </w:t>
            </w:r>
            <w:proofErr w:type="spellStart"/>
            <w:r w:rsidRPr="00E41E6B">
              <w:rPr>
                <w:rFonts w:ascii="Times New Roman" w:eastAsia="Arial" w:hAnsi="Times New Roman" w:cs="Times New Roman"/>
                <w:sz w:val="24"/>
                <w:szCs w:val="24"/>
                <w:lang w:val="ru-RU" w:eastAsia="ru-RU"/>
              </w:rPr>
              <w:t>відхиляє</w:t>
            </w:r>
            <w:proofErr w:type="spellEnd"/>
            <w:r w:rsidRPr="00E41E6B">
              <w:rPr>
                <w:rFonts w:ascii="Times New Roman" w:eastAsia="Arial" w:hAnsi="Times New Roman" w:cs="Times New Roman"/>
                <w:sz w:val="24"/>
                <w:szCs w:val="24"/>
                <w:lang w:val="ru-RU" w:eastAsia="ru-RU"/>
              </w:rPr>
              <w:t xml:space="preserve"> аномально </w:t>
            </w:r>
            <w:proofErr w:type="spellStart"/>
            <w:r w:rsidRPr="00E41E6B">
              <w:rPr>
                <w:rFonts w:ascii="Times New Roman" w:eastAsia="Arial" w:hAnsi="Times New Roman" w:cs="Times New Roman"/>
                <w:sz w:val="24"/>
                <w:szCs w:val="24"/>
                <w:lang w:val="ru-RU" w:eastAsia="ru-RU"/>
              </w:rPr>
              <w:t>низьку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тендерну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пропозицію</w:t>
            </w:r>
            <w:proofErr w:type="spellEnd"/>
            <w:r w:rsidRPr="00E41E6B">
              <w:rPr>
                <w:rFonts w:ascii="Times New Roman" w:eastAsia="Arial" w:hAnsi="Times New Roman" w:cs="Times New Roman"/>
                <w:sz w:val="24"/>
                <w:szCs w:val="24"/>
                <w:lang w:val="ru-RU" w:eastAsia="ru-RU"/>
              </w:rPr>
              <w:t xml:space="preserve"> у </w:t>
            </w:r>
            <w:proofErr w:type="spellStart"/>
            <w:r w:rsidRPr="00E41E6B">
              <w:rPr>
                <w:rFonts w:ascii="Times New Roman" w:eastAsia="Arial" w:hAnsi="Times New Roman" w:cs="Times New Roman"/>
                <w:sz w:val="24"/>
                <w:szCs w:val="24"/>
                <w:lang w:val="ru-RU" w:eastAsia="ru-RU"/>
              </w:rPr>
              <w:t>разі</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ненадходження</w:t>
            </w:r>
            <w:proofErr w:type="spellEnd"/>
            <w:r w:rsidRPr="00E41E6B">
              <w:rPr>
                <w:rFonts w:ascii="Times New Roman" w:eastAsia="Arial" w:hAnsi="Times New Roman" w:cs="Times New Roman"/>
                <w:sz w:val="24"/>
                <w:szCs w:val="24"/>
                <w:lang w:val="ru-RU" w:eastAsia="ru-RU"/>
              </w:rPr>
              <w:t xml:space="preserve"> такого </w:t>
            </w:r>
            <w:proofErr w:type="spellStart"/>
            <w:r w:rsidRPr="00E41E6B">
              <w:rPr>
                <w:rFonts w:ascii="Times New Roman" w:eastAsia="Arial" w:hAnsi="Times New Roman" w:cs="Times New Roman"/>
                <w:sz w:val="24"/>
                <w:szCs w:val="24"/>
                <w:lang w:val="ru-RU" w:eastAsia="ru-RU"/>
              </w:rPr>
              <w:t>обґрунтування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протягом</w:t>
            </w:r>
            <w:proofErr w:type="spellEnd"/>
            <w:r w:rsidRPr="00E41E6B">
              <w:rPr>
                <w:rFonts w:ascii="Times New Roman" w:eastAsia="Arial" w:hAnsi="Times New Roman" w:cs="Times New Roman"/>
                <w:sz w:val="24"/>
                <w:szCs w:val="24"/>
                <w:lang w:val="ru-RU" w:eastAsia="ru-RU"/>
              </w:rPr>
              <w:t xml:space="preserve"> строку, </w:t>
            </w:r>
            <w:proofErr w:type="spellStart"/>
            <w:r w:rsidRPr="00E41E6B">
              <w:rPr>
                <w:rFonts w:ascii="Times New Roman" w:eastAsia="Arial" w:hAnsi="Times New Roman" w:cs="Times New Roman"/>
                <w:sz w:val="24"/>
                <w:szCs w:val="24"/>
                <w:lang w:val="ru-RU" w:eastAsia="ru-RU"/>
              </w:rPr>
              <w:t>визначеного</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абзацом</w:t>
            </w:r>
            <w:proofErr w:type="spellEnd"/>
            <w:r w:rsidRPr="00E41E6B">
              <w:rPr>
                <w:rFonts w:ascii="Times New Roman" w:eastAsia="Arial" w:hAnsi="Times New Roman" w:cs="Times New Roman"/>
                <w:sz w:val="24"/>
                <w:szCs w:val="24"/>
                <w:lang w:val="ru-RU" w:eastAsia="ru-RU"/>
              </w:rPr>
              <w:t xml:space="preserve"> </w:t>
            </w:r>
            <w:proofErr w:type="gramStart"/>
            <w:r w:rsidRPr="00E41E6B">
              <w:rPr>
                <w:rFonts w:ascii="Times New Roman" w:eastAsia="Arial" w:hAnsi="Times New Roman" w:cs="Times New Roman"/>
                <w:sz w:val="24"/>
                <w:szCs w:val="24"/>
                <w:lang w:val="ru-RU" w:eastAsia="ru-RU"/>
              </w:rPr>
              <w:t>першим</w:t>
            </w:r>
            <w:proofErr w:type="gramEnd"/>
            <w:r w:rsidRPr="00E41E6B">
              <w:rPr>
                <w:rFonts w:ascii="Times New Roman" w:eastAsia="Arial" w:hAnsi="Times New Roman" w:cs="Times New Roman"/>
                <w:sz w:val="24"/>
                <w:szCs w:val="24"/>
                <w:lang w:val="ru-RU" w:eastAsia="ru-RU"/>
              </w:rPr>
              <w:t xml:space="preserve"> </w:t>
            </w:r>
            <w:r w:rsidRPr="00E41E6B">
              <w:rPr>
                <w:rFonts w:ascii="Times New Roman" w:eastAsia="Arial" w:hAnsi="Times New Roman" w:cs="Times New Roman"/>
                <w:sz w:val="24"/>
                <w:szCs w:val="24"/>
                <w:lang w:eastAsia="ru-RU"/>
              </w:rPr>
              <w:t>частини 14 ст. 29 Закону</w:t>
            </w:r>
            <w:r w:rsidRPr="00E41E6B">
              <w:rPr>
                <w:rFonts w:ascii="Times New Roman" w:eastAsia="Arial" w:hAnsi="Times New Roman" w:cs="Times New Roman"/>
                <w:sz w:val="24"/>
                <w:szCs w:val="24"/>
                <w:lang w:val="ru-RU" w:eastAsia="ru-RU"/>
              </w:rPr>
              <w:t>.</w:t>
            </w:r>
          </w:p>
          <w:p w:rsidR="00E41E6B" w:rsidRPr="00E41E6B" w:rsidRDefault="00E41E6B" w:rsidP="00E41E6B">
            <w:pPr>
              <w:ind w:firstLine="637"/>
              <w:jc w:val="both"/>
              <w:rPr>
                <w:rFonts w:ascii="Times New Roman" w:eastAsia="Arial" w:hAnsi="Times New Roman" w:cs="Times New Roman"/>
                <w:b/>
                <w:i/>
                <w:sz w:val="24"/>
                <w:szCs w:val="24"/>
                <w:lang w:val="ru-RU" w:eastAsia="ru-RU"/>
              </w:rPr>
            </w:pPr>
            <w:proofErr w:type="spellStart"/>
            <w:r w:rsidRPr="00E41E6B">
              <w:rPr>
                <w:rFonts w:ascii="Times New Roman" w:eastAsia="Arial" w:hAnsi="Times New Roman" w:cs="Times New Roman"/>
                <w:b/>
                <w:i/>
                <w:sz w:val="24"/>
                <w:szCs w:val="24"/>
                <w:lang w:val="ru-RU" w:eastAsia="ru-RU"/>
              </w:rPr>
              <w:t>Обґрунтування</w:t>
            </w:r>
            <w:proofErr w:type="spellEnd"/>
            <w:r w:rsidRPr="00E41E6B">
              <w:rPr>
                <w:rFonts w:ascii="Times New Roman" w:eastAsia="Arial" w:hAnsi="Times New Roman" w:cs="Times New Roman"/>
                <w:b/>
                <w:i/>
                <w:sz w:val="24"/>
                <w:szCs w:val="24"/>
                <w:lang w:val="ru-RU" w:eastAsia="ru-RU"/>
              </w:rPr>
              <w:t xml:space="preserve"> аномально </w:t>
            </w:r>
            <w:proofErr w:type="spellStart"/>
            <w:r w:rsidRPr="00E41E6B">
              <w:rPr>
                <w:rFonts w:ascii="Times New Roman" w:eastAsia="Arial" w:hAnsi="Times New Roman" w:cs="Times New Roman"/>
                <w:b/>
                <w:i/>
                <w:sz w:val="24"/>
                <w:szCs w:val="24"/>
                <w:lang w:val="ru-RU" w:eastAsia="ru-RU"/>
              </w:rPr>
              <w:t>низької</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тендерної</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пропозиції</w:t>
            </w:r>
            <w:proofErr w:type="spellEnd"/>
            <w:r w:rsidRPr="00E41E6B">
              <w:rPr>
                <w:rFonts w:ascii="Times New Roman" w:eastAsia="Arial" w:hAnsi="Times New Roman" w:cs="Times New Roman"/>
                <w:b/>
                <w:i/>
                <w:sz w:val="24"/>
                <w:szCs w:val="24"/>
                <w:lang w:val="ru-RU" w:eastAsia="ru-RU"/>
              </w:rPr>
              <w:t xml:space="preserve"> </w:t>
            </w:r>
            <w:proofErr w:type="spellStart"/>
            <w:proofErr w:type="gramStart"/>
            <w:r w:rsidRPr="00E41E6B">
              <w:rPr>
                <w:rFonts w:ascii="Times New Roman" w:eastAsia="Arial" w:hAnsi="Times New Roman" w:cs="Times New Roman"/>
                <w:b/>
                <w:i/>
                <w:sz w:val="24"/>
                <w:szCs w:val="24"/>
                <w:lang w:val="ru-RU" w:eastAsia="ru-RU"/>
              </w:rPr>
              <w:t>може</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м</w:t>
            </w:r>
            <w:proofErr w:type="gramEnd"/>
            <w:r w:rsidRPr="00E41E6B">
              <w:rPr>
                <w:rFonts w:ascii="Times New Roman" w:eastAsia="Arial" w:hAnsi="Times New Roman" w:cs="Times New Roman"/>
                <w:b/>
                <w:i/>
                <w:sz w:val="24"/>
                <w:szCs w:val="24"/>
                <w:lang w:val="ru-RU" w:eastAsia="ru-RU"/>
              </w:rPr>
              <w:t>істити</w:t>
            </w:r>
            <w:proofErr w:type="spellEnd"/>
            <w:r w:rsidRPr="00E41E6B">
              <w:rPr>
                <w:rFonts w:ascii="Times New Roman" w:eastAsia="Arial" w:hAnsi="Times New Roman" w:cs="Times New Roman"/>
                <w:b/>
                <w:i/>
                <w:sz w:val="24"/>
                <w:szCs w:val="24"/>
                <w:lang w:val="ru-RU" w:eastAsia="ru-RU"/>
              </w:rPr>
              <w:t xml:space="preserve"> </w:t>
            </w:r>
            <w:proofErr w:type="spellStart"/>
            <w:r w:rsidRPr="00E41E6B">
              <w:rPr>
                <w:rFonts w:ascii="Times New Roman" w:eastAsia="Arial" w:hAnsi="Times New Roman" w:cs="Times New Roman"/>
                <w:b/>
                <w:i/>
                <w:sz w:val="24"/>
                <w:szCs w:val="24"/>
                <w:lang w:val="ru-RU" w:eastAsia="ru-RU"/>
              </w:rPr>
              <w:t>інформацію</w:t>
            </w:r>
            <w:proofErr w:type="spellEnd"/>
            <w:r w:rsidRPr="00E41E6B">
              <w:rPr>
                <w:rFonts w:ascii="Times New Roman" w:eastAsia="Arial" w:hAnsi="Times New Roman" w:cs="Times New Roman"/>
                <w:b/>
                <w:i/>
                <w:sz w:val="24"/>
                <w:szCs w:val="24"/>
                <w:lang w:val="ru-RU" w:eastAsia="ru-RU"/>
              </w:rPr>
              <w:t xml:space="preserve"> про:</w:t>
            </w:r>
          </w:p>
          <w:p w:rsidR="00E41E6B" w:rsidRPr="00E41E6B" w:rsidRDefault="00E41E6B" w:rsidP="002E1FEE">
            <w:pPr>
              <w:numPr>
                <w:ilvl w:val="0"/>
                <w:numId w:val="13"/>
              </w:numPr>
              <w:ind w:left="57" w:firstLine="360"/>
              <w:jc w:val="both"/>
              <w:rPr>
                <w:rFonts w:ascii="Times New Roman" w:eastAsia="Arial" w:hAnsi="Times New Roman" w:cs="Times New Roman"/>
                <w:sz w:val="24"/>
                <w:szCs w:val="24"/>
                <w:lang w:val="ru-RU" w:eastAsia="ru-RU"/>
              </w:rPr>
            </w:pPr>
            <w:proofErr w:type="spellStart"/>
            <w:r w:rsidRPr="00E41E6B">
              <w:rPr>
                <w:rFonts w:ascii="Times New Roman" w:eastAsia="Arial" w:hAnsi="Times New Roman" w:cs="Times New Roman"/>
                <w:sz w:val="24"/>
                <w:szCs w:val="24"/>
                <w:lang w:val="ru-RU" w:eastAsia="ru-RU"/>
              </w:rPr>
              <w:t>досягнення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економії</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завдяки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застосованому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технологічному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процесу</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виробництва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товарі</w:t>
            </w:r>
            <w:proofErr w:type="gramStart"/>
            <w:r w:rsidRPr="00E41E6B">
              <w:rPr>
                <w:rFonts w:ascii="Times New Roman" w:eastAsia="Arial" w:hAnsi="Times New Roman" w:cs="Times New Roman"/>
                <w:sz w:val="24"/>
                <w:szCs w:val="24"/>
                <w:lang w:val="ru-RU" w:eastAsia="ru-RU"/>
              </w:rPr>
              <w:t>в</w:t>
            </w:r>
            <w:proofErr w:type="spellEnd"/>
            <w:proofErr w:type="gramEnd"/>
            <w:r w:rsidRPr="00E41E6B">
              <w:rPr>
                <w:rFonts w:ascii="Times New Roman" w:eastAsia="Arial" w:hAnsi="Times New Roman" w:cs="Times New Roman"/>
                <w:sz w:val="24"/>
                <w:szCs w:val="24"/>
                <w:lang w:val="ru-RU" w:eastAsia="ru-RU"/>
              </w:rPr>
              <w:t xml:space="preserve">, порядку </w:t>
            </w:r>
            <w:proofErr w:type="spellStart"/>
            <w:r w:rsidRPr="00E41E6B">
              <w:rPr>
                <w:rFonts w:ascii="Times New Roman" w:eastAsia="Arial" w:hAnsi="Times New Roman" w:cs="Times New Roman"/>
                <w:sz w:val="24"/>
                <w:szCs w:val="24"/>
                <w:lang w:val="ru-RU" w:eastAsia="ru-RU"/>
              </w:rPr>
              <w:lastRenderedPageBreak/>
              <w:t>надання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послуг</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чи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технології</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будівництва</w:t>
            </w:r>
            <w:proofErr w:type="spellEnd"/>
            <w:r w:rsidRPr="00E41E6B">
              <w:rPr>
                <w:rFonts w:ascii="Times New Roman" w:eastAsia="Arial" w:hAnsi="Times New Roman" w:cs="Times New Roman"/>
                <w:sz w:val="24"/>
                <w:szCs w:val="24"/>
                <w:lang w:val="ru-RU" w:eastAsia="ru-RU"/>
              </w:rPr>
              <w:t>;</w:t>
            </w:r>
          </w:p>
          <w:p w:rsidR="00E41E6B" w:rsidRPr="00E41E6B" w:rsidRDefault="00E41E6B" w:rsidP="002E1FEE">
            <w:pPr>
              <w:numPr>
                <w:ilvl w:val="0"/>
                <w:numId w:val="13"/>
              </w:numPr>
              <w:ind w:left="57" w:firstLine="360"/>
              <w:jc w:val="both"/>
              <w:rPr>
                <w:rFonts w:ascii="Times New Roman" w:eastAsia="Arial" w:hAnsi="Times New Roman" w:cs="Times New Roman"/>
                <w:sz w:val="24"/>
                <w:szCs w:val="24"/>
                <w:lang w:val="ru-RU" w:eastAsia="ru-RU"/>
              </w:rPr>
            </w:pPr>
            <w:proofErr w:type="spellStart"/>
            <w:r w:rsidRPr="00E41E6B">
              <w:rPr>
                <w:rFonts w:ascii="Times New Roman" w:eastAsia="Arial" w:hAnsi="Times New Roman" w:cs="Times New Roman"/>
                <w:sz w:val="24"/>
                <w:szCs w:val="24"/>
                <w:lang w:val="ru-RU" w:eastAsia="ru-RU"/>
              </w:rPr>
              <w:t>сприятливі</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умови</w:t>
            </w:r>
            <w:proofErr w:type="spellEnd"/>
            <w:r w:rsidRPr="00E41E6B">
              <w:rPr>
                <w:rFonts w:ascii="Times New Roman" w:eastAsia="Arial" w:hAnsi="Times New Roman" w:cs="Times New Roman"/>
                <w:sz w:val="24"/>
                <w:szCs w:val="24"/>
                <w:lang w:val="ru-RU" w:eastAsia="ru-RU"/>
              </w:rPr>
              <w:t xml:space="preserve">, за </w:t>
            </w:r>
            <w:proofErr w:type="spellStart"/>
            <w:r w:rsidRPr="00E41E6B">
              <w:rPr>
                <w:rFonts w:ascii="Times New Roman" w:eastAsia="Arial" w:hAnsi="Times New Roman" w:cs="Times New Roman"/>
                <w:sz w:val="24"/>
                <w:szCs w:val="24"/>
                <w:lang w:val="ru-RU" w:eastAsia="ru-RU"/>
              </w:rPr>
              <w:t>яких</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учасник</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може</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поставити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товари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надати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послуги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чи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виконати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роботи</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зокрема</w:t>
            </w:r>
            <w:proofErr w:type="spellEnd"/>
            <w:r w:rsidRPr="00E41E6B">
              <w:rPr>
                <w:rFonts w:ascii="Times New Roman" w:eastAsia="Arial" w:hAnsi="Times New Roman" w:cs="Times New Roman"/>
                <w:sz w:val="24"/>
                <w:szCs w:val="24"/>
                <w:lang w:val="ru-RU" w:eastAsia="ru-RU"/>
              </w:rPr>
              <w:t xml:space="preserve"> </w:t>
            </w:r>
            <w:proofErr w:type="spellStart"/>
            <w:proofErr w:type="gramStart"/>
            <w:r w:rsidRPr="00E41E6B">
              <w:rPr>
                <w:rFonts w:ascii="Times New Roman" w:eastAsia="Arial" w:hAnsi="Times New Roman" w:cs="Times New Roman"/>
                <w:sz w:val="24"/>
                <w:szCs w:val="24"/>
                <w:lang w:val="ru-RU" w:eastAsia="ru-RU"/>
              </w:rPr>
              <w:t>спец</w:t>
            </w:r>
            <w:proofErr w:type="gramEnd"/>
            <w:r w:rsidRPr="00E41E6B">
              <w:rPr>
                <w:rFonts w:ascii="Times New Roman" w:eastAsia="Arial" w:hAnsi="Times New Roman" w:cs="Times New Roman"/>
                <w:sz w:val="24"/>
                <w:szCs w:val="24"/>
                <w:lang w:val="ru-RU" w:eastAsia="ru-RU"/>
              </w:rPr>
              <w:t>іальна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цінова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пропозиція</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знижка</w:t>
            </w:r>
            <w:proofErr w:type="spellEnd"/>
            <w:r w:rsidRPr="00E41E6B">
              <w:rPr>
                <w:rFonts w:ascii="Times New Roman" w:eastAsia="Arial" w:hAnsi="Times New Roman" w:cs="Times New Roman"/>
                <w:sz w:val="24"/>
                <w:szCs w:val="24"/>
                <w:lang w:val="ru-RU" w:eastAsia="ru-RU"/>
              </w:rPr>
              <w:t xml:space="preserve">) </w:t>
            </w:r>
            <w:proofErr w:type="spellStart"/>
            <w:r w:rsidRPr="00E41E6B">
              <w:rPr>
                <w:rFonts w:ascii="Times New Roman" w:eastAsia="Arial" w:hAnsi="Times New Roman" w:cs="Times New Roman"/>
                <w:sz w:val="24"/>
                <w:szCs w:val="24"/>
                <w:lang w:val="ru-RU" w:eastAsia="ru-RU"/>
              </w:rPr>
              <w:t>учасника</w:t>
            </w:r>
            <w:proofErr w:type="spellEnd"/>
            <w:r w:rsidRPr="00E41E6B">
              <w:rPr>
                <w:rFonts w:ascii="Times New Roman" w:eastAsia="Arial" w:hAnsi="Times New Roman" w:cs="Times New Roman"/>
                <w:sz w:val="24"/>
                <w:szCs w:val="24"/>
                <w:lang w:val="ru-RU" w:eastAsia="ru-RU"/>
              </w:rPr>
              <w:t>;</w:t>
            </w:r>
          </w:p>
          <w:p w:rsidR="00E41E6B" w:rsidRPr="002E1FEE" w:rsidRDefault="00E41E6B" w:rsidP="002E1FEE">
            <w:pPr>
              <w:pStyle w:val="a5"/>
              <w:numPr>
                <w:ilvl w:val="0"/>
                <w:numId w:val="13"/>
              </w:numPr>
              <w:shd w:val="clear" w:color="auto" w:fill="FFFFFF"/>
              <w:jc w:val="both"/>
              <w:rPr>
                <w:rFonts w:ascii="Times New Roman" w:eastAsia="Times New Roman" w:hAnsi="Times New Roman" w:cs="Times New Roman"/>
                <w:sz w:val="24"/>
                <w:szCs w:val="24"/>
                <w:lang w:val="ru-RU" w:eastAsia="ru-RU"/>
              </w:rPr>
            </w:pPr>
            <w:proofErr w:type="spellStart"/>
            <w:r w:rsidRPr="002E1FEE">
              <w:rPr>
                <w:rFonts w:ascii="Times New Roman" w:eastAsia="Times New Roman" w:hAnsi="Times New Roman" w:cs="Times New Roman"/>
                <w:sz w:val="24"/>
                <w:szCs w:val="24"/>
                <w:lang w:val="ru-RU" w:eastAsia="ru-RU"/>
              </w:rPr>
              <w:t>отримання</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учасником</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державної</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допомоги</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згідно</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із</w:t>
            </w:r>
            <w:proofErr w:type="spellEnd"/>
            <w:r w:rsidRPr="002E1FEE">
              <w:rPr>
                <w:rFonts w:ascii="Times New Roman" w:eastAsia="Times New Roman" w:hAnsi="Times New Roman" w:cs="Times New Roman"/>
                <w:sz w:val="24"/>
                <w:szCs w:val="24"/>
                <w:lang w:val="ru-RU" w:eastAsia="ru-RU"/>
              </w:rPr>
              <w:t xml:space="preserve"> </w:t>
            </w:r>
            <w:proofErr w:type="spellStart"/>
            <w:r w:rsidRPr="002E1FEE">
              <w:rPr>
                <w:rFonts w:ascii="Times New Roman" w:eastAsia="Times New Roman" w:hAnsi="Times New Roman" w:cs="Times New Roman"/>
                <w:sz w:val="24"/>
                <w:szCs w:val="24"/>
                <w:lang w:val="ru-RU" w:eastAsia="ru-RU"/>
              </w:rPr>
              <w:t>законодавством</w:t>
            </w:r>
            <w:proofErr w:type="spellEnd"/>
            <w:r w:rsidRPr="002E1FEE">
              <w:rPr>
                <w:rFonts w:ascii="Times New Roman" w:eastAsia="Times New Roman" w:hAnsi="Times New Roman" w:cs="Times New Roman"/>
                <w:sz w:val="24"/>
                <w:szCs w:val="24"/>
                <w:lang w:val="ru-RU" w:eastAsia="ru-RU"/>
              </w:rPr>
              <w:t xml:space="preserve">. </w:t>
            </w:r>
          </w:p>
          <w:p w:rsidR="002E1FEE" w:rsidRPr="00E5515E" w:rsidRDefault="002E1FEE" w:rsidP="002E1FEE">
            <w:pPr>
              <w:shd w:val="clear" w:color="auto" w:fill="FFFFFF"/>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1FEE" w:rsidRPr="00E5515E" w:rsidRDefault="002E1FEE" w:rsidP="002E1FEE">
            <w:pPr>
              <w:keepNext/>
              <w:shd w:val="clear" w:color="auto" w:fill="FFFFFF"/>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1FEE" w:rsidRPr="00E5515E" w:rsidRDefault="002E1FEE" w:rsidP="002E1FEE">
            <w:pPr>
              <w:keepNext/>
              <w:shd w:val="clear" w:color="auto" w:fill="FFFFFF"/>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1FEE" w:rsidRPr="00E5515E" w:rsidRDefault="002E1FEE" w:rsidP="002E1FEE">
            <w:pPr>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1FEE" w:rsidRPr="00E5515E" w:rsidRDefault="002E1FEE" w:rsidP="002E1FEE">
            <w:pPr>
              <w:jc w:val="both"/>
              <w:rPr>
                <w:rFonts w:ascii="Times New Roman" w:eastAsia="Times New Roman" w:hAnsi="Times New Roman" w:cs="Times New Roman"/>
                <w:strike/>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1FEE" w:rsidRPr="00E5515E" w:rsidRDefault="002E1FEE" w:rsidP="002E1FEE">
            <w:pPr>
              <w:widowControl w:val="0"/>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Учасник процедури закупівлі виправляє невідповідності в </w:t>
            </w:r>
            <w:r w:rsidRPr="00E5515E">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515E">
              <w:rPr>
                <w:rFonts w:ascii="Times New Roman" w:eastAsia="Times New Roman" w:hAnsi="Times New Roman" w:cs="Times New Roman"/>
                <w:b/>
                <w:i/>
                <w:sz w:val="24"/>
                <w:szCs w:val="24"/>
              </w:rPr>
              <w:t>протягом 24 годин</w:t>
            </w:r>
            <w:r w:rsidRPr="00E551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E1FEE" w:rsidRPr="00E5515E" w:rsidRDefault="002E1FEE" w:rsidP="002E1FEE">
            <w:pPr>
              <w:widowControl w:val="0"/>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515E">
              <w:rPr>
                <w:rFonts w:ascii="Times New Roman" w:eastAsia="Times New Roman" w:hAnsi="Times New Roman" w:cs="Times New Roman"/>
                <w:sz w:val="24"/>
                <w:szCs w:val="24"/>
              </w:rPr>
              <w:t>невиправлення</w:t>
            </w:r>
            <w:proofErr w:type="spellEnd"/>
            <w:r w:rsidRPr="00E5515E">
              <w:rPr>
                <w:rFonts w:ascii="Times New Roman" w:eastAsia="Times New Roman" w:hAnsi="Times New Roman" w:cs="Times New Roman"/>
                <w:sz w:val="24"/>
                <w:szCs w:val="24"/>
              </w:rPr>
              <w:t xml:space="preserve"> учасниками вияв</w:t>
            </w:r>
            <w:r w:rsidRPr="00E5515E">
              <w:rPr>
                <w:rFonts w:ascii="Times New Roman" w:eastAsia="Times New Roman" w:hAnsi="Times New Roman" w:cs="Times New Roman"/>
                <w:sz w:val="24"/>
                <w:szCs w:val="24"/>
                <w:highlight w:val="white"/>
              </w:rPr>
              <w:t>лених невідповідностей.</w:t>
            </w:r>
          </w:p>
          <w:p w:rsidR="002E1FEE" w:rsidRPr="00E5515E" w:rsidRDefault="002E1FEE" w:rsidP="002E1FEE">
            <w:pPr>
              <w:widowControl w:val="0"/>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5515E">
              <w:rPr>
                <w:rFonts w:ascii="Times New Roman" w:eastAsia="Times New Roman" w:hAnsi="Times New Roman" w:cs="Times New Roman"/>
                <w:color w:val="000000" w:themeColor="text1"/>
                <w:sz w:val="24"/>
                <w:szCs w:val="24"/>
                <w:highlight w:val="white"/>
              </w:rPr>
              <w:t xml:space="preserve">44 </w:t>
            </w:r>
            <w:r w:rsidRPr="00E5515E">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5515E">
              <w:rPr>
                <w:rFonts w:ascii="Times New Roman" w:eastAsia="Times New Roman" w:hAnsi="Times New Roman" w:cs="Times New Roman"/>
                <w:color w:val="000000" w:themeColor="text1"/>
                <w:sz w:val="24"/>
                <w:szCs w:val="24"/>
                <w:highlight w:val="white"/>
              </w:rPr>
              <w:t>49</w:t>
            </w:r>
            <w:r w:rsidRPr="00E5515E">
              <w:rPr>
                <w:rFonts w:ascii="Times New Roman" w:eastAsia="Times New Roman" w:hAnsi="Times New Roman" w:cs="Times New Roman"/>
                <w:sz w:val="24"/>
                <w:szCs w:val="24"/>
                <w:highlight w:val="white"/>
              </w:rPr>
              <w:t xml:space="preserve"> Особливостей.</w:t>
            </w:r>
          </w:p>
          <w:p w:rsidR="002E1FEE" w:rsidRPr="00E5515E" w:rsidRDefault="002E1FEE" w:rsidP="002E1FEE">
            <w:pPr>
              <w:widowControl w:val="0"/>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79C9" w:rsidRPr="00E41E6B" w:rsidRDefault="002E1FEE" w:rsidP="002E1FEE">
            <w:pPr>
              <w:widowControl w:val="0"/>
              <w:shd w:val="clear" w:color="auto" w:fill="FFFFFF"/>
              <w:ind w:firstLine="512"/>
              <w:jc w:val="both"/>
              <w:rPr>
                <w:rFonts w:ascii="Times New Roman" w:eastAsia="Times New Roman" w:hAnsi="Times New Roman" w:cs="Times New Roman"/>
                <w:sz w:val="24"/>
                <w:szCs w:val="24"/>
                <w:highlight w:val="yellow"/>
                <w:lang w:val="ru-RU" w:eastAsia="ru-RU"/>
              </w:rPr>
            </w:pPr>
            <w:r w:rsidRPr="00E5515E">
              <w:rPr>
                <w:rFonts w:ascii="Times New Roman" w:eastAsia="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79C9" w:rsidRPr="00094C24" w:rsidRDefault="005279C9">
            <w:pPr>
              <w:widowControl w:val="0"/>
              <w:ind w:right="12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094C24">
              <w:rPr>
                <w:rFonts w:ascii="Times New Roman" w:eastAsia="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b/>
                <w:i/>
                <w:sz w:val="24"/>
                <w:szCs w:val="24"/>
                <w:u w:val="single"/>
              </w:rPr>
              <w:t>Інші умови тендерної документації:</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4C24">
              <w:rPr>
                <w:rFonts w:ascii="Times New Roman" w:eastAsia="Times New Roman" w:hAnsi="Times New Roman" w:cs="Times New Roman"/>
                <w:sz w:val="24"/>
                <w:szCs w:val="24"/>
              </w:rPr>
              <w:t>ненакладення</w:t>
            </w:r>
            <w:proofErr w:type="spellEnd"/>
            <w:r w:rsidRPr="00094C2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4C24">
              <w:rPr>
                <w:rFonts w:ascii="Times New Roman" w:eastAsia="Times New Roman" w:hAnsi="Times New Roman" w:cs="Times New Roman"/>
                <w:sz w:val="24"/>
                <w:szCs w:val="24"/>
              </w:rPr>
              <w:t>нь</w:t>
            </w:r>
            <w:proofErr w:type="spellEnd"/>
            <w:r w:rsidRPr="00094C24">
              <w:rPr>
                <w:rFonts w:ascii="Times New Roman" w:eastAsia="Times New Roman" w:hAnsi="Times New Roman" w:cs="Times New Roman"/>
                <w:sz w:val="24"/>
                <w:szCs w:val="24"/>
              </w:rPr>
              <w:t xml:space="preserve"> державних органів щодо цього.</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79C9" w:rsidRPr="00094C24" w:rsidRDefault="005279C9">
            <w:pPr>
              <w:widowControl w:val="0"/>
              <w:jc w:val="both"/>
              <w:rPr>
                <w:rFonts w:ascii="Times New Roman" w:eastAsia="Times New Roman" w:hAnsi="Times New Roman" w:cs="Times New Roman"/>
                <w:sz w:val="24"/>
                <w:szCs w:val="24"/>
              </w:rPr>
            </w:pPr>
            <w:r w:rsidRPr="00EC0AC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0ACA">
              <w:rPr>
                <w:rFonts w:ascii="Times New Roman" w:eastAsia="Times New Roman" w:hAnsi="Times New Roman" w:cs="Times New Roman"/>
                <w:b/>
                <w:i/>
                <w:sz w:val="24"/>
                <w:szCs w:val="24"/>
              </w:rPr>
              <w:t>Додатком 1</w:t>
            </w:r>
            <w:r w:rsidRPr="00EC0AC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094C24">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5279C9" w:rsidRPr="00905F7D"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905F7D">
              <w:rPr>
                <w:rFonts w:ascii="Times New Roman" w:eastAsia="Times New Roman" w:hAnsi="Times New Roman" w:cs="Times New Roman"/>
                <w:sz w:val="24"/>
                <w:szCs w:val="24"/>
              </w:rPr>
              <w:t>такі документи видані.</w:t>
            </w:r>
          </w:p>
          <w:p w:rsidR="005279C9" w:rsidRPr="00905F7D" w:rsidRDefault="005279C9">
            <w:pPr>
              <w:widowControl w:val="0"/>
              <w:jc w:val="both"/>
              <w:rPr>
                <w:rFonts w:ascii="Times New Roman" w:eastAsia="Times New Roman" w:hAnsi="Times New Roman" w:cs="Times New Roman"/>
                <w:sz w:val="24"/>
                <w:szCs w:val="24"/>
              </w:rPr>
            </w:pPr>
            <w:r w:rsidRPr="00905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05F7D">
              <w:rPr>
                <w:rFonts w:ascii="Times New Roman" w:eastAsia="Times New Roman" w:hAnsi="Times New Roman" w:cs="Times New Roman"/>
                <w:sz w:val="24"/>
                <w:szCs w:val="24"/>
              </w:rPr>
              <w:t>проєктом</w:t>
            </w:r>
            <w:proofErr w:type="spellEnd"/>
            <w:r w:rsidRPr="00905F7D">
              <w:rPr>
                <w:rFonts w:ascii="Times New Roman" w:eastAsia="Times New Roman" w:hAnsi="Times New Roman" w:cs="Times New Roman"/>
                <w:sz w:val="24"/>
                <w:szCs w:val="24"/>
              </w:rPr>
              <w:t xml:space="preserve"> договору про закупівлю, викладеним у </w:t>
            </w:r>
            <w:r w:rsidRPr="00905F7D">
              <w:rPr>
                <w:rFonts w:ascii="Times New Roman" w:eastAsia="Times New Roman" w:hAnsi="Times New Roman" w:cs="Times New Roman"/>
                <w:b/>
                <w:i/>
                <w:sz w:val="24"/>
                <w:szCs w:val="24"/>
              </w:rPr>
              <w:t>Додатку 5</w:t>
            </w:r>
            <w:r w:rsidRPr="00905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w:t>
            </w:r>
            <w:r w:rsidRPr="00905F7D">
              <w:rPr>
                <w:rFonts w:ascii="Times New Roman" w:eastAsia="Times New Roman" w:hAnsi="Times New Roman" w:cs="Times New Roman"/>
                <w:b/>
                <w:i/>
                <w:sz w:val="24"/>
                <w:szCs w:val="24"/>
              </w:rPr>
              <w:t xml:space="preserve"> п. 4 Розділу 3</w:t>
            </w:r>
            <w:r w:rsidRPr="00905F7D">
              <w:rPr>
                <w:rFonts w:ascii="Times New Roman" w:eastAsia="Times New Roman" w:hAnsi="Times New Roman" w:cs="Times New Roman"/>
                <w:sz w:val="24"/>
                <w:szCs w:val="24"/>
              </w:rPr>
              <w:t xml:space="preserve"> цієї тендерної документації.</w:t>
            </w:r>
          </w:p>
          <w:p w:rsidR="005279C9" w:rsidRPr="00094C24" w:rsidRDefault="005279C9">
            <w:pPr>
              <w:widowControl w:val="0"/>
              <w:jc w:val="both"/>
              <w:rPr>
                <w:rFonts w:ascii="Times New Roman" w:eastAsia="Times New Roman" w:hAnsi="Times New Roman" w:cs="Times New Roman"/>
                <w:sz w:val="24"/>
                <w:szCs w:val="24"/>
              </w:rPr>
            </w:pPr>
            <w:r w:rsidRPr="00905F7D">
              <w:rPr>
                <w:rFonts w:ascii="Times New Roman" w:eastAsia="Times New Roman" w:hAnsi="Times New Roman" w:cs="Times New Roman"/>
                <w:sz w:val="24"/>
                <w:szCs w:val="24"/>
              </w:rPr>
              <w:t>9. Якщо вимога в тендерній</w:t>
            </w:r>
            <w:r w:rsidRPr="00094C24">
              <w:rPr>
                <w:rFonts w:ascii="Times New Roman" w:eastAsia="Times New Roman" w:hAnsi="Times New Roman" w:cs="Times New Roman"/>
                <w:sz w:val="24"/>
                <w:szCs w:val="24"/>
              </w:rPr>
              <w:t xml:space="preserve"> документації встановлена декілька разів, учасник/переможець може подати необхідний документ  або інформацію один раз.</w:t>
            </w:r>
          </w:p>
          <w:p w:rsidR="005279C9" w:rsidRPr="00094C24" w:rsidRDefault="005279C9">
            <w:pPr>
              <w:widowControl w:val="0"/>
              <w:pBdr>
                <w:top w:val="nil"/>
                <w:left w:val="nil"/>
                <w:bottom w:val="nil"/>
                <w:right w:val="nil"/>
                <w:between w:val="nil"/>
              </w:pBdr>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79C9" w:rsidRPr="00094C24" w:rsidRDefault="005279C9">
            <w:pPr>
              <w:widowControl w:val="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79C9" w:rsidRPr="00094C24" w:rsidRDefault="005279C9">
            <w:pPr>
              <w:widowControl w:val="0"/>
              <w:pBdr>
                <w:top w:val="nil"/>
                <w:left w:val="nil"/>
                <w:bottom w:val="nil"/>
                <w:right w:val="nil"/>
                <w:between w:val="nil"/>
              </w:pBdr>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79C9" w:rsidRPr="00094C24" w:rsidRDefault="005279C9">
            <w:pPr>
              <w:widowControl w:val="0"/>
              <w:pBdr>
                <w:top w:val="nil"/>
                <w:left w:val="nil"/>
                <w:bottom w:val="nil"/>
                <w:right w:val="nil"/>
                <w:between w:val="nil"/>
              </w:pBdr>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   </w:t>
            </w:r>
            <w:r w:rsidRPr="00094C2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79C9" w:rsidRPr="00094C24" w:rsidRDefault="005279C9">
            <w:pPr>
              <w:widowControl w:val="0"/>
              <w:pBdr>
                <w:top w:val="nil"/>
                <w:left w:val="nil"/>
                <w:bottom w:val="nil"/>
                <w:right w:val="nil"/>
                <w:between w:val="nil"/>
              </w:pBdr>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 xml:space="preserve">—   </w:t>
            </w:r>
            <w:r w:rsidRPr="00094C2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79C9" w:rsidRPr="00094C24" w:rsidRDefault="005279C9">
            <w:pPr>
              <w:widowControl w:val="0"/>
              <w:pBdr>
                <w:top w:val="nil"/>
                <w:left w:val="nil"/>
                <w:bottom w:val="nil"/>
                <w:right w:val="nil"/>
                <w:between w:val="nil"/>
              </w:pBdr>
              <w:jc w:val="both"/>
              <w:rPr>
                <w:rFonts w:ascii="Times New Roman" w:eastAsia="Times New Roman" w:hAnsi="Times New Roman" w:cs="Times New Roman"/>
                <w:i/>
                <w:sz w:val="24"/>
                <w:szCs w:val="24"/>
              </w:rPr>
            </w:pPr>
            <w:r w:rsidRPr="00094C24">
              <w:rPr>
                <w:rFonts w:ascii="Times New Roman" w:eastAsia="Times New Roman" w:hAnsi="Times New Roman" w:cs="Times New Roman"/>
                <w:sz w:val="24"/>
                <w:szCs w:val="24"/>
              </w:rPr>
              <w:t xml:space="preserve">—   </w:t>
            </w:r>
            <w:r w:rsidRPr="00094C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27BB" w:rsidRDefault="000B0A8B" w:rsidP="0051723B">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А також враховувати, що в Україні </w:t>
            </w:r>
            <w:r w:rsidRPr="00AB6CA5">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B6CA5">
              <w:rPr>
                <w:rFonts w:ascii="Times New Roman" w:eastAsia="Times New Roman" w:hAnsi="Times New Roman" w:cs="Times New Roman"/>
                <w:color w:val="000000" w:themeColor="text1"/>
                <w:sz w:val="24"/>
                <w:szCs w:val="24"/>
                <w:highlight w:val="white"/>
              </w:rPr>
              <w:t>бенефіціарним</w:t>
            </w:r>
            <w:proofErr w:type="spellEnd"/>
            <w:r w:rsidRPr="00AB6CA5">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AB6CA5">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04E2E" w:rsidRPr="00B47BCF" w:rsidRDefault="00204E2E" w:rsidP="00204E2E">
            <w:pPr>
              <w:pBdr>
                <w:top w:val="nil"/>
                <w:left w:val="nil"/>
                <w:bottom w:val="nil"/>
                <w:right w:val="nil"/>
                <w:between w:val="nil"/>
              </w:pBdr>
              <w:jc w:val="both"/>
              <w:rPr>
                <w:rFonts w:ascii="Times New Roman" w:eastAsia="Times New Roman" w:hAnsi="Times New Roman" w:cs="Times New Roman"/>
                <w:sz w:val="24"/>
                <w:szCs w:val="24"/>
              </w:rPr>
            </w:pPr>
            <w:r w:rsidRPr="00B47BCF">
              <w:rPr>
                <w:rFonts w:ascii="Times New Roman" w:eastAsia="Times New Roman" w:hAnsi="Times New Roman" w:cs="Times New Roman"/>
                <w:color w:val="000000" w:themeColor="text1"/>
                <w:sz w:val="24"/>
                <w:szCs w:val="24"/>
              </w:rPr>
              <w:t xml:space="preserve">Замовник здійснює закупівлю товарів, у, виключно якщо їх ступінь </w:t>
            </w:r>
            <w:r w:rsidRPr="00B47BCF">
              <w:rPr>
                <w:rFonts w:ascii="Times New Roman" w:eastAsia="Times New Roman" w:hAnsi="Times New Roman" w:cs="Times New Roman"/>
                <w:sz w:val="24"/>
                <w:szCs w:val="24"/>
              </w:rPr>
              <w:t>локалізації виробництва дорівнює чи перевищує: у 202</w:t>
            </w:r>
            <w:r w:rsidR="00190057">
              <w:rPr>
                <w:rFonts w:ascii="Times New Roman" w:eastAsia="Times New Roman" w:hAnsi="Times New Roman" w:cs="Times New Roman"/>
                <w:sz w:val="24"/>
                <w:szCs w:val="24"/>
              </w:rPr>
              <w:t>4</w:t>
            </w:r>
            <w:r w:rsidRPr="00B47BCF">
              <w:rPr>
                <w:rFonts w:ascii="Times New Roman" w:eastAsia="Times New Roman" w:hAnsi="Times New Roman" w:cs="Times New Roman"/>
                <w:sz w:val="24"/>
                <w:szCs w:val="24"/>
              </w:rPr>
              <w:t xml:space="preserve"> році - </w:t>
            </w:r>
            <w:r w:rsidR="00190057">
              <w:rPr>
                <w:rFonts w:ascii="Times New Roman" w:eastAsia="Times New Roman" w:hAnsi="Times New Roman" w:cs="Times New Roman"/>
                <w:sz w:val="24"/>
                <w:szCs w:val="24"/>
              </w:rPr>
              <w:t>20</w:t>
            </w:r>
            <w:r w:rsidRPr="00B47BCF">
              <w:rPr>
                <w:rFonts w:ascii="Times New Roman" w:eastAsia="Times New Roman" w:hAnsi="Times New Roman" w:cs="Times New Roman"/>
                <w:sz w:val="24"/>
                <w:szCs w:val="24"/>
              </w:rPr>
              <w:t xml:space="preserve"> відсотків (</w:t>
            </w:r>
            <w:r w:rsidRPr="00B47BCF">
              <w:rPr>
                <w:rFonts w:ascii="Times New Roman" w:eastAsia="Times New Roman" w:hAnsi="Times New Roman" w:cs="Times New Roman"/>
                <w:b/>
                <w:i/>
                <w:sz w:val="24"/>
                <w:szCs w:val="24"/>
              </w:rPr>
              <w:t xml:space="preserve">Додаток 2 </w:t>
            </w:r>
            <w:r w:rsidRPr="00B47BCF">
              <w:rPr>
                <w:rFonts w:ascii="Times New Roman" w:eastAsia="Times New Roman" w:hAnsi="Times New Roman" w:cs="Times New Roman"/>
                <w:sz w:val="24"/>
                <w:szCs w:val="24"/>
              </w:rPr>
              <w:t> тендерної документації)</w:t>
            </w:r>
          </w:p>
          <w:p w:rsidR="00204E2E" w:rsidRPr="00B47BCF" w:rsidRDefault="00204E2E" w:rsidP="00204E2E">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7BCF">
              <w:rPr>
                <w:rFonts w:ascii="Times New Roman" w:eastAsia="Times New Roman" w:hAnsi="Times New Roman" w:cs="Times New Roman"/>
                <w:color w:val="000000" w:themeColor="text1"/>
                <w:sz w:val="24"/>
                <w:szCs w:val="24"/>
              </w:rPr>
              <w:t xml:space="preserve">встановленому Кабінетом Міністрів України, за формулою: СЛ = (1 - (МВ+ІВ) / С) × 100%, </w:t>
            </w:r>
          </w:p>
          <w:p w:rsidR="00204E2E" w:rsidRPr="00B47BCF" w:rsidRDefault="00204E2E" w:rsidP="00204E2E">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7BCF">
              <w:rPr>
                <w:rFonts w:ascii="Times New Roman" w:eastAsia="Times New Roman" w:hAnsi="Times New Roman" w:cs="Times New Roman"/>
                <w:color w:val="000000" w:themeColor="text1"/>
                <w:sz w:val="24"/>
                <w:szCs w:val="24"/>
              </w:rPr>
              <w:t xml:space="preserve">де СЛ – ступінь локалізації виробництва; </w:t>
            </w:r>
          </w:p>
          <w:p w:rsidR="00204E2E" w:rsidRPr="00B47BCF" w:rsidRDefault="00204E2E" w:rsidP="00204E2E">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7BCF">
              <w:rPr>
                <w:rFonts w:ascii="Times New Roman" w:eastAsia="Times New Roman" w:hAnsi="Times New Roman" w:cs="Times New Roman"/>
                <w:color w:val="000000" w:themeColor="text1"/>
                <w:sz w:val="24"/>
                <w:szCs w:val="24"/>
              </w:rPr>
              <w:t xml:space="preserve">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 </w:t>
            </w:r>
          </w:p>
          <w:p w:rsidR="00204E2E" w:rsidRPr="00B47BCF" w:rsidRDefault="00204E2E" w:rsidP="00204E2E">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7BCF">
              <w:rPr>
                <w:rFonts w:ascii="Times New Roman" w:eastAsia="Times New Roman" w:hAnsi="Times New Roman" w:cs="Times New Roman"/>
                <w:color w:val="000000" w:themeColor="text1"/>
                <w:sz w:val="24"/>
                <w:szCs w:val="24"/>
              </w:rPr>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 </w:t>
            </w:r>
          </w:p>
          <w:p w:rsidR="00204E2E" w:rsidRPr="0008463F" w:rsidRDefault="00204E2E" w:rsidP="00204E2E">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white"/>
              </w:rPr>
            </w:pPr>
            <w:r w:rsidRPr="00B47BCF">
              <w:rPr>
                <w:rFonts w:ascii="Times New Roman" w:eastAsia="Times New Roman" w:hAnsi="Times New Roman" w:cs="Times New Roman"/>
                <w:color w:val="000000" w:themeColor="text1"/>
                <w:sz w:val="24"/>
                <w:szCs w:val="24"/>
              </w:rPr>
              <w:t xml:space="preserve">С - собівартість товару, що є предметом закупівлі, гривень.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w:t>
            </w:r>
            <w:proofErr w:type="spellStart"/>
            <w:r w:rsidRPr="00B47BCF">
              <w:rPr>
                <w:rFonts w:ascii="Times New Roman" w:eastAsia="Times New Roman" w:hAnsi="Times New Roman" w:cs="Times New Roman"/>
                <w:color w:val="000000" w:themeColor="text1"/>
                <w:sz w:val="24"/>
                <w:szCs w:val="24"/>
              </w:rPr>
              <w:t>веб-сайті</w:t>
            </w:r>
            <w:proofErr w:type="spellEnd"/>
            <w:r w:rsidRPr="00B47BCF">
              <w:rPr>
                <w:rFonts w:ascii="Times New Roman" w:eastAsia="Times New Roman" w:hAnsi="Times New Roman" w:cs="Times New Roman"/>
                <w:color w:val="000000" w:themeColor="text1"/>
                <w:sz w:val="24"/>
                <w:szCs w:val="24"/>
              </w:rPr>
              <w:t>.</w:t>
            </w:r>
          </w:p>
        </w:tc>
      </w:tr>
      <w:tr w:rsidR="005279C9" w:rsidTr="00A24AAD">
        <w:trPr>
          <w:trHeight w:val="263"/>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1FEE" w:rsidRPr="00E5515E" w:rsidRDefault="002E1FEE" w:rsidP="002E1FEE">
            <w:pPr>
              <w:jc w:val="both"/>
              <w:rPr>
                <w:rFonts w:ascii="Times New Roman" w:eastAsia="Times New Roman" w:hAnsi="Times New Roman" w:cs="Times New Roman"/>
                <w:b/>
                <w:i/>
                <w:sz w:val="24"/>
                <w:szCs w:val="24"/>
                <w:highlight w:val="white"/>
              </w:rPr>
            </w:pPr>
            <w:r w:rsidRPr="00E5515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1FEE" w:rsidRPr="00E5515E" w:rsidRDefault="002E1FEE" w:rsidP="002E1FEE">
            <w:pPr>
              <w:shd w:val="clear" w:color="auto" w:fill="FFFFFF"/>
              <w:ind w:firstLine="567"/>
              <w:jc w:val="both"/>
              <w:rPr>
                <w:rFonts w:ascii="Times New Roman" w:eastAsia="Times New Roman" w:hAnsi="Times New Roman" w:cs="Times New Roman"/>
                <w:b/>
                <w:sz w:val="24"/>
                <w:szCs w:val="24"/>
                <w:highlight w:val="white"/>
                <w:u w:val="single"/>
              </w:rPr>
            </w:pPr>
            <w:r w:rsidRPr="00E5515E">
              <w:rPr>
                <w:rFonts w:ascii="Times New Roman" w:eastAsia="Times New Roman" w:hAnsi="Times New Roman" w:cs="Times New Roman"/>
                <w:b/>
                <w:sz w:val="24"/>
                <w:szCs w:val="24"/>
                <w:highlight w:val="white"/>
                <w:u w:val="single"/>
              </w:rPr>
              <w:t>1) учасник процедури закупівлі:</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E5515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515E">
              <w:rPr>
                <w:rFonts w:ascii="Times New Roman" w:eastAsia="Times New Roman" w:hAnsi="Times New Roman" w:cs="Times New Roman"/>
                <w:color w:val="000000" w:themeColor="text1"/>
                <w:sz w:val="24"/>
                <w:szCs w:val="24"/>
                <w:highlight w:val="white"/>
              </w:rPr>
              <w:t>бенефіціарним</w:t>
            </w:r>
            <w:proofErr w:type="spellEnd"/>
            <w:r w:rsidRPr="00E5515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5515E">
              <w:rPr>
                <w:rFonts w:ascii="Times New Roman" w:eastAsia="Times New Roman" w:hAnsi="Times New Roman" w:cs="Times New Roman"/>
                <w:color w:val="000000" w:themeColor="text1"/>
                <w:sz w:val="24"/>
                <w:szCs w:val="24"/>
                <w:highlight w:val="white"/>
              </w:rPr>
              <w:t>“Про</w:t>
            </w:r>
            <w:proofErr w:type="spellEnd"/>
            <w:r w:rsidRPr="00E5515E">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515E">
              <w:rPr>
                <w:rFonts w:ascii="Times New Roman" w:eastAsia="Times New Roman" w:hAnsi="Times New Roman" w:cs="Times New Roman"/>
                <w:color w:val="000000" w:themeColor="text1"/>
                <w:sz w:val="24"/>
                <w:szCs w:val="24"/>
                <w:highlight w:val="white"/>
              </w:rPr>
              <w:t>“Про</w:t>
            </w:r>
            <w:proofErr w:type="spellEnd"/>
            <w:r w:rsidRPr="00E5515E">
              <w:rPr>
                <w:rFonts w:ascii="Times New Roman" w:eastAsia="Times New Roman" w:hAnsi="Times New Roman" w:cs="Times New Roman"/>
                <w:color w:val="000000" w:themeColor="text1"/>
                <w:sz w:val="24"/>
                <w:szCs w:val="24"/>
                <w:highlight w:val="white"/>
              </w:rPr>
              <w:t xml:space="preserve"> публічні </w:t>
            </w:r>
            <w:proofErr w:type="spellStart"/>
            <w:r w:rsidRPr="00E5515E">
              <w:rPr>
                <w:rFonts w:ascii="Times New Roman" w:eastAsia="Times New Roman" w:hAnsi="Times New Roman" w:cs="Times New Roman"/>
                <w:color w:val="000000" w:themeColor="text1"/>
                <w:sz w:val="24"/>
                <w:szCs w:val="24"/>
                <w:highlight w:val="white"/>
              </w:rPr>
              <w:t>закупівлі”</w:t>
            </w:r>
            <w:proofErr w:type="spellEnd"/>
            <w:r w:rsidRPr="00E5515E">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E5515E">
              <w:rPr>
                <w:rFonts w:ascii="Times New Roman" w:eastAsia="Times New Roman" w:hAnsi="Times New Roman" w:cs="Times New Roman"/>
                <w:color w:val="000000" w:themeColor="text1"/>
                <w:sz w:val="24"/>
                <w:szCs w:val="24"/>
                <w:highlight w:val="white"/>
              </w:rPr>
              <w:t>скасування”</w:t>
            </w:r>
            <w:proofErr w:type="spellEnd"/>
            <w:r w:rsidRPr="00E5515E">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2E1FEE" w:rsidRPr="00E5515E" w:rsidRDefault="002E1FEE" w:rsidP="002E1FEE">
            <w:pPr>
              <w:shd w:val="clear" w:color="auto" w:fill="FFFFFF"/>
              <w:ind w:firstLine="567"/>
              <w:jc w:val="both"/>
              <w:rPr>
                <w:rFonts w:ascii="Times New Roman" w:eastAsia="Times New Roman" w:hAnsi="Times New Roman" w:cs="Times New Roman"/>
                <w:b/>
                <w:color w:val="000000" w:themeColor="text1"/>
                <w:sz w:val="24"/>
                <w:szCs w:val="24"/>
                <w:highlight w:val="white"/>
                <w:u w:val="single"/>
              </w:rPr>
            </w:pPr>
            <w:r w:rsidRPr="00E5515E">
              <w:rPr>
                <w:rFonts w:ascii="Times New Roman" w:eastAsia="Times New Roman" w:hAnsi="Times New Roman" w:cs="Times New Roman"/>
                <w:b/>
                <w:color w:val="000000" w:themeColor="text1"/>
                <w:sz w:val="24"/>
                <w:szCs w:val="24"/>
                <w:highlight w:val="white"/>
                <w:u w:val="single"/>
              </w:rPr>
              <w:t>2) тендерна пропозиція:</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E5515E">
                <w:rPr>
                  <w:rFonts w:ascii="Times New Roman" w:eastAsia="Times New Roman" w:hAnsi="Times New Roman" w:cs="Times New Roman"/>
                  <w:color w:val="000000" w:themeColor="text1"/>
                  <w:sz w:val="24"/>
                  <w:szCs w:val="24"/>
                  <w:highlight w:val="white"/>
                </w:rPr>
                <w:t>пункту 4</w:t>
              </w:r>
            </w:hyperlink>
            <w:r w:rsidRPr="00E5515E">
              <w:rPr>
                <w:rFonts w:ascii="Times New Roman" w:eastAsia="Times New Roman" w:hAnsi="Times New Roman" w:cs="Times New Roman"/>
                <w:color w:val="000000" w:themeColor="text1"/>
                <w:sz w:val="24"/>
                <w:szCs w:val="24"/>
                <w:highlight w:val="white"/>
              </w:rPr>
              <w:t>3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є такою, строк дії якої закінчився;</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5515E">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3) переможець процедури закупівлі:</w:t>
            </w:r>
          </w:p>
          <w:p w:rsidR="002E1FEE" w:rsidRPr="00E5515E" w:rsidRDefault="002E1FEE" w:rsidP="002E1FEE">
            <w:pPr>
              <w:shd w:val="clear" w:color="auto" w:fill="FFFFFF"/>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E1FEE" w:rsidRPr="00E5515E" w:rsidRDefault="002E1FEE" w:rsidP="002E1F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1FEE" w:rsidRPr="00E5515E" w:rsidRDefault="002E1FEE" w:rsidP="002E1FEE">
            <w:pPr>
              <w:shd w:val="clear" w:color="auto" w:fill="FFFFFF"/>
              <w:ind w:firstLine="567"/>
              <w:jc w:val="both"/>
              <w:rPr>
                <w:rFonts w:ascii="Times New Roman" w:eastAsia="Times New Roman" w:hAnsi="Times New Roman" w:cs="Times New Roman"/>
                <w:b/>
                <w:i/>
                <w:sz w:val="24"/>
                <w:szCs w:val="24"/>
                <w:highlight w:val="white"/>
                <w:u w:val="single"/>
              </w:rPr>
            </w:pPr>
            <w:r w:rsidRPr="00E5515E">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2E1FEE" w:rsidRPr="00E5515E" w:rsidRDefault="002E1FEE" w:rsidP="002E1FEE">
            <w:pPr>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1FEE" w:rsidRPr="00E5515E" w:rsidRDefault="002E1FEE" w:rsidP="002E1FEE">
            <w:pPr>
              <w:ind w:firstLine="567"/>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5515E">
              <w:rPr>
                <w:rFonts w:ascii="Times New Roman" w:eastAsia="Times New Roman" w:hAnsi="Times New Roman" w:cs="Times New Roman"/>
                <w:color w:val="000000" w:themeColor="text1"/>
                <w:sz w:val="24"/>
                <w:szCs w:val="24"/>
                <w:highlight w:val="white"/>
              </w:rPr>
              <w:t>з</w:t>
            </w:r>
            <w:r w:rsidRPr="00E5515E">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1FEE" w:rsidRPr="00E5515E" w:rsidRDefault="002E1FEE" w:rsidP="002E1FEE">
            <w:pPr>
              <w:jc w:val="both"/>
              <w:rPr>
                <w:rFonts w:ascii="Times New Roman" w:eastAsia="Times New Roman" w:hAnsi="Times New Roman" w:cs="Times New Roman"/>
                <w:sz w:val="24"/>
                <w:szCs w:val="24"/>
                <w:highlight w:val="white"/>
              </w:rPr>
            </w:pPr>
            <w:r w:rsidRPr="00E551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79C9" w:rsidRPr="00094C24" w:rsidRDefault="002E1FEE" w:rsidP="002E1FEE">
            <w:pPr>
              <w:widowControl w:val="0"/>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5515E">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79C9">
        <w:trPr>
          <w:trHeight w:val="472"/>
          <w:jc w:val="center"/>
        </w:trPr>
        <w:tc>
          <w:tcPr>
            <w:tcW w:w="9960" w:type="dxa"/>
            <w:gridSpan w:val="3"/>
            <w:vAlign w:val="center"/>
          </w:tcPr>
          <w:p w:rsidR="005279C9" w:rsidRPr="00094C24" w:rsidRDefault="005279C9">
            <w:pPr>
              <w:widowControl w:val="0"/>
              <w:jc w:val="center"/>
              <w:rPr>
                <w:rFonts w:ascii="Times New Roman" w:eastAsia="Times New Roman" w:hAnsi="Times New Roman" w:cs="Times New Roman"/>
                <w:sz w:val="24"/>
                <w:szCs w:val="24"/>
              </w:rPr>
            </w:pPr>
            <w:r w:rsidRPr="00094C2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9C9" w:rsidRDefault="005279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B0A8B" w:rsidRPr="00E63045" w:rsidRDefault="000B0A8B" w:rsidP="000B0A8B">
            <w:pPr>
              <w:widowControl w:val="0"/>
              <w:jc w:val="both"/>
              <w:rPr>
                <w:rFonts w:ascii="Times New Roman" w:eastAsia="Times New Roman" w:hAnsi="Times New Roman" w:cs="Times New Roman"/>
                <w:b/>
                <w:i/>
                <w:sz w:val="24"/>
                <w:szCs w:val="24"/>
                <w:highlight w:val="white"/>
                <w:u w:val="single"/>
              </w:rPr>
            </w:pPr>
            <w:r w:rsidRPr="00E63045">
              <w:rPr>
                <w:rFonts w:ascii="Times New Roman" w:eastAsia="Times New Roman" w:hAnsi="Times New Roman" w:cs="Times New Roman"/>
                <w:b/>
                <w:i/>
                <w:sz w:val="24"/>
                <w:szCs w:val="24"/>
                <w:highlight w:val="white"/>
                <w:u w:val="single"/>
              </w:rPr>
              <w:t>Замовник відміняє відкриті торги у разі:</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A8B" w:rsidRPr="00A20927" w:rsidRDefault="000B0A8B" w:rsidP="000B0A8B">
            <w:pPr>
              <w:widowControl w:val="0"/>
              <w:jc w:val="both"/>
              <w:rPr>
                <w:rFonts w:ascii="Times New Roman" w:eastAsia="Times New Roman" w:hAnsi="Times New Roman" w:cs="Times New Roman"/>
                <w:b/>
                <w:i/>
                <w:sz w:val="24"/>
                <w:szCs w:val="24"/>
                <w:highlight w:val="white"/>
                <w:u w:val="single"/>
              </w:rPr>
            </w:pPr>
            <w:r w:rsidRPr="00A20927">
              <w:rPr>
                <w:rFonts w:ascii="Times New Roman" w:eastAsia="Times New Roman" w:hAnsi="Times New Roman" w:cs="Times New Roman"/>
                <w:b/>
                <w:i/>
                <w:sz w:val="24"/>
                <w:szCs w:val="24"/>
                <w:highlight w:val="white"/>
                <w:u w:val="single"/>
              </w:rPr>
              <w:t>Відкриті торги автоматично відміняються електронною системою закупівель у разі:</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0A8B" w:rsidRDefault="000B0A8B" w:rsidP="000B0A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279C9" w:rsidRPr="00094C24" w:rsidRDefault="000B0A8B" w:rsidP="000B0A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79C9">
        <w:trPr>
          <w:trHeight w:val="111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B0A8B" w:rsidRPr="000B0A8B" w:rsidRDefault="000B0A8B" w:rsidP="000B0A8B">
            <w:pPr>
              <w:widowControl w:val="0"/>
              <w:jc w:val="both"/>
              <w:rPr>
                <w:rFonts w:ascii="Times New Roman" w:eastAsia="Times New Roman" w:hAnsi="Times New Roman" w:cs="Times New Roman"/>
                <w:sz w:val="24"/>
                <w:szCs w:val="24"/>
                <w:highlight w:val="white"/>
                <w:lang w:eastAsia="ru-RU"/>
              </w:rPr>
            </w:pPr>
            <w:r w:rsidRPr="000B0A8B">
              <w:rPr>
                <w:rFonts w:ascii="Times New Roman" w:eastAsia="Times New Roman" w:hAnsi="Times New Roman" w:cs="Times New Roman"/>
                <w:sz w:val="24"/>
                <w:szCs w:val="24"/>
                <w:highlight w:val="white"/>
                <w:lang w:eastAsia="ru-RU"/>
              </w:rPr>
              <w:t>Рішення про намір укласти договір про закупівлю приймається замовником відповідно до ст. 33 Закону та п. 49 Особливостей.</w:t>
            </w:r>
          </w:p>
          <w:p w:rsidR="000B0A8B" w:rsidRPr="000B0A8B" w:rsidRDefault="000B0A8B" w:rsidP="000B0A8B">
            <w:pPr>
              <w:widowControl w:val="0"/>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highlight w:val="white"/>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B0A8B" w:rsidRPr="000B0A8B" w:rsidRDefault="000B0A8B" w:rsidP="000B0A8B">
            <w:pPr>
              <w:widowControl w:val="0"/>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0A8B">
              <w:rPr>
                <w:rFonts w:ascii="Times New Roman" w:eastAsia="Times New Roman" w:hAnsi="Times New Roman" w:cs="Times New Roman"/>
                <w:b/>
                <w:i/>
                <w:sz w:val="24"/>
                <w:szCs w:val="24"/>
              </w:rPr>
              <w:t>не пізніше ніж через 15 днів</w:t>
            </w:r>
            <w:r w:rsidRPr="000B0A8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0B0A8B">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w:t>
            </w:r>
            <w:r w:rsidRPr="000B0A8B">
              <w:rPr>
                <w:rFonts w:ascii="Times New Roman" w:eastAsia="Times New Roman" w:hAnsi="Times New Roman" w:cs="Times New Roman"/>
                <w:b/>
                <w:i/>
                <w:sz w:val="24"/>
                <w:szCs w:val="24"/>
              </w:rPr>
              <w:t>може бути продовжений до 60 днів</w:t>
            </w:r>
            <w:r w:rsidRPr="000B0A8B">
              <w:rPr>
                <w:rFonts w:ascii="Times New Roman" w:eastAsia="Times New Roman" w:hAnsi="Times New Roman" w:cs="Times New Roman"/>
                <w:sz w:val="24"/>
                <w:szCs w:val="24"/>
              </w:rPr>
              <w:t xml:space="preserve">. </w:t>
            </w:r>
          </w:p>
          <w:p w:rsidR="000B0A8B" w:rsidRPr="000B0A8B" w:rsidRDefault="000B0A8B" w:rsidP="000B0A8B">
            <w:pPr>
              <w:widowControl w:val="0"/>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79C9" w:rsidRPr="00094C24" w:rsidRDefault="000B0A8B" w:rsidP="000B0A8B">
            <w:pPr>
              <w:widowControl w:val="0"/>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0A8B">
              <w:rPr>
                <w:rFonts w:ascii="Times New Roman" w:eastAsia="Times New Roman" w:hAnsi="Times New Roman" w:cs="Times New Roman"/>
                <w:b/>
                <w:i/>
                <w:sz w:val="24"/>
                <w:szCs w:val="24"/>
              </w:rPr>
              <w:t>не може бути укладено раніше ніж через п’ять днів</w:t>
            </w:r>
            <w:r w:rsidRPr="000B0A8B">
              <w:rPr>
                <w:rFonts w:ascii="Times New Roman" w:eastAsia="Times New Roman" w:hAnsi="Times New Roman" w:cs="Times New Roman"/>
                <w:i/>
                <w:sz w:val="24"/>
                <w:szCs w:val="24"/>
              </w:rPr>
              <w:t xml:space="preserve"> </w:t>
            </w:r>
            <w:r w:rsidRPr="000B0A8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279C9" w:rsidTr="00993CDE">
        <w:trPr>
          <w:trHeight w:val="699"/>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79C9" w:rsidRDefault="005279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79C9" w:rsidRPr="00094C24" w:rsidRDefault="005279C9">
            <w:pPr>
              <w:widowControl w:val="0"/>
              <w:ind w:right="120"/>
              <w:jc w:val="both"/>
              <w:rPr>
                <w:rFonts w:ascii="Times New Roman" w:eastAsia="Times New Roman" w:hAnsi="Times New Roman" w:cs="Times New Roman"/>
                <w:sz w:val="24"/>
                <w:szCs w:val="24"/>
              </w:rPr>
            </w:pPr>
            <w:proofErr w:type="spellStart"/>
            <w:r w:rsidRPr="00905F7D">
              <w:rPr>
                <w:rFonts w:ascii="Times New Roman" w:eastAsia="Times New Roman" w:hAnsi="Times New Roman" w:cs="Times New Roman"/>
                <w:sz w:val="24"/>
                <w:szCs w:val="24"/>
              </w:rPr>
              <w:t>Проєкт</w:t>
            </w:r>
            <w:proofErr w:type="spellEnd"/>
            <w:r w:rsidRPr="00905F7D">
              <w:rPr>
                <w:rFonts w:ascii="Times New Roman" w:eastAsia="Times New Roman" w:hAnsi="Times New Roman" w:cs="Times New Roman"/>
                <w:sz w:val="24"/>
                <w:szCs w:val="24"/>
              </w:rPr>
              <w:t xml:space="preserve"> договору про закупівлю викладено в </w:t>
            </w:r>
            <w:r w:rsidRPr="00905F7D">
              <w:rPr>
                <w:rFonts w:ascii="Times New Roman" w:eastAsia="Times New Roman" w:hAnsi="Times New Roman" w:cs="Times New Roman"/>
                <w:b/>
                <w:i/>
                <w:sz w:val="24"/>
                <w:szCs w:val="24"/>
              </w:rPr>
              <w:t xml:space="preserve">Додатку </w:t>
            </w:r>
            <w:r w:rsidRPr="00905F7D">
              <w:rPr>
                <w:rFonts w:ascii="Times New Roman" w:eastAsia="Times New Roman" w:hAnsi="Times New Roman" w:cs="Times New Roman"/>
                <w:b/>
                <w:i/>
                <w:sz w:val="24"/>
                <w:szCs w:val="24"/>
                <w:lang w:val="ru-RU"/>
              </w:rPr>
              <w:t>5</w:t>
            </w:r>
            <w:r w:rsidRPr="00905F7D">
              <w:rPr>
                <w:rFonts w:ascii="Times New Roman" w:eastAsia="Times New Roman" w:hAnsi="Times New Roman" w:cs="Times New Roman"/>
                <w:sz w:val="24"/>
                <w:szCs w:val="24"/>
              </w:rPr>
              <w:t xml:space="preserve"> до цієї тендерної документації.</w:t>
            </w:r>
          </w:p>
          <w:p w:rsidR="000B0A8B" w:rsidRPr="00094C24" w:rsidRDefault="000B0A8B" w:rsidP="000B0A8B">
            <w:pPr>
              <w:widowControl w:val="0"/>
              <w:ind w:right="120"/>
              <w:jc w:val="both"/>
              <w:rPr>
                <w:rFonts w:ascii="Times New Roman" w:eastAsia="Times New Roman" w:hAnsi="Times New Roman" w:cs="Times New Roman"/>
                <w:sz w:val="24"/>
                <w:szCs w:val="24"/>
              </w:rPr>
            </w:pPr>
            <w:r w:rsidRPr="00094C2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79C9" w:rsidRDefault="000B0A8B" w:rsidP="000B0A8B">
            <w:pPr>
              <w:widowControl w:val="0"/>
              <w:jc w:val="both"/>
              <w:rPr>
                <w:rFonts w:ascii="Times New Roman" w:eastAsia="Times New Roman" w:hAnsi="Times New Roman" w:cs="Times New Roman"/>
                <w:color w:val="000000" w:themeColor="text1"/>
                <w:sz w:val="24"/>
                <w:szCs w:val="24"/>
                <w:u w:val="single"/>
              </w:rPr>
            </w:pPr>
            <w:r w:rsidRPr="008B21AA">
              <w:rPr>
                <w:rFonts w:ascii="Times New Roman" w:eastAsia="Times New Roman" w:hAnsi="Times New Roman" w:cs="Times New Roman"/>
                <w:color w:val="000000" w:themeColor="text1"/>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40007" w:rsidRPr="00094C24" w:rsidRDefault="00A40007" w:rsidP="000B0A8B">
            <w:pPr>
              <w:widowControl w:val="0"/>
              <w:jc w:val="both"/>
              <w:rPr>
                <w:rFonts w:ascii="Times New Roman" w:eastAsia="Times New Roman" w:hAnsi="Times New Roman" w:cs="Times New Roman"/>
                <w:i/>
                <w:sz w:val="24"/>
                <w:szCs w:val="24"/>
              </w:rPr>
            </w:pPr>
            <w:r w:rsidRPr="00F127C2">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127C2">
              <w:rPr>
                <w:rFonts w:ascii="Times New Roman" w:eastAsia="Times New Roman" w:hAnsi="Times New Roman" w:cs="Times New Roman"/>
                <w:i/>
                <w:sz w:val="24"/>
                <w:szCs w:val="24"/>
              </w:rPr>
              <w:t>абз</w:t>
            </w:r>
            <w:proofErr w:type="spellEnd"/>
            <w:r w:rsidRPr="00F127C2">
              <w:rPr>
                <w:rFonts w:ascii="Times New Roman" w:eastAsia="Times New Roman" w:hAnsi="Times New Roman" w:cs="Times New Roman"/>
                <w:i/>
                <w:sz w:val="24"/>
                <w:szCs w:val="24"/>
              </w:rPr>
              <w:t>. 2  підпункту 3  пункту 44</w:t>
            </w:r>
            <w:r w:rsidRPr="00F127C2">
              <w:rPr>
                <w:rFonts w:ascii="Times New Roman" w:eastAsia="Times New Roman" w:hAnsi="Times New Roman" w:cs="Times New Roman"/>
                <w:i/>
                <w:strike/>
                <w:color w:val="FF0000"/>
                <w:sz w:val="24"/>
                <w:szCs w:val="24"/>
              </w:rPr>
              <w:t xml:space="preserve"> </w:t>
            </w:r>
            <w:r w:rsidRPr="00F127C2">
              <w:rPr>
                <w:rFonts w:ascii="Times New Roman" w:eastAsia="Times New Roman" w:hAnsi="Times New Roman" w:cs="Times New Roman"/>
                <w:i/>
                <w:sz w:val="24"/>
                <w:szCs w:val="24"/>
              </w:rPr>
              <w:t>Особливостей.</w:t>
            </w:r>
          </w:p>
        </w:tc>
      </w:tr>
      <w:tr w:rsidR="005279C9" w:rsidTr="00F34454">
        <w:trPr>
          <w:trHeight w:val="557"/>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1FEE" w:rsidRPr="00E5515E" w:rsidRDefault="002E1FEE" w:rsidP="002E1FEE">
            <w:pPr>
              <w:widowControl w:val="0"/>
              <w:ind w:firstLine="199"/>
              <w:jc w:val="both"/>
              <w:rPr>
                <w:rFonts w:ascii="Times New Roman" w:eastAsia="Times New Roman" w:hAnsi="Times New Roman" w:cs="Times New Roman"/>
                <w:color w:val="000000" w:themeColor="text1"/>
                <w:sz w:val="24"/>
                <w:szCs w:val="24"/>
                <w:highlight w:val="white"/>
              </w:rPr>
            </w:pPr>
            <w:r w:rsidRPr="00E5515E">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1FEE" w:rsidRPr="00E5515E" w:rsidRDefault="002E1FEE" w:rsidP="002E1FEE">
            <w:pPr>
              <w:widowControl w:val="0"/>
              <w:ind w:firstLine="199"/>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1FEE" w:rsidRPr="00E5515E" w:rsidRDefault="002E1FEE" w:rsidP="002E1FEE">
            <w:pPr>
              <w:shd w:val="clear" w:color="auto" w:fill="FFFFFF"/>
              <w:ind w:firstLine="199"/>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515E">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E5515E">
              <w:rPr>
                <w:rFonts w:ascii="Times New Roman" w:eastAsia="Times New Roman" w:hAnsi="Times New Roman" w:cs="Times New Roman"/>
                <w:sz w:val="24"/>
                <w:szCs w:val="24"/>
                <w:highlight w:val="white"/>
              </w:rPr>
              <w:t>, кр</w:t>
            </w:r>
            <w:r w:rsidRPr="00E5515E">
              <w:rPr>
                <w:rFonts w:ascii="Times New Roman" w:eastAsia="Times New Roman" w:hAnsi="Times New Roman" w:cs="Times New Roman"/>
                <w:sz w:val="24"/>
                <w:szCs w:val="24"/>
              </w:rPr>
              <w:t>ім випадків:</w:t>
            </w:r>
          </w:p>
          <w:p w:rsidR="002E1FEE" w:rsidRPr="00E5515E" w:rsidRDefault="002E1FEE" w:rsidP="002E1FEE">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визначення грошового еквівалента зобов’язання в іноземній валюті;</w:t>
            </w:r>
          </w:p>
          <w:p w:rsidR="002E1FEE" w:rsidRPr="00E5515E" w:rsidRDefault="002E1FEE" w:rsidP="002E1FEE">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6" w:name="n580"/>
            <w:bookmarkEnd w:id="6"/>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bookmarkStart w:id="7" w:name="n75"/>
            <w:bookmarkEnd w:id="7"/>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2) погодження зміни ціни за одиницю товару в договорі </w:t>
            </w:r>
            <w:r w:rsidRPr="00E5515E">
              <w:rPr>
                <w:rFonts w:ascii="Times New Roman" w:eastAsia="Times New Roman" w:hAnsi="Times New Roman" w:cs="Times New Roman"/>
                <w:sz w:val="24"/>
                <w:szCs w:val="24"/>
                <w:lang w:eastAsia="ru-RU"/>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8" w:name="n76"/>
            <w:bookmarkEnd w:id="8"/>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9" w:name="n77"/>
            <w:bookmarkEnd w:id="9"/>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0" w:name="n78"/>
            <w:bookmarkEnd w:id="10"/>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bookmarkStart w:id="11" w:name="n79"/>
            <w:bookmarkEnd w:id="11"/>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2" w:name="n80"/>
            <w:bookmarkEnd w:id="12"/>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15E">
              <w:rPr>
                <w:rFonts w:ascii="Times New Roman" w:eastAsia="Times New Roman" w:hAnsi="Times New Roman" w:cs="Times New Roman"/>
                <w:sz w:val="24"/>
                <w:szCs w:val="24"/>
                <w:lang w:eastAsia="ru-RU"/>
              </w:rPr>
              <w:t>Platts</w:t>
            </w:r>
            <w:proofErr w:type="spellEnd"/>
            <w:r w:rsidRPr="00E5515E">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5515E">
              <w:rPr>
                <w:rFonts w:ascii="Times New Roman" w:eastAsia="Times New Roman" w:hAnsi="Times New Roman" w:cs="Times New Roman"/>
                <w:sz w:val="24"/>
                <w:szCs w:val="24"/>
                <w:lang w:eastAsia="ru-RU"/>
              </w:rPr>
              <w:t>“на</w:t>
            </w:r>
            <w:proofErr w:type="spellEnd"/>
            <w:r w:rsidRPr="00E5515E">
              <w:rPr>
                <w:rFonts w:ascii="Times New Roman" w:eastAsia="Times New Roman" w:hAnsi="Times New Roman" w:cs="Times New Roman"/>
                <w:sz w:val="24"/>
                <w:szCs w:val="24"/>
                <w:lang w:eastAsia="ru-RU"/>
              </w:rPr>
              <w:t xml:space="preserve"> добу </w:t>
            </w:r>
            <w:proofErr w:type="spellStart"/>
            <w:r w:rsidRPr="00E5515E">
              <w:rPr>
                <w:rFonts w:ascii="Times New Roman" w:eastAsia="Times New Roman" w:hAnsi="Times New Roman" w:cs="Times New Roman"/>
                <w:sz w:val="24"/>
                <w:szCs w:val="24"/>
                <w:lang w:eastAsia="ru-RU"/>
              </w:rPr>
              <w:t>наперед”</w:t>
            </w:r>
            <w:proofErr w:type="spellEnd"/>
            <w:r w:rsidRPr="00E5515E">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bookmarkStart w:id="13" w:name="n81"/>
            <w:bookmarkEnd w:id="13"/>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15" w:anchor="n1778" w:tgtFrame="_blank" w:history="1">
              <w:r w:rsidRPr="00E5515E">
                <w:rPr>
                  <w:rFonts w:ascii="Times New Roman" w:eastAsia="Times New Roman" w:hAnsi="Times New Roman" w:cs="Times New Roman"/>
                  <w:sz w:val="24"/>
                  <w:szCs w:val="24"/>
                  <w:lang w:eastAsia="ru-RU"/>
                </w:rPr>
                <w:t>частини шостої</w:t>
              </w:r>
            </w:hyperlink>
            <w:r w:rsidRPr="00E5515E">
              <w:rPr>
                <w:rFonts w:ascii="Times New Roman" w:eastAsia="Times New Roman" w:hAnsi="Times New Roman" w:cs="Times New Roman"/>
                <w:sz w:val="24"/>
                <w:szCs w:val="24"/>
                <w:lang w:eastAsia="ru-RU"/>
              </w:rPr>
              <w:t xml:space="preserve"> ст. 41 Закону.</w:t>
            </w:r>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Договір про закупівлю є нікчемним у разі:</w:t>
            </w:r>
            <w:bookmarkStart w:id="14" w:name="n95"/>
            <w:bookmarkEnd w:id="14"/>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1) коли замовник уклав договір про закупівлю з порушенням вимог, визначених </w:t>
            </w:r>
            <w:hyperlink w:anchor="n24" w:history="1">
              <w:r w:rsidRPr="00E5515E">
                <w:rPr>
                  <w:rFonts w:ascii="Times New Roman" w:eastAsia="Times New Roman" w:hAnsi="Times New Roman" w:cs="Times New Roman"/>
                  <w:sz w:val="24"/>
                  <w:szCs w:val="24"/>
                  <w:lang w:eastAsia="ru-RU"/>
                </w:rPr>
                <w:t>п. 5</w:t>
              </w:r>
            </w:hyperlink>
            <w:r w:rsidRPr="00E5515E">
              <w:rPr>
                <w:rFonts w:ascii="Times New Roman" w:eastAsia="Times New Roman" w:hAnsi="Times New Roman" w:cs="Times New Roman"/>
                <w:sz w:val="24"/>
                <w:szCs w:val="24"/>
                <w:lang w:eastAsia="ru-RU"/>
              </w:rPr>
              <w:t xml:space="preserve"> Особливостей;</w:t>
            </w:r>
            <w:bookmarkStart w:id="15" w:name="n96"/>
            <w:bookmarkEnd w:id="15"/>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2) укладення договору про закупівлю з порушенням вимог </w:t>
            </w:r>
            <w:hyperlink w:anchor="n69" w:history="1">
              <w:r w:rsidRPr="00E5515E">
                <w:rPr>
                  <w:rFonts w:ascii="Times New Roman" w:eastAsia="Times New Roman" w:hAnsi="Times New Roman" w:cs="Times New Roman"/>
                  <w:sz w:val="24"/>
                  <w:szCs w:val="24"/>
                  <w:lang w:eastAsia="ru-RU"/>
                </w:rPr>
                <w:t>п. 18</w:t>
              </w:r>
            </w:hyperlink>
            <w:r w:rsidRPr="00E5515E">
              <w:rPr>
                <w:rFonts w:ascii="Times New Roman" w:eastAsia="Times New Roman" w:hAnsi="Times New Roman" w:cs="Times New Roman"/>
                <w:sz w:val="24"/>
                <w:szCs w:val="24"/>
                <w:lang w:eastAsia="ru-RU"/>
              </w:rPr>
              <w:t xml:space="preserve"> Особливостей;</w:t>
            </w:r>
            <w:bookmarkStart w:id="16" w:name="n97"/>
            <w:bookmarkEnd w:id="16"/>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w:t>
            </w:r>
            <w:hyperlink r:id="rId16" w:anchor="n1284" w:tgtFrame="_blank" w:history="1">
              <w:r w:rsidRPr="00E5515E">
                <w:rPr>
                  <w:rFonts w:ascii="Times New Roman" w:eastAsia="Times New Roman" w:hAnsi="Times New Roman" w:cs="Times New Roman"/>
                  <w:sz w:val="24"/>
                  <w:szCs w:val="24"/>
                  <w:lang w:eastAsia="ru-RU"/>
                </w:rPr>
                <w:t>ст. 18</w:t>
              </w:r>
            </w:hyperlink>
            <w:r w:rsidRPr="00E5515E">
              <w:rPr>
                <w:rFonts w:ascii="Times New Roman" w:eastAsia="Times New Roman" w:hAnsi="Times New Roman" w:cs="Times New Roman"/>
                <w:sz w:val="24"/>
                <w:szCs w:val="24"/>
                <w:lang w:eastAsia="ru-RU"/>
              </w:rPr>
              <w:t xml:space="preserve"> Закону та Особливостей;</w:t>
            </w:r>
            <w:bookmarkStart w:id="17" w:name="n98"/>
            <w:bookmarkEnd w:id="17"/>
          </w:p>
          <w:p w:rsidR="002E1FEE" w:rsidRPr="00E5515E" w:rsidRDefault="002E1FEE" w:rsidP="002E1FEE">
            <w:pPr>
              <w:widowControl w:val="0"/>
              <w:ind w:firstLine="199"/>
              <w:jc w:val="both"/>
              <w:rPr>
                <w:rFonts w:ascii="Times New Roman" w:eastAsia="Times New Roman" w:hAnsi="Times New Roman" w:cs="Times New Roman"/>
                <w:sz w:val="24"/>
                <w:szCs w:val="24"/>
                <w:lang w:eastAsia="ru-RU"/>
              </w:rPr>
            </w:pPr>
            <w:r w:rsidRPr="00E5515E">
              <w:rPr>
                <w:rFonts w:ascii="Times New Roman" w:eastAsia="Times New Roman" w:hAnsi="Times New Roman" w:cs="Times New Roman"/>
                <w:sz w:val="24"/>
                <w:szCs w:val="24"/>
                <w:lang w:eastAsia="ru-RU"/>
              </w:rPr>
              <w:t xml:space="preserve">4) укладення договору з порушенням строків, передбачених абзацами </w:t>
            </w:r>
            <w:hyperlink w:anchor="n169" w:history="1">
              <w:r w:rsidRPr="00E5515E">
                <w:rPr>
                  <w:rFonts w:ascii="Times New Roman" w:eastAsia="Times New Roman" w:hAnsi="Times New Roman" w:cs="Times New Roman"/>
                  <w:sz w:val="24"/>
                  <w:szCs w:val="24"/>
                  <w:lang w:eastAsia="ru-RU"/>
                </w:rPr>
                <w:t>третім</w:t>
              </w:r>
            </w:hyperlink>
            <w:r w:rsidRPr="00E5515E">
              <w:rPr>
                <w:rFonts w:ascii="Times New Roman" w:eastAsia="Times New Roman" w:hAnsi="Times New Roman" w:cs="Times New Roman"/>
                <w:sz w:val="24"/>
                <w:szCs w:val="24"/>
                <w:lang w:eastAsia="ru-RU"/>
              </w:rPr>
              <w:t xml:space="preserve"> та </w:t>
            </w:r>
            <w:hyperlink w:anchor="n170" w:history="1">
              <w:r w:rsidRPr="00E5515E">
                <w:rPr>
                  <w:rFonts w:ascii="Times New Roman" w:eastAsia="Times New Roman" w:hAnsi="Times New Roman" w:cs="Times New Roman"/>
                  <w:sz w:val="24"/>
                  <w:szCs w:val="24"/>
                  <w:lang w:eastAsia="ru-RU"/>
                </w:rPr>
                <w:t>четвертим</w:t>
              </w:r>
            </w:hyperlink>
            <w:r w:rsidRPr="00E5515E">
              <w:rPr>
                <w:rFonts w:ascii="Times New Roman" w:eastAsia="Times New Roman" w:hAnsi="Times New Roman" w:cs="Times New Roman"/>
                <w:sz w:val="24"/>
                <w:szCs w:val="24"/>
                <w:lang w:eastAsia="ru-RU"/>
              </w:rPr>
              <w:t xml:space="preserve"> пункту 49 Особливостей, крім випадків зупинення перебігу строків у </w:t>
            </w:r>
            <w:r w:rsidRPr="00E5515E">
              <w:rPr>
                <w:rFonts w:ascii="Times New Roman" w:eastAsia="Times New Roman" w:hAnsi="Times New Roman" w:cs="Times New Roman"/>
                <w:sz w:val="24"/>
                <w:szCs w:val="24"/>
                <w:lang w:eastAsia="ru-RU"/>
              </w:rPr>
              <w:lastRenderedPageBreak/>
              <w:t xml:space="preserve">зв’язку з розглядом скарги органом оскарження відповідно до </w:t>
            </w:r>
            <w:hyperlink r:id="rId17" w:anchor="n1284" w:tgtFrame="_blank" w:history="1">
              <w:r w:rsidRPr="00E5515E">
                <w:rPr>
                  <w:rFonts w:ascii="Times New Roman" w:eastAsia="Times New Roman" w:hAnsi="Times New Roman" w:cs="Times New Roman"/>
                  <w:sz w:val="24"/>
                  <w:szCs w:val="24"/>
                  <w:lang w:eastAsia="ru-RU"/>
                </w:rPr>
                <w:t>ст. 18</w:t>
              </w:r>
            </w:hyperlink>
            <w:r w:rsidRPr="00E5515E">
              <w:rPr>
                <w:rFonts w:ascii="Times New Roman" w:eastAsia="Times New Roman" w:hAnsi="Times New Roman" w:cs="Times New Roman"/>
                <w:sz w:val="24"/>
                <w:szCs w:val="24"/>
                <w:lang w:eastAsia="ru-RU"/>
              </w:rPr>
              <w:t xml:space="preserve"> Закону з урахуванням Особливостей;</w:t>
            </w:r>
            <w:bookmarkStart w:id="18" w:name="n99"/>
            <w:bookmarkEnd w:id="18"/>
          </w:p>
          <w:p w:rsidR="00622474" w:rsidRPr="00094C24" w:rsidRDefault="002E1FEE" w:rsidP="002E1FEE">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sidRPr="00E5515E">
              <w:rPr>
                <w:rFonts w:ascii="Times New Roman" w:eastAsia="Times New Roman" w:hAnsi="Times New Roman" w:cs="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79C9" w:rsidTr="00094C24">
        <w:trPr>
          <w:trHeight w:val="671"/>
          <w:jc w:val="center"/>
        </w:trPr>
        <w:tc>
          <w:tcPr>
            <w:tcW w:w="705" w:type="dxa"/>
          </w:tcPr>
          <w:p w:rsidR="005279C9" w:rsidRDefault="005279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279C9" w:rsidRDefault="005279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79C9" w:rsidRDefault="00B50EAC" w:rsidP="003928CD">
            <w:pPr>
              <w:widowControl w:val="0"/>
              <w:ind w:right="120" w:firstLine="398"/>
              <w:jc w:val="both"/>
              <w:rPr>
                <w:rFonts w:ascii="Times New Roman" w:hAnsi="Times New Roman" w:cs="Times New Roman"/>
                <w:sz w:val="24"/>
                <w:szCs w:val="24"/>
              </w:rPr>
            </w:pPr>
            <w:r w:rsidRPr="00094C24">
              <w:rPr>
                <w:rFonts w:ascii="Times New Roman" w:eastAsia="Times New Roman" w:hAnsi="Times New Roman" w:cs="Times New Roman"/>
                <w:sz w:val="24"/>
                <w:szCs w:val="24"/>
              </w:rPr>
              <w:t>Забезпечення виконання договору про закупівлю не вимагається.</w:t>
            </w:r>
          </w:p>
          <w:p w:rsidR="00A00A56" w:rsidRPr="00094C24" w:rsidRDefault="00A00A56" w:rsidP="00590D12">
            <w:pPr>
              <w:widowControl w:val="0"/>
              <w:ind w:right="120"/>
              <w:jc w:val="both"/>
              <w:rPr>
                <w:rFonts w:ascii="Times New Roman" w:eastAsia="Times New Roman" w:hAnsi="Times New Roman" w:cs="Times New Roman"/>
                <w:sz w:val="24"/>
                <w:szCs w:val="24"/>
              </w:rPr>
            </w:pPr>
          </w:p>
        </w:tc>
      </w:tr>
    </w:tbl>
    <w:p w:rsidR="008C07A6" w:rsidRDefault="008C07A6">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rsidR="00B50EAC" w:rsidRDefault="00B50EAC" w:rsidP="00B50EA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50EAC" w:rsidRPr="0072643A" w:rsidRDefault="00B50EAC" w:rsidP="00B50EAC">
      <w:pPr>
        <w:widowControl w:val="0"/>
        <w:spacing w:after="0" w:line="240" w:lineRule="auto"/>
        <w:jc w:val="both"/>
        <w:rPr>
          <w:rFonts w:ascii="Times New Roman" w:eastAsia="Times New Roman" w:hAnsi="Times New Roman" w:cs="Times New Roman"/>
          <w:sz w:val="24"/>
          <w:szCs w:val="24"/>
          <w:highlight w:val="white"/>
        </w:rPr>
      </w:pPr>
      <w:r w:rsidRPr="0072643A">
        <w:rPr>
          <w:rFonts w:ascii="Times New Roman" w:eastAsia="Times New Roman" w:hAnsi="Times New Roman" w:cs="Times New Roman"/>
          <w:b/>
          <w:sz w:val="24"/>
          <w:szCs w:val="24"/>
          <w:highlight w:val="white"/>
        </w:rPr>
        <w:t>1.</w:t>
      </w:r>
      <w:r w:rsidRPr="0072643A">
        <w:rPr>
          <w:rFonts w:ascii="Times New Roman" w:eastAsia="Times New Roman" w:hAnsi="Times New Roman" w:cs="Times New Roman"/>
          <w:sz w:val="24"/>
          <w:szCs w:val="24"/>
          <w:highlight w:val="white"/>
        </w:rPr>
        <w:t xml:space="preserve"> Додаток №1 до тендерної документації – «Вимоги до учасника».</w:t>
      </w:r>
    </w:p>
    <w:p w:rsidR="00B50EAC" w:rsidRPr="0072643A" w:rsidRDefault="00B50EAC" w:rsidP="00B50EAC">
      <w:pPr>
        <w:widowControl w:val="0"/>
        <w:spacing w:after="0" w:line="240" w:lineRule="auto"/>
        <w:jc w:val="both"/>
        <w:rPr>
          <w:rFonts w:ascii="Times New Roman" w:eastAsia="Times New Roman" w:hAnsi="Times New Roman" w:cs="Times New Roman"/>
          <w:sz w:val="24"/>
          <w:szCs w:val="24"/>
          <w:highlight w:val="white"/>
        </w:rPr>
      </w:pPr>
      <w:r w:rsidRPr="0072643A">
        <w:rPr>
          <w:rFonts w:ascii="Times New Roman" w:eastAsia="Times New Roman" w:hAnsi="Times New Roman" w:cs="Times New Roman"/>
          <w:b/>
          <w:sz w:val="24"/>
          <w:szCs w:val="24"/>
          <w:highlight w:val="white"/>
        </w:rPr>
        <w:t>2.</w:t>
      </w:r>
      <w:r w:rsidRPr="0072643A">
        <w:rPr>
          <w:rFonts w:ascii="Times New Roman" w:eastAsia="Times New Roman" w:hAnsi="Times New Roman" w:cs="Times New Roman"/>
          <w:sz w:val="24"/>
          <w:szCs w:val="24"/>
          <w:highlight w:val="white"/>
        </w:rPr>
        <w:t xml:space="preserve"> Додаток №2 до тендерної документації – «Технічні та інші вимоги до предмета закупівлі».</w:t>
      </w:r>
    </w:p>
    <w:p w:rsidR="00B50EAC" w:rsidRPr="0072643A" w:rsidRDefault="00B50EAC" w:rsidP="00B50EAC">
      <w:pPr>
        <w:spacing w:after="0"/>
        <w:rPr>
          <w:rFonts w:ascii="Times New Roman" w:eastAsia="Times New Roman" w:hAnsi="Times New Roman" w:cs="Times New Roman"/>
          <w:sz w:val="24"/>
          <w:szCs w:val="24"/>
          <w:highlight w:val="white"/>
        </w:rPr>
      </w:pPr>
      <w:r w:rsidRPr="0072643A">
        <w:rPr>
          <w:rFonts w:ascii="Times New Roman" w:eastAsia="Times New Roman" w:hAnsi="Times New Roman" w:cs="Times New Roman"/>
          <w:b/>
          <w:sz w:val="24"/>
          <w:szCs w:val="24"/>
          <w:highlight w:val="white"/>
        </w:rPr>
        <w:t>3.</w:t>
      </w:r>
      <w:r w:rsidRPr="0072643A">
        <w:rPr>
          <w:rFonts w:ascii="Times New Roman" w:eastAsia="Times New Roman" w:hAnsi="Times New Roman" w:cs="Times New Roman"/>
          <w:sz w:val="24"/>
          <w:szCs w:val="24"/>
          <w:highlight w:val="white"/>
        </w:rPr>
        <w:t xml:space="preserve"> Додаток №3 до тендерної документації – «Тендерна пропозиція».</w:t>
      </w:r>
    </w:p>
    <w:p w:rsidR="00B50EAC" w:rsidRPr="0072643A" w:rsidRDefault="00B50EAC" w:rsidP="00B50EAC">
      <w:pPr>
        <w:spacing w:after="0"/>
        <w:rPr>
          <w:rFonts w:ascii="Times New Roman" w:eastAsia="Times New Roman" w:hAnsi="Times New Roman" w:cs="Times New Roman"/>
          <w:sz w:val="24"/>
          <w:szCs w:val="24"/>
          <w:highlight w:val="white"/>
        </w:rPr>
      </w:pPr>
      <w:r w:rsidRPr="0072643A">
        <w:rPr>
          <w:rFonts w:ascii="Times New Roman" w:eastAsia="Times New Roman" w:hAnsi="Times New Roman" w:cs="Times New Roman"/>
          <w:b/>
          <w:sz w:val="24"/>
          <w:szCs w:val="24"/>
          <w:highlight w:val="white"/>
        </w:rPr>
        <w:t>4.</w:t>
      </w:r>
      <w:r w:rsidRPr="0072643A">
        <w:rPr>
          <w:rFonts w:ascii="Times New Roman" w:eastAsia="Times New Roman" w:hAnsi="Times New Roman" w:cs="Times New Roman"/>
          <w:sz w:val="24"/>
          <w:szCs w:val="24"/>
          <w:highlight w:val="white"/>
        </w:rPr>
        <w:t xml:space="preserve"> Додаток №4 до тендерної документації – «Відомості про учасника».</w:t>
      </w:r>
    </w:p>
    <w:p w:rsidR="00B50EAC" w:rsidRPr="0072643A" w:rsidRDefault="00B50EAC" w:rsidP="00B50EAC">
      <w:pPr>
        <w:spacing w:after="0"/>
        <w:rPr>
          <w:rFonts w:ascii="Times New Roman" w:eastAsia="Times New Roman" w:hAnsi="Times New Roman" w:cs="Times New Roman"/>
          <w:sz w:val="24"/>
          <w:szCs w:val="24"/>
          <w:highlight w:val="white"/>
        </w:rPr>
      </w:pPr>
      <w:r w:rsidRPr="0072643A">
        <w:rPr>
          <w:rFonts w:ascii="Times New Roman" w:eastAsia="Times New Roman" w:hAnsi="Times New Roman" w:cs="Times New Roman"/>
          <w:b/>
          <w:sz w:val="24"/>
          <w:szCs w:val="24"/>
          <w:highlight w:val="white"/>
        </w:rPr>
        <w:t>5.</w:t>
      </w:r>
      <w:r w:rsidRPr="0072643A">
        <w:rPr>
          <w:rFonts w:ascii="Times New Roman" w:eastAsia="Times New Roman" w:hAnsi="Times New Roman" w:cs="Times New Roman"/>
          <w:sz w:val="24"/>
          <w:szCs w:val="24"/>
          <w:highlight w:val="white"/>
        </w:rPr>
        <w:t xml:space="preserve"> Додаток №5 до тендерної документації – «</w:t>
      </w:r>
      <w:proofErr w:type="spellStart"/>
      <w:r w:rsidRPr="0072643A">
        <w:rPr>
          <w:rFonts w:ascii="Times New Roman" w:eastAsia="Times New Roman" w:hAnsi="Times New Roman" w:cs="Times New Roman"/>
          <w:sz w:val="24"/>
          <w:szCs w:val="24"/>
          <w:highlight w:val="white"/>
        </w:rPr>
        <w:t>Проєкт</w:t>
      </w:r>
      <w:proofErr w:type="spellEnd"/>
      <w:r w:rsidRPr="0072643A">
        <w:rPr>
          <w:rFonts w:ascii="Times New Roman" w:eastAsia="Times New Roman" w:hAnsi="Times New Roman" w:cs="Times New Roman"/>
          <w:sz w:val="24"/>
          <w:szCs w:val="24"/>
          <w:highlight w:val="white"/>
        </w:rPr>
        <w:t xml:space="preserve"> договору про закупівлю».</w:t>
      </w:r>
    </w:p>
    <w:p w:rsidR="003928CD" w:rsidRPr="0072643A" w:rsidRDefault="003928CD" w:rsidP="00907F3F">
      <w:pPr>
        <w:spacing w:after="0"/>
        <w:rPr>
          <w:rFonts w:ascii="Times New Roman" w:eastAsia="Times New Roman" w:hAnsi="Times New Roman" w:cs="Times New Roman"/>
          <w:sz w:val="24"/>
          <w:szCs w:val="24"/>
          <w:highlight w:val="white"/>
        </w:rPr>
      </w:pPr>
    </w:p>
    <w:p w:rsidR="00B50EAC" w:rsidRDefault="00FF5B60" w:rsidP="00B50EAC">
      <w:pPr>
        <w:widowControl w:val="0"/>
        <w:tabs>
          <w:tab w:val="left" w:pos="8205"/>
        </w:tabs>
        <w:suppressAutoHyphens/>
        <w:autoSpaceDE w:val="0"/>
        <w:spacing w:after="0" w:line="240" w:lineRule="auto"/>
        <w:ind w:firstLine="284"/>
        <w:contextualSpacing/>
        <w:jc w:val="right"/>
        <w:rPr>
          <w:rFonts w:ascii="Times New Roman CYR" w:eastAsia="Times New Roman CYR" w:hAnsi="Times New Roman CYR" w:cs="Times New Roman CYR"/>
          <w:b/>
          <w:sz w:val="24"/>
          <w:szCs w:val="24"/>
          <w:lang w:eastAsia="ru-RU" w:bidi="ru-RU"/>
        </w:rPr>
      </w:pPr>
      <w:r>
        <w:rPr>
          <w:rFonts w:ascii="Times New Roman" w:eastAsia="Times New Roman" w:hAnsi="Times New Roman" w:cs="Times New Roman"/>
          <w:sz w:val="24"/>
          <w:szCs w:val="24"/>
        </w:rPr>
        <w:br w:type="page"/>
      </w:r>
      <w:r w:rsidR="00B50EAC">
        <w:rPr>
          <w:rFonts w:ascii="Times New Roman CYR" w:eastAsia="Times New Roman CYR" w:hAnsi="Times New Roman CYR" w:cs="Times New Roman CYR"/>
          <w:b/>
          <w:sz w:val="24"/>
          <w:szCs w:val="24"/>
          <w:lang w:eastAsia="ru-RU" w:bidi="ru-RU"/>
        </w:rPr>
        <w:lastRenderedPageBreak/>
        <w:t>ДОДАТОК №1</w:t>
      </w:r>
    </w:p>
    <w:p w:rsidR="00B50EAC" w:rsidRPr="00066237" w:rsidRDefault="00B50EAC" w:rsidP="00B50EAC">
      <w:pPr>
        <w:spacing w:after="0" w:line="240" w:lineRule="auto"/>
        <w:ind w:left="5660"/>
        <w:jc w:val="right"/>
        <w:rPr>
          <w:rFonts w:ascii="Times New Roman" w:eastAsia="Times New Roman" w:hAnsi="Times New Roman"/>
          <w:sz w:val="24"/>
          <w:szCs w:val="24"/>
        </w:rPr>
      </w:pPr>
      <w:r w:rsidRPr="00066237">
        <w:rPr>
          <w:rFonts w:ascii="Times New Roman" w:eastAsia="Times New Roman" w:hAnsi="Times New Roman"/>
          <w:i/>
          <w:color w:val="000000"/>
          <w:sz w:val="24"/>
          <w:szCs w:val="24"/>
        </w:rPr>
        <w:t>до тендерної документації</w:t>
      </w:r>
      <w:r w:rsidRPr="00066237">
        <w:rPr>
          <w:rFonts w:ascii="Times New Roman" w:eastAsia="Times New Roman" w:hAnsi="Times New Roman"/>
          <w:color w:val="000000"/>
          <w:sz w:val="24"/>
          <w:szCs w:val="24"/>
        </w:rPr>
        <w:t> </w:t>
      </w:r>
    </w:p>
    <w:p w:rsidR="00B50EAC" w:rsidRPr="00B84032" w:rsidRDefault="00B50EAC" w:rsidP="00B50EAC">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p>
    <w:p w:rsidR="00B50EAC" w:rsidRPr="009518B2" w:rsidRDefault="00B50EAC" w:rsidP="00B50EAC">
      <w:pPr>
        <w:spacing w:after="0" w:line="240" w:lineRule="auto"/>
        <w:contextualSpacing/>
        <w:jc w:val="center"/>
        <w:rPr>
          <w:rFonts w:ascii="Times New Roman" w:hAnsi="Times New Roman"/>
          <w:b/>
          <w:color w:val="000000"/>
          <w:sz w:val="24"/>
          <w:szCs w:val="24"/>
        </w:rPr>
      </w:pPr>
      <w:r w:rsidRPr="00B84032">
        <w:rPr>
          <w:rFonts w:ascii="Times New Roman" w:hAnsi="Times New Roman"/>
          <w:b/>
          <w:color w:val="000000"/>
          <w:sz w:val="24"/>
          <w:szCs w:val="24"/>
        </w:rPr>
        <w:t xml:space="preserve">Перелік </w:t>
      </w:r>
      <w:r w:rsidRPr="009518B2">
        <w:rPr>
          <w:rFonts w:ascii="Times New Roman" w:hAnsi="Times New Roman"/>
          <w:b/>
          <w:color w:val="000000"/>
          <w:sz w:val="24"/>
          <w:szCs w:val="24"/>
        </w:rPr>
        <w:t xml:space="preserve">документів, які надаються учасником для підтвердження відповідності тендерної пропозиції  кваліфікаційним критеріям та іншим вимогам </w:t>
      </w:r>
    </w:p>
    <w:p w:rsidR="00B50EAC" w:rsidRPr="009518B2" w:rsidRDefault="00B50EAC" w:rsidP="00B50EAC">
      <w:pPr>
        <w:spacing w:after="0" w:line="240" w:lineRule="auto"/>
        <w:ind w:firstLine="709"/>
        <w:contextualSpacing/>
        <w:rPr>
          <w:rFonts w:ascii="Times New Roman" w:hAnsi="Times New Roman"/>
          <w:b/>
          <w:color w:val="000000"/>
          <w:sz w:val="16"/>
          <w:szCs w:val="16"/>
        </w:rPr>
      </w:pPr>
    </w:p>
    <w:p w:rsidR="00B50EAC" w:rsidRPr="009518B2" w:rsidRDefault="00B50EAC" w:rsidP="00B50EAC">
      <w:pPr>
        <w:spacing w:after="0" w:line="240" w:lineRule="auto"/>
        <w:contextualSpacing/>
        <w:jc w:val="center"/>
        <w:rPr>
          <w:rFonts w:ascii="Times New Roman" w:hAnsi="Times New Roman"/>
          <w:b/>
          <w:color w:val="000000"/>
          <w:sz w:val="24"/>
          <w:szCs w:val="24"/>
          <w:u w:val="single"/>
        </w:rPr>
      </w:pPr>
      <w:r w:rsidRPr="009518B2">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B50EAC" w:rsidRPr="00B50EAC" w:rsidRDefault="00B50EAC" w:rsidP="00B50EAC">
      <w:pPr>
        <w:spacing w:after="0" w:line="240" w:lineRule="auto"/>
        <w:ind w:right="22"/>
        <w:contextualSpacing/>
        <w:jc w:val="both"/>
        <w:rPr>
          <w:rFonts w:ascii="Times New Roman" w:hAnsi="Times New Roman"/>
          <w:b/>
          <w:color w:val="000000"/>
          <w:sz w:val="24"/>
          <w:szCs w:val="24"/>
        </w:rPr>
      </w:pPr>
      <w:r w:rsidRPr="009518B2">
        <w:rPr>
          <w:rFonts w:ascii="Times New Roman" w:hAnsi="Times New Roman"/>
          <w:b/>
          <w:color w:val="000000"/>
          <w:sz w:val="24"/>
          <w:szCs w:val="24"/>
        </w:rPr>
        <w:t xml:space="preserve">1.1.   Документи </w:t>
      </w:r>
      <w:r w:rsidRPr="00B50EAC">
        <w:rPr>
          <w:rFonts w:ascii="Times New Roman" w:hAnsi="Times New Roman"/>
          <w:b/>
          <w:color w:val="000000"/>
          <w:sz w:val="24"/>
          <w:szCs w:val="24"/>
        </w:rPr>
        <w:t>про підтвердження досвіду виконання аналогічного договору.</w:t>
      </w:r>
    </w:p>
    <w:p w:rsidR="00B50EAC" w:rsidRPr="00B50EAC" w:rsidRDefault="00B50EAC" w:rsidP="00B50EAC">
      <w:pPr>
        <w:widowControl w:val="0"/>
        <w:shd w:val="clear" w:color="auto" w:fill="FFFFFF"/>
        <w:suppressAutoHyphens/>
        <w:autoSpaceDE w:val="0"/>
        <w:spacing w:after="0" w:line="240" w:lineRule="auto"/>
        <w:contextualSpacing/>
        <w:jc w:val="both"/>
        <w:textAlignment w:val="baseline"/>
        <w:rPr>
          <w:rFonts w:ascii="Times New Roman" w:eastAsia="Times New Roman CYR" w:hAnsi="Times New Roman"/>
          <w:b/>
          <w:sz w:val="24"/>
          <w:szCs w:val="24"/>
          <w:lang w:eastAsia="ru-RU" w:bidi="ru-RU"/>
        </w:rPr>
      </w:pPr>
      <w:r w:rsidRPr="00B50EAC">
        <w:rPr>
          <w:rFonts w:ascii="Times New Roman" w:hAnsi="Times New Roman"/>
          <w:color w:val="000000"/>
          <w:sz w:val="24"/>
          <w:szCs w:val="24"/>
        </w:rPr>
        <w:t>1.</w:t>
      </w:r>
      <w:r w:rsidRPr="00B50EAC">
        <w:rPr>
          <w:rFonts w:ascii="Times New Roman" w:hAnsi="Times New Roman"/>
          <w:color w:val="000000"/>
          <w:sz w:val="24"/>
          <w:szCs w:val="24"/>
          <w:lang w:val="ru-RU"/>
        </w:rPr>
        <w:t>1</w:t>
      </w:r>
      <w:r w:rsidRPr="00B50EAC">
        <w:rPr>
          <w:rFonts w:ascii="Times New Roman" w:hAnsi="Times New Roman"/>
          <w:color w:val="000000"/>
          <w:sz w:val="24"/>
          <w:szCs w:val="24"/>
        </w:rPr>
        <w:t xml:space="preserve">.1. </w:t>
      </w:r>
      <w:r w:rsidRPr="00B50EAC">
        <w:rPr>
          <w:rFonts w:ascii="Times New Roman" w:hAnsi="Times New Roman"/>
          <w:color w:val="000000"/>
          <w:sz w:val="24"/>
          <w:szCs w:val="24"/>
          <w:lang w:eastAsia="ru-RU"/>
        </w:rPr>
        <w:t>Копі</w:t>
      </w:r>
      <w:r w:rsidRPr="00B50EAC">
        <w:rPr>
          <w:rFonts w:ascii="Times New Roman" w:hAnsi="Times New Roman"/>
          <w:color w:val="000000"/>
          <w:sz w:val="24"/>
          <w:szCs w:val="24"/>
          <w:lang w:eastAsia="ru-RU" w:bidi="ru-RU"/>
        </w:rPr>
        <w:t>я</w:t>
      </w:r>
      <w:r w:rsidRPr="00B50EAC">
        <w:rPr>
          <w:rFonts w:ascii="Times New Roman" w:hAnsi="Times New Roman"/>
          <w:color w:val="000000"/>
          <w:sz w:val="24"/>
          <w:szCs w:val="24"/>
          <w:lang w:eastAsia="ru-RU"/>
        </w:rPr>
        <w:t xml:space="preserve"> аналогіч</w:t>
      </w:r>
      <w:r w:rsidRPr="00B50EAC">
        <w:rPr>
          <w:rFonts w:ascii="Times New Roman" w:hAnsi="Times New Roman"/>
          <w:color w:val="000000"/>
          <w:sz w:val="24"/>
          <w:szCs w:val="24"/>
          <w:lang w:eastAsia="ru-RU" w:bidi="ru-RU"/>
        </w:rPr>
        <w:t>ного</w:t>
      </w:r>
      <w:r w:rsidRPr="00B50EAC">
        <w:rPr>
          <w:rFonts w:ascii="Times New Roman" w:hAnsi="Times New Roman"/>
          <w:color w:val="000000"/>
          <w:sz w:val="24"/>
          <w:szCs w:val="24"/>
          <w:lang w:eastAsia="ru-RU"/>
        </w:rPr>
        <w:t xml:space="preserve"> договор</w:t>
      </w:r>
      <w:r w:rsidRPr="00B50EAC">
        <w:rPr>
          <w:rFonts w:ascii="Times New Roman" w:hAnsi="Times New Roman"/>
          <w:color w:val="000000"/>
          <w:sz w:val="24"/>
          <w:szCs w:val="24"/>
          <w:lang w:eastAsia="ru-RU" w:bidi="ru-RU"/>
        </w:rPr>
        <w:t>у (договорів)</w:t>
      </w:r>
      <w:r w:rsidRPr="00B50EAC">
        <w:rPr>
          <w:rFonts w:ascii="Times New Roman" w:hAnsi="Times New Roman"/>
          <w:color w:val="000000"/>
          <w:sz w:val="24"/>
          <w:szCs w:val="24"/>
          <w:lang w:eastAsia="ru-RU"/>
        </w:rPr>
        <w:t xml:space="preserve"> щодо поставки </w:t>
      </w:r>
      <w:r w:rsidRPr="00B50EAC">
        <w:rPr>
          <w:rFonts w:ascii="Times New Roman" w:hAnsi="Times New Roman"/>
          <w:b/>
          <w:sz w:val="24"/>
          <w:szCs w:val="24"/>
        </w:rPr>
        <w:t>предмету закупівлі.</w:t>
      </w:r>
      <w:r w:rsidRPr="00B50EAC">
        <w:rPr>
          <w:rFonts w:ascii="Times New Roman" w:eastAsia="Times New Roman CYR" w:hAnsi="Times New Roman"/>
          <w:b/>
          <w:sz w:val="24"/>
          <w:szCs w:val="24"/>
          <w:lang w:eastAsia="ru-RU" w:bidi="ru-RU"/>
        </w:rPr>
        <w:t xml:space="preserve"> </w:t>
      </w:r>
    </w:p>
    <w:p w:rsidR="00B50EAC" w:rsidRPr="00B50EAC" w:rsidRDefault="00B50EAC" w:rsidP="00B50EAC">
      <w:pPr>
        <w:spacing w:after="0" w:line="240" w:lineRule="auto"/>
        <w:contextualSpacing/>
        <w:jc w:val="both"/>
        <w:outlineLvl w:val="0"/>
        <w:rPr>
          <w:rFonts w:ascii="Times New Roman" w:hAnsi="Times New Roman"/>
          <w:color w:val="000000"/>
          <w:sz w:val="24"/>
          <w:szCs w:val="24"/>
          <w:lang w:bidi="ru-RU"/>
        </w:rPr>
      </w:pPr>
      <w:r w:rsidRPr="00B50EAC">
        <w:rPr>
          <w:rFonts w:ascii="Times New Roman" w:hAnsi="Times New Roman"/>
          <w:color w:val="000000"/>
          <w:sz w:val="24"/>
          <w:szCs w:val="24"/>
        </w:rPr>
        <w:t>1.1.2. Відгук від замовника з інформацією про повне виконання аналогічн</w:t>
      </w:r>
      <w:r w:rsidRPr="00B50EAC">
        <w:rPr>
          <w:rFonts w:ascii="Times New Roman" w:hAnsi="Times New Roman"/>
          <w:color w:val="000000"/>
          <w:sz w:val="24"/>
          <w:szCs w:val="24"/>
          <w:lang w:bidi="ru-RU"/>
        </w:rPr>
        <w:t>ого</w:t>
      </w:r>
      <w:r w:rsidRPr="00B50EAC">
        <w:rPr>
          <w:rFonts w:ascii="Times New Roman" w:hAnsi="Times New Roman"/>
          <w:color w:val="000000"/>
          <w:sz w:val="24"/>
          <w:szCs w:val="24"/>
        </w:rPr>
        <w:t xml:space="preserve"> договор</w:t>
      </w:r>
      <w:r w:rsidRPr="00B50EAC">
        <w:rPr>
          <w:rFonts w:ascii="Times New Roman" w:hAnsi="Times New Roman"/>
          <w:color w:val="000000"/>
          <w:sz w:val="24"/>
          <w:szCs w:val="24"/>
          <w:lang w:bidi="ru-RU"/>
        </w:rPr>
        <w:t>у (договорів).</w:t>
      </w:r>
    </w:p>
    <w:p w:rsidR="00B50EAC" w:rsidRPr="00B50EAC" w:rsidRDefault="00B50EAC" w:rsidP="00B50EAC">
      <w:pPr>
        <w:spacing w:after="0" w:line="240" w:lineRule="auto"/>
        <w:contextualSpacing/>
        <w:jc w:val="both"/>
        <w:outlineLvl w:val="0"/>
        <w:rPr>
          <w:rFonts w:ascii="Times New Roman" w:hAnsi="Times New Roman"/>
          <w:color w:val="000000"/>
          <w:sz w:val="24"/>
          <w:szCs w:val="24"/>
        </w:rPr>
      </w:pPr>
    </w:p>
    <w:p w:rsidR="00B50EAC" w:rsidRPr="00B50EAC" w:rsidRDefault="00B50EAC" w:rsidP="00B50EAC">
      <w:pPr>
        <w:spacing w:line="240" w:lineRule="auto"/>
        <w:jc w:val="center"/>
        <w:rPr>
          <w:rFonts w:ascii="Times New Roman" w:hAnsi="Times New Roman" w:cs="Times New Roman"/>
          <w:sz w:val="24"/>
          <w:szCs w:val="24"/>
          <w:lang w:eastAsia="en-US"/>
        </w:rPr>
      </w:pPr>
      <w:r w:rsidRPr="00B50EAC">
        <w:rPr>
          <w:rFonts w:ascii="Times New Roman" w:eastAsia="Times New Roman" w:hAnsi="Times New Roman" w:cs="Times New Roman"/>
          <w:b/>
          <w:sz w:val="24"/>
          <w:szCs w:val="24"/>
          <w:lang w:val="en-US" w:eastAsia="en-US"/>
        </w:rPr>
        <w:t>II</w:t>
      </w:r>
      <w:r w:rsidRPr="00B50EAC">
        <w:rPr>
          <w:rFonts w:ascii="Times New Roman" w:eastAsia="Times New Roman" w:hAnsi="Times New Roman" w:cs="Times New Roman"/>
          <w:b/>
          <w:sz w:val="24"/>
          <w:szCs w:val="24"/>
          <w:lang w:eastAsia="en-US"/>
        </w:rPr>
        <w:t>.</w:t>
      </w:r>
      <w:r w:rsidRPr="00B50EAC">
        <w:rPr>
          <w:rFonts w:ascii="Times New Roman" w:eastAsia="Times New Roman" w:hAnsi="Times New Roman" w:cs="Times New Roman"/>
          <w:b/>
          <w:sz w:val="24"/>
          <w:szCs w:val="24"/>
          <w:lang w:val="en-US" w:eastAsia="en-US"/>
        </w:rPr>
        <w:t> </w:t>
      </w:r>
      <w:r w:rsidRPr="00B50EAC">
        <w:rPr>
          <w:rFonts w:ascii="Times New Roman" w:hAnsi="Times New Roman" w:cs="Times New Roman"/>
          <w:b/>
          <w:bCs/>
          <w:sz w:val="24"/>
          <w:szCs w:val="24"/>
        </w:rPr>
        <w:t xml:space="preserve">Документи на підтвердження </w:t>
      </w:r>
      <w:r w:rsidRPr="00B50EAC">
        <w:rPr>
          <w:rFonts w:ascii="Times New Roman" w:hAnsi="Times New Roman" w:cs="Times New Roman"/>
          <w:b/>
          <w:bCs/>
          <w:noProof/>
          <w:sz w:val="24"/>
          <w:szCs w:val="24"/>
        </w:rPr>
        <w:t>відповідності пропозиції Учасника вимогам визначеним в п. 47 Особливостей</w:t>
      </w:r>
      <w:r w:rsidRPr="00B50EAC">
        <w:rPr>
          <w:rFonts w:ascii="Times New Roman" w:hAnsi="Times New Roman" w:cs="Times New Roman"/>
          <w:sz w:val="24"/>
          <w:szCs w:val="24"/>
          <w:lang w:eastAsia="en-US"/>
        </w:rPr>
        <w:t xml:space="preserve"> </w:t>
      </w:r>
    </w:p>
    <w:p w:rsidR="00B50EAC" w:rsidRPr="00B50EAC" w:rsidRDefault="00B50EAC" w:rsidP="00B50EAC">
      <w:pPr>
        <w:spacing w:line="240" w:lineRule="auto"/>
        <w:jc w:val="both"/>
        <w:rPr>
          <w:rFonts w:ascii="Times New Roman" w:eastAsia="Times New Roman" w:hAnsi="Times New Roman" w:cs="Times New Roman"/>
          <w:b/>
          <w:sz w:val="24"/>
          <w:szCs w:val="24"/>
        </w:rPr>
      </w:pPr>
      <w:r w:rsidRPr="00B50EAC">
        <w:rPr>
          <w:rFonts w:ascii="Times New Roman" w:eastAsia="Times New Roman" w:hAnsi="Times New Roman" w:cs="Times New Roman"/>
          <w:b/>
          <w:sz w:val="24"/>
          <w:szCs w:val="24"/>
        </w:rPr>
        <w:t>1. Підтвердження відповідності УЧАСНИКА  вимогам, визначеним у відповідності до вимог пункту 47 Особливостей.</w:t>
      </w:r>
    </w:p>
    <w:p w:rsidR="00B50EAC" w:rsidRPr="00B50EAC" w:rsidRDefault="00B50EAC" w:rsidP="00B50EAC">
      <w:pPr>
        <w:spacing w:line="240" w:lineRule="auto"/>
        <w:jc w:val="both"/>
        <w:rPr>
          <w:rFonts w:ascii="Times New Roman" w:hAnsi="Times New Roman" w:cs="Times New Roman"/>
          <w:sz w:val="24"/>
          <w:szCs w:val="24"/>
          <w:shd w:val="clear" w:color="auto" w:fill="FFFFFF"/>
        </w:rPr>
      </w:pPr>
      <w:r w:rsidRPr="00B50EAC">
        <w:rPr>
          <w:rFonts w:ascii="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w:t>
      </w:r>
      <w:hyperlink r:id="rId18" w:anchor="n616" w:history="1">
        <w:r w:rsidRPr="00B50EAC">
          <w:rPr>
            <w:rStyle w:val="a7"/>
            <w:rFonts w:ascii="Times New Roman" w:hAnsi="Times New Roman"/>
            <w:color w:val="auto"/>
            <w:sz w:val="24"/>
            <w:szCs w:val="24"/>
            <w:shd w:val="clear" w:color="auto" w:fill="FFFFFF"/>
          </w:rPr>
          <w:t>підпунктів 1</w:t>
        </w:r>
      </w:hyperlink>
      <w:r w:rsidRPr="00B50EAC">
        <w:rPr>
          <w:rFonts w:ascii="Times New Roman" w:hAnsi="Times New Roman" w:cs="Times New Roman"/>
          <w:sz w:val="24"/>
          <w:szCs w:val="24"/>
          <w:shd w:val="clear" w:color="auto" w:fill="FFFFFF"/>
        </w:rPr>
        <w:t> і </w:t>
      </w:r>
      <w:hyperlink r:id="rId19" w:anchor="n622" w:history="1">
        <w:r w:rsidRPr="00B50EAC">
          <w:rPr>
            <w:rStyle w:val="a7"/>
            <w:rFonts w:ascii="Times New Roman" w:hAnsi="Times New Roman"/>
            <w:color w:val="auto"/>
            <w:sz w:val="24"/>
            <w:szCs w:val="24"/>
            <w:shd w:val="clear" w:color="auto" w:fill="FFFFFF"/>
          </w:rPr>
          <w:t>7</w:t>
        </w:r>
      </w:hyperlink>
      <w:r w:rsidRPr="00B50EAC">
        <w:rPr>
          <w:rFonts w:ascii="Times New Roman" w:hAnsi="Times New Roman" w:cs="Times New Roman"/>
          <w:sz w:val="24"/>
          <w:szCs w:val="24"/>
          <w:shd w:val="clear" w:color="auto" w:fill="FFFFFF"/>
        </w:rPr>
        <w:t>, </w:t>
      </w:r>
      <w:hyperlink r:id="rId20" w:anchor="n628" w:history="1">
        <w:r w:rsidRPr="00B50EAC">
          <w:rPr>
            <w:rStyle w:val="a7"/>
            <w:rFonts w:ascii="Times New Roman" w:hAnsi="Times New Roman"/>
            <w:color w:val="auto"/>
            <w:sz w:val="24"/>
            <w:szCs w:val="24"/>
            <w:shd w:val="clear" w:color="auto" w:fill="FFFFFF"/>
          </w:rPr>
          <w:t>абзацу чотирнадцятого</w:t>
        </w:r>
      </w:hyperlink>
      <w:r w:rsidRPr="00B50EAC">
        <w:rPr>
          <w:rFonts w:ascii="Times New Roman" w:hAnsi="Times New Roman" w:cs="Times New Roman"/>
          <w:sz w:val="24"/>
          <w:szCs w:val="24"/>
        </w:rPr>
        <w:t xml:space="preserve"> </w:t>
      </w:r>
      <w:r w:rsidRPr="00B50EAC">
        <w:rPr>
          <w:rFonts w:ascii="Times New Roman" w:hAnsi="Times New Roman" w:cs="Times New Roman"/>
          <w:sz w:val="24"/>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50EAC" w:rsidRPr="00B50EAC" w:rsidRDefault="00B50EAC" w:rsidP="00B50EAC">
      <w:pPr>
        <w:spacing w:line="240" w:lineRule="auto"/>
        <w:jc w:val="both"/>
        <w:rPr>
          <w:rFonts w:ascii="Times New Roman" w:hAnsi="Times New Roman" w:cs="Times New Roman"/>
          <w:sz w:val="24"/>
          <w:szCs w:val="24"/>
          <w:shd w:val="clear" w:color="auto" w:fill="FFFFFF"/>
        </w:rPr>
      </w:pPr>
      <w:r w:rsidRPr="00B50EAC">
        <w:rPr>
          <w:rFonts w:ascii="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1" w:anchor="n628" w:history="1">
        <w:r w:rsidRPr="00B50EAC">
          <w:rPr>
            <w:rStyle w:val="a7"/>
            <w:rFonts w:ascii="Times New Roman" w:hAnsi="Times New Roman"/>
            <w:color w:val="auto"/>
            <w:sz w:val="24"/>
            <w:szCs w:val="24"/>
            <w:shd w:val="clear" w:color="auto" w:fill="FFFFFF"/>
          </w:rPr>
          <w:t>абзацу чотирнадцятого</w:t>
        </w:r>
      </w:hyperlink>
      <w:r w:rsidRPr="00B50EAC">
        <w:rPr>
          <w:rFonts w:ascii="Times New Roman" w:hAnsi="Times New Roman" w:cs="Times New Roman"/>
          <w:sz w:val="24"/>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22" w:anchor="n630" w:history="1">
        <w:r w:rsidRPr="00B50EAC">
          <w:rPr>
            <w:rStyle w:val="a7"/>
            <w:rFonts w:ascii="Times New Roman" w:hAnsi="Times New Roman"/>
            <w:color w:val="auto"/>
            <w:sz w:val="24"/>
            <w:szCs w:val="24"/>
            <w:shd w:val="clear" w:color="auto" w:fill="FFFFFF"/>
          </w:rPr>
          <w:t>абзацу шістнадцятого</w:t>
        </w:r>
      </w:hyperlink>
      <w:r w:rsidRPr="00B50EAC">
        <w:rPr>
          <w:rFonts w:ascii="Times New Roman" w:hAnsi="Times New Roman" w:cs="Times New Roman"/>
          <w:sz w:val="24"/>
          <w:szCs w:val="24"/>
          <w:shd w:val="clear" w:color="auto" w:fill="FFFFFF"/>
        </w:rPr>
        <w:t>  пункту 47 Особливостей.</w:t>
      </w:r>
    </w:p>
    <w:p w:rsidR="00B50EAC" w:rsidRPr="00B50EAC" w:rsidRDefault="00B50EAC" w:rsidP="00B50EAC">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50EAC">
        <w:rPr>
          <w:rFonts w:ascii="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0EAC" w:rsidRPr="00B50EAC" w:rsidRDefault="00B50EAC" w:rsidP="00B50EAC">
      <w:pPr>
        <w:pStyle w:val="rvps2"/>
        <w:shd w:val="clear" w:color="auto" w:fill="FFFFFF"/>
        <w:spacing w:before="0" w:beforeAutospacing="0" w:after="0" w:afterAutospacing="0"/>
        <w:jc w:val="both"/>
        <w:rPr>
          <w:lang w:eastAsia="en-US"/>
        </w:rPr>
      </w:pPr>
      <w:r w:rsidRPr="00B50EA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B50EAC">
          <w:rPr>
            <w:rStyle w:val="a7"/>
            <w:color w:val="auto"/>
          </w:rPr>
          <w:t>підпунктами 1</w:t>
        </w:r>
      </w:hyperlink>
      <w:r w:rsidRPr="00B50EAC">
        <w:t> і </w:t>
      </w:r>
      <w:hyperlink r:id="rId24" w:anchor="n622" w:history="1">
        <w:r w:rsidRPr="00B50EAC">
          <w:rPr>
            <w:rStyle w:val="a7"/>
            <w:color w:val="auto"/>
          </w:rPr>
          <w:t>7</w:t>
        </w:r>
      </w:hyperlink>
      <w:r w:rsidRPr="00B50EAC">
        <w:t> цього пункту.</w:t>
      </w:r>
    </w:p>
    <w:p w:rsidR="00B50EAC" w:rsidRPr="00B50EAC" w:rsidRDefault="00B50EAC" w:rsidP="00B50EAC">
      <w:pPr>
        <w:pStyle w:val="rvps2"/>
        <w:shd w:val="clear" w:color="auto" w:fill="FFFFFF"/>
        <w:spacing w:before="0" w:beforeAutospacing="0" w:after="0" w:afterAutospacing="0"/>
        <w:jc w:val="both"/>
      </w:pPr>
      <w:bookmarkStart w:id="20" w:name="n633"/>
      <w:bookmarkEnd w:id="20"/>
      <w:r w:rsidRPr="00B50EA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B50EAC">
          <w:rPr>
            <w:rStyle w:val="a7"/>
            <w:color w:val="auto"/>
          </w:rPr>
          <w:t>частини третьої</w:t>
        </w:r>
      </w:hyperlink>
      <w:r w:rsidRPr="00B50EA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50EAC" w:rsidRPr="00B50EAC" w:rsidRDefault="00B50EAC" w:rsidP="00B50EAC">
      <w:pPr>
        <w:pStyle w:val="rvps2"/>
        <w:shd w:val="clear" w:color="auto" w:fill="FFFFFF"/>
        <w:spacing w:before="0" w:beforeAutospacing="0" w:after="0" w:afterAutospacing="0"/>
        <w:jc w:val="both"/>
      </w:pPr>
      <w:r w:rsidRPr="00B50EAC">
        <w:t>У випадку, якщо учасником процедури закупівлі є об’єднання учасників, то такий учасник по кожному з суб’єктів, які входять до об’єднання (юридичних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об’єднання), вказує інформацію щодо таких суб'єктів шляхом самостійного декларування відсутності таких підстав</w:t>
      </w:r>
      <w:r w:rsidRPr="00B50EAC">
        <w:rPr>
          <w:sz w:val="27"/>
          <w:szCs w:val="27"/>
        </w:rPr>
        <w:t>.</w:t>
      </w:r>
    </w:p>
    <w:p w:rsidR="00B50EAC" w:rsidRPr="00B50EAC" w:rsidRDefault="00B50EAC" w:rsidP="00B50EAC">
      <w:pPr>
        <w:pStyle w:val="a5"/>
        <w:spacing w:after="0" w:line="240" w:lineRule="auto"/>
        <w:ind w:left="0"/>
        <w:jc w:val="both"/>
        <w:rPr>
          <w:rFonts w:ascii="Times New Roman" w:eastAsia="Times New Roman" w:hAnsi="Times New Roman"/>
          <w:b/>
          <w:sz w:val="24"/>
          <w:szCs w:val="24"/>
        </w:rPr>
      </w:pPr>
    </w:p>
    <w:p w:rsidR="00B50EAC" w:rsidRPr="00B50EAC" w:rsidRDefault="00B50EAC" w:rsidP="00B50EAC">
      <w:pPr>
        <w:pStyle w:val="a5"/>
        <w:spacing w:after="0" w:line="240" w:lineRule="auto"/>
        <w:ind w:left="0"/>
        <w:jc w:val="both"/>
        <w:rPr>
          <w:rFonts w:ascii="Times New Roman" w:eastAsia="Times New Roman" w:hAnsi="Times New Roman"/>
          <w:b/>
          <w:sz w:val="24"/>
          <w:szCs w:val="24"/>
        </w:rPr>
      </w:pPr>
      <w:r w:rsidRPr="00B50EAC">
        <w:rPr>
          <w:rFonts w:ascii="Times New Roman" w:eastAsia="Times New Roman" w:hAnsi="Times New Roman"/>
          <w:b/>
          <w:sz w:val="24"/>
          <w:szCs w:val="24"/>
        </w:rPr>
        <w:lastRenderedPageBreak/>
        <w:t>Підтвердження відповідності ПЕРЕМОЖЦЯ  вимогам, визначеним у відповідності до вимог пункту 47 Особливостей.</w:t>
      </w:r>
    </w:p>
    <w:p w:rsidR="00B50EAC" w:rsidRPr="00B50EAC" w:rsidRDefault="00B50EAC" w:rsidP="00B50EAC">
      <w:pPr>
        <w:spacing w:line="240" w:lineRule="auto"/>
        <w:jc w:val="both"/>
        <w:rPr>
          <w:rFonts w:ascii="Times New Roman" w:hAnsi="Times New Roman" w:cs="Times New Roman"/>
          <w:sz w:val="24"/>
          <w:szCs w:val="24"/>
          <w:shd w:val="clear" w:color="auto" w:fill="FFFFFF"/>
        </w:rPr>
      </w:pPr>
      <w:r w:rsidRPr="00B50EAC">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B50EAC">
          <w:rPr>
            <w:rStyle w:val="a7"/>
            <w:rFonts w:ascii="Times New Roman" w:hAnsi="Times New Roman"/>
            <w:color w:val="auto"/>
            <w:sz w:val="24"/>
            <w:szCs w:val="24"/>
            <w:shd w:val="clear" w:color="auto" w:fill="FFFFFF"/>
          </w:rPr>
          <w:t>підпунктах 3</w:t>
        </w:r>
      </w:hyperlink>
      <w:r w:rsidRPr="00B50EAC">
        <w:rPr>
          <w:rFonts w:ascii="Times New Roman" w:hAnsi="Times New Roman" w:cs="Times New Roman"/>
          <w:sz w:val="24"/>
          <w:szCs w:val="24"/>
          <w:shd w:val="clear" w:color="auto" w:fill="FFFFFF"/>
        </w:rPr>
        <w:t>, </w:t>
      </w:r>
      <w:hyperlink r:id="rId27" w:anchor="n620" w:history="1">
        <w:r w:rsidRPr="00B50EAC">
          <w:rPr>
            <w:rStyle w:val="a7"/>
            <w:rFonts w:ascii="Times New Roman" w:hAnsi="Times New Roman"/>
            <w:color w:val="auto"/>
            <w:sz w:val="24"/>
            <w:szCs w:val="24"/>
            <w:shd w:val="clear" w:color="auto" w:fill="FFFFFF"/>
          </w:rPr>
          <w:t>5</w:t>
        </w:r>
      </w:hyperlink>
      <w:r w:rsidRPr="00B50EAC">
        <w:rPr>
          <w:rFonts w:ascii="Times New Roman" w:hAnsi="Times New Roman" w:cs="Times New Roman"/>
          <w:sz w:val="24"/>
          <w:szCs w:val="24"/>
          <w:shd w:val="clear" w:color="auto" w:fill="FFFFFF"/>
        </w:rPr>
        <w:t>, </w:t>
      </w:r>
      <w:hyperlink r:id="rId28" w:anchor="n621" w:history="1">
        <w:r w:rsidRPr="00B50EAC">
          <w:rPr>
            <w:rStyle w:val="a7"/>
            <w:rFonts w:ascii="Times New Roman" w:hAnsi="Times New Roman"/>
            <w:color w:val="auto"/>
            <w:sz w:val="24"/>
            <w:szCs w:val="24"/>
            <w:shd w:val="clear" w:color="auto" w:fill="FFFFFF"/>
          </w:rPr>
          <w:t>6</w:t>
        </w:r>
      </w:hyperlink>
      <w:r w:rsidRPr="00B50EAC">
        <w:rPr>
          <w:rFonts w:ascii="Times New Roman" w:hAnsi="Times New Roman" w:cs="Times New Roman"/>
          <w:sz w:val="24"/>
          <w:szCs w:val="24"/>
          <w:shd w:val="clear" w:color="auto" w:fill="FFFFFF"/>
        </w:rPr>
        <w:t> і </w:t>
      </w:r>
      <w:hyperlink r:id="rId29" w:anchor="n627" w:history="1">
        <w:r w:rsidRPr="00B50EAC">
          <w:rPr>
            <w:rStyle w:val="a7"/>
            <w:rFonts w:ascii="Times New Roman" w:hAnsi="Times New Roman"/>
            <w:color w:val="auto"/>
            <w:sz w:val="24"/>
            <w:szCs w:val="24"/>
            <w:shd w:val="clear" w:color="auto" w:fill="FFFFFF"/>
          </w:rPr>
          <w:t>12</w:t>
        </w:r>
      </w:hyperlink>
      <w:r w:rsidRPr="00B50EAC">
        <w:rPr>
          <w:rFonts w:ascii="Times New Roman" w:hAnsi="Times New Roman" w:cs="Times New Roman"/>
          <w:sz w:val="24"/>
          <w:szCs w:val="24"/>
          <w:shd w:val="clear" w:color="auto" w:fill="FFFFFF"/>
        </w:rPr>
        <w:t> та в </w:t>
      </w:r>
      <w:hyperlink r:id="rId30" w:anchor="n628" w:history="1">
        <w:r w:rsidRPr="00B50EAC">
          <w:rPr>
            <w:rStyle w:val="a7"/>
            <w:rFonts w:ascii="Times New Roman" w:hAnsi="Times New Roman"/>
            <w:color w:val="auto"/>
            <w:sz w:val="24"/>
            <w:szCs w:val="24"/>
            <w:shd w:val="clear" w:color="auto" w:fill="FFFFFF"/>
          </w:rPr>
          <w:t>абзаці чотирнадцятому</w:t>
        </w:r>
      </w:hyperlink>
      <w:r w:rsidRPr="00B50EAC">
        <w:rPr>
          <w:rFonts w:ascii="Times New Roman" w:hAnsi="Times New Roman" w:cs="Times New Roman"/>
          <w:sz w:val="24"/>
          <w:szCs w:val="24"/>
          <w:shd w:val="clear" w:color="auto"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B50EAC">
          <w:rPr>
            <w:rStyle w:val="a7"/>
            <w:rFonts w:ascii="Times New Roman" w:hAnsi="Times New Roman"/>
            <w:color w:val="auto"/>
            <w:sz w:val="24"/>
            <w:szCs w:val="24"/>
            <w:shd w:val="clear" w:color="auto" w:fill="FFFFFF"/>
          </w:rPr>
          <w:t>Законом України</w:t>
        </w:r>
      </w:hyperlink>
      <w:r w:rsidRPr="00B50EAC">
        <w:rPr>
          <w:rFonts w:ascii="Times New Roman" w:hAnsi="Times New Roman" w:cs="Times New Roman"/>
          <w:sz w:val="24"/>
          <w:szCs w:val="24"/>
          <w:shd w:val="clear" w:color="auto" w:fill="FFFFFF"/>
        </w:rPr>
        <w:t> </w:t>
      </w:r>
      <w:proofErr w:type="spellStart"/>
      <w:r w:rsidRPr="00B50EAC">
        <w:rPr>
          <w:rFonts w:ascii="Times New Roman" w:hAnsi="Times New Roman" w:cs="Times New Roman"/>
          <w:sz w:val="24"/>
          <w:szCs w:val="24"/>
          <w:shd w:val="clear" w:color="auto" w:fill="FFFFFF"/>
        </w:rPr>
        <w:t>“Про</w:t>
      </w:r>
      <w:proofErr w:type="spellEnd"/>
      <w:r w:rsidRPr="00B50EAC">
        <w:rPr>
          <w:rFonts w:ascii="Times New Roman" w:hAnsi="Times New Roman" w:cs="Times New Roman"/>
          <w:sz w:val="24"/>
          <w:szCs w:val="24"/>
          <w:shd w:val="clear" w:color="auto" w:fill="FFFFFF"/>
        </w:rPr>
        <w:t xml:space="preserve"> доступ до публічної </w:t>
      </w:r>
      <w:proofErr w:type="spellStart"/>
      <w:r w:rsidRPr="00B50EAC">
        <w:rPr>
          <w:rFonts w:ascii="Times New Roman" w:hAnsi="Times New Roman" w:cs="Times New Roman"/>
          <w:sz w:val="24"/>
          <w:szCs w:val="24"/>
          <w:shd w:val="clear" w:color="auto" w:fill="FFFFFF"/>
        </w:rPr>
        <w:t>інформації”</w:t>
      </w:r>
      <w:proofErr w:type="spellEnd"/>
      <w:r w:rsidRPr="00B50EAC">
        <w:rPr>
          <w:rFonts w:ascii="Times New Roman" w:hAnsi="Times New Roman" w:cs="Times New Roman"/>
          <w:sz w:val="24"/>
          <w:szCs w:val="24"/>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0EAC" w:rsidRPr="00B50EAC" w:rsidRDefault="00B50EAC" w:rsidP="00B50EAC">
      <w:pPr>
        <w:spacing w:line="240" w:lineRule="auto"/>
        <w:jc w:val="right"/>
        <w:rPr>
          <w:rFonts w:ascii="Times New Roman" w:hAnsi="Times New Roman" w:cs="Times New Roman"/>
          <w:b/>
          <w:bCs/>
          <w:sz w:val="24"/>
          <w:szCs w:val="24"/>
        </w:rPr>
      </w:pPr>
      <w:r w:rsidRPr="00B50EAC">
        <w:rPr>
          <w:rFonts w:ascii="Times New Roman" w:hAnsi="Times New Roman" w:cs="Times New Roman"/>
          <w:b/>
          <w:bCs/>
          <w:sz w:val="24"/>
          <w:szCs w:val="24"/>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2"/>
        <w:gridCol w:w="3901"/>
        <w:gridCol w:w="2921"/>
        <w:gridCol w:w="3174"/>
      </w:tblGrid>
      <w:tr w:rsidR="00B50EAC" w:rsidRPr="00B50EAC" w:rsidTr="004839EC">
        <w:trPr>
          <w:jc w:val="center"/>
        </w:trPr>
        <w:tc>
          <w:tcPr>
            <w:tcW w:w="772" w:type="dxa"/>
          </w:tcPr>
          <w:p w:rsidR="00B50EAC" w:rsidRPr="00B50EAC" w:rsidRDefault="00B50EAC" w:rsidP="004839EC">
            <w:pPr>
              <w:widowControl w:val="0"/>
              <w:spacing w:line="240" w:lineRule="auto"/>
              <w:jc w:val="center"/>
              <w:rPr>
                <w:rFonts w:ascii="Times New Roman" w:hAnsi="Times New Roman" w:cs="Times New Roman"/>
                <w:b/>
                <w:bCs/>
                <w:noProof/>
                <w:sz w:val="20"/>
                <w:szCs w:val="20"/>
              </w:rPr>
            </w:pPr>
            <w:r w:rsidRPr="00B50EAC">
              <w:rPr>
                <w:rFonts w:ascii="Times New Roman" w:hAnsi="Times New Roman" w:cs="Times New Roman"/>
                <w:b/>
                <w:bCs/>
                <w:noProof/>
                <w:sz w:val="20"/>
                <w:szCs w:val="20"/>
              </w:rPr>
              <w:t>№ з/п</w:t>
            </w:r>
          </w:p>
        </w:tc>
        <w:tc>
          <w:tcPr>
            <w:tcW w:w="3901" w:type="dxa"/>
            <w:vAlign w:val="center"/>
          </w:tcPr>
          <w:p w:rsidR="00B50EAC" w:rsidRPr="00B50EAC" w:rsidRDefault="00B50EAC" w:rsidP="004839EC">
            <w:pPr>
              <w:widowControl w:val="0"/>
              <w:spacing w:line="240" w:lineRule="auto"/>
              <w:jc w:val="center"/>
              <w:rPr>
                <w:rFonts w:ascii="Times New Roman" w:hAnsi="Times New Roman" w:cs="Times New Roman"/>
                <w:b/>
                <w:iCs/>
                <w:noProof/>
                <w:sz w:val="20"/>
                <w:szCs w:val="20"/>
              </w:rPr>
            </w:pPr>
            <w:r w:rsidRPr="00B50EAC">
              <w:rPr>
                <w:rFonts w:ascii="Times New Roman" w:hAnsi="Times New Roman" w:cs="Times New Roman"/>
                <w:b/>
                <w:bCs/>
                <w:iCs/>
                <w:noProof/>
                <w:sz w:val="20"/>
                <w:szCs w:val="20"/>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21" w:type="dxa"/>
            <w:vAlign w:val="center"/>
          </w:tcPr>
          <w:p w:rsidR="00B50EAC" w:rsidRPr="00B50EAC" w:rsidRDefault="00B50EAC" w:rsidP="004839EC">
            <w:pPr>
              <w:tabs>
                <w:tab w:val="center" w:pos="4153"/>
                <w:tab w:val="right" w:pos="8306"/>
              </w:tabs>
              <w:spacing w:line="240" w:lineRule="auto"/>
              <w:jc w:val="center"/>
              <w:rPr>
                <w:rFonts w:ascii="Times New Roman" w:hAnsi="Times New Roman" w:cs="Times New Roman"/>
                <w:b/>
                <w:bCs/>
                <w:iCs/>
                <w:noProof/>
                <w:sz w:val="20"/>
                <w:szCs w:val="20"/>
              </w:rPr>
            </w:pPr>
            <w:r w:rsidRPr="00B50EAC">
              <w:rPr>
                <w:rFonts w:ascii="Times New Roman" w:hAnsi="Times New Roman" w:cs="Times New Roman"/>
                <w:b/>
                <w:bCs/>
                <w:iCs/>
                <w:noProof/>
                <w:sz w:val="20"/>
                <w:szCs w:val="20"/>
              </w:rPr>
              <w:t>Учасник на виконання вимоги пункту47 Особливостей повинен надати інформацію, викладену нижче</w:t>
            </w:r>
          </w:p>
        </w:tc>
        <w:tc>
          <w:tcPr>
            <w:tcW w:w="3174" w:type="dxa"/>
            <w:vAlign w:val="center"/>
          </w:tcPr>
          <w:p w:rsidR="00B50EAC" w:rsidRPr="00B50EAC" w:rsidRDefault="00B50EAC" w:rsidP="004839EC">
            <w:pPr>
              <w:spacing w:line="240" w:lineRule="auto"/>
              <w:jc w:val="center"/>
              <w:rPr>
                <w:rFonts w:ascii="Times New Roman" w:hAnsi="Times New Roman" w:cs="Times New Roman"/>
                <w:b/>
                <w:bCs/>
                <w:iCs/>
                <w:noProof/>
                <w:sz w:val="20"/>
                <w:szCs w:val="20"/>
              </w:rPr>
            </w:pPr>
            <w:r w:rsidRPr="00B50EAC">
              <w:rPr>
                <w:rFonts w:ascii="Times New Roman" w:hAnsi="Times New Roman" w:cs="Times New Roman"/>
                <w:b/>
                <w:bCs/>
                <w:iCs/>
                <w:noProof/>
                <w:sz w:val="20"/>
                <w:szCs w:val="20"/>
                <w:u w:val="single"/>
              </w:rPr>
              <w:t>Переможець</w:t>
            </w:r>
            <w:r w:rsidRPr="00B50EAC">
              <w:rPr>
                <w:rFonts w:ascii="Times New Roman" w:hAnsi="Times New Roman" w:cs="Times New Roman"/>
                <w:b/>
                <w:bCs/>
                <w:iCs/>
                <w:noProof/>
                <w:sz w:val="20"/>
                <w:szCs w:val="20"/>
              </w:rPr>
              <w:t xml:space="preserve"> торгів на виконання вимоги пункту 47 Особливостей повинен надати документальне підтвердження, викладене нижче</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1</w:t>
            </w:r>
          </w:p>
        </w:tc>
        <w:tc>
          <w:tcPr>
            <w:tcW w:w="3901" w:type="dxa"/>
            <w:tcBorders>
              <w:top w:val="single" w:sz="4" w:space="0" w:color="000000"/>
              <w:left w:val="single" w:sz="4" w:space="0" w:color="000000"/>
              <w:bottom w:val="single" w:sz="4" w:space="0" w:color="000000"/>
              <w:right w:val="single" w:sz="4" w:space="0" w:color="000000"/>
            </w:tcBorders>
            <w:vAlign w:val="center"/>
          </w:tcPr>
          <w:p w:rsidR="00B50EAC" w:rsidRPr="00B50EAC" w:rsidRDefault="00B50EAC" w:rsidP="004839EC">
            <w:pPr>
              <w:widowControl w:val="0"/>
              <w:spacing w:line="240" w:lineRule="auto"/>
              <w:jc w:val="both"/>
              <w:rPr>
                <w:rFonts w:ascii="Times New Roman" w:hAnsi="Times New Roman" w:cs="Times New Roman"/>
                <w:iCs/>
                <w:noProof/>
                <w:sz w:val="20"/>
                <w:szCs w:val="20"/>
              </w:rPr>
            </w:pPr>
            <w:r w:rsidRPr="00B50EAC">
              <w:rPr>
                <w:rFonts w:ascii="Times New Roman" w:hAnsi="Times New Roman" w:cs="Times New Roman"/>
                <w:iCs/>
                <w:noProof/>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50EAC">
              <w:rPr>
                <w:rFonts w:ascii="Times New Roman" w:hAnsi="Times New Roman" w:cs="Times New Roman"/>
                <w:b/>
                <w:i/>
                <w:iCs/>
                <w:noProof/>
                <w:sz w:val="20"/>
                <w:szCs w:val="20"/>
              </w:rPr>
              <w:t>(підпункт 1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rPr>
                <w:rFonts w:ascii="Times New Roman" w:eastAsia="Times New Roman" w:hAnsi="Times New Roman" w:cs="Times New Roman"/>
                <w:sz w:val="20"/>
                <w:szCs w:val="20"/>
                <w:shd w:val="solid" w:color="FFFFFF" w:fill="FFFFFF"/>
              </w:rPr>
            </w:pPr>
            <w:r w:rsidRPr="00B50EAC">
              <w:rPr>
                <w:rFonts w:ascii="Times New Roman" w:eastAsia="Times New Roman" w:hAnsi="Times New Roman" w:cs="Times New Roman"/>
                <w:sz w:val="20"/>
                <w:szCs w:val="20"/>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spacing w:line="240" w:lineRule="auto"/>
              <w:jc w:val="both"/>
              <w:rPr>
                <w:rFonts w:ascii="Times New Roman" w:hAnsi="Times New Roman" w:cs="Times New Roman"/>
                <w:b/>
                <w:bCs/>
                <w:iCs/>
                <w:noProof/>
                <w:sz w:val="20"/>
                <w:szCs w:val="20"/>
                <w:u w:val="single"/>
              </w:rPr>
            </w:pP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2</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iCs/>
                <w:noProof/>
                <w:sz w:val="20"/>
                <w:szCs w:val="20"/>
              </w:rPr>
            </w:pPr>
            <w:r w:rsidRPr="00B50EAC">
              <w:rPr>
                <w:rFonts w:ascii="Times New Roman" w:hAnsi="Times New Roman" w:cs="Times New Roman"/>
                <w:iCs/>
                <w:noProof/>
                <w:sz w:val="20"/>
                <w:szCs w:val="2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50EAC">
              <w:rPr>
                <w:rFonts w:ascii="Times New Roman" w:hAnsi="Times New Roman" w:cs="Times New Roman"/>
                <w:b/>
                <w:i/>
                <w:iCs/>
                <w:noProof/>
                <w:sz w:val="20"/>
                <w:szCs w:val="20"/>
              </w:rPr>
              <w:t>(підпункт 2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noProof/>
                <w:sz w:val="20"/>
                <w:szCs w:val="20"/>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зазначених в підпункті 2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hAnsi="Times New Roman" w:cs="Times New Roman"/>
                <w:sz w:val="20"/>
                <w:szCs w:val="20"/>
                <w:lang w:eastAsia="en-US"/>
              </w:rPr>
              <w:t>Перевіряється замовником під час проведення процедури закупівлі</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3</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EAC">
              <w:rPr>
                <w:rFonts w:ascii="Times New Roman" w:hAnsi="Times New Roman" w:cs="Times New Roman"/>
                <w:b/>
                <w:i/>
                <w:sz w:val="20"/>
                <w:szCs w:val="20"/>
                <w:shd w:val="clear" w:color="auto" w:fill="FFFFFF"/>
                <w:lang w:eastAsia="en-US"/>
              </w:rPr>
              <w:t>(підпункт 3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зазначених в підпункті 3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hAnsi="Times New Roman" w:cs="Times New Roman"/>
                <w:sz w:val="20"/>
                <w:szCs w:val="20"/>
                <w:lang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0EAC">
              <w:rPr>
                <w:rFonts w:ascii="Times New Roman" w:hAnsi="Times New Roman" w:cs="Times New Roman"/>
                <w:b/>
                <w:sz w:val="20"/>
                <w:szCs w:val="20"/>
                <w:lang w:eastAsia="en-US"/>
              </w:rPr>
              <w:t xml:space="preserve">керівника учасника процедури закупівлі, фізичну особу, яка є учасником </w:t>
            </w:r>
            <w:r w:rsidRPr="00B50EAC">
              <w:rPr>
                <w:rFonts w:ascii="Times New Roman" w:hAnsi="Times New Roman" w:cs="Times New Roman"/>
                <w:b/>
                <w:sz w:val="20"/>
                <w:szCs w:val="20"/>
                <w:lang w:eastAsia="en-US"/>
              </w:rPr>
              <w:lastRenderedPageBreak/>
              <w:t>процедури закупівлі</w:t>
            </w:r>
            <w:r w:rsidRPr="00B50EAC">
              <w:rPr>
                <w:rFonts w:ascii="Times New Roman" w:hAnsi="Times New Roman" w:cs="Times New Roman"/>
                <w:sz w:val="20"/>
                <w:szCs w:val="20"/>
                <w:lang w:eastAsia="en-US"/>
              </w:rPr>
              <w:t>.</w:t>
            </w:r>
          </w:p>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hAnsi="Times New Roman" w:cs="Times New Roman"/>
                <w:sz w:val="20"/>
                <w:szCs w:val="20"/>
                <w:lang w:eastAsia="en-US"/>
              </w:rPr>
              <w:t xml:space="preserve">Документ повинен бути не більше </w:t>
            </w:r>
            <w:proofErr w:type="spellStart"/>
            <w:r w:rsidRPr="00B50EAC">
              <w:rPr>
                <w:rFonts w:ascii="Times New Roman" w:hAnsi="Times New Roman" w:cs="Times New Roman"/>
                <w:sz w:val="20"/>
                <w:szCs w:val="20"/>
                <w:lang w:eastAsia="en-US"/>
              </w:rPr>
              <w:t>тридцятиденної</w:t>
            </w:r>
            <w:proofErr w:type="spellEnd"/>
            <w:r w:rsidRPr="00B50EAC">
              <w:rPr>
                <w:rFonts w:ascii="Times New Roman" w:hAnsi="Times New Roman" w:cs="Times New Roman"/>
                <w:sz w:val="20"/>
                <w:szCs w:val="20"/>
                <w:lang w:eastAsia="en-US"/>
              </w:rPr>
              <w:t xml:space="preserve"> давнини відносно дати подання документа.</w:t>
            </w:r>
          </w:p>
          <w:p w:rsidR="00B50EAC" w:rsidRPr="00B50EAC" w:rsidRDefault="005B4469" w:rsidP="004839EC">
            <w:pPr>
              <w:spacing w:line="240" w:lineRule="auto"/>
              <w:jc w:val="both"/>
              <w:rPr>
                <w:rFonts w:ascii="Times New Roman" w:hAnsi="Times New Roman" w:cs="Times New Roman"/>
                <w:sz w:val="20"/>
                <w:szCs w:val="20"/>
                <w:lang w:eastAsia="en-US"/>
              </w:rPr>
            </w:pPr>
            <w:hyperlink r:id="rId32" w:history="1">
              <w:r w:rsidR="00B50EAC" w:rsidRPr="00B50EAC">
                <w:rPr>
                  <w:rStyle w:val="a7"/>
                  <w:rFonts w:ascii="Times New Roman" w:hAnsi="Times New Roman" w:cs="Times New Roman"/>
                  <w:color w:val="auto"/>
                  <w:sz w:val="20"/>
                  <w:szCs w:val="20"/>
                  <w:lang w:eastAsia="en-US"/>
                </w:rPr>
                <w:t>https://corruptinfo.nazk.gov.ua/reference/getpersonalreference/individual</w:t>
              </w:r>
            </w:hyperlink>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lastRenderedPageBreak/>
              <w:t>4</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noProof/>
                <w:sz w:val="20"/>
                <w:szCs w:val="20"/>
                <w:lang w:eastAsia="en-US"/>
              </w:rPr>
            </w:pPr>
            <w:r w:rsidRPr="00B50EAC">
              <w:rPr>
                <w:rFonts w:ascii="Times New Roman" w:hAnsi="Times New Roman" w:cs="Times New Roman"/>
                <w:noProof/>
                <w:sz w:val="20"/>
                <w:szCs w:val="20"/>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50EAC">
              <w:rPr>
                <w:rFonts w:ascii="Times New Roman" w:hAnsi="Times New Roman" w:cs="Times New Roman"/>
                <w:b/>
                <w:i/>
                <w:noProof/>
                <w:sz w:val="20"/>
                <w:szCs w:val="20"/>
                <w:lang w:eastAsia="en-US"/>
              </w:rPr>
              <w:t>(підпункт 4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hAnsi="Times New Roman" w:cs="Times New Roman"/>
                <w:sz w:val="20"/>
                <w:szCs w:val="20"/>
                <w:lang w:eastAsia="en-US"/>
              </w:rPr>
              <w:t>Перевіряється замовником під час проведення процедури закупівлі</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5</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i/>
                <w:iCs/>
                <w:strike/>
                <w:noProof/>
                <w:sz w:val="20"/>
                <w:szCs w:val="20"/>
              </w:rPr>
            </w:pPr>
            <w:r w:rsidRPr="00B50EAC">
              <w:rPr>
                <w:rFonts w:ascii="Times New Roman" w:hAnsi="Times New Roman" w:cs="Times New Roman"/>
                <w:iCs/>
                <w:noProof/>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50EAC">
              <w:rPr>
                <w:rFonts w:ascii="Times New Roman" w:hAnsi="Times New Roman" w:cs="Times New Roman"/>
                <w:b/>
                <w:i/>
                <w:iCs/>
                <w:noProof/>
                <w:sz w:val="20"/>
                <w:szCs w:val="20"/>
              </w:rPr>
              <w:t>(підпункт 5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sz w:val="20"/>
                <w:szCs w:val="20"/>
                <w:shd w:val="solid" w:color="FFFFFF" w:fill="FFFFFF"/>
                <w:lang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rPr>
            </w:pPr>
            <w:r w:rsidRPr="00B50EAC">
              <w:rPr>
                <w:rFonts w:ascii="Times New Roman" w:eastAsia="Times New Roman" w:hAnsi="Times New Roman" w:cs="Times New Roman"/>
                <w:noProof/>
                <w:sz w:val="20"/>
                <w:szCs w:val="20"/>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B50EAC">
              <w:rPr>
                <w:rFonts w:ascii="Times New Roman" w:hAnsi="Times New Roman" w:cs="Times New Roman"/>
                <w:sz w:val="20"/>
                <w:szCs w:val="20"/>
              </w:rPr>
              <w:t xml:space="preserve"> </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Тип Витягу – повний, наданий для ОФОРМЛЕННЯ УЧАСТІ У ПРОЦЕДУРІ ПУБЛІЧНОЇ ЗАКУПІВЛІ.</w:t>
            </w:r>
          </w:p>
          <w:p w:rsidR="00B50EAC" w:rsidRPr="00B50EAC" w:rsidRDefault="00B50EAC" w:rsidP="004839EC">
            <w:pPr>
              <w:autoSpaceDE w:val="0"/>
              <w:spacing w:line="240" w:lineRule="auto"/>
              <w:jc w:val="both"/>
              <w:rPr>
                <w:rFonts w:ascii="Times New Roman" w:eastAsia="Times New Roman" w:hAnsi="Times New Roman" w:cs="Times New Roman"/>
                <w:strike/>
                <w:noProof/>
                <w:sz w:val="20"/>
                <w:szCs w:val="20"/>
              </w:rPr>
            </w:pPr>
            <w:r w:rsidRPr="00B50EAC">
              <w:rPr>
                <w:rFonts w:ascii="Times New Roman" w:eastAsia="Times New Roman" w:hAnsi="Times New Roman" w:cs="Times New Roman"/>
                <w:noProof/>
                <w:sz w:val="20"/>
                <w:szCs w:val="20"/>
              </w:rPr>
              <w:t>https://vytiah.mvs.gov.ua/app/landing</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6</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50EAC">
              <w:rPr>
                <w:rFonts w:ascii="Times New Roman" w:hAnsi="Times New Roman" w:cs="Times New Roman"/>
                <w:b/>
                <w:i/>
                <w:sz w:val="20"/>
                <w:szCs w:val="20"/>
                <w:shd w:val="clear" w:color="auto" w:fill="FFFFFF"/>
                <w:lang w:eastAsia="en-US"/>
              </w:rPr>
              <w:t>(підпункт  6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rPr>
            </w:pPr>
            <w:r w:rsidRPr="00B50EAC">
              <w:rPr>
                <w:rFonts w:ascii="Times New Roman" w:eastAsia="Times New Roman" w:hAnsi="Times New Roman" w:cs="Times New Roman"/>
                <w:noProof/>
                <w:sz w:val="20"/>
                <w:szCs w:val="20"/>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B50EAC">
              <w:rPr>
                <w:rFonts w:ascii="Times New Roman" w:hAnsi="Times New Roman" w:cs="Times New Roman"/>
                <w:sz w:val="20"/>
                <w:szCs w:val="20"/>
              </w:rPr>
              <w:t xml:space="preserve"> </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Витяг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Тип Витягу – повний, наданий для ОФОРМЛЕННЯ УЧАСТІ У ПРОЦЕДУРІ ПУБЛІЧНОЇ ЗАКУПІВЛІ.</w:t>
            </w:r>
          </w:p>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https://vytiah.mvs.gov.ua/app/landing</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7</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Тендерна пропозиція подана учасником </w:t>
            </w:r>
            <w:r w:rsidRPr="00B50EAC">
              <w:rPr>
                <w:rFonts w:ascii="Times New Roman" w:hAnsi="Times New Roman" w:cs="Times New Roman"/>
                <w:sz w:val="20"/>
                <w:szCs w:val="20"/>
                <w:shd w:val="clear" w:color="auto" w:fill="FFFFFF"/>
                <w:lang w:eastAsia="en-US"/>
              </w:rPr>
              <w:lastRenderedPageBreak/>
              <w:t xml:space="preserve">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50EAC">
              <w:rPr>
                <w:rFonts w:ascii="Times New Roman" w:hAnsi="Times New Roman" w:cs="Times New Roman"/>
                <w:b/>
                <w:i/>
                <w:sz w:val="20"/>
                <w:szCs w:val="20"/>
                <w:shd w:val="clear" w:color="auto" w:fill="FFFFFF"/>
                <w:lang w:eastAsia="en-US"/>
              </w:rPr>
              <w:t>(підпункт 7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hAnsi="Times New Roman" w:cs="Times New Roman"/>
                <w:sz w:val="20"/>
                <w:szCs w:val="20"/>
                <w:lang w:eastAsia="en-US"/>
              </w:rPr>
              <w:lastRenderedPageBreak/>
              <w:t xml:space="preserve">Замовник самостійно за </w:t>
            </w:r>
            <w:r w:rsidRPr="00B50EAC">
              <w:rPr>
                <w:rFonts w:ascii="Times New Roman" w:hAnsi="Times New Roman" w:cs="Times New Roman"/>
                <w:sz w:val="20"/>
                <w:szCs w:val="20"/>
                <w:lang w:eastAsia="en-US"/>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підпунктом 7 пункту 47 Особливостей</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lastRenderedPageBreak/>
              <w:t xml:space="preserve">Переможець торгів не надає </w:t>
            </w:r>
            <w:r w:rsidRPr="00B50EAC">
              <w:rPr>
                <w:rFonts w:ascii="Times New Roman" w:eastAsia="Times New Roman" w:hAnsi="Times New Roman" w:cs="Times New Roman"/>
                <w:noProof/>
                <w:sz w:val="20"/>
                <w:szCs w:val="20"/>
              </w:rPr>
              <w:lastRenderedPageBreak/>
              <w:t>жодних документів щодо даного пункту.</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lastRenderedPageBreak/>
              <w:t>8</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50EAC">
              <w:rPr>
                <w:rFonts w:ascii="Times New Roman" w:hAnsi="Times New Roman" w:cs="Times New Roman"/>
                <w:b/>
                <w:i/>
                <w:sz w:val="20"/>
                <w:szCs w:val="20"/>
                <w:shd w:val="clear" w:color="auto" w:fill="FFFFFF"/>
                <w:lang w:eastAsia="en-US"/>
              </w:rPr>
              <w:t>(підпункт 8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hAnsi="Times New Roman" w:cs="Times New Roman"/>
                <w:sz w:val="20"/>
                <w:szCs w:val="20"/>
                <w:lang w:eastAsia="en-US"/>
              </w:rPr>
              <w:t>Учасник процедури закупівлі підтверджує відсутність підстав, зазначених в підпункті 8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hAnsi="Times New Roman" w:cs="Times New Roman"/>
                <w:sz w:val="20"/>
                <w:szCs w:val="20"/>
                <w:lang w:eastAsia="en-US"/>
              </w:rPr>
              <w:t>Перевіряється замовником під час проведення процедури закупівлі</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9</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50EAC">
              <w:rPr>
                <w:rFonts w:ascii="Times New Roman" w:hAnsi="Times New Roman" w:cs="Times New Roman"/>
                <w:sz w:val="20"/>
                <w:szCs w:val="20"/>
                <w:shd w:val="clear" w:color="auto" w:fill="FFFFFF"/>
                <w:lang w:eastAsia="en-US"/>
              </w:rPr>
              <w:t>“Про</w:t>
            </w:r>
            <w:proofErr w:type="spellEnd"/>
            <w:r w:rsidRPr="00B50EAC">
              <w:rPr>
                <w:rFonts w:ascii="Times New Roman" w:hAnsi="Times New Roman" w:cs="Times New Roman"/>
                <w:sz w:val="20"/>
                <w:szCs w:val="20"/>
                <w:shd w:val="clear" w:color="auto" w:fill="FFFFFF"/>
                <w:lang w:eastAsia="en-US"/>
              </w:rPr>
              <w:t xml:space="preserve"> державну реєстрацію юридичних осіб, фізичних осіб - підприємців та громадських </w:t>
            </w:r>
            <w:proofErr w:type="spellStart"/>
            <w:r w:rsidRPr="00B50EAC">
              <w:rPr>
                <w:rFonts w:ascii="Times New Roman" w:hAnsi="Times New Roman" w:cs="Times New Roman"/>
                <w:sz w:val="20"/>
                <w:szCs w:val="20"/>
                <w:shd w:val="clear" w:color="auto" w:fill="FFFFFF"/>
                <w:lang w:eastAsia="en-US"/>
              </w:rPr>
              <w:t>формувань”</w:t>
            </w:r>
            <w:proofErr w:type="spellEnd"/>
            <w:r w:rsidRPr="00B50EAC">
              <w:rPr>
                <w:rFonts w:ascii="Times New Roman" w:hAnsi="Times New Roman" w:cs="Times New Roman"/>
                <w:sz w:val="20"/>
                <w:szCs w:val="20"/>
                <w:shd w:val="clear" w:color="auto" w:fill="FFFFFF"/>
                <w:lang w:eastAsia="en-US"/>
              </w:rPr>
              <w:t xml:space="preserve"> (крім нерезидентів)</w:t>
            </w:r>
            <w:r w:rsidRPr="00B50EAC">
              <w:rPr>
                <w:rFonts w:ascii="Times New Roman" w:hAnsi="Times New Roman" w:cs="Times New Roman"/>
                <w:b/>
                <w:i/>
                <w:sz w:val="20"/>
                <w:szCs w:val="20"/>
              </w:rPr>
              <w:t xml:space="preserve"> </w:t>
            </w:r>
            <w:r w:rsidRPr="00B50EAC">
              <w:rPr>
                <w:rFonts w:ascii="Times New Roman" w:hAnsi="Times New Roman" w:cs="Times New Roman"/>
                <w:b/>
                <w:i/>
                <w:sz w:val="20"/>
                <w:szCs w:val="20"/>
                <w:shd w:val="clear" w:color="auto" w:fill="FFFFFF"/>
                <w:lang w:eastAsia="en-US"/>
              </w:rPr>
              <w:t>(підпункт 9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eastAsia="Times New Roman" w:hAnsi="Times New Roman" w:cs="Times New Roman"/>
                <w:sz w:val="20"/>
                <w:szCs w:val="20"/>
                <w:shd w:val="solid" w:color="FFFFFF" w:fill="FFFFFF"/>
                <w:lang w:eastAsia="en-US"/>
              </w:rPr>
              <w:t>Перевіряється замовником у Єдиному державному реєстрі юридичних осіб, фізичних осіб-підприємців та громадських формувань (витяг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Перевіряється замовником у Єдиному державному реєстрі юридичних осіб, фізичних осіб-підприємців та громадських формувань (витяг автоматично формується в електронній системі закупівель в результаті інтеграції електронної системи закупівель з інформаційними системами Міністерства юстиції України)</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10</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noProof/>
                <w:sz w:val="20"/>
                <w:szCs w:val="20"/>
                <w:lang w:eastAsia="en-US"/>
              </w:rPr>
            </w:pPr>
            <w:r w:rsidRPr="00B50EAC">
              <w:rPr>
                <w:rFonts w:ascii="Times New Roman" w:hAnsi="Times New Roman" w:cs="Times New Roman"/>
                <w:noProof/>
                <w:sz w:val="20"/>
                <w:szCs w:val="20"/>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50EAC">
              <w:rPr>
                <w:rFonts w:ascii="Times New Roman" w:hAnsi="Times New Roman" w:cs="Times New Roman"/>
                <w:b/>
                <w:i/>
                <w:sz w:val="20"/>
                <w:szCs w:val="20"/>
                <w:shd w:val="clear" w:color="auto" w:fill="FFFFFF"/>
                <w:lang w:eastAsia="en-US"/>
              </w:rPr>
              <w:t>(підпункт 10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hAnsi="Times New Roman" w:cs="Times New Roman"/>
                <w:sz w:val="20"/>
                <w:szCs w:val="20"/>
                <w:lang w:eastAsia="en-US"/>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50EAC" w:rsidRPr="00B50EAC" w:rsidRDefault="00B50EAC" w:rsidP="004839EC">
            <w:pPr>
              <w:spacing w:line="240" w:lineRule="auto"/>
              <w:jc w:val="both"/>
              <w:rPr>
                <w:rFonts w:ascii="Times New Roman" w:eastAsia="Times New Roman" w:hAnsi="Times New Roman" w:cs="Times New Roman"/>
                <w:noProof/>
                <w:sz w:val="20"/>
                <w:szCs w:val="20"/>
              </w:rPr>
            </w:pP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autoSpaceDE w:val="0"/>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11</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noProof/>
                <w:sz w:val="20"/>
                <w:szCs w:val="20"/>
                <w:lang w:eastAsia="en-US"/>
              </w:rPr>
            </w:pPr>
            <w:r w:rsidRPr="00B50EAC">
              <w:rPr>
                <w:rFonts w:ascii="Times New Roman" w:hAnsi="Times New Roman" w:cs="Times New Roman"/>
                <w:color w:val="323232"/>
                <w:sz w:val="20"/>
                <w:szCs w:val="20"/>
                <w:shd w:val="clear" w:color="auto" w:fill="FFFFFF"/>
              </w:rPr>
              <w:t xml:space="preserve">Учасник процедури закупівлі або кінцевий </w:t>
            </w:r>
            <w:proofErr w:type="spellStart"/>
            <w:r w:rsidRPr="00B50EAC">
              <w:rPr>
                <w:rFonts w:ascii="Times New Roman" w:hAnsi="Times New Roman" w:cs="Times New Roman"/>
                <w:color w:val="323232"/>
                <w:sz w:val="20"/>
                <w:szCs w:val="20"/>
                <w:shd w:val="clear" w:color="auto" w:fill="FFFFFF"/>
              </w:rPr>
              <w:t>бенефіціарний</w:t>
            </w:r>
            <w:proofErr w:type="spellEnd"/>
            <w:r w:rsidRPr="00B50EAC">
              <w:rPr>
                <w:rFonts w:ascii="Times New Roman" w:hAnsi="Times New Roman" w:cs="Times New Roman"/>
                <w:color w:val="323232"/>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50EAC">
              <w:rPr>
                <w:rStyle w:val="af6"/>
                <w:rFonts w:ascii="Times New Roman" w:hAnsi="Times New Roman" w:cs="Times New Roman"/>
                <w:color w:val="323232"/>
                <w:shd w:val="clear" w:color="auto" w:fill="FFFFFF"/>
              </w:rPr>
              <w:t>у неї </w:t>
            </w:r>
            <w:r w:rsidRPr="00B50EAC">
              <w:rPr>
                <w:rFonts w:ascii="Times New Roman" w:hAnsi="Times New Roman" w:cs="Times New Roman"/>
                <w:color w:val="323232"/>
                <w:sz w:val="20"/>
                <w:szCs w:val="20"/>
                <w:shd w:val="clear" w:color="auto" w:fill="FFFFFF"/>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50EAC" w:rsidRPr="00B50EAC" w:rsidRDefault="00B50EAC" w:rsidP="004839EC">
            <w:pPr>
              <w:widowControl w:val="0"/>
              <w:spacing w:line="240" w:lineRule="auto"/>
              <w:jc w:val="both"/>
              <w:rPr>
                <w:rFonts w:ascii="Times New Roman" w:hAnsi="Times New Roman" w:cs="Times New Roman"/>
                <w:noProof/>
                <w:sz w:val="20"/>
                <w:szCs w:val="20"/>
                <w:lang w:eastAsia="en-US"/>
              </w:rPr>
            </w:pPr>
            <w:r w:rsidRPr="00B50EAC">
              <w:rPr>
                <w:rFonts w:ascii="Times New Roman" w:hAnsi="Times New Roman" w:cs="Times New Roman"/>
                <w:noProof/>
                <w:sz w:val="20"/>
                <w:szCs w:val="20"/>
                <w:lang w:eastAsia="en-US"/>
              </w:rPr>
              <w:t xml:space="preserve"> </w:t>
            </w:r>
            <w:r w:rsidRPr="00B50EAC">
              <w:rPr>
                <w:rFonts w:ascii="Times New Roman" w:hAnsi="Times New Roman" w:cs="Times New Roman"/>
                <w:b/>
                <w:i/>
                <w:sz w:val="20"/>
                <w:szCs w:val="20"/>
                <w:shd w:val="clear" w:color="auto" w:fill="FFFFFF"/>
                <w:lang w:eastAsia="en-US"/>
              </w:rPr>
              <w:t>(підпункт 11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sz w:val="20"/>
                <w:szCs w:val="2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keepNext/>
              <w:keepLines/>
              <w:tabs>
                <w:tab w:val="left" w:pos="1080"/>
              </w:tabs>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Переможець торгів не надає жодних документів щодо даного пункту.</w:t>
            </w:r>
          </w:p>
          <w:p w:rsidR="00B50EAC" w:rsidRPr="00B50EAC" w:rsidRDefault="00B50EAC" w:rsidP="004839EC">
            <w:pPr>
              <w:keepNext/>
              <w:keepLines/>
              <w:tabs>
                <w:tab w:val="left" w:pos="1080"/>
              </w:tabs>
              <w:spacing w:line="240" w:lineRule="auto"/>
              <w:jc w:val="both"/>
              <w:rPr>
                <w:rFonts w:ascii="Times New Roman" w:eastAsia="Times New Roman" w:hAnsi="Times New Roman" w:cs="Times New Roman"/>
                <w:i/>
                <w:noProof/>
                <w:sz w:val="20"/>
                <w:szCs w:val="20"/>
              </w:rPr>
            </w:pPr>
            <w:r w:rsidRPr="00B50EAC">
              <w:rPr>
                <w:rFonts w:ascii="Times New Roman" w:hAnsi="Times New Roman" w:cs="Times New Roman"/>
                <w:sz w:val="20"/>
                <w:szCs w:val="20"/>
                <w:lang w:eastAsia="en-US"/>
              </w:rPr>
              <w:t>Перевіряється замовником під час проведення процедури закупівлі</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t>12</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lang w:eastAsia="en-US"/>
              </w:rPr>
            </w:pPr>
            <w:r w:rsidRPr="00B50EAC">
              <w:rPr>
                <w:rFonts w:ascii="Times New Roman" w:hAnsi="Times New Roman" w:cs="Times New Roman"/>
                <w:sz w:val="20"/>
                <w:szCs w:val="20"/>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EAC">
              <w:rPr>
                <w:rFonts w:ascii="Times New Roman" w:hAnsi="Times New Roman" w:cs="Times New Roman"/>
                <w:b/>
                <w:i/>
                <w:sz w:val="20"/>
                <w:szCs w:val="20"/>
                <w:shd w:val="clear" w:color="auto" w:fill="FFFFFF"/>
                <w:lang w:eastAsia="en-US"/>
              </w:rPr>
              <w:lastRenderedPageBreak/>
              <w:t>(підпункт 12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hd w:val="clear" w:color="auto" w:fill="FFFFFF"/>
              <w:spacing w:line="240" w:lineRule="auto"/>
              <w:jc w:val="both"/>
              <w:rPr>
                <w:rFonts w:ascii="Times New Roman" w:eastAsia="Times New Roman" w:hAnsi="Times New Roman" w:cs="Times New Roman"/>
                <w:sz w:val="20"/>
                <w:szCs w:val="20"/>
              </w:rPr>
            </w:pPr>
            <w:r w:rsidRPr="00B50EAC">
              <w:rPr>
                <w:rFonts w:ascii="Times New Roman" w:eastAsia="Times New Roman" w:hAnsi="Times New Roman" w:cs="Times New Roman"/>
                <w:sz w:val="20"/>
                <w:szCs w:val="20"/>
                <w:shd w:val="solid" w:color="FFFFFF" w:fill="FFFFFF"/>
                <w:lang w:eastAsia="en-US"/>
              </w:rPr>
              <w:lastRenderedPageBreak/>
              <w:t xml:space="preserve">Учасник процедури закупівлі підтверджує відсутність підстав, зазначених в підпункті 12 пункту 47 Особливостей, шляхом самостійного декларування відсутності таких підстав в електронній </w:t>
            </w:r>
            <w:r w:rsidRPr="00B50EAC">
              <w:rPr>
                <w:rFonts w:ascii="Times New Roman" w:eastAsia="Times New Roman" w:hAnsi="Times New Roman" w:cs="Times New Roman"/>
                <w:sz w:val="20"/>
                <w:szCs w:val="20"/>
                <w:shd w:val="solid" w:color="FFFFFF" w:fill="FFFFFF"/>
                <w:lang w:eastAsia="en-US"/>
              </w:rPr>
              <w:lastRenderedPageBreak/>
              <w:t>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lastRenderedPageBreak/>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B50EAC">
              <w:rPr>
                <w:rFonts w:ascii="Times New Roman" w:hAnsi="Times New Roman" w:cs="Times New Roman"/>
                <w:sz w:val="20"/>
                <w:szCs w:val="20"/>
              </w:rPr>
              <w:t xml:space="preserve"> Документ повинен бути не більше </w:t>
            </w:r>
            <w:proofErr w:type="spellStart"/>
            <w:r w:rsidRPr="00B50EAC">
              <w:rPr>
                <w:rFonts w:ascii="Times New Roman" w:hAnsi="Times New Roman" w:cs="Times New Roman"/>
                <w:sz w:val="20"/>
                <w:szCs w:val="20"/>
              </w:rPr>
              <w:t>тридцятиденної</w:t>
            </w:r>
            <w:proofErr w:type="spellEnd"/>
            <w:r w:rsidRPr="00B50EAC">
              <w:rPr>
                <w:rFonts w:ascii="Times New Roman" w:hAnsi="Times New Roman" w:cs="Times New Roman"/>
                <w:sz w:val="20"/>
                <w:szCs w:val="20"/>
              </w:rPr>
              <w:t xml:space="preserve"> </w:t>
            </w:r>
            <w:r w:rsidRPr="00B50EAC">
              <w:rPr>
                <w:rFonts w:ascii="Times New Roman" w:hAnsi="Times New Roman" w:cs="Times New Roman"/>
                <w:sz w:val="20"/>
                <w:szCs w:val="20"/>
              </w:rPr>
              <w:lastRenderedPageBreak/>
              <w:t>давнини від дати подання документа.</w:t>
            </w:r>
          </w:p>
          <w:p w:rsidR="00B50EAC" w:rsidRPr="00B50EAC" w:rsidRDefault="00B50EAC" w:rsidP="004839EC">
            <w:pPr>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Тип Витягу – повний, наданий для ОФОРМЛЕННЯ УЧАСТІ У ПРОЦЕДУРІ ПУБЛІЧНОЇ ЗАКУПІВЛІ.</w:t>
            </w:r>
          </w:p>
          <w:p w:rsidR="00B50EAC" w:rsidRPr="00B50EAC" w:rsidRDefault="00B50EAC" w:rsidP="004839EC">
            <w:pPr>
              <w:keepNext/>
              <w:keepLines/>
              <w:tabs>
                <w:tab w:val="left" w:pos="1080"/>
              </w:tabs>
              <w:spacing w:line="240" w:lineRule="auto"/>
              <w:jc w:val="both"/>
              <w:rPr>
                <w:rFonts w:ascii="Times New Roman" w:eastAsia="Times New Roman" w:hAnsi="Times New Roman" w:cs="Times New Roman"/>
                <w:noProof/>
                <w:sz w:val="20"/>
                <w:szCs w:val="20"/>
              </w:rPr>
            </w:pPr>
            <w:r w:rsidRPr="00B50EAC">
              <w:rPr>
                <w:rFonts w:ascii="Times New Roman" w:eastAsia="Times New Roman" w:hAnsi="Times New Roman" w:cs="Times New Roman"/>
                <w:noProof/>
                <w:sz w:val="20"/>
                <w:szCs w:val="20"/>
              </w:rPr>
              <w:t>https://vytiah.mvs.gov.ua/app/landing</w:t>
            </w:r>
          </w:p>
        </w:tc>
      </w:tr>
      <w:tr w:rsidR="00B50EAC" w:rsidRPr="00B50EAC" w:rsidTr="004839EC">
        <w:trPr>
          <w:jc w:val="center"/>
        </w:trPr>
        <w:tc>
          <w:tcPr>
            <w:tcW w:w="772"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center"/>
              <w:rPr>
                <w:rFonts w:ascii="Times New Roman" w:hAnsi="Times New Roman" w:cs="Times New Roman"/>
                <w:bCs/>
                <w:noProof/>
                <w:sz w:val="20"/>
                <w:szCs w:val="20"/>
              </w:rPr>
            </w:pPr>
            <w:r w:rsidRPr="00B50EAC">
              <w:rPr>
                <w:rFonts w:ascii="Times New Roman" w:hAnsi="Times New Roman" w:cs="Times New Roman"/>
                <w:bCs/>
                <w:noProof/>
                <w:sz w:val="20"/>
                <w:szCs w:val="20"/>
              </w:rPr>
              <w:lastRenderedPageBreak/>
              <w:t>13</w:t>
            </w:r>
          </w:p>
        </w:tc>
        <w:tc>
          <w:tcPr>
            <w:tcW w:w="390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widowControl w:val="0"/>
              <w:spacing w:line="240" w:lineRule="auto"/>
              <w:jc w:val="both"/>
              <w:rPr>
                <w:rFonts w:ascii="Times New Roman" w:hAnsi="Times New Roman" w:cs="Times New Roman"/>
                <w:sz w:val="20"/>
                <w:szCs w:val="20"/>
                <w:shd w:val="clear" w:color="auto" w:fill="FFFFFF"/>
              </w:rPr>
            </w:pPr>
            <w:r w:rsidRPr="00B50EAC">
              <w:rPr>
                <w:rFonts w:ascii="Times New Roman" w:hAnsi="Times New Roman" w:cs="Times New Roman"/>
                <w:sz w:val="20"/>
                <w:szCs w:val="2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0EAC" w:rsidRPr="00B50EAC" w:rsidRDefault="00B50EAC" w:rsidP="004839EC">
            <w:pPr>
              <w:widowControl w:val="0"/>
              <w:spacing w:line="240" w:lineRule="auto"/>
              <w:jc w:val="both"/>
              <w:rPr>
                <w:rFonts w:ascii="Times New Roman" w:hAnsi="Times New Roman" w:cs="Times New Roman"/>
                <w:b/>
                <w:bCs/>
                <w:i/>
                <w:iCs/>
                <w:noProof/>
                <w:sz w:val="20"/>
                <w:szCs w:val="20"/>
              </w:rPr>
            </w:pPr>
            <w:r w:rsidRPr="00B50EAC">
              <w:rPr>
                <w:rFonts w:ascii="Times New Roman" w:hAnsi="Times New Roman" w:cs="Times New Roman"/>
                <w:b/>
                <w:bCs/>
                <w:i/>
                <w:iCs/>
                <w:noProof/>
                <w:sz w:val="20"/>
                <w:szCs w:val="20"/>
              </w:rPr>
              <w:t>(абзац 14 пункту 47 Особливостей)</w:t>
            </w:r>
          </w:p>
        </w:tc>
        <w:tc>
          <w:tcPr>
            <w:tcW w:w="2921"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autoSpaceDE w:val="0"/>
              <w:spacing w:line="240" w:lineRule="auto"/>
              <w:jc w:val="both"/>
              <w:rPr>
                <w:rFonts w:ascii="Times New Roman" w:hAnsi="Times New Roman" w:cs="Times New Roman"/>
                <w:noProof/>
                <w:sz w:val="20"/>
                <w:szCs w:val="20"/>
              </w:rPr>
            </w:pPr>
            <w:r w:rsidRPr="00B50EAC">
              <w:rPr>
                <w:rFonts w:ascii="Times New Roman" w:eastAsia="Times New Roman" w:hAnsi="Times New Roman" w:cs="Times New Roman"/>
                <w:noProof/>
                <w:sz w:val="20"/>
                <w:szCs w:val="20"/>
              </w:rPr>
              <w:t>Довідка, складена учасником у довільній формі, що підтверджує відсутність підстави, передбаченої</w:t>
            </w:r>
            <w:r w:rsidRPr="00B50EAC">
              <w:rPr>
                <w:rFonts w:ascii="Times New Roman" w:hAnsi="Times New Roman" w:cs="Times New Roman"/>
                <w:sz w:val="20"/>
                <w:szCs w:val="20"/>
              </w:rPr>
              <w:t xml:space="preserve"> </w:t>
            </w:r>
            <w:r w:rsidRPr="00B50EAC">
              <w:rPr>
                <w:rFonts w:ascii="Times New Roman" w:eastAsia="Times New Roman" w:hAnsi="Times New Roman" w:cs="Times New Roman"/>
                <w:noProof/>
                <w:sz w:val="20"/>
                <w:szCs w:val="20"/>
              </w:rPr>
              <w:t>абзацем 14 пункту 47 Особливостей,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rsidR="00B50EAC" w:rsidRPr="00B50EAC" w:rsidRDefault="00B50EAC" w:rsidP="004839EC">
            <w:pPr>
              <w:keepNext/>
              <w:keepLines/>
              <w:tabs>
                <w:tab w:val="left" w:pos="1080"/>
              </w:tabs>
              <w:spacing w:line="240" w:lineRule="auto"/>
              <w:jc w:val="both"/>
              <w:rPr>
                <w:rFonts w:ascii="Times New Roman" w:hAnsi="Times New Roman" w:cs="Times New Roman"/>
                <w:i/>
                <w:iCs/>
                <w:noProof/>
                <w:sz w:val="20"/>
                <w:szCs w:val="20"/>
              </w:rPr>
            </w:pPr>
            <w:r w:rsidRPr="00B50EAC">
              <w:rPr>
                <w:rFonts w:ascii="Times New Roman" w:eastAsia="Times New Roman" w:hAnsi="Times New Roman" w:cs="Times New Roman"/>
                <w:noProof/>
                <w:sz w:val="20"/>
                <w:szCs w:val="20"/>
              </w:rPr>
              <w:t>Довідка, складена переможцем у довільній формі, що підтверджує відсутність підстави, передбаченої</w:t>
            </w:r>
            <w:r w:rsidRPr="00B50EAC">
              <w:rPr>
                <w:rFonts w:ascii="Times New Roman" w:hAnsi="Times New Roman" w:cs="Times New Roman"/>
                <w:sz w:val="20"/>
                <w:szCs w:val="20"/>
              </w:rPr>
              <w:t xml:space="preserve"> </w:t>
            </w:r>
            <w:r w:rsidRPr="00B50EAC">
              <w:rPr>
                <w:rFonts w:ascii="Times New Roman" w:eastAsia="Times New Roman" w:hAnsi="Times New Roman" w:cs="Times New Roman"/>
                <w:noProof/>
                <w:sz w:val="20"/>
                <w:szCs w:val="20"/>
              </w:rPr>
              <w:t>абзацем 14 пункту 47 Особливостей, або інформація у довільній формі, що підтверджує вжиття заходів для доведення надійності учасника.</w:t>
            </w:r>
          </w:p>
        </w:tc>
      </w:tr>
    </w:tbl>
    <w:p w:rsidR="00B50EAC" w:rsidRPr="00B50EAC" w:rsidRDefault="00B50EAC" w:rsidP="00B50EAC">
      <w:pPr>
        <w:spacing w:line="240" w:lineRule="auto"/>
        <w:jc w:val="both"/>
        <w:rPr>
          <w:rFonts w:ascii="Times New Roman" w:eastAsia="Times New Roman" w:hAnsi="Times New Roman" w:cs="Times New Roman"/>
          <w:i/>
          <w:iCs/>
          <w:sz w:val="24"/>
          <w:szCs w:val="24"/>
        </w:rPr>
      </w:pPr>
      <w:r w:rsidRPr="00B50EAC">
        <w:rPr>
          <w:rFonts w:ascii="Times New Roman" w:eastAsia="Times New Roman" w:hAnsi="Times New Roman" w:cs="Times New Roman"/>
          <w:i/>
          <w:iCs/>
          <w:sz w:val="24"/>
          <w:szCs w:val="24"/>
        </w:rPr>
        <w:t>Примітки:</w:t>
      </w:r>
    </w:p>
    <w:p w:rsidR="00B50EAC" w:rsidRPr="00B50EAC" w:rsidRDefault="00B50EAC" w:rsidP="00B50EAC">
      <w:pPr>
        <w:spacing w:line="240" w:lineRule="auto"/>
        <w:jc w:val="both"/>
        <w:rPr>
          <w:rFonts w:ascii="Times New Roman" w:eastAsia="Times New Roman" w:hAnsi="Times New Roman" w:cs="Times New Roman"/>
          <w:i/>
          <w:sz w:val="24"/>
          <w:szCs w:val="24"/>
        </w:rPr>
      </w:pPr>
      <w:r w:rsidRPr="00B50EAC">
        <w:rPr>
          <w:rFonts w:ascii="Times New Roman" w:eastAsia="Times New Roman" w:hAnsi="Times New Roman" w:cs="Times New Roman"/>
          <w:i/>
          <w:sz w:val="24"/>
          <w:szCs w:val="24"/>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rsidR="00B50EAC" w:rsidRPr="00B50EAC" w:rsidRDefault="00B50EAC" w:rsidP="00B50EAC">
      <w:pPr>
        <w:spacing w:line="240" w:lineRule="auto"/>
        <w:jc w:val="both"/>
        <w:rPr>
          <w:rFonts w:ascii="Times New Roman" w:eastAsia="Times New Roman" w:hAnsi="Times New Roman" w:cs="Times New Roman"/>
          <w:i/>
          <w:sz w:val="24"/>
          <w:szCs w:val="24"/>
        </w:rPr>
      </w:pPr>
      <w:r w:rsidRPr="00B50EAC">
        <w:rPr>
          <w:rFonts w:ascii="Times New Roman" w:eastAsia="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B50EAC" w:rsidRPr="00B50EAC" w:rsidRDefault="00B50EAC" w:rsidP="00B50EAC">
      <w:pPr>
        <w:spacing w:line="240" w:lineRule="auto"/>
        <w:jc w:val="both"/>
        <w:rPr>
          <w:rFonts w:ascii="Times New Roman" w:eastAsia="Times New Roman" w:hAnsi="Times New Roman" w:cs="Times New Roman"/>
          <w:i/>
          <w:sz w:val="24"/>
          <w:szCs w:val="24"/>
        </w:rPr>
      </w:pPr>
      <w:r w:rsidRPr="00B50EAC">
        <w:rPr>
          <w:rFonts w:ascii="Times New Roman" w:eastAsia="Times New Roman" w:hAnsi="Times New Roman" w:cs="Times New Roman"/>
          <w:i/>
          <w:sz w:val="24"/>
          <w:szCs w:val="24"/>
        </w:rPr>
        <w:t>Відсутність документів, що не передбачені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rsidR="00B50EAC" w:rsidRPr="00B50EAC" w:rsidRDefault="00B50EAC" w:rsidP="00B50EAC">
      <w:pPr>
        <w:spacing w:line="240" w:lineRule="auto"/>
        <w:jc w:val="both"/>
        <w:rPr>
          <w:rFonts w:asciiTheme="minorHAnsi" w:eastAsiaTheme="minorHAnsi" w:hAnsiTheme="minorHAnsi" w:cstheme="minorBidi"/>
          <w:sz w:val="24"/>
          <w:szCs w:val="24"/>
          <w:lang w:eastAsia="en-US"/>
        </w:rPr>
      </w:pPr>
      <w:r w:rsidRPr="00B50EAC">
        <w:rPr>
          <w:rFonts w:ascii="Times New Roman" w:eastAsia="Times New Roman" w:hAnsi="Times New Roman" w:cs="Times New Roman"/>
          <w:i/>
          <w:sz w:val="24"/>
          <w:szCs w:val="24"/>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B50EAC">
        <w:rPr>
          <w:rFonts w:ascii="Times New Roman" w:eastAsia="Times New Roman" w:hAnsi="Times New Roman" w:cs="Times New Roman"/>
          <w:i/>
          <w:spacing w:val="1"/>
          <w:sz w:val="24"/>
          <w:szCs w:val="24"/>
        </w:rPr>
        <w:t>.</w:t>
      </w:r>
      <w:r w:rsidRPr="00B50EAC">
        <w:rPr>
          <w:rFonts w:ascii="Times New Roman" w:eastAsia="Times New Roman" w:hAnsi="Times New Roman" w:cs="Times New Roman"/>
          <w:sz w:val="24"/>
          <w:szCs w:val="24"/>
        </w:rPr>
        <w:t xml:space="preserve"> </w:t>
      </w:r>
    </w:p>
    <w:p w:rsidR="00B50EAC" w:rsidRPr="00B50EAC" w:rsidRDefault="00B50EAC" w:rsidP="00B50EAC">
      <w:pPr>
        <w:spacing w:line="240" w:lineRule="auto"/>
        <w:jc w:val="both"/>
        <w:rPr>
          <w:rFonts w:asciiTheme="minorHAnsi" w:eastAsiaTheme="minorHAnsi" w:hAnsiTheme="minorHAnsi" w:cstheme="minorBidi"/>
          <w:sz w:val="24"/>
          <w:szCs w:val="24"/>
          <w:lang w:eastAsia="en-US"/>
        </w:rPr>
      </w:pPr>
      <w:r w:rsidRPr="00B50EAC">
        <w:rPr>
          <w:rFonts w:ascii="Times New Roman" w:eastAsia="Times New Roman" w:hAnsi="Times New Roman" w:cs="Times New Roman"/>
          <w:b/>
          <w:i/>
          <w:spacing w:val="1"/>
          <w:sz w:val="24"/>
          <w:szCs w:val="24"/>
        </w:rPr>
        <w:t>Завірені належним чином копії документів</w:t>
      </w:r>
      <w:r w:rsidRPr="00B50EAC">
        <w:rPr>
          <w:rFonts w:ascii="Times New Roman" w:eastAsia="Times New Roman" w:hAnsi="Times New Roman" w:cs="Times New Roman"/>
          <w:i/>
          <w:spacing w:val="1"/>
          <w:sz w:val="24"/>
          <w:szCs w:val="24"/>
        </w:rPr>
        <w:t xml:space="preserve"> – це копії з оригіналів документів, кожна сторінка яких завірена власноручним підписом уповноваженої особи Учасника </w:t>
      </w:r>
      <w:r w:rsidRPr="00B50EAC">
        <w:rPr>
          <w:rFonts w:ascii="Times New Roman" w:eastAsia="Times New Roman" w:hAnsi="Times New Roman" w:cs="Times New Roman"/>
          <w:i/>
          <w:sz w:val="24"/>
          <w:szCs w:val="24"/>
        </w:rPr>
        <w:t>та скріплена печаткою Учасника (у разі її використання)</w:t>
      </w:r>
      <w:r w:rsidRPr="00B50EAC">
        <w:rPr>
          <w:rFonts w:ascii="Times New Roman" w:eastAsia="Times New Roman" w:hAnsi="Times New Roman" w:cs="Times New Roman"/>
          <w:i/>
          <w:spacing w:val="1"/>
          <w:sz w:val="24"/>
          <w:szCs w:val="24"/>
        </w:rPr>
        <w:t>. Допускається завірення к</w:t>
      </w:r>
      <w:r w:rsidRPr="00B50EAC">
        <w:rPr>
          <w:rFonts w:ascii="Times New Roman" w:eastAsia="Times New Roman" w:hAnsi="Times New Roman" w:cs="Times New Roman"/>
          <w:bCs/>
          <w:i/>
          <w:spacing w:val="1"/>
          <w:sz w:val="24"/>
          <w:szCs w:val="24"/>
        </w:rPr>
        <w:t xml:space="preserve">опії саме </w:t>
      </w:r>
      <w:r w:rsidRPr="00B50EAC">
        <w:rPr>
          <w:rFonts w:ascii="Times New Roman" w:eastAsia="Times New Roman" w:hAnsi="Times New Roman" w:cs="Times New Roman"/>
          <w:b/>
          <w:bCs/>
          <w:i/>
          <w:spacing w:val="1"/>
          <w:sz w:val="24"/>
          <w:szCs w:val="24"/>
        </w:rPr>
        <w:t>з оригіналу</w:t>
      </w:r>
      <w:r w:rsidRPr="00B50EAC">
        <w:rPr>
          <w:rFonts w:ascii="Times New Roman" w:eastAsia="Times New Roman" w:hAnsi="Times New Roman" w:cs="Times New Roman"/>
          <w:bCs/>
          <w:i/>
          <w:spacing w:val="1"/>
          <w:sz w:val="24"/>
          <w:szCs w:val="24"/>
        </w:rPr>
        <w:t xml:space="preserve"> </w:t>
      </w:r>
      <w:r w:rsidRPr="00B50EAC">
        <w:rPr>
          <w:rFonts w:ascii="Times New Roman" w:eastAsia="Times New Roman" w:hAnsi="Times New Roman" w:cs="Times New Roman"/>
          <w:bCs/>
          <w:i/>
          <w:spacing w:val="1"/>
          <w:sz w:val="24"/>
          <w:szCs w:val="24"/>
        </w:rPr>
        <w:lastRenderedPageBreak/>
        <w:t xml:space="preserve">документу, а не </w:t>
      </w:r>
      <w:r w:rsidRPr="00B50EAC">
        <w:rPr>
          <w:rFonts w:ascii="Times New Roman" w:eastAsia="Times New Roman" w:hAnsi="Times New Roman" w:cs="Times New Roman"/>
          <w:b/>
          <w:bCs/>
          <w:i/>
          <w:spacing w:val="1"/>
          <w:sz w:val="24"/>
          <w:szCs w:val="24"/>
        </w:rPr>
        <w:t>копії з раніше завіреної копії</w:t>
      </w:r>
      <w:r w:rsidRPr="00B50EAC">
        <w:rPr>
          <w:rFonts w:ascii="Times New Roman" w:eastAsia="Times New Roman" w:hAnsi="Times New Roman" w:cs="Times New Roman"/>
          <w:bCs/>
          <w:i/>
          <w:spacing w:val="1"/>
          <w:sz w:val="24"/>
          <w:szCs w:val="24"/>
        </w:rPr>
        <w:t xml:space="preserve"> документу. </w:t>
      </w:r>
      <w:r w:rsidRPr="00B50EAC">
        <w:rPr>
          <w:rFonts w:ascii="Times New Roman" w:eastAsia="Times New Roman" w:hAnsi="Times New Roman" w:cs="Times New Roman"/>
          <w:i/>
          <w:spacing w:val="1"/>
          <w:sz w:val="24"/>
          <w:szCs w:val="24"/>
        </w:rPr>
        <w:t xml:space="preserve">Тендерна документація може містити інші вимоги до завіряння окремих копій документів. </w:t>
      </w:r>
    </w:p>
    <w:p w:rsidR="00B50EAC" w:rsidRPr="00B50EAC" w:rsidRDefault="00B50EAC" w:rsidP="00B50EAC">
      <w:pPr>
        <w:spacing w:line="240" w:lineRule="auto"/>
        <w:jc w:val="both"/>
        <w:rPr>
          <w:rFonts w:asciiTheme="minorHAnsi" w:eastAsiaTheme="minorHAnsi" w:hAnsiTheme="minorHAnsi" w:cstheme="minorBidi"/>
          <w:sz w:val="24"/>
          <w:szCs w:val="24"/>
          <w:lang w:eastAsia="en-US"/>
        </w:rPr>
      </w:pPr>
      <w:r w:rsidRPr="00B50EAC">
        <w:rPr>
          <w:rFonts w:ascii="Times New Roman" w:eastAsia="Times New Roman" w:hAnsi="Times New Roman" w:cs="Times New Roman"/>
          <w:i/>
          <w:sz w:val="24"/>
          <w:szCs w:val="24"/>
          <w:lang w:eastAsia="en-US"/>
        </w:rPr>
        <w:t xml:space="preserve"> Замовник має право використовувати дані Єдиного </w:t>
      </w:r>
      <w:proofErr w:type="spellStart"/>
      <w:r w:rsidRPr="00B50EAC">
        <w:rPr>
          <w:rFonts w:ascii="Times New Roman" w:eastAsia="Times New Roman" w:hAnsi="Times New Roman" w:cs="Times New Roman"/>
          <w:i/>
          <w:sz w:val="24"/>
          <w:szCs w:val="24"/>
          <w:lang w:eastAsia="en-US"/>
        </w:rPr>
        <w:t>веб-порталу</w:t>
      </w:r>
      <w:proofErr w:type="spellEnd"/>
      <w:r w:rsidRPr="00B50EAC">
        <w:rPr>
          <w:rFonts w:ascii="Times New Roman" w:eastAsia="Times New Roman" w:hAnsi="Times New Roman" w:cs="Times New Roman"/>
          <w:i/>
          <w:sz w:val="24"/>
          <w:szCs w:val="24"/>
          <w:lang w:eastAsia="en-US"/>
        </w:rPr>
        <w:t xml:space="preserve"> використання публічних коштів </w:t>
      </w:r>
      <w:proofErr w:type="spellStart"/>
      <w:r w:rsidRPr="00B50EAC">
        <w:rPr>
          <w:rFonts w:ascii="Times New Roman" w:eastAsia="Times New Roman" w:hAnsi="Times New Roman" w:cs="Times New Roman"/>
          <w:i/>
          <w:sz w:val="24"/>
          <w:szCs w:val="24"/>
          <w:lang w:val="en-US" w:eastAsia="en-US"/>
        </w:rPr>
        <w:t>Edata</w:t>
      </w:r>
      <w:proofErr w:type="spellEnd"/>
      <w:r w:rsidRPr="00B50EAC">
        <w:rPr>
          <w:rFonts w:ascii="Times New Roman" w:eastAsia="Times New Roman" w:hAnsi="Times New Roman" w:cs="Times New Roman"/>
          <w:i/>
          <w:sz w:val="24"/>
          <w:szCs w:val="24"/>
          <w:lang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0EAC" w:rsidRPr="00B50EAC" w:rsidRDefault="00B50EAC" w:rsidP="00B50EAC">
      <w:pPr>
        <w:widowControl w:val="0"/>
        <w:tabs>
          <w:tab w:val="left" w:pos="1080"/>
        </w:tabs>
        <w:spacing w:line="240" w:lineRule="auto"/>
        <w:jc w:val="both"/>
        <w:rPr>
          <w:rFonts w:asciiTheme="minorHAnsi" w:eastAsiaTheme="minorHAnsi" w:hAnsiTheme="minorHAnsi" w:cstheme="minorBidi"/>
          <w:strike/>
          <w:color w:val="FF0000"/>
          <w:sz w:val="24"/>
          <w:szCs w:val="24"/>
          <w:lang w:eastAsia="en-US"/>
        </w:rPr>
      </w:pPr>
      <w:r w:rsidRPr="00B50EAC">
        <w:rPr>
          <w:rFonts w:ascii="Times New Roman" w:eastAsia="Times New Roman" w:hAnsi="Times New Roman" w:cs="Times New Roman"/>
          <w:b/>
          <w:sz w:val="24"/>
          <w:szCs w:val="24"/>
          <w:vertAlign w:val="superscript"/>
        </w:rPr>
        <w:t>1</w:t>
      </w:r>
      <w:r w:rsidRPr="00B50EAC">
        <w:rPr>
          <w:rFonts w:ascii="Times New Roman" w:eastAsia="Times New Roman" w:hAnsi="Times New Roman" w:cs="Times New Roman"/>
          <w:b/>
          <w:sz w:val="24"/>
          <w:szCs w:val="24"/>
        </w:rPr>
        <w:t xml:space="preserve"> </w:t>
      </w:r>
      <w:r w:rsidRPr="00B50EAC">
        <w:rPr>
          <w:rFonts w:ascii="Times New Roman" w:eastAsia="Times New Roman" w:hAnsi="Times New Roman" w:cs="Times New Roman"/>
          <w:b/>
          <w:i/>
          <w:sz w:val="24"/>
          <w:szCs w:val="24"/>
        </w:rPr>
        <w:t>– всі документи тендерної пропозиції</w:t>
      </w:r>
      <w:r w:rsidRPr="00B50EAC">
        <w:rPr>
          <w:rFonts w:ascii="Times New Roman" w:eastAsia="Times New Roman" w:hAnsi="Times New Roman" w:cs="Times New Roman"/>
          <w:i/>
          <w:sz w:val="24"/>
          <w:szCs w:val="24"/>
        </w:rPr>
        <w:t xml:space="preserve"> (довідки, листи, інформація та ін.), що готуються безпосередньо Учасником, </w:t>
      </w:r>
      <w:r w:rsidRPr="00B50EAC">
        <w:rPr>
          <w:rFonts w:ascii="Times New Roman" w:eastAsia="Times New Roman" w:hAnsi="Times New Roman" w:cs="Times New Roman"/>
          <w:b/>
          <w:i/>
          <w:sz w:val="24"/>
          <w:szCs w:val="24"/>
        </w:rPr>
        <w:t>повинні містити</w:t>
      </w:r>
      <w:r w:rsidRPr="00B50EAC">
        <w:rPr>
          <w:rFonts w:ascii="Times New Roman" w:eastAsia="Times New Roman" w:hAnsi="Times New Roman" w:cs="Times New Roman"/>
          <w:i/>
          <w:sz w:val="24"/>
          <w:szCs w:val="24"/>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B50EAC">
        <w:rPr>
          <w:rFonts w:ascii="Times New Roman" w:eastAsia="Times New Roman" w:hAnsi="Times New Roman" w:cs="Times New Roman"/>
          <w:b/>
          <w:i/>
          <w:sz w:val="24"/>
          <w:szCs w:val="24"/>
        </w:rPr>
        <w:t>відтвореного (роздрукованого) електронного документу</w:t>
      </w:r>
      <w:r w:rsidRPr="00B50EAC">
        <w:rPr>
          <w:rFonts w:ascii="Times New Roman" w:eastAsia="Times New Roman" w:hAnsi="Times New Roman" w:cs="Times New Roman"/>
          <w:i/>
          <w:sz w:val="24"/>
          <w:szCs w:val="24"/>
        </w:rPr>
        <w:t xml:space="preserve">, такі довідки повинні містити </w:t>
      </w:r>
      <w:r w:rsidRPr="00B50EAC">
        <w:rPr>
          <w:rFonts w:ascii="Times New Roman" w:eastAsia="Times New Roman" w:hAnsi="Times New Roman" w:cs="Times New Roman"/>
          <w:b/>
          <w:i/>
          <w:sz w:val="24"/>
          <w:szCs w:val="24"/>
        </w:rPr>
        <w:t>обов’язкові атрибути</w:t>
      </w:r>
      <w:r w:rsidRPr="00B50EAC">
        <w:rPr>
          <w:rFonts w:ascii="Times New Roman" w:eastAsia="Times New Roman" w:hAnsi="Times New Roman" w:cs="Times New Roman"/>
          <w:i/>
          <w:sz w:val="24"/>
          <w:szCs w:val="24"/>
        </w:rPr>
        <w:t xml:space="preserve"> (QR-код та/або </w:t>
      </w:r>
      <w:proofErr w:type="spellStart"/>
      <w:r w:rsidRPr="00B50EAC">
        <w:rPr>
          <w:rFonts w:ascii="Times New Roman" w:eastAsia="Times New Roman" w:hAnsi="Times New Roman" w:cs="Times New Roman"/>
          <w:i/>
          <w:sz w:val="24"/>
          <w:szCs w:val="24"/>
        </w:rPr>
        <w:t>№документа</w:t>
      </w:r>
      <w:proofErr w:type="spellEnd"/>
      <w:r w:rsidRPr="00B50EAC">
        <w:rPr>
          <w:rFonts w:ascii="Times New Roman" w:eastAsia="Times New Roman" w:hAnsi="Times New Roman" w:cs="Times New Roman"/>
          <w:i/>
          <w:sz w:val="24"/>
          <w:szCs w:val="24"/>
        </w:rPr>
        <w:t xml:space="preserve">, запиту тощо), за допомогою яких можна перевірити автентичність цих документів. </w:t>
      </w:r>
    </w:p>
    <w:p w:rsidR="00B50EAC" w:rsidRPr="00B50EAC" w:rsidRDefault="00B50EAC" w:rsidP="00B50EAC">
      <w:pPr>
        <w:spacing w:line="240" w:lineRule="auto"/>
        <w:jc w:val="both"/>
        <w:textAlignment w:val="baseline"/>
        <w:rPr>
          <w:rFonts w:ascii="Times New Roman" w:eastAsia="Times New Roman" w:hAnsi="Times New Roman" w:cs="Times New Roman"/>
          <w:bCs/>
          <w:i/>
          <w:iCs/>
          <w:sz w:val="24"/>
          <w:szCs w:val="24"/>
        </w:rPr>
      </w:pPr>
      <w:r w:rsidRPr="00B50EAC">
        <w:rPr>
          <w:rFonts w:ascii="Times New Roman" w:eastAsia="Times New Roman" w:hAnsi="Times New Roman" w:cs="Times New Roman"/>
          <w:bCs/>
          <w:i/>
          <w:iCs/>
          <w:sz w:val="24"/>
          <w:szCs w:val="24"/>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rsidR="00B50EAC" w:rsidRDefault="00B50EAC" w:rsidP="00B50EAC">
      <w:pPr>
        <w:ind w:firstLine="426"/>
        <w:jc w:val="both"/>
        <w:rPr>
          <w:rFonts w:ascii="Times New Roman" w:hAnsi="Times New Roman" w:cs="Times New Roman"/>
          <w:lang w:eastAsia="ru-RU"/>
        </w:rPr>
      </w:pPr>
      <w:r w:rsidRPr="00B50EAC">
        <w:rPr>
          <w:rFonts w:ascii="Times New Roman" w:eastAsia="Times New Roman" w:hAnsi="Times New Roman" w:cs="Times New Roman"/>
          <w:bCs/>
          <w:i/>
          <w:iCs/>
          <w:sz w:val="24"/>
          <w:szCs w:val="24"/>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B50EAC" w:rsidRPr="009518B2" w:rsidRDefault="00B50EAC" w:rsidP="00B50EAC">
      <w:pPr>
        <w:spacing w:after="0" w:line="240" w:lineRule="auto"/>
        <w:ind w:right="22"/>
        <w:contextualSpacing/>
        <w:jc w:val="center"/>
        <w:rPr>
          <w:rFonts w:ascii="Times New Roman" w:hAnsi="Times New Roman"/>
          <w:b/>
          <w:color w:val="000000"/>
          <w:sz w:val="24"/>
          <w:szCs w:val="24"/>
          <w:u w:val="single"/>
        </w:rPr>
      </w:pPr>
      <w:r w:rsidRPr="009518B2">
        <w:rPr>
          <w:rFonts w:ascii="Times New Roman" w:hAnsi="Times New Roman"/>
          <w:b/>
          <w:color w:val="000000"/>
          <w:sz w:val="24"/>
          <w:szCs w:val="24"/>
          <w:u w:val="single"/>
        </w:rPr>
        <w:t>ІІІ. Інші документи:</w:t>
      </w:r>
    </w:p>
    <w:p w:rsidR="00B50EAC" w:rsidRPr="009518B2" w:rsidRDefault="00B50EAC" w:rsidP="00B50EAC">
      <w:pPr>
        <w:tabs>
          <w:tab w:val="left" w:pos="1080"/>
        </w:tabs>
        <w:spacing w:after="0" w:line="240" w:lineRule="auto"/>
        <w:contextualSpacing/>
        <w:jc w:val="both"/>
        <w:rPr>
          <w:rFonts w:ascii="Times New Roman" w:hAnsi="Times New Roman"/>
          <w:color w:val="000000"/>
          <w:sz w:val="24"/>
          <w:szCs w:val="24"/>
        </w:rPr>
      </w:pPr>
      <w:r w:rsidRPr="009518B2">
        <w:rPr>
          <w:rFonts w:ascii="Times New Roman" w:hAnsi="Times New Roman"/>
          <w:color w:val="000000"/>
          <w:sz w:val="24"/>
          <w:szCs w:val="24"/>
        </w:rPr>
        <w:t>3.1. Документи про підтвердження необхідних технічних характеристик предмета закупівлі:</w:t>
      </w:r>
    </w:p>
    <w:p w:rsidR="00B50EAC" w:rsidRPr="009518B2" w:rsidRDefault="00B50EAC" w:rsidP="00B50EAC">
      <w:pPr>
        <w:spacing w:after="0" w:line="240" w:lineRule="auto"/>
        <w:ind w:right="-108"/>
        <w:contextualSpacing/>
        <w:jc w:val="both"/>
        <w:rPr>
          <w:rFonts w:ascii="Times New Roman" w:hAnsi="Times New Roman"/>
          <w:color w:val="000000"/>
          <w:sz w:val="24"/>
          <w:szCs w:val="24"/>
        </w:rPr>
      </w:pPr>
      <w:r w:rsidRPr="009518B2">
        <w:rPr>
          <w:rFonts w:ascii="Times New Roman" w:hAnsi="Times New Roman"/>
          <w:color w:val="000000"/>
          <w:sz w:val="24"/>
          <w:szCs w:val="24"/>
        </w:rPr>
        <w:t xml:space="preserve">- гарантійний лист за підписом учасника (уповноваженого представника) про відповідність пропозиції  технічним вимогам Замовника, викладеного в Додатку №2. </w:t>
      </w:r>
    </w:p>
    <w:p w:rsidR="00B50EAC" w:rsidRPr="009518B2" w:rsidRDefault="00B50EAC" w:rsidP="00B50EAC">
      <w:pPr>
        <w:spacing w:after="0" w:line="240" w:lineRule="auto"/>
        <w:ind w:right="22"/>
        <w:contextualSpacing/>
        <w:jc w:val="both"/>
        <w:rPr>
          <w:rFonts w:ascii="Times New Roman" w:hAnsi="Times New Roman"/>
          <w:color w:val="000000"/>
          <w:sz w:val="20"/>
          <w:szCs w:val="20"/>
        </w:rPr>
      </w:pPr>
      <w:r w:rsidRPr="009518B2">
        <w:rPr>
          <w:rFonts w:ascii="Times New Roman" w:hAnsi="Times New Roman"/>
          <w:color w:val="000000"/>
          <w:sz w:val="24"/>
          <w:szCs w:val="24"/>
        </w:rPr>
        <w:t xml:space="preserve">3.2. </w:t>
      </w:r>
      <w:proofErr w:type="spellStart"/>
      <w:r w:rsidRPr="009518B2">
        <w:rPr>
          <w:rFonts w:ascii="Times New Roman" w:hAnsi="Times New Roman"/>
          <w:color w:val="000000"/>
          <w:sz w:val="24"/>
          <w:szCs w:val="24"/>
        </w:rPr>
        <w:t>Сканкопія</w:t>
      </w:r>
      <w:proofErr w:type="spellEnd"/>
      <w:r w:rsidRPr="009518B2">
        <w:rPr>
          <w:rFonts w:ascii="Times New Roman" w:hAnsi="Times New Roman"/>
          <w:color w:val="000000"/>
          <w:sz w:val="24"/>
          <w:szCs w:val="24"/>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9518B2">
        <w:rPr>
          <w:rFonts w:ascii="Times New Roman" w:hAnsi="Times New Roman"/>
          <w:color w:val="000000"/>
          <w:sz w:val="24"/>
          <w:szCs w:val="24"/>
        </w:rPr>
        <w:t>ий</w:t>
      </w:r>
      <w:proofErr w:type="spellEnd"/>
      <w:r w:rsidRPr="009518B2">
        <w:rPr>
          <w:rFonts w:ascii="Times New Roman" w:hAnsi="Times New Roman"/>
          <w:color w:val="000000"/>
          <w:sz w:val="24"/>
          <w:szCs w:val="24"/>
        </w:rPr>
        <w:t xml:space="preserve">) визначена учасником) щодо підпису документів тендерної пропозиції. </w:t>
      </w:r>
    </w:p>
    <w:p w:rsidR="00B50EAC" w:rsidRPr="009518B2" w:rsidRDefault="00B50EAC" w:rsidP="00B50EAC">
      <w:pPr>
        <w:spacing w:after="0" w:line="240" w:lineRule="auto"/>
        <w:contextualSpacing/>
        <w:jc w:val="both"/>
        <w:rPr>
          <w:rFonts w:ascii="Times New Roman" w:hAnsi="Times New Roman"/>
          <w:color w:val="000000"/>
          <w:sz w:val="24"/>
          <w:szCs w:val="24"/>
        </w:rPr>
      </w:pPr>
      <w:r w:rsidRPr="009518B2">
        <w:rPr>
          <w:rFonts w:ascii="Times New Roman" w:hAnsi="Times New Roman"/>
          <w:color w:val="000000"/>
          <w:sz w:val="24"/>
          <w:szCs w:val="24"/>
        </w:rPr>
        <w:t xml:space="preserve">3.3. Для фізичних осіб: </w:t>
      </w:r>
      <w:proofErr w:type="spellStart"/>
      <w:r w:rsidRPr="009518B2">
        <w:rPr>
          <w:rFonts w:ascii="Times New Roman" w:hAnsi="Times New Roman"/>
          <w:color w:val="000000"/>
          <w:sz w:val="24"/>
          <w:szCs w:val="24"/>
          <w:lang w:val="ru-RU"/>
        </w:rPr>
        <w:t>сканк</w:t>
      </w:r>
      <w:r w:rsidRPr="009518B2">
        <w:rPr>
          <w:rFonts w:ascii="Times New Roman" w:hAnsi="Times New Roman"/>
          <w:color w:val="000000"/>
          <w:sz w:val="24"/>
          <w:szCs w:val="24"/>
        </w:rPr>
        <w:t>опія</w:t>
      </w:r>
      <w:proofErr w:type="spellEnd"/>
      <w:r w:rsidRPr="009518B2">
        <w:rPr>
          <w:rFonts w:ascii="Times New Roman" w:hAnsi="Times New Roman"/>
          <w:color w:val="000000"/>
          <w:sz w:val="24"/>
          <w:szCs w:val="24"/>
        </w:rPr>
        <w:t xml:space="preserve"> довідки про присвоєння ідентифікаційного коду та копія паспорту.</w:t>
      </w:r>
    </w:p>
    <w:p w:rsidR="00B50EAC" w:rsidRPr="009518B2" w:rsidRDefault="00B50EAC" w:rsidP="00B50EAC">
      <w:pPr>
        <w:spacing w:after="0" w:line="240" w:lineRule="auto"/>
        <w:ind w:right="-108"/>
        <w:contextualSpacing/>
        <w:jc w:val="both"/>
        <w:rPr>
          <w:rFonts w:ascii="Times New Roman" w:hAnsi="Times New Roman"/>
          <w:color w:val="000000"/>
          <w:sz w:val="24"/>
          <w:szCs w:val="24"/>
        </w:rPr>
      </w:pPr>
      <w:r w:rsidRPr="009518B2">
        <w:rPr>
          <w:rFonts w:ascii="Times New Roman" w:hAnsi="Times New Roman"/>
          <w:color w:val="000000"/>
          <w:sz w:val="24"/>
          <w:szCs w:val="24"/>
        </w:rPr>
        <w:t>3.4. Інформаційна довідка в довільній формі за підписом учасника (уповноваженого представника) із зобов’язанням не поставляти товар виробництва країни-агресора – Російської Федерації та Республіки Білорусь.</w:t>
      </w:r>
    </w:p>
    <w:p w:rsidR="00B50EAC" w:rsidRPr="009518B2" w:rsidRDefault="00B50EAC" w:rsidP="00B50EAC">
      <w:pPr>
        <w:spacing w:after="0" w:line="240" w:lineRule="auto"/>
        <w:ind w:right="-108"/>
        <w:contextualSpacing/>
        <w:jc w:val="both"/>
        <w:rPr>
          <w:rFonts w:ascii="Times New Roman" w:hAnsi="Times New Roman"/>
          <w:color w:val="000000"/>
          <w:sz w:val="24"/>
          <w:szCs w:val="24"/>
          <w:lang w:eastAsia="zh-CN"/>
        </w:rPr>
      </w:pPr>
      <w:r w:rsidRPr="009518B2">
        <w:rPr>
          <w:rFonts w:ascii="Times New Roman" w:hAnsi="Times New Roman"/>
          <w:color w:val="000000"/>
          <w:sz w:val="24"/>
          <w:szCs w:val="24"/>
          <w:lang w:eastAsia="zh-CN"/>
        </w:rPr>
        <w:t>3.5. Лист в довільній формі за підписом учасника про згоду з Проектом договору.</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t>3.6.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t>Для фізичних осіб-підприємців:</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t xml:space="preserve"> Виписка або витяг з єдиного державний реєстр юридичних осіб, фізичних осіб-підприємців та громадських формувань з інформацією про </w:t>
      </w:r>
      <w:proofErr w:type="spellStart"/>
      <w:r w:rsidRPr="009518B2">
        <w:rPr>
          <w:rFonts w:ascii="Times New Roman" w:hAnsi="Times New Roman"/>
          <w:sz w:val="24"/>
          <w:szCs w:val="24"/>
        </w:rPr>
        <w:t>ФОП</w:t>
      </w:r>
      <w:proofErr w:type="spellEnd"/>
      <w:r w:rsidRPr="009518B2">
        <w:rPr>
          <w:rFonts w:ascii="Times New Roman" w:hAnsi="Times New Roman"/>
          <w:sz w:val="24"/>
          <w:szCs w:val="24"/>
        </w:rPr>
        <w:t>.</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bCs/>
          <w:sz w:val="24"/>
          <w:szCs w:val="24"/>
        </w:rPr>
        <w:t>3.7</w:t>
      </w:r>
      <w:r w:rsidRPr="009518B2">
        <w:rPr>
          <w:rFonts w:ascii="Times New Roman" w:hAnsi="Times New Roman"/>
          <w:sz w:val="24"/>
          <w:szCs w:val="24"/>
        </w:rPr>
        <w:t>. Відомості щодо сплати податків та зборів (у разі наявності):</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lastRenderedPageBreak/>
        <w:t xml:space="preserve">Для платників ПДВ: </w:t>
      </w:r>
    </w:p>
    <w:p w:rsidR="00B50EAC" w:rsidRPr="009518B2" w:rsidRDefault="00B50EAC" w:rsidP="00B50EAC">
      <w:pPr>
        <w:tabs>
          <w:tab w:val="left" w:pos="426"/>
        </w:tabs>
        <w:spacing w:after="0"/>
        <w:contextualSpacing/>
        <w:jc w:val="both"/>
        <w:rPr>
          <w:rFonts w:ascii="Times New Roman" w:hAnsi="Times New Roman"/>
          <w:sz w:val="24"/>
          <w:szCs w:val="24"/>
        </w:rPr>
      </w:pPr>
      <w:r w:rsidRPr="009518B2">
        <w:rPr>
          <w:rFonts w:ascii="Times New Roman" w:hAnsi="Times New Roman"/>
          <w:sz w:val="24"/>
          <w:szCs w:val="24"/>
        </w:rPr>
        <w:t>•</w:t>
      </w:r>
      <w:r w:rsidRPr="009518B2">
        <w:rPr>
          <w:rFonts w:ascii="Times New Roman" w:hAnsi="Times New Roman"/>
          <w:sz w:val="24"/>
          <w:szCs w:val="24"/>
        </w:rPr>
        <w:tab/>
        <w:t xml:space="preserve">копія свідоцтва про реєстрацію платника ПДВ або копія витягу з реєстру платників ПДВ </w:t>
      </w:r>
    </w:p>
    <w:p w:rsidR="00B50EAC" w:rsidRPr="009518B2" w:rsidRDefault="00B50EAC" w:rsidP="00B50EAC">
      <w:pPr>
        <w:tabs>
          <w:tab w:val="left" w:pos="426"/>
        </w:tabs>
        <w:spacing w:after="0"/>
        <w:contextualSpacing/>
        <w:jc w:val="both"/>
        <w:rPr>
          <w:rFonts w:ascii="Times New Roman" w:hAnsi="Times New Roman"/>
          <w:sz w:val="24"/>
          <w:szCs w:val="24"/>
        </w:rPr>
      </w:pPr>
      <w:r w:rsidRPr="009518B2">
        <w:rPr>
          <w:rFonts w:ascii="Times New Roman" w:hAnsi="Times New Roman"/>
          <w:sz w:val="24"/>
          <w:szCs w:val="24"/>
        </w:rPr>
        <w:t>Для платників єдиного податку:</w:t>
      </w:r>
    </w:p>
    <w:p w:rsidR="00B50EAC" w:rsidRPr="009518B2" w:rsidRDefault="00B50EAC" w:rsidP="00B50EAC">
      <w:pPr>
        <w:tabs>
          <w:tab w:val="left" w:pos="426"/>
        </w:tabs>
        <w:spacing w:after="0"/>
        <w:contextualSpacing/>
        <w:jc w:val="both"/>
        <w:rPr>
          <w:rFonts w:ascii="Times New Roman" w:hAnsi="Times New Roman"/>
          <w:sz w:val="24"/>
          <w:szCs w:val="24"/>
        </w:rPr>
      </w:pPr>
      <w:r w:rsidRPr="009518B2">
        <w:rPr>
          <w:rFonts w:ascii="Times New Roman" w:hAnsi="Times New Roman"/>
          <w:sz w:val="24"/>
          <w:szCs w:val="24"/>
        </w:rPr>
        <w:t>•</w:t>
      </w:r>
      <w:r w:rsidRPr="009518B2">
        <w:rPr>
          <w:rFonts w:ascii="Times New Roman" w:hAnsi="Times New Roman"/>
          <w:sz w:val="24"/>
          <w:szCs w:val="24"/>
        </w:rPr>
        <w:tab/>
        <w:t xml:space="preserve">копія свідоцтва про сплату єдиного податку або копія витягу з реєстру платників єдиного податку. </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t>3.8. Довідку у довільній формі щодо відповідності предмету закупівлі заходам із захисту довкілля.</w:t>
      </w:r>
    </w:p>
    <w:p w:rsidR="00B50EAC" w:rsidRPr="009518B2" w:rsidRDefault="00B50EAC" w:rsidP="00B50EAC">
      <w:pPr>
        <w:spacing w:after="0"/>
        <w:contextualSpacing/>
        <w:jc w:val="both"/>
        <w:rPr>
          <w:rFonts w:ascii="Times New Roman" w:hAnsi="Times New Roman"/>
          <w:sz w:val="24"/>
          <w:szCs w:val="24"/>
        </w:rPr>
      </w:pPr>
      <w:r w:rsidRPr="009518B2">
        <w:rPr>
          <w:rFonts w:ascii="Times New Roman" w:hAnsi="Times New Roman"/>
          <w:sz w:val="24"/>
          <w:szCs w:val="24"/>
        </w:rPr>
        <w:t>3.9. Документальне підтвердження країни походження товару предмета закупівлі.</w:t>
      </w:r>
    </w:p>
    <w:p w:rsidR="00B50EAC" w:rsidRPr="009518B2" w:rsidRDefault="00B50EAC" w:rsidP="00B50EAC"/>
    <w:p w:rsidR="00B50EAC" w:rsidRPr="00B50EAC" w:rsidRDefault="00B50EAC" w:rsidP="00B50EAC">
      <w:pPr>
        <w:jc w:val="right"/>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br w:type="page"/>
      </w:r>
      <w:r w:rsidRPr="00B50EAC">
        <w:rPr>
          <w:rFonts w:ascii="Times New Roman" w:eastAsia="Times New Roman" w:hAnsi="Times New Roman" w:cs="Times New Roman"/>
          <w:b/>
          <w:color w:val="000000"/>
          <w:sz w:val="24"/>
          <w:szCs w:val="24"/>
        </w:rPr>
        <w:lastRenderedPageBreak/>
        <w:t>ДОДАТОК  2</w:t>
      </w:r>
    </w:p>
    <w:p w:rsidR="00B50EAC" w:rsidRPr="00B50EAC" w:rsidRDefault="00B50EAC" w:rsidP="00B50EAC">
      <w:pPr>
        <w:spacing w:after="0" w:line="240" w:lineRule="auto"/>
        <w:ind w:left="5660"/>
        <w:jc w:val="right"/>
        <w:rPr>
          <w:rFonts w:ascii="Times New Roman" w:eastAsia="Times New Roman" w:hAnsi="Times New Roman" w:cs="Times New Roman"/>
          <w:sz w:val="24"/>
          <w:szCs w:val="24"/>
        </w:rPr>
      </w:pPr>
      <w:r w:rsidRPr="00B50EAC">
        <w:rPr>
          <w:rFonts w:ascii="Times New Roman" w:eastAsia="Times New Roman" w:hAnsi="Times New Roman" w:cs="Times New Roman"/>
          <w:i/>
          <w:color w:val="000000"/>
          <w:sz w:val="24"/>
          <w:szCs w:val="24"/>
        </w:rPr>
        <w:t>до тендерної документації</w:t>
      </w:r>
      <w:r w:rsidRPr="00B50EAC">
        <w:rPr>
          <w:rFonts w:ascii="Times New Roman" w:eastAsia="Times New Roman" w:hAnsi="Times New Roman" w:cs="Times New Roman"/>
          <w:color w:val="000000"/>
          <w:sz w:val="24"/>
          <w:szCs w:val="24"/>
        </w:rPr>
        <w:t> </w:t>
      </w:r>
    </w:p>
    <w:p w:rsidR="00B50EAC" w:rsidRPr="00B50EAC" w:rsidRDefault="00B50EAC" w:rsidP="00B50EAC">
      <w:pPr>
        <w:widowControl w:val="0"/>
      </w:pPr>
    </w:p>
    <w:p w:rsidR="00B50EAC" w:rsidRPr="00B50EAC" w:rsidRDefault="00B50EAC" w:rsidP="00B50EAC">
      <w:pPr>
        <w:widowControl w:val="0"/>
        <w:jc w:val="center"/>
        <w:rPr>
          <w:rFonts w:ascii="Times New Roman" w:hAnsi="Times New Roman" w:cs="Times New Roman"/>
          <w:b/>
          <w:bCs/>
          <w:sz w:val="24"/>
          <w:szCs w:val="24"/>
        </w:rPr>
      </w:pPr>
      <w:r w:rsidRPr="00B50EAC">
        <w:rPr>
          <w:rFonts w:ascii="Times New Roman" w:hAnsi="Times New Roman" w:cs="Times New Roman"/>
          <w:b/>
          <w:bCs/>
          <w:sz w:val="24"/>
          <w:szCs w:val="24"/>
        </w:rPr>
        <w:t>Інформація про технічні, якісні та кількісні характеристики предмета закупівлі:</w:t>
      </w:r>
    </w:p>
    <w:p w:rsidR="00B50EAC" w:rsidRPr="00B50EAC" w:rsidRDefault="00B50EAC" w:rsidP="00B50EAC">
      <w:pPr>
        <w:suppressAutoHyphens/>
        <w:spacing w:after="0" w:line="240" w:lineRule="auto"/>
        <w:jc w:val="center"/>
        <w:rPr>
          <w:rFonts w:ascii="Times New Roman" w:hAnsi="Times New Roman" w:cs="Times New Roman"/>
          <w:color w:val="000000"/>
          <w:sz w:val="24"/>
          <w:szCs w:val="24"/>
          <w:lang w:val="ru-RU" w:eastAsia="en-US"/>
        </w:rPr>
      </w:pPr>
    </w:p>
    <w:tbl>
      <w:tblPr>
        <w:tblW w:w="864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5451"/>
        <w:gridCol w:w="1134"/>
        <w:gridCol w:w="1559"/>
      </w:tblGrid>
      <w:tr w:rsidR="00B50EAC" w:rsidRPr="00B50EAC" w:rsidTr="004839EC">
        <w:trPr>
          <w:trHeight w:val="20"/>
        </w:trPr>
        <w:tc>
          <w:tcPr>
            <w:tcW w:w="503"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jc w:val="center"/>
              <w:rPr>
                <w:rFonts w:ascii="Times New Roman" w:hAnsi="Times New Roman" w:cs="Times New Roman"/>
                <w:b/>
                <w:sz w:val="24"/>
                <w:szCs w:val="24"/>
              </w:rPr>
            </w:pPr>
            <w:r w:rsidRPr="00B50EAC">
              <w:rPr>
                <w:rFonts w:ascii="Times New Roman" w:hAnsi="Times New Roman" w:cs="Times New Roman"/>
                <w:b/>
                <w:sz w:val="24"/>
                <w:szCs w:val="24"/>
              </w:rPr>
              <w:t>№</w:t>
            </w:r>
          </w:p>
        </w:tc>
        <w:tc>
          <w:tcPr>
            <w:tcW w:w="5451"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jc w:val="center"/>
              <w:rPr>
                <w:rFonts w:ascii="Times New Roman" w:hAnsi="Times New Roman" w:cs="Times New Roman"/>
                <w:b/>
                <w:sz w:val="24"/>
                <w:szCs w:val="24"/>
              </w:rPr>
            </w:pPr>
            <w:r w:rsidRPr="00B50EAC">
              <w:rPr>
                <w:rFonts w:ascii="Times New Roman" w:hAnsi="Times New Roman" w:cs="Times New Roman"/>
                <w:b/>
                <w:sz w:val="24"/>
                <w:szCs w:val="24"/>
              </w:rPr>
              <w:t>Найменування предмету закупівлі або еквівалент</w:t>
            </w:r>
          </w:p>
        </w:tc>
        <w:tc>
          <w:tcPr>
            <w:tcW w:w="1134"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jc w:val="center"/>
              <w:rPr>
                <w:rFonts w:ascii="Times New Roman" w:hAnsi="Times New Roman" w:cs="Times New Roman"/>
                <w:b/>
                <w:sz w:val="24"/>
                <w:szCs w:val="24"/>
              </w:rPr>
            </w:pPr>
            <w:r w:rsidRPr="00B50EAC">
              <w:rPr>
                <w:rFonts w:ascii="Times New Roman" w:hAnsi="Times New Roman" w:cs="Times New Roman"/>
                <w:b/>
                <w:sz w:val="24"/>
                <w:szCs w:val="24"/>
              </w:rPr>
              <w:t xml:space="preserve">Од. </w:t>
            </w:r>
            <w:proofErr w:type="spellStart"/>
            <w:r w:rsidRPr="00B50EAC">
              <w:rPr>
                <w:rFonts w:ascii="Times New Roman" w:hAnsi="Times New Roman" w:cs="Times New Roman"/>
                <w:b/>
                <w:sz w:val="24"/>
                <w:szCs w:val="24"/>
              </w:rPr>
              <w:t>вим</w:t>
            </w:r>
            <w:proofErr w:type="spellEnd"/>
            <w:r w:rsidRPr="00B50EAC">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jc w:val="center"/>
              <w:rPr>
                <w:rFonts w:ascii="Times New Roman" w:hAnsi="Times New Roman" w:cs="Times New Roman"/>
                <w:b/>
                <w:sz w:val="24"/>
                <w:szCs w:val="24"/>
              </w:rPr>
            </w:pPr>
            <w:r w:rsidRPr="00B50EAC">
              <w:rPr>
                <w:rFonts w:ascii="Times New Roman" w:hAnsi="Times New Roman" w:cs="Times New Roman"/>
                <w:b/>
                <w:sz w:val="24"/>
                <w:szCs w:val="24"/>
              </w:rPr>
              <w:t>Кількість</w:t>
            </w:r>
          </w:p>
        </w:tc>
      </w:tr>
      <w:tr w:rsidR="00B50EAC" w:rsidRPr="00B50EAC" w:rsidTr="004839EC">
        <w:trPr>
          <w:trHeight w:val="372"/>
        </w:trPr>
        <w:tc>
          <w:tcPr>
            <w:tcW w:w="503"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keepNext/>
              <w:autoSpaceDN w:val="0"/>
              <w:adjustRightInd w:val="0"/>
              <w:jc w:val="center"/>
              <w:rPr>
                <w:rFonts w:ascii="Times New Roman" w:hAnsi="Times New Roman" w:cs="Times New Roman"/>
                <w:sz w:val="24"/>
                <w:szCs w:val="24"/>
              </w:rPr>
            </w:pPr>
            <w:r w:rsidRPr="00B50EAC">
              <w:rPr>
                <w:rFonts w:ascii="Times New Roman" w:hAnsi="Times New Roman" w:cs="Times New Roman"/>
                <w:sz w:val="24"/>
                <w:szCs w:val="24"/>
              </w:rPr>
              <w:t>1.</w:t>
            </w:r>
          </w:p>
        </w:tc>
        <w:tc>
          <w:tcPr>
            <w:tcW w:w="5451"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keepNext/>
              <w:rPr>
                <w:rFonts w:ascii="Times New Roman" w:hAnsi="Times New Roman" w:cs="Times New Roman"/>
                <w:color w:val="000000"/>
                <w:sz w:val="24"/>
                <w:szCs w:val="24"/>
                <w:lang w:val="ru-RU"/>
              </w:rPr>
            </w:pPr>
            <w:r w:rsidRPr="00B50EAC">
              <w:rPr>
                <w:rFonts w:ascii="Times New Roman" w:hAnsi="Times New Roman" w:cs="Times New Roman"/>
                <w:color w:val="000000"/>
                <w:sz w:val="24"/>
                <w:szCs w:val="24"/>
              </w:rPr>
              <w:t xml:space="preserve">Розкидач піску РП-3 або еквівалент (код за </w:t>
            </w:r>
            <w:proofErr w:type="spellStart"/>
            <w:r w:rsidRPr="00B50EAC">
              <w:rPr>
                <w:rFonts w:ascii="Times New Roman" w:hAnsi="Times New Roman" w:cs="Times New Roman"/>
                <w:color w:val="000000"/>
                <w:sz w:val="24"/>
                <w:szCs w:val="24"/>
              </w:rPr>
              <w:t>ДК</w:t>
            </w:r>
            <w:proofErr w:type="spellEnd"/>
            <w:r w:rsidRPr="00B50EAC">
              <w:rPr>
                <w:rFonts w:ascii="Times New Roman" w:hAnsi="Times New Roman" w:cs="Times New Roman"/>
                <w:color w:val="000000"/>
                <w:sz w:val="24"/>
                <w:szCs w:val="24"/>
              </w:rPr>
              <w:t xml:space="preserve"> 021:2015 – 34220000-5 Причепи, напівпричепи та пересувні контейнери)</w:t>
            </w:r>
          </w:p>
        </w:tc>
        <w:tc>
          <w:tcPr>
            <w:tcW w:w="1134" w:type="dxa"/>
            <w:tcBorders>
              <w:top w:val="single" w:sz="4" w:space="0" w:color="auto"/>
              <w:left w:val="single" w:sz="4" w:space="0" w:color="auto"/>
              <w:bottom w:val="single" w:sz="4" w:space="0" w:color="auto"/>
              <w:right w:val="single" w:sz="4" w:space="0" w:color="auto"/>
            </w:tcBorders>
          </w:tcPr>
          <w:p w:rsidR="00B50EAC" w:rsidRPr="00B50EAC" w:rsidRDefault="00B50EAC" w:rsidP="004839EC">
            <w:pPr>
              <w:keepNext/>
              <w:autoSpaceDN w:val="0"/>
              <w:adjustRightInd w:val="0"/>
              <w:jc w:val="center"/>
              <w:rPr>
                <w:rFonts w:ascii="Times New Roman" w:hAnsi="Times New Roman" w:cs="Times New Roman"/>
                <w:sz w:val="24"/>
                <w:szCs w:val="24"/>
              </w:rPr>
            </w:pPr>
            <w:r w:rsidRPr="00B50EAC">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B50EAC" w:rsidRPr="00B50EAC" w:rsidRDefault="00CB1963" w:rsidP="004839EC">
            <w:pPr>
              <w:jc w:val="center"/>
              <w:rPr>
                <w:rFonts w:ascii="Times New Roman" w:hAnsi="Times New Roman" w:cs="Times New Roman"/>
                <w:sz w:val="24"/>
                <w:szCs w:val="24"/>
              </w:rPr>
            </w:pPr>
            <w:r>
              <w:rPr>
                <w:rFonts w:ascii="Times New Roman" w:hAnsi="Times New Roman" w:cs="Times New Roman"/>
                <w:sz w:val="24"/>
                <w:szCs w:val="24"/>
              </w:rPr>
              <w:t>2</w:t>
            </w:r>
          </w:p>
        </w:tc>
      </w:tr>
    </w:tbl>
    <w:p w:rsidR="00B50EAC" w:rsidRPr="00B50EAC" w:rsidRDefault="00B50EAC" w:rsidP="00B50EAC">
      <w:pPr>
        <w:spacing w:after="0" w:line="240" w:lineRule="auto"/>
        <w:rPr>
          <w:rFonts w:ascii="Times New Roman" w:eastAsia="Times New Roman" w:hAnsi="Times New Roman" w:cs="Times New Roman"/>
          <w:i/>
          <w:sz w:val="24"/>
          <w:szCs w:val="24"/>
        </w:rPr>
      </w:pPr>
    </w:p>
    <w:p w:rsidR="00B50EAC" w:rsidRPr="00B50EAC" w:rsidRDefault="00B50EAC" w:rsidP="00B50EAC">
      <w:pPr>
        <w:tabs>
          <w:tab w:val="left" w:pos="5828"/>
        </w:tabs>
        <w:jc w:val="center"/>
        <w:rPr>
          <w:rFonts w:ascii="Times New Roman" w:hAnsi="Times New Roman" w:cs="Times New Roman"/>
          <w:b/>
          <w:sz w:val="24"/>
          <w:szCs w:val="24"/>
          <w:lang w:eastAsia="zh-CN"/>
        </w:rPr>
      </w:pPr>
      <w:r w:rsidRPr="00B50EAC">
        <w:rPr>
          <w:rFonts w:ascii="Times New Roman" w:hAnsi="Times New Roman" w:cs="Times New Roman"/>
          <w:b/>
          <w:sz w:val="24"/>
          <w:szCs w:val="24"/>
        </w:rPr>
        <w:t>ТЕХНІЧНІ ВИМОГИ ДО ПРЕДМЕТУ ЗАКУПІВЛІ</w:t>
      </w:r>
    </w:p>
    <w:p w:rsidR="00B50EAC" w:rsidRPr="00B50EAC" w:rsidRDefault="00B50EAC" w:rsidP="00B50EAC">
      <w:pPr>
        <w:jc w:val="center"/>
        <w:rPr>
          <w:rFonts w:ascii="Times New Roman" w:eastAsia="Times New Roman" w:hAnsi="Times New Roman" w:cs="Times New Roman"/>
          <w:i/>
          <w:sz w:val="24"/>
          <w:szCs w:val="24"/>
        </w:rPr>
      </w:pPr>
      <w:proofErr w:type="spellStart"/>
      <w:r w:rsidRPr="00B50EAC">
        <w:rPr>
          <w:rFonts w:ascii="Times New Roman" w:hAnsi="Times New Roman" w:cs="Times New Roman"/>
          <w:b/>
          <w:bCs/>
          <w:color w:val="000000"/>
          <w:sz w:val="24"/>
          <w:szCs w:val="24"/>
          <w:lang w:bidi="hi-IN"/>
        </w:rPr>
        <w:t>ДК</w:t>
      </w:r>
      <w:proofErr w:type="spellEnd"/>
      <w:r w:rsidRPr="00B50EAC">
        <w:rPr>
          <w:rFonts w:ascii="Times New Roman" w:hAnsi="Times New Roman" w:cs="Times New Roman"/>
          <w:b/>
          <w:bCs/>
          <w:color w:val="000000"/>
          <w:sz w:val="24"/>
          <w:szCs w:val="24"/>
          <w:lang w:bidi="hi-IN"/>
        </w:rPr>
        <w:t xml:space="preserve"> 021:2015: </w:t>
      </w:r>
      <w:r w:rsidRPr="00B50EAC">
        <w:rPr>
          <w:rFonts w:ascii="Times New Roman" w:hAnsi="Times New Roman" w:cs="Times New Roman"/>
          <w:b/>
          <w:bCs/>
          <w:color w:val="000000"/>
          <w:sz w:val="24"/>
          <w:szCs w:val="24"/>
        </w:rPr>
        <w:t>34220000-5 Причепи, напівпричепи та пересувні контейнери)</w:t>
      </w:r>
    </w:p>
    <w:p w:rsidR="00B50EAC" w:rsidRPr="00B50EAC" w:rsidRDefault="00B50EAC" w:rsidP="00B50EAC">
      <w:pPr>
        <w:shd w:val="clear" w:color="auto" w:fill="FFFFFF"/>
        <w:spacing w:after="0" w:line="240" w:lineRule="auto"/>
        <w:ind w:firstLine="460"/>
        <w:jc w:val="both"/>
        <w:rPr>
          <w:rFonts w:ascii="Times New Roman" w:eastAsia="Times New Roman" w:hAnsi="Times New Roman" w:cs="Times New Roman"/>
          <w:sz w:val="24"/>
          <w:szCs w:val="24"/>
        </w:rPr>
      </w:pPr>
      <w:r w:rsidRPr="00B50EAC">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50EAC" w:rsidRPr="00B50EAC" w:rsidRDefault="00B50EAC" w:rsidP="00B50EAC">
      <w:pPr>
        <w:shd w:val="clear" w:color="auto" w:fill="FFFFFF"/>
        <w:spacing w:after="0" w:line="240" w:lineRule="auto"/>
        <w:ind w:firstLine="720"/>
        <w:jc w:val="both"/>
        <w:rPr>
          <w:rFonts w:ascii="Times New Roman" w:eastAsia="Times New Roman" w:hAnsi="Times New Roman" w:cs="Times New Roman"/>
          <w:sz w:val="24"/>
          <w:szCs w:val="24"/>
        </w:rPr>
      </w:pPr>
      <w:r w:rsidRPr="00B50EAC">
        <w:rPr>
          <w:rFonts w:ascii="Times New Roman" w:eastAsia="Times New Roman" w:hAnsi="Times New Roman" w:cs="Times New Roman"/>
          <w:sz w:val="24"/>
          <w:szCs w:val="24"/>
        </w:rPr>
        <w:t>Замовник здійснює закупівлю товару саме з такими характеристиками, оскільки вони за своїми якісними та технічними характеристиками найбільше відповідають потребам та вимогам замовника.</w:t>
      </w:r>
    </w:p>
    <w:p w:rsidR="00B50EAC" w:rsidRPr="00B50EAC" w:rsidRDefault="00B50EAC" w:rsidP="00B50EAC">
      <w:pPr>
        <w:shd w:val="clear" w:color="auto" w:fill="FFFFFF"/>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778"/>
      </w:tblGrid>
      <w:tr w:rsidR="00B50EAC" w:rsidRPr="00B50EAC" w:rsidTr="004839EC">
        <w:tc>
          <w:tcPr>
            <w:tcW w:w="9747" w:type="dxa"/>
            <w:gridSpan w:val="2"/>
          </w:tcPr>
          <w:p w:rsidR="00B50EAC" w:rsidRPr="00B50EAC" w:rsidRDefault="00B50EAC" w:rsidP="004839EC">
            <w:pPr>
              <w:pStyle w:val="Default"/>
              <w:jc w:val="center"/>
              <w:rPr>
                <w:b/>
              </w:rPr>
            </w:pPr>
            <w:r w:rsidRPr="00B50EAC">
              <w:rPr>
                <w:b/>
              </w:rPr>
              <w:t>Технічні характеристики</w:t>
            </w:r>
          </w:p>
        </w:tc>
      </w:tr>
      <w:tr w:rsidR="00B50EAC" w:rsidRPr="00B50EAC" w:rsidTr="004839EC">
        <w:tc>
          <w:tcPr>
            <w:tcW w:w="9747" w:type="dxa"/>
            <w:gridSpan w:val="2"/>
          </w:tcPr>
          <w:p w:rsidR="00B50EAC" w:rsidRPr="00B50EAC" w:rsidRDefault="00B50EAC" w:rsidP="00CB1963">
            <w:pPr>
              <w:pStyle w:val="Default"/>
              <w:jc w:val="center"/>
              <w:rPr>
                <w:b/>
              </w:rPr>
            </w:pPr>
            <w:r w:rsidRPr="00B50EAC">
              <w:rPr>
                <w:b/>
              </w:rPr>
              <w:t xml:space="preserve">Кількість – </w:t>
            </w:r>
            <w:r w:rsidR="00CB1963">
              <w:rPr>
                <w:b/>
              </w:rPr>
              <w:t>2</w:t>
            </w:r>
            <w:r w:rsidRPr="00B50EAC">
              <w:rPr>
                <w:b/>
              </w:rPr>
              <w:t xml:space="preserve"> одиниц</w:t>
            </w:r>
            <w:r w:rsidR="00CB1963">
              <w:rPr>
                <w:b/>
              </w:rPr>
              <w:t>і</w:t>
            </w:r>
          </w:p>
        </w:tc>
      </w:tr>
      <w:tr w:rsidR="00B50EAC" w:rsidRPr="00B50EAC" w:rsidTr="004839EC">
        <w:tc>
          <w:tcPr>
            <w:tcW w:w="3969" w:type="dxa"/>
          </w:tcPr>
          <w:p w:rsidR="00B50EAC" w:rsidRPr="00B50EAC" w:rsidRDefault="00B50EAC" w:rsidP="004839EC">
            <w:pPr>
              <w:pStyle w:val="Default"/>
              <w:jc w:val="both"/>
            </w:pPr>
            <w:r w:rsidRPr="00B50EAC">
              <w:t>Стан</w:t>
            </w:r>
          </w:p>
        </w:tc>
        <w:tc>
          <w:tcPr>
            <w:tcW w:w="5778" w:type="dxa"/>
          </w:tcPr>
          <w:p w:rsidR="00B50EAC" w:rsidRPr="00B50EAC" w:rsidRDefault="00B50EAC" w:rsidP="004839EC">
            <w:pPr>
              <w:pStyle w:val="Default"/>
              <w:jc w:val="both"/>
            </w:pPr>
            <w:r w:rsidRPr="00B50EAC">
              <w:t>новий, такий що не був у</w:t>
            </w:r>
          </w:p>
          <w:p w:rsidR="00B50EAC" w:rsidRPr="00B50EAC" w:rsidRDefault="00B50EAC" w:rsidP="004839EC">
            <w:pPr>
              <w:pStyle w:val="Default"/>
              <w:jc w:val="both"/>
            </w:pPr>
            <w:r w:rsidRPr="00B50EAC">
              <w:t>експлуатації.</w:t>
            </w:r>
          </w:p>
        </w:tc>
      </w:tr>
      <w:tr w:rsidR="00B50EAC" w:rsidRPr="00B50EAC" w:rsidTr="004839EC">
        <w:tc>
          <w:tcPr>
            <w:tcW w:w="3969" w:type="dxa"/>
          </w:tcPr>
          <w:p w:rsidR="00B50EAC" w:rsidRPr="00B50EAC" w:rsidRDefault="00B50EAC" w:rsidP="004839EC">
            <w:pPr>
              <w:pStyle w:val="Default"/>
              <w:jc w:val="both"/>
            </w:pPr>
            <w:r w:rsidRPr="00B50EAC">
              <w:t>Об’єм, м3</w:t>
            </w:r>
          </w:p>
        </w:tc>
        <w:tc>
          <w:tcPr>
            <w:tcW w:w="5778" w:type="dxa"/>
          </w:tcPr>
          <w:p w:rsidR="00B50EAC" w:rsidRPr="00B50EAC" w:rsidRDefault="00B50EAC" w:rsidP="004839EC">
            <w:pPr>
              <w:pStyle w:val="Default"/>
              <w:jc w:val="both"/>
            </w:pPr>
            <w:r w:rsidRPr="00B50EAC">
              <w:t>не менше 3</w:t>
            </w:r>
          </w:p>
        </w:tc>
      </w:tr>
      <w:tr w:rsidR="00B50EAC" w:rsidRPr="00B50EAC" w:rsidTr="004839EC">
        <w:tc>
          <w:tcPr>
            <w:tcW w:w="3969" w:type="dxa"/>
          </w:tcPr>
          <w:p w:rsidR="00B50EAC" w:rsidRPr="00B50EAC" w:rsidRDefault="00B50EAC" w:rsidP="004839EC">
            <w:pPr>
              <w:pStyle w:val="Default"/>
              <w:jc w:val="both"/>
            </w:pPr>
            <w:r w:rsidRPr="00B50EAC">
              <w:t>Вантажопідйомність, кг</w:t>
            </w:r>
          </w:p>
        </w:tc>
        <w:tc>
          <w:tcPr>
            <w:tcW w:w="5778" w:type="dxa"/>
          </w:tcPr>
          <w:p w:rsidR="00B50EAC" w:rsidRPr="00B50EAC" w:rsidRDefault="00B50EAC" w:rsidP="004839EC">
            <w:pPr>
              <w:pStyle w:val="Default"/>
              <w:jc w:val="both"/>
            </w:pPr>
            <w:r w:rsidRPr="00B50EAC">
              <w:t>не більше 4 500</w:t>
            </w:r>
          </w:p>
        </w:tc>
      </w:tr>
      <w:tr w:rsidR="00B50EAC" w:rsidRPr="00B50EAC" w:rsidTr="004839EC">
        <w:tc>
          <w:tcPr>
            <w:tcW w:w="3969" w:type="dxa"/>
          </w:tcPr>
          <w:p w:rsidR="00B50EAC" w:rsidRPr="00B50EAC" w:rsidRDefault="00B50EAC" w:rsidP="004839EC">
            <w:pPr>
              <w:pStyle w:val="Default"/>
              <w:jc w:val="both"/>
            </w:pPr>
            <w:r w:rsidRPr="00B50EAC">
              <w:t>Власна вага, кг</w:t>
            </w:r>
          </w:p>
        </w:tc>
        <w:tc>
          <w:tcPr>
            <w:tcW w:w="5778" w:type="dxa"/>
          </w:tcPr>
          <w:p w:rsidR="00B50EAC" w:rsidRPr="00B50EAC" w:rsidRDefault="00B50EAC" w:rsidP="004839EC">
            <w:pPr>
              <w:pStyle w:val="Default"/>
              <w:jc w:val="both"/>
            </w:pPr>
            <w:r w:rsidRPr="00B50EAC">
              <w:t>не більше 1 300</w:t>
            </w:r>
          </w:p>
        </w:tc>
      </w:tr>
      <w:tr w:rsidR="00B50EAC" w:rsidRPr="00B50EAC" w:rsidTr="004839EC">
        <w:tc>
          <w:tcPr>
            <w:tcW w:w="3969" w:type="dxa"/>
          </w:tcPr>
          <w:p w:rsidR="00B50EAC" w:rsidRPr="00B50EAC" w:rsidRDefault="00B50EAC" w:rsidP="004839EC">
            <w:pPr>
              <w:pStyle w:val="Default"/>
              <w:jc w:val="both"/>
            </w:pPr>
            <w:r w:rsidRPr="00B50EAC">
              <w:t xml:space="preserve">Габарити кузова, </w:t>
            </w:r>
            <w:proofErr w:type="spellStart"/>
            <w:r w:rsidRPr="00B50EAC">
              <w:t>ДхШхВ</w:t>
            </w:r>
            <w:proofErr w:type="spellEnd"/>
            <w:r w:rsidRPr="00B50EAC">
              <w:t>, м</w:t>
            </w:r>
          </w:p>
        </w:tc>
        <w:tc>
          <w:tcPr>
            <w:tcW w:w="5778" w:type="dxa"/>
          </w:tcPr>
          <w:p w:rsidR="00B50EAC" w:rsidRPr="00B50EAC" w:rsidRDefault="00B50EAC" w:rsidP="004839EC">
            <w:pPr>
              <w:pStyle w:val="Default"/>
              <w:jc w:val="both"/>
            </w:pPr>
            <w:r w:rsidRPr="00B50EAC">
              <w:t>не більше 3,4х1,95х0,7</w:t>
            </w:r>
          </w:p>
        </w:tc>
      </w:tr>
      <w:tr w:rsidR="00B50EAC" w:rsidRPr="00B50EAC" w:rsidTr="004839EC">
        <w:tc>
          <w:tcPr>
            <w:tcW w:w="3969" w:type="dxa"/>
          </w:tcPr>
          <w:p w:rsidR="00B50EAC" w:rsidRPr="00B50EAC" w:rsidRDefault="00B50EAC" w:rsidP="004839EC">
            <w:pPr>
              <w:pStyle w:val="Default"/>
              <w:jc w:val="both"/>
            </w:pPr>
            <w:r w:rsidRPr="00B50EAC">
              <w:t xml:space="preserve">Габарити напівпричепа </w:t>
            </w:r>
            <w:proofErr w:type="spellStart"/>
            <w:r w:rsidRPr="00B50EAC">
              <w:t>ДхШхВ</w:t>
            </w:r>
            <w:proofErr w:type="spellEnd"/>
            <w:r w:rsidRPr="00B50EAC">
              <w:t>, м</w:t>
            </w:r>
          </w:p>
        </w:tc>
        <w:tc>
          <w:tcPr>
            <w:tcW w:w="5778" w:type="dxa"/>
          </w:tcPr>
          <w:p w:rsidR="00B50EAC" w:rsidRPr="00B50EAC" w:rsidRDefault="00B50EAC" w:rsidP="004839EC">
            <w:pPr>
              <w:pStyle w:val="Default"/>
              <w:jc w:val="both"/>
            </w:pPr>
            <w:r w:rsidRPr="00B50EAC">
              <w:t>не більше 5,1х1,95х2,1</w:t>
            </w:r>
          </w:p>
        </w:tc>
      </w:tr>
      <w:tr w:rsidR="00B50EAC" w:rsidRPr="00B50EAC" w:rsidTr="004839EC">
        <w:tc>
          <w:tcPr>
            <w:tcW w:w="3969" w:type="dxa"/>
          </w:tcPr>
          <w:p w:rsidR="00B50EAC" w:rsidRPr="00B50EAC" w:rsidRDefault="00B50EAC" w:rsidP="004839EC">
            <w:pPr>
              <w:pStyle w:val="Default"/>
              <w:jc w:val="both"/>
            </w:pPr>
            <w:r w:rsidRPr="00B50EAC">
              <w:t>Колеса</w:t>
            </w:r>
          </w:p>
        </w:tc>
        <w:tc>
          <w:tcPr>
            <w:tcW w:w="5778" w:type="dxa"/>
          </w:tcPr>
          <w:p w:rsidR="00B50EAC" w:rsidRPr="00B50EAC" w:rsidRDefault="00B50EAC" w:rsidP="004839EC">
            <w:pPr>
              <w:pStyle w:val="Default"/>
              <w:jc w:val="both"/>
            </w:pPr>
            <w:r w:rsidRPr="00B50EAC">
              <w:t>не менше 11,5/80-15,3</w:t>
            </w:r>
          </w:p>
        </w:tc>
      </w:tr>
      <w:tr w:rsidR="00B50EAC" w:rsidRPr="00B50EAC" w:rsidTr="004839EC">
        <w:tc>
          <w:tcPr>
            <w:tcW w:w="3969" w:type="dxa"/>
          </w:tcPr>
          <w:p w:rsidR="00B50EAC" w:rsidRPr="00B50EAC" w:rsidRDefault="00B50EAC" w:rsidP="004839EC">
            <w:pPr>
              <w:pStyle w:val="Default"/>
              <w:jc w:val="both"/>
            </w:pPr>
            <w:r w:rsidRPr="00B50EAC">
              <w:t>Навантаження на дишло, кг</w:t>
            </w:r>
          </w:p>
        </w:tc>
        <w:tc>
          <w:tcPr>
            <w:tcW w:w="5778" w:type="dxa"/>
          </w:tcPr>
          <w:p w:rsidR="00B50EAC" w:rsidRPr="00B50EAC" w:rsidRDefault="00B50EAC" w:rsidP="004839EC">
            <w:pPr>
              <w:pStyle w:val="Default"/>
              <w:jc w:val="both"/>
            </w:pPr>
            <w:r w:rsidRPr="00B50EAC">
              <w:t>не більше  1 000</w:t>
            </w:r>
          </w:p>
        </w:tc>
      </w:tr>
      <w:tr w:rsidR="00B50EAC" w:rsidRPr="00B50EAC" w:rsidTr="004839EC">
        <w:tc>
          <w:tcPr>
            <w:tcW w:w="3969" w:type="dxa"/>
          </w:tcPr>
          <w:p w:rsidR="00B50EAC" w:rsidRPr="00B50EAC" w:rsidRDefault="00B50EAC" w:rsidP="004839EC">
            <w:pPr>
              <w:pStyle w:val="Default"/>
              <w:jc w:val="both"/>
            </w:pPr>
            <w:r w:rsidRPr="00B50EAC">
              <w:t>Наявність опори дишла</w:t>
            </w:r>
          </w:p>
        </w:tc>
        <w:tc>
          <w:tcPr>
            <w:tcW w:w="5778" w:type="dxa"/>
          </w:tcPr>
          <w:p w:rsidR="00B50EAC" w:rsidRPr="00B50EAC" w:rsidRDefault="00B50EAC" w:rsidP="004839EC">
            <w:pPr>
              <w:pStyle w:val="Default"/>
              <w:jc w:val="both"/>
            </w:pPr>
            <w:r w:rsidRPr="00B50EAC">
              <w:t>Механічний ручний домкрат</w:t>
            </w:r>
          </w:p>
        </w:tc>
      </w:tr>
      <w:tr w:rsidR="00B50EAC" w:rsidRPr="00B50EAC" w:rsidTr="004839EC">
        <w:tc>
          <w:tcPr>
            <w:tcW w:w="3969" w:type="dxa"/>
          </w:tcPr>
          <w:p w:rsidR="00B50EAC" w:rsidRPr="00B50EAC" w:rsidRDefault="00B50EAC" w:rsidP="004839EC">
            <w:pPr>
              <w:pStyle w:val="Default"/>
              <w:jc w:val="both"/>
            </w:pPr>
            <w:r w:rsidRPr="00B50EAC">
              <w:t>Робоча ширина</w:t>
            </w:r>
          </w:p>
        </w:tc>
        <w:tc>
          <w:tcPr>
            <w:tcW w:w="5778" w:type="dxa"/>
          </w:tcPr>
          <w:p w:rsidR="00B50EAC" w:rsidRPr="00B50EAC" w:rsidRDefault="00B50EAC" w:rsidP="004839EC">
            <w:pPr>
              <w:pStyle w:val="Default"/>
              <w:jc w:val="both"/>
            </w:pPr>
            <w:r w:rsidRPr="00B50EAC">
              <w:t>до 4 м</w:t>
            </w:r>
          </w:p>
        </w:tc>
      </w:tr>
      <w:tr w:rsidR="00B50EAC" w:rsidRPr="00B50EAC" w:rsidTr="004839EC">
        <w:tc>
          <w:tcPr>
            <w:tcW w:w="3969" w:type="dxa"/>
          </w:tcPr>
          <w:p w:rsidR="00B50EAC" w:rsidRPr="00B50EAC" w:rsidRDefault="00B50EAC" w:rsidP="004839EC">
            <w:pPr>
              <w:pStyle w:val="Default"/>
              <w:jc w:val="both"/>
            </w:pPr>
            <w:r w:rsidRPr="00B50EAC">
              <w:t>Висота завантаження, м</w:t>
            </w:r>
          </w:p>
        </w:tc>
        <w:tc>
          <w:tcPr>
            <w:tcW w:w="5778" w:type="dxa"/>
          </w:tcPr>
          <w:p w:rsidR="00B50EAC" w:rsidRPr="00B50EAC" w:rsidRDefault="00B50EAC" w:rsidP="004839EC">
            <w:pPr>
              <w:pStyle w:val="Default"/>
              <w:jc w:val="both"/>
            </w:pPr>
            <w:r w:rsidRPr="00B50EAC">
              <w:t>1,8</w:t>
            </w:r>
          </w:p>
        </w:tc>
      </w:tr>
      <w:tr w:rsidR="00B50EAC" w:rsidRPr="00B50EAC" w:rsidTr="004839EC">
        <w:tc>
          <w:tcPr>
            <w:tcW w:w="3969" w:type="dxa"/>
          </w:tcPr>
          <w:p w:rsidR="00B50EAC" w:rsidRPr="00B50EAC" w:rsidRDefault="00B50EAC" w:rsidP="004839EC">
            <w:pPr>
              <w:pStyle w:val="Default"/>
              <w:jc w:val="both"/>
            </w:pPr>
            <w:r w:rsidRPr="00B50EAC">
              <w:t>Привід механізмів (робочих органів)</w:t>
            </w:r>
          </w:p>
        </w:tc>
        <w:tc>
          <w:tcPr>
            <w:tcW w:w="5778" w:type="dxa"/>
          </w:tcPr>
          <w:p w:rsidR="00B50EAC" w:rsidRPr="00B50EAC" w:rsidRDefault="00B50EAC" w:rsidP="004839EC">
            <w:pPr>
              <w:pStyle w:val="Default"/>
              <w:jc w:val="both"/>
            </w:pPr>
            <w:r w:rsidRPr="00B50EAC">
              <w:t>Гідравлічний, від гідросистеми трактора</w:t>
            </w:r>
          </w:p>
        </w:tc>
      </w:tr>
      <w:tr w:rsidR="00B50EAC" w:rsidRPr="00B50EAC" w:rsidTr="004839EC">
        <w:trPr>
          <w:trHeight w:val="175"/>
        </w:trPr>
        <w:tc>
          <w:tcPr>
            <w:tcW w:w="3969" w:type="dxa"/>
          </w:tcPr>
          <w:p w:rsidR="00B50EAC" w:rsidRPr="00B50EAC" w:rsidRDefault="00B50EAC" w:rsidP="004839EC">
            <w:pPr>
              <w:pStyle w:val="Default"/>
              <w:jc w:val="both"/>
            </w:pPr>
            <w:r w:rsidRPr="00B50EAC">
              <w:t>Подача піску (ПСС)</w:t>
            </w:r>
          </w:p>
        </w:tc>
        <w:tc>
          <w:tcPr>
            <w:tcW w:w="5778" w:type="dxa"/>
          </w:tcPr>
          <w:p w:rsidR="00B50EAC" w:rsidRPr="00B50EAC" w:rsidRDefault="00B50EAC" w:rsidP="004839EC">
            <w:pPr>
              <w:pStyle w:val="Default"/>
              <w:jc w:val="both"/>
            </w:pPr>
            <w:proofErr w:type="spellStart"/>
            <w:r w:rsidRPr="00B50EAC">
              <w:t>Прутково-планчатий</w:t>
            </w:r>
            <w:proofErr w:type="spellEnd"/>
            <w:r w:rsidRPr="00B50EAC">
              <w:t xml:space="preserve"> транспортер</w:t>
            </w:r>
          </w:p>
        </w:tc>
      </w:tr>
      <w:tr w:rsidR="00B50EAC" w:rsidRPr="00B50EAC" w:rsidTr="004839EC">
        <w:trPr>
          <w:trHeight w:val="187"/>
        </w:trPr>
        <w:tc>
          <w:tcPr>
            <w:tcW w:w="3969" w:type="dxa"/>
          </w:tcPr>
          <w:p w:rsidR="00B50EAC" w:rsidRPr="00B50EAC" w:rsidRDefault="00B50EAC" w:rsidP="004839EC">
            <w:pPr>
              <w:pStyle w:val="Default"/>
              <w:jc w:val="both"/>
            </w:pPr>
            <w:proofErr w:type="spellStart"/>
            <w:r w:rsidRPr="00B50EAC">
              <w:t>Розкидальна</w:t>
            </w:r>
            <w:proofErr w:type="spellEnd"/>
            <w:r w:rsidRPr="00B50EAC">
              <w:t xml:space="preserve"> тарілка з </w:t>
            </w:r>
            <w:proofErr w:type="spellStart"/>
            <w:r w:rsidRPr="00B50EAC">
              <w:t>лопастями</w:t>
            </w:r>
            <w:proofErr w:type="spellEnd"/>
          </w:p>
        </w:tc>
        <w:tc>
          <w:tcPr>
            <w:tcW w:w="5778" w:type="dxa"/>
          </w:tcPr>
          <w:p w:rsidR="00B50EAC" w:rsidRPr="00B50EAC" w:rsidRDefault="00B50EAC" w:rsidP="004839EC">
            <w:pPr>
              <w:pStyle w:val="Default"/>
              <w:jc w:val="both"/>
            </w:pPr>
            <w:r w:rsidRPr="00B50EAC">
              <w:t>Гідравлічний привід</w:t>
            </w:r>
          </w:p>
        </w:tc>
      </w:tr>
      <w:tr w:rsidR="00B50EAC" w:rsidRPr="00B50EAC" w:rsidTr="004839EC">
        <w:trPr>
          <w:trHeight w:val="77"/>
        </w:trPr>
        <w:tc>
          <w:tcPr>
            <w:tcW w:w="3969" w:type="dxa"/>
          </w:tcPr>
          <w:p w:rsidR="00B50EAC" w:rsidRPr="00B50EAC" w:rsidRDefault="00B50EAC" w:rsidP="004839EC">
            <w:pPr>
              <w:pStyle w:val="Default"/>
              <w:tabs>
                <w:tab w:val="left" w:pos="1686"/>
              </w:tabs>
              <w:jc w:val="both"/>
            </w:pPr>
            <w:r w:rsidRPr="00B50EAC">
              <w:t>Регулювання розкидання (ПСС)</w:t>
            </w:r>
          </w:p>
        </w:tc>
        <w:tc>
          <w:tcPr>
            <w:tcW w:w="5778" w:type="dxa"/>
          </w:tcPr>
          <w:p w:rsidR="00B50EAC" w:rsidRPr="00B50EAC" w:rsidRDefault="00B50EAC" w:rsidP="004839EC">
            <w:pPr>
              <w:pStyle w:val="Default"/>
              <w:jc w:val="both"/>
            </w:pPr>
            <w:r w:rsidRPr="00B50EAC">
              <w:t xml:space="preserve">Обертанням </w:t>
            </w:r>
            <w:proofErr w:type="spellStart"/>
            <w:r w:rsidRPr="00B50EAC">
              <w:t>розкидальної</w:t>
            </w:r>
            <w:proofErr w:type="spellEnd"/>
            <w:r w:rsidRPr="00B50EAC">
              <w:t xml:space="preserve"> тарілки на 20° (вліво/вправо)</w:t>
            </w:r>
          </w:p>
        </w:tc>
      </w:tr>
      <w:tr w:rsidR="00B50EAC" w:rsidRPr="00B50EAC" w:rsidTr="004839EC">
        <w:trPr>
          <w:trHeight w:val="77"/>
        </w:trPr>
        <w:tc>
          <w:tcPr>
            <w:tcW w:w="3969" w:type="dxa"/>
          </w:tcPr>
          <w:p w:rsidR="00B50EAC" w:rsidRPr="00B50EAC" w:rsidRDefault="00B50EAC" w:rsidP="004839EC">
            <w:pPr>
              <w:pStyle w:val="Default"/>
              <w:tabs>
                <w:tab w:val="left" w:pos="1686"/>
              </w:tabs>
              <w:jc w:val="both"/>
            </w:pPr>
            <w:r w:rsidRPr="00B50EAC">
              <w:t>Регулювання норми розкидання ПСС</w:t>
            </w:r>
          </w:p>
        </w:tc>
        <w:tc>
          <w:tcPr>
            <w:tcW w:w="5778" w:type="dxa"/>
          </w:tcPr>
          <w:p w:rsidR="00B50EAC" w:rsidRPr="00B50EAC" w:rsidRDefault="00B50EAC" w:rsidP="004839EC">
            <w:pPr>
              <w:pStyle w:val="Default"/>
              <w:jc w:val="both"/>
            </w:pPr>
            <w:r w:rsidRPr="00B50EAC">
              <w:t>За допомогою регулятора потоку тиску масла в системі</w:t>
            </w:r>
          </w:p>
        </w:tc>
      </w:tr>
      <w:tr w:rsidR="00B50EAC" w:rsidRPr="00B50EAC" w:rsidTr="004839EC">
        <w:trPr>
          <w:trHeight w:val="77"/>
        </w:trPr>
        <w:tc>
          <w:tcPr>
            <w:tcW w:w="3969" w:type="dxa"/>
          </w:tcPr>
          <w:p w:rsidR="00B50EAC" w:rsidRPr="00B50EAC" w:rsidRDefault="00B50EAC" w:rsidP="004839EC">
            <w:pPr>
              <w:pStyle w:val="Default"/>
              <w:tabs>
                <w:tab w:val="left" w:pos="1686"/>
              </w:tabs>
              <w:jc w:val="both"/>
            </w:pPr>
            <w:r w:rsidRPr="00B50EAC">
              <w:t>Наявність гальм</w:t>
            </w:r>
          </w:p>
        </w:tc>
        <w:tc>
          <w:tcPr>
            <w:tcW w:w="5778" w:type="dxa"/>
          </w:tcPr>
          <w:p w:rsidR="00B50EAC" w:rsidRPr="00B50EAC" w:rsidRDefault="00B50EAC" w:rsidP="004839EC">
            <w:pPr>
              <w:pStyle w:val="Default"/>
              <w:jc w:val="both"/>
            </w:pPr>
            <w:r w:rsidRPr="00B50EAC">
              <w:t>Пневматична гальмівна система</w:t>
            </w:r>
          </w:p>
        </w:tc>
      </w:tr>
      <w:tr w:rsidR="00B50EAC" w:rsidRPr="00B50EAC" w:rsidTr="004839EC">
        <w:trPr>
          <w:trHeight w:val="77"/>
        </w:trPr>
        <w:tc>
          <w:tcPr>
            <w:tcW w:w="3969" w:type="dxa"/>
          </w:tcPr>
          <w:p w:rsidR="00B50EAC" w:rsidRPr="00B50EAC" w:rsidRDefault="00B50EAC" w:rsidP="004839EC">
            <w:pPr>
              <w:pStyle w:val="Default"/>
              <w:tabs>
                <w:tab w:val="left" w:pos="1686"/>
              </w:tabs>
              <w:jc w:val="both"/>
            </w:pPr>
            <w:r w:rsidRPr="00B50EAC">
              <w:t>Дорожнє освітлення</w:t>
            </w:r>
          </w:p>
        </w:tc>
        <w:tc>
          <w:tcPr>
            <w:tcW w:w="5778" w:type="dxa"/>
          </w:tcPr>
          <w:p w:rsidR="00B50EAC" w:rsidRPr="00B50EAC" w:rsidRDefault="00B50EAC" w:rsidP="004839EC">
            <w:pPr>
              <w:pStyle w:val="Default"/>
              <w:jc w:val="both"/>
            </w:pPr>
            <w:r w:rsidRPr="00B50EAC">
              <w:t>Встановлена система дорожнього освітлення</w:t>
            </w:r>
          </w:p>
        </w:tc>
      </w:tr>
      <w:tr w:rsidR="00B50EAC" w:rsidRPr="00B50EAC" w:rsidTr="004839EC">
        <w:trPr>
          <w:trHeight w:val="77"/>
        </w:trPr>
        <w:tc>
          <w:tcPr>
            <w:tcW w:w="3969" w:type="dxa"/>
          </w:tcPr>
          <w:p w:rsidR="00B50EAC" w:rsidRPr="00B50EAC" w:rsidRDefault="00B50EAC" w:rsidP="004839EC">
            <w:pPr>
              <w:shd w:val="clear" w:color="auto" w:fill="FFFFFF"/>
              <w:spacing w:after="0"/>
              <w:jc w:val="both"/>
              <w:textAlignment w:val="baseline"/>
              <w:rPr>
                <w:rFonts w:ascii="Times New Roman" w:hAnsi="Times New Roman" w:cs="Times New Roman"/>
                <w:color w:val="000000"/>
                <w:sz w:val="24"/>
                <w:szCs w:val="24"/>
              </w:rPr>
            </w:pPr>
            <w:r w:rsidRPr="00B50EAC">
              <w:rPr>
                <w:rFonts w:ascii="Times New Roman" w:hAnsi="Times New Roman" w:cs="Times New Roman"/>
                <w:color w:val="000000"/>
                <w:sz w:val="24"/>
                <w:szCs w:val="24"/>
                <w:bdr w:val="none" w:sz="0" w:space="0" w:color="auto" w:frame="1"/>
              </w:rPr>
              <w:t xml:space="preserve">Необхідна потужність трактора </w:t>
            </w:r>
          </w:p>
        </w:tc>
        <w:tc>
          <w:tcPr>
            <w:tcW w:w="5778" w:type="dxa"/>
          </w:tcPr>
          <w:p w:rsidR="00B50EAC" w:rsidRPr="00B50EAC" w:rsidRDefault="00B50EAC" w:rsidP="004839EC">
            <w:pPr>
              <w:pStyle w:val="Default"/>
              <w:jc w:val="both"/>
            </w:pPr>
            <w:r w:rsidRPr="00B50EAC">
              <w:rPr>
                <w:bdr w:val="none" w:sz="0" w:space="0" w:color="auto" w:frame="1"/>
              </w:rPr>
              <w:t xml:space="preserve">від 60 </w:t>
            </w:r>
            <w:proofErr w:type="spellStart"/>
            <w:r w:rsidRPr="00B50EAC">
              <w:rPr>
                <w:bdr w:val="none" w:sz="0" w:space="0" w:color="auto" w:frame="1"/>
              </w:rPr>
              <w:t>к.с</w:t>
            </w:r>
            <w:proofErr w:type="spellEnd"/>
            <w:r w:rsidRPr="00B50EAC">
              <w:rPr>
                <w:bdr w:val="none" w:sz="0" w:space="0" w:color="auto" w:frame="1"/>
              </w:rPr>
              <w:t>.</w:t>
            </w:r>
          </w:p>
        </w:tc>
      </w:tr>
      <w:tr w:rsidR="00B50EAC" w:rsidRPr="00B50EAC" w:rsidTr="004839EC">
        <w:trPr>
          <w:trHeight w:val="77"/>
        </w:trPr>
        <w:tc>
          <w:tcPr>
            <w:tcW w:w="3969" w:type="dxa"/>
            <w:tcBorders>
              <w:bottom w:val="single" w:sz="4" w:space="0" w:color="auto"/>
            </w:tcBorders>
          </w:tcPr>
          <w:p w:rsidR="00B50EAC" w:rsidRPr="00B50EAC" w:rsidRDefault="00B50EAC" w:rsidP="004839EC">
            <w:pPr>
              <w:shd w:val="clear" w:color="auto" w:fill="FFFFFF"/>
              <w:spacing w:after="0"/>
              <w:jc w:val="both"/>
              <w:textAlignment w:val="baseline"/>
              <w:rPr>
                <w:rFonts w:ascii="Times New Roman" w:hAnsi="Times New Roman" w:cs="Times New Roman"/>
                <w:color w:val="000000"/>
                <w:sz w:val="24"/>
                <w:szCs w:val="24"/>
                <w:bdr w:val="none" w:sz="0" w:space="0" w:color="auto" w:frame="1"/>
              </w:rPr>
            </w:pPr>
            <w:r w:rsidRPr="00B50EAC">
              <w:rPr>
                <w:rFonts w:ascii="Times New Roman" w:hAnsi="Times New Roman" w:cs="Times New Roman"/>
                <w:color w:val="000000"/>
                <w:sz w:val="24"/>
                <w:szCs w:val="24"/>
                <w:bdr w:val="none" w:sz="0" w:space="0" w:color="auto" w:frame="1"/>
              </w:rPr>
              <w:t>Завантаження матеріалу в кузов</w:t>
            </w:r>
          </w:p>
        </w:tc>
        <w:tc>
          <w:tcPr>
            <w:tcW w:w="5778" w:type="dxa"/>
          </w:tcPr>
          <w:p w:rsidR="00B50EAC" w:rsidRPr="00B50EAC" w:rsidRDefault="00B50EAC" w:rsidP="004839EC">
            <w:pPr>
              <w:pStyle w:val="Default"/>
              <w:jc w:val="both"/>
              <w:rPr>
                <w:bdr w:val="none" w:sz="0" w:space="0" w:color="auto" w:frame="1"/>
              </w:rPr>
            </w:pPr>
            <w:r w:rsidRPr="00B50EAC">
              <w:rPr>
                <w:bdr w:val="none" w:sz="0" w:space="0" w:color="auto" w:frame="1"/>
              </w:rPr>
              <w:t>Через  встановлену захисну решітку</w:t>
            </w:r>
          </w:p>
        </w:tc>
      </w:tr>
    </w:tbl>
    <w:p w:rsidR="00B50EAC" w:rsidRPr="00B50EAC" w:rsidRDefault="00B50EAC" w:rsidP="00B50EAC">
      <w:pPr>
        <w:ind w:firstLine="708"/>
        <w:jc w:val="both"/>
        <w:rPr>
          <w:rFonts w:ascii="Times New Roman" w:hAnsi="Times New Roman" w:cs="Times New Roman"/>
          <w:color w:val="000000"/>
          <w:sz w:val="24"/>
          <w:szCs w:val="24"/>
        </w:rPr>
      </w:pP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lastRenderedPageBreak/>
        <w:t xml:space="preserve">Кількість – </w:t>
      </w:r>
      <w:r w:rsidR="00CB1963">
        <w:rPr>
          <w:rFonts w:ascii="Times New Roman" w:hAnsi="Times New Roman" w:cs="Times New Roman"/>
          <w:sz w:val="24"/>
          <w:szCs w:val="24"/>
        </w:rPr>
        <w:t>2</w:t>
      </w:r>
      <w:r w:rsidR="00720763">
        <w:rPr>
          <w:rFonts w:ascii="Times New Roman" w:hAnsi="Times New Roman" w:cs="Times New Roman"/>
          <w:sz w:val="24"/>
          <w:szCs w:val="24"/>
        </w:rPr>
        <w:t xml:space="preserve"> одиниц</w:t>
      </w:r>
      <w:r w:rsidR="00CB1963">
        <w:rPr>
          <w:rFonts w:ascii="Times New Roman" w:hAnsi="Times New Roman" w:cs="Times New Roman"/>
          <w:sz w:val="24"/>
          <w:szCs w:val="24"/>
        </w:rPr>
        <w:t>і</w:t>
      </w:r>
      <w:r w:rsidRPr="00B50EAC">
        <w:rPr>
          <w:rFonts w:ascii="Times New Roman" w:hAnsi="Times New Roman" w:cs="Times New Roman"/>
          <w:sz w:val="24"/>
          <w:szCs w:val="24"/>
        </w:rPr>
        <w:t>;</w:t>
      </w: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t>Рік виготовлення – 2022-2023р.р.;</w:t>
      </w: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t>Гарантійний період – 12 місяців.</w:t>
      </w:r>
    </w:p>
    <w:p w:rsidR="00B50EAC" w:rsidRPr="00B50EAC" w:rsidRDefault="00B50EAC" w:rsidP="00B50EAC">
      <w:pPr>
        <w:pStyle w:val="Default"/>
        <w:ind w:firstLine="284"/>
        <w:jc w:val="both"/>
      </w:pPr>
    </w:p>
    <w:p w:rsidR="00B50EAC" w:rsidRPr="00B50EAC" w:rsidRDefault="00B50EAC" w:rsidP="00B50EAC">
      <w:pPr>
        <w:pStyle w:val="Default"/>
        <w:ind w:firstLine="284"/>
        <w:jc w:val="both"/>
      </w:pPr>
      <w:r w:rsidRPr="00B50EAC">
        <w:t>Запропоновані учасником характеристики мають бути аналогічними або бути кращими, ніж вказані в зазначеній вище інформації про необхідні технічні, якісні та кількісні характеристики предмета закупівлі. Якщо пропозиція учасника не відповідає Технічним вимогам документації, то пропозиція буде відхилена, як така що не відповідає вимогам документації торгів.</w:t>
      </w:r>
    </w:p>
    <w:p w:rsidR="00B50EAC" w:rsidRPr="00B50EAC" w:rsidRDefault="00B50EAC" w:rsidP="00B50EAC">
      <w:pPr>
        <w:shd w:val="clear" w:color="auto" w:fill="FFFFFF"/>
        <w:spacing w:after="0" w:line="240" w:lineRule="auto"/>
        <w:ind w:firstLine="720"/>
        <w:jc w:val="both"/>
        <w:rPr>
          <w:rFonts w:ascii="Times New Roman" w:eastAsia="Times New Roman" w:hAnsi="Times New Roman" w:cs="Times New Roman"/>
          <w:sz w:val="24"/>
          <w:szCs w:val="24"/>
        </w:rPr>
      </w:pPr>
    </w:p>
    <w:tbl>
      <w:tblPr>
        <w:tblStyle w:val="a4"/>
        <w:tblW w:w="0" w:type="auto"/>
        <w:tblLook w:val="04A0"/>
      </w:tblPr>
      <w:tblGrid>
        <w:gridCol w:w="4785"/>
        <w:gridCol w:w="4786"/>
      </w:tblGrid>
      <w:tr w:rsidR="00B50EAC" w:rsidRPr="00B50EAC" w:rsidTr="004839EC">
        <w:tc>
          <w:tcPr>
            <w:tcW w:w="9571" w:type="dxa"/>
            <w:gridSpan w:val="2"/>
          </w:tcPr>
          <w:p w:rsidR="00B50EAC" w:rsidRPr="00B50EAC" w:rsidRDefault="00B50EAC" w:rsidP="00190057">
            <w:pPr>
              <w:pStyle w:val="rvps2"/>
              <w:shd w:val="clear" w:color="auto" w:fill="FFFFFF"/>
              <w:spacing w:before="0" w:beforeAutospacing="0" w:after="0" w:afterAutospacing="0"/>
              <w:ind w:firstLine="450"/>
              <w:jc w:val="both"/>
              <w:rPr>
                <w:b/>
              </w:rPr>
            </w:pPr>
            <w:r w:rsidRPr="00B50EAC">
              <w:rPr>
                <w:b/>
                <w:color w:val="333333"/>
              </w:rPr>
              <w:t xml:space="preserve">Замовник здійснює закупівлю товарів, ступінь локалізації виробництва яких дорівнює чи перевищує: </w:t>
            </w:r>
            <w:bookmarkStart w:id="21" w:name="n2152"/>
            <w:bookmarkStart w:id="22" w:name="n2153"/>
            <w:bookmarkEnd w:id="21"/>
            <w:bookmarkEnd w:id="22"/>
            <w:r w:rsidRPr="00B50EAC">
              <w:rPr>
                <w:b/>
                <w:color w:val="333333"/>
              </w:rPr>
              <w:t>у 202</w:t>
            </w:r>
            <w:r w:rsidR="00190057">
              <w:rPr>
                <w:b/>
                <w:color w:val="333333"/>
              </w:rPr>
              <w:t>4</w:t>
            </w:r>
            <w:r w:rsidRPr="00B50EAC">
              <w:rPr>
                <w:b/>
                <w:color w:val="333333"/>
              </w:rPr>
              <w:t xml:space="preserve"> році - </w:t>
            </w:r>
            <w:r w:rsidR="00190057">
              <w:rPr>
                <w:b/>
                <w:color w:val="333333"/>
              </w:rPr>
              <w:t>20</w:t>
            </w:r>
            <w:r w:rsidRPr="00B50EAC">
              <w:rPr>
                <w:b/>
                <w:color w:val="333333"/>
              </w:rPr>
              <w:t xml:space="preserve"> відсотків.</w:t>
            </w:r>
          </w:p>
        </w:tc>
      </w:tr>
      <w:tr w:rsidR="00B50EAC" w:rsidRPr="00B50EAC" w:rsidTr="004839EC">
        <w:tc>
          <w:tcPr>
            <w:tcW w:w="4785" w:type="dxa"/>
          </w:tcPr>
          <w:p w:rsidR="00B50EAC" w:rsidRPr="00B50EAC" w:rsidRDefault="00B50EAC" w:rsidP="004839EC">
            <w:pPr>
              <w:pStyle w:val="Default"/>
              <w:rPr>
                <w:b/>
              </w:rPr>
            </w:pPr>
            <w:r w:rsidRPr="00B50EAC">
              <w:rPr>
                <w:rFonts w:eastAsia="Times New Roman"/>
                <w:b/>
                <w:color w:val="333333"/>
                <w:lang w:eastAsia="ru-RU"/>
              </w:rPr>
              <w:t xml:space="preserve">Вимога до учасників встановлена згідно Порядку підтвердження ступеня </w:t>
            </w:r>
            <w:r w:rsidRPr="00B50EAC">
              <w:rPr>
                <w:rFonts w:eastAsia="Times New Roman"/>
                <w:b/>
                <w:color w:val="333333"/>
                <w:lang w:eastAsia="ru-RU"/>
              </w:rPr>
              <w:br/>
              <w:t>локалізації виробництва товарів</w:t>
            </w:r>
          </w:p>
        </w:tc>
        <w:tc>
          <w:tcPr>
            <w:tcW w:w="4786" w:type="dxa"/>
          </w:tcPr>
          <w:p w:rsidR="00B50EAC" w:rsidRPr="00B50EAC" w:rsidRDefault="00B50EAC" w:rsidP="004839EC">
            <w:pPr>
              <w:pStyle w:val="Default"/>
              <w:jc w:val="both"/>
            </w:pPr>
            <w:r w:rsidRPr="00B50EAC">
              <w:t>Замовник визначає в тендерній документації на закупівлю предмета закупівлі, внесеного до переліку, вимогу щодо наявності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tc>
      </w:tr>
      <w:tr w:rsidR="00B50EAC" w:rsidRPr="00B50EAC" w:rsidTr="004839EC">
        <w:tc>
          <w:tcPr>
            <w:tcW w:w="4785" w:type="dxa"/>
          </w:tcPr>
          <w:p w:rsidR="00B50EAC" w:rsidRPr="00B50EAC" w:rsidRDefault="00B50EAC" w:rsidP="004839EC">
            <w:pPr>
              <w:pStyle w:val="Default"/>
              <w:jc w:val="both"/>
              <w:rPr>
                <w:b/>
              </w:rPr>
            </w:pPr>
            <w:r w:rsidRPr="00B50EAC">
              <w:rPr>
                <w:rFonts w:eastAsia="Times New Roman"/>
                <w:b/>
                <w:color w:val="333333"/>
                <w:lang w:eastAsia="ru-RU"/>
              </w:rPr>
              <w:t>Предметом закупівлі,  є колісні транспортні засоби, замовник визначає в тендерній документації вимогу</w:t>
            </w:r>
          </w:p>
        </w:tc>
        <w:tc>
          <w:tcPr>
            <w:tcW w:w="4786" w:type="dxa"/>
          </w:tcPr>
          <w:p w:rsidR="00B50EAC" w:rsidRPr="00B50EAC" w:rsidRDefault="00B50EAC" w:rsidP="004839EC">
            <w:pPr>
              <w:pStyle w:val="Default"/>
              <w:jc w:val="both"/>
            </w:pPr>
            <w:r w:rsidRPr="00B50EAC">
              <w:t xml:space="preserve">наявності в учасника процедури закупівлі сертифіката відповідності транспортних засобів або обладнання чи сертифіката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Учасник процедури закупівлі на таку вимогу замовника в тендерній документації подає у складі тендерної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w:t>
            </w:r>
            <w:r w:rsidRPr="00B50EAC">
              <w:lastRenderedPageBreak/>
              <w:t>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tc>
      </w:tr>
    </w:tbl>
    <w:p w:rsidR="00B50EAC" w:rsidRPr="00B50EAC" w:rsidRDefault="00B50EAC" w:rsidP="00B50EAC">
      <w:pPr>
        <w:spacing w:after="0"/>
        <w:ind w:firstLine="567"/>
        <w:rPr>
          <w:rFonts w:ascii="Times New Roman" w:hAnsi="Times New Roman" w:cs="Times New Roman"/>
          <w:b/>
          <w:sz w:val="24"/>
          <w:szCs w:val="24"/>
        </w:rPr>
      </w:pPr>
      <w:r w:rsidRPr="00B50EAC">
        <w:rPr>
          <w:rFonts w:ascii="Times New Roman" w:hAnsi="Times New Roman" w:cs="Times New Roman"/>
          <w:b/>
          <w:sz w:val="24"/>
          <w:szCs w:val="24"/>
        </w:rPr>
        <w:lastRenderedPageBreak/>
        <w:t>У складі пропозиції учасник повинен надати:</w:t>
      </w:r>
    </w:p>
    <w:p w:rsidR="00B50EAC" w:rsidRPr="00B50EAC" w:rsidRDefault="00B50EAC" w:rsidP="00B50EAC">
      <w:pPr>
        <w:spacing w:after="0"/>
        <w:ind w:firstLine="567"/>
        <w:jc w:val="both"/>
        <w:rPr>
          <w:rFonts w:ascii="Times New Roman" w:hAnsi="Times New Roman" w:cs="Times New Roman"/>
          <w:b/>
          <w:sz w:val="24"/>
          <w:szCs w:val="24"/>
        </w:rPr>
      </w:pPr>
    </w:p>
    <w:p w:rsidR="00B50EAC" w:rsidRPr="00B50EAC" w:rsidRDefault="00B50EAC" w:rsidP="00B50EAC">
      <w:pPr>
        <w:pStyle w:val="a5"/>
        <w:numPr>
          <w:ilvl w:val="0"/>
          <w:numId w:val="21"/>
        </w:numPr>
        <w:spacing w:after="0" w:line="276" w:lineRule="auto"/>
        <w:ind w:left="0" w:firstLine="0"/>
        <w:jc w:val="both"/>
        <w:rPr>
          <w:rFonts w:ascii="Times New Roman" w:hAnsi="Times New Roman" w:cs="Times New Roman"/>
          <w:sz w:val="24"/>
          <w:szCs w:val="24"/>
        </w:rPr>
      </w:pPr>
      <w:r w:rsidRPr="00B50EAC">
        <w:rPr>
          <w:rFonts w:ascii="Times New Roman" w:hAnsi="Times New Roman" w:cs="Times New Roman"/>
          <w:sz w:val="24"/>
          <w:szCs w:val="24"/>
        </w:rPr>
        <w:t>Технічну характеристику товару.</w:t>
      </w:r>
    </w:p>
    <w:p w:rsidR="00B50EAC" w:rsidRPr="00B50EAC" w:rsidRDefault="00B50EAC" w:rsidP="00B50EAC">
      <w:pPr>
        <w:pStyle w:val="a5"/>
        <w:numPr>
          <w:ilvl w:val="0"/>
          <w:numId w:val="21"/>
        </w:numPr>
        <w:spacing w:after="0" w:line="276" w:lineRule="auto"/>
        <w:ind w:left="0" w:firstLine="0"/>
        <w:jc w:val="both"/>
        <w:rPr>
          <w:rFonts w:ascii="Times New Roman" w:hAnsi="Times New Roman" w:cs="Times New Roman"/>
          <w:sz w:val="24"/>
          <w:szCs w:val="24"/>
        </w:rPr>
      </w:pPr>
      <w:r w:rsidRPr="00B50EAC">
        <w:rPr>
          <w:rFonts w:ascii="Times New Roman" w:hAnsi="Times New Roman" w:cs="Times New Roman"/>
          <w:sz w:val="24"/>
          <w:szCs w:val="24"/>
        </w:rPr>
        <w:t xml:space="preserve">Порівняльну таблицю у випадку надання еквіваленту.  </w:t>
      </w:r>
    </w:p>
    <w:p w:rsidR="00B50EAC" w:rsidRPr="00B50EAC" w:rsidRDefault="00B50EAC" w:rsidP="00B50EAC">
      <w:pPr>
        <w:pStyle w:val="a5"/>
        <w:numPr>
          <w:ilvl w:val="0"/>
          <w:numId w:val="21"/>
        </w:numPr>
        <w:spacing w:after="0" w:line="276" w:lineRule="auto"/>
        <w:ind w:left="0" w:firstLine="0"/>
        <w:jc w:val="both"/>
        <w:rPr>
          <w:rFonts w:ascii="Times New Roman" w:hAnsi="Times New Roman" w:cs="Times New Roman"/>
          <w:sz w:val="24"/>
          <w:szCs w:val="24"/>
        </w:rPr>
      </w:pPr>
      <w:r w:rsidRPr="00B50EAC">
        <w:rPr>
          <w:rFonts w:ascii="Times New Roman" w:hAnsi="Times New Roman" w:cs="Times New Roman"/>
          <w:sz w:val="24"/>
          <w:szCs w:val="24"/>
        </w:rPr>
        <w:t>Інформацію в довільній формі про гарантійне обслуговування не менше 12 місяців з моменту передачі товару.</w:t>
      </w:r>
    </w:p>
    <w:p w:rsidR="00B50EAC" w:rsidRPr="00B50EAC" w:rsidRDefault="00B50EAC" w:rsidP="00B50EAC">
      <w:pPr>
        <w:pStyle w:val="a5"/>
        <w:numPr>
          <w:ilvl w:val="0"/>
          <w:numId w:val="21"/>
        </w:numPr>
        <w:spacing w:after="0" w:line="276" w:lineRule="auto"/>
        <w:ind w:left="0" w:firstLine="0"/>
        <w:jc w:val="both"/>
        <w:rPr>
          <w:rFonts w:ascii="Times New Roman" w:hAnsi="Times New Roman" w:cs="Times New Roman"/>
          <w:sz w:val="24"/>
          <w:szCs w:val="24"/>
        </w:rPr>
      </w:pPr>
      <w:r w:rsidRPr="00B50EAC">
        <w:rPr>
          <w:rFonts w:ascii="Times New Roman" w:hAnsi="Times New Roman" w:cs="Times New Roman"/>
          <w:sz w:val="24"/>
          <w:szCs w:val="24"/>
        </w:rPr>
        <w:t>Гарантійний лист, що при поставці товару, учасник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середовище.3</w:t>
      </w:r>
    </w:p>
    <w:p w:rsidR="00B50EAC" w:rsidRPr="00B50EAC" w:rsidRDefault="00B50EAC" w:rsidP="00B50EAC">
      <w:pPr>
        <w:pBdr>
          <w:top w:val="nil"/>
          <w:left w:val="nil"/>
          <w:bottom w:val="nil"/>
          <w:right w:val="nil"/>
          <w:between w:val="nil"/>
        </w:pBdr>
        <w:tabs>
          <w:tab w:val="left" w:pos="360"/>
          <w:tab w:val="left" w:pos="851"/>
          <w:tab w:val="left" w:pos="993"/>
        </w:tabs>
        <w:spacing w:after="0" w:line="276" w:lineRule="auto"/>
        <w:ind w:left="-426" w:right="22" w:firstLine="284"/>
        <w:jc w:val="both"/>
        <w:rPr>
          <w:rFonts w:ascii="Times New Roman" w:hAnsi="Times New Roman" w:cs="Times New Roman"/>
          <w:sz w:val="24"/>
          <w:szCs w:val="24"/>
        </w:rPr>
      </w:pPr>
      <w:r w:rsidRPr="00B50EAC">
        <w:rPr>
          <w:rFonts w:ascii="Times New Roman" w:hAnsi="Times New Roman" w:cs="Times New Roman"/>
          <w:sz w:val="24"/>
          <w:szCs w:val="24"/>
        </w:rPr>
        <w:t xml:space="preserve">  5.  Учасники, які є виробниками товару, повинні надати:</w:t>
      </w:r>
    </w:p>
    <w:p w:rsidR="00B50EAC" w:rsidRPr="00B50EAC" w:rsidRDefault="00B50EAC" w:rsidP="00B50EAC">
      <w:pPr>
        <w:pBdr>
          <w:top w:val="nil"/>
          <w:left w:val="nil"/>
          <w:bottom w:val="nil"/>
          <w:right w:val="nil"/>
          <w:between w:val="nil"/>
        </w:pBdr>
        <w:tabs>
          <w:tab w:val="left" w:pos="360"/>
          <w:tab w:val="left" w:pos="851"/>
          <w:tab w:val="left" w:pos="993"/>
        </w:tabs>
        <w:spacing w:after="0" w:line="276" w:lineRule="auto"/>
        <w:ind w:right="22"/>
        <w:jc w:val="both"/>
        <w:rPr>
          <w:rFonts w:ascii="Times New Roman" w:hAnsi="Times New Roman" w:cs="Times New Roman"/>
          <w:sz w:val="24"/>
          <w:szCs w:val="24"/>
        </w:rPr>
      </w:pPr>
      <w:r w:rsidRPr="00B50EAC">
        <w:rPr>
          <w:rFonts w:ascii="Times New Roman" w:hAnsi="Times New Roman" w:cs="Times New Roman"/>
          <w:sz w:val="24"/>
          <w:szCs w:val="24"/>
        </w:rPr>
        <w:t>- гарантійний лист (оригінал) від свого імені, який підтверджує можливість постачання товару замовнику згідно з умовами тендерної документації.</w:t>
      </w:r>
    </w:p>
    <w:p w:rsidR="00B50EAC" w:rsidRPr="00B50EAC" w:rsidRDefault="00B50EAC" w:rsidP="00B50EAC">
      <w:pPr>
        <w:pBdr>
          <w:top w:val="nil"/>
          <w:left w:val="nil"/>
          <w:bottom w:val="nil"/>
          <w:right w:val="nil"/>
          <w:between w:val="nil"/>
        </w:pBdr>
        <w:spacing w:after="0" w:line="276" w:lineRule="auto"/>
        <w:ind w:left="-426" w:firstLine="568"/>
        <w:jc w:val="both"/>
        <w:rPr>
          <w:rFonts w:ascii="Times New Roman" w:hAnsi="Times New Roman" w:cs="Times New Roman"/>
          <w:sz w:val="24"/>
          <w:szCs w:val="24"/>
        </w:rPr>
      </w:pPr>
      <w:r w:rsidRPr="00B50EAC">
        <w:rPr>
          <w:rFonts w:ascii="Times New Roman" w:hAnsi="Times New Roman" w:cs="Times New Roman"/>
          <w:sz w:val="24"/>
          <w:szCs w:val="24"/>
        </w:rPr>
        <w:t xml:space="preserve">Учасники, які є офіційними представниками, дилерами, дистриб'юторами виробника товару, повинні надати: </w:t>
      </w: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t>- копію дилерського договору між виробником і Учасником.</w:t>
      </w: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sz w:val="24"/>
          <w:szCs w:val="24"/>
        </w:rPr>
        <w:t>6.       Згідно  з  пунктом  29-1  частини  першої  статті  1  Закону  України  «Про  публічні  закупівлі»  ступінь  локалізації  виробництва – це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B50EAC" w:rsidRPr="00B50EAC" w:rsidRDefault="00B50EAC" w:rsidP="00950E1C">
      <w:pPr>
        <w:spacing w:after="0"/>
        <w:ind w:firstLine="284"/>
        <w:rPr>
          <w:rFonts w:ascii="Times New Roman" w:hAnsi="Times New Roman" w:cs="Times New Roman"/>
          <w:sz w:val="24"/>
          <w:szCs w:val="24"/>
        </w:rPr>
      </w:pPr>
      <w:r w:rsidRPr="00B50EAC">
        <w:rPr>
          <w:rFonts w:ascii="Times New Roman" w:hAnsi="Times New Roman" w:cs="Times New Roman"/>
          <w:sz w:val="24"/>
          <w:szCs w:val="24"/>
        </w:rPr>
        <w:t>Законом  тимчасово,  з 2023 року  строком  на  10  років, встановлюються  такі  особливості  здійснення  процедур  закупівлі,  якщо  вартість  предмета  закупівлі  дорівнює  або  перевищує  200 тисяч  гривень:</w:t>
      </w:r>
    </w:p>
    <w:p w:rsidR="00B50EAC" w:rsidRPr="00B50EAC" w:rsidRDefault="00B50EAC" w:rsidP="00950E1C">
      <w:pPr>
        <w:pStyle w:val="a5"/>
        <w:numPr>
          <w:ilvl w:val="0"/>
          <w:numId w:val="22"/>
        </w:numPr>
        <w:spacing w:after="0" w:line="240" w:lineRule="auto"/>
        <w:ind w:firstLine="284"/>
        <w:rPr>
          <w:rFonts w:ascii="Times New Roman" w:hAnsi="Times New Roman" w:cs="Times New Roman"/>
          <w:sz w:val="24"/>
          <w:szCs w:val="24"/>
        </w:rPr>
      </w:pPr>
      <w:r w:rsidRPr="00B50EAC">
        <w:rPr>
          <w:rFonts w:ascii="Times New Roman" w:hAnsi="Times New Roman" w:cs="Times New Roman"/>
          <w:sz w:val="24"/>
          <w:szCs w:val="24"/>
        </w:rPr>
        <w:t>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B50EAC" w:rsidRDefault="00B50EAC" w:rsidP="00950E1C">
      <w:pPr>
        <w:spacing w:after="0"/>
        <w:ind w:firstLine="284"/>
        <w:rPr>
          <w:rFonts w:ascii="Times New Roman" w:hAnsi="Times New Roman" w:cs="Times New Roman"/>
          <w:sz w:val="24"/>
          <w:szCs w:val="24"/>
        </w:rPr>
      </w:pPr>
      <w:r w:rsidRPr="00B50EAC">
        <w:rPr>
          <w:rFonts w:ascii="Times New Roman" w:hAnsi="Times New Roman" w:cs="Times New Roman"/>
          <w:sz w:val="24"/>
          <w:szCs w:val="24"/>
        </w:rPr>
        <w:t>у  202</w:t>
      </w:r>
      <w:r w:rsidR="00190057">
        <w:rPr>
          <w:rFonts w:ascii="Times New Roman" w:hAnsi="Times New Roman" w:cs="Times New Roman"/>
          <w:sz w:val="24"/>
          <w:szCs w:val="24"/>
        </w:rPr>
        <w:t>4</w:t>
      </w:r>
      <w:r w:rsidRPr="00B50EAC">
        <w:rPr>
          <w:rFonts w:ascii="Times New Roman" w:hAnsi="Times New Roman" w:cs="Times New Roman"/>
          <w:sz w:val="24"/>
          <w:szCs w:val="24"/>
        </w:rPr>
        <w:t xml:space="preserve"> році – </w:t>
      </w:r>
      <w:r w:rsidR="00190057">
        <w:rPr>
          <w:rFonts w:ascii="Times New Roman" w:hAnsi="Times New Roman" w:cs="Times New Roman"/>
          <w:sz w:val="24"/>
          <w:szCs w:val="24"/>
        </w:rPr>
        <w:t>20</w:t>
      </w:r>
      <w:r w:rsidRPr="00B50EAC">
        <w:rPr>
          <w:rFonts w:ascii="Times New Roman" w:hAnsi="Times New Roman" w:cs="Times New Roman"/>
          <w:sz w:val="24"/>
          <w:szCs w:val="24"/>
        </w:rPr>
        <w:t xml:space="preserve"> відсотків.</w:t>
      </w: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sz w:val="24"/>
          <w:szCs w:val="24"/>
        </w:rPr>
        <w:tab/>
        <w:t>Ступінь  локалізації  виробництва  визначається  самостійно  виробником  товару,  що  ї  предметом  закупівлі,  та  підтверджується  Уповноваженим  органом  у  порядку,  встановленому  Кабінетом  Міністрів  України,  за  формулою:</w:t>
      </w:r>
    </w:p>
    <w:p w:rsidR="00B50EAC" w:rsidRPr="00B50EAC" w:rsidRDefault="00B50EAC" w:rsidP="00B50EAC">
      <w:pPr>
        <w:spacing w:after="0"/>
        <w:jc w:val="both"/>
        <w:rPr>
          <w:rFonts w:ascii="Times New Roman" w:hAnsi="Times New Roman" w:cs="Times New Roman"/>
          <w:b/>
          <w:bCs/>
          <w:sz w:val="24"/>
          <w:szCs w:val="24"/>
        </w:rPr>
      </w:pPr>
    </w:p>
    <w:p w:rsidR="00B50EAC" w:rsidRPr="00B50EAC" w:rsidRDefault="00B50EAC" w:rsidP="00B50EAC">
      <w:pPr>
        <w:spacing w:after="0"/>
        <w:jc w:val="both"/>
        <w:rPr>
          <w:rFonts w:ascii="Times New Roman" w:hAnsi="Times New Roman" w:cs="Times New Roman"/>
          <w:b/>
          <w:bCs/>
          <w:sz w:val="24"/>
          <w:szCs w:val="24"/>
        </w:rPr>
      </w:pPr>
      <w:r w:rsidRPr="00B50EAC">
        <w:rPr>
          <w:rFonts w:ascii="Times New Roman" w:hAnsi="Times New Roman" w:cs="Times New Roman"/>
          <w:b/>
          <w:bCs/>
          <w:sz w:val="24"/>
          <w:szCs w:val="24"/>
        </w:rPr>
        <w:t>СЛ = (1 – (МВ+ІВ) / С) х 100%</w:t>
      </w:r>
    </w:p>
    <w:p w:rsidR="00B50EAC" w:rsidRPr="00B50EAC" w:rsidRDefault="00B50EAC" w:rsidP="00B50EAC">
      <w:pPr>
        <w:spacing w:after="0"/>
        <w:jc w:val="both"/>
        <w:rPr>
          <w:rFonts w:ascii="Times New Roman" w:hAnsi="Times New Roman" w:cs="Times New Roman"/>
          <w:sz w:val="24"/>
          <w:szCs w:val="24"/>
        </w:rPr>
      </w:pP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sz w:val="24"/>
          <w:szCs w:val="24"/>
        </w:rPr>
        <w:t xml:space="preserve">де  </w:t>
      </w:r>
      <w:r w:rsidRPr="00B50EAC">
        <w:rPr>
          <w:rFonts w:ascii="Times New Roman" w:hAnsi="Times New Roman" w:cs="Times New Roman"/>
          <w:b/>
          <w:bCs/>
          <w:sz w:val="24"/>
          <w:szCs w:val="24"/>
        </w:rPr>
        <w:t>СЛ</w:t>
      </w:r>
      <w:r w:rsidRPr="00B50EAC">
        <w:rPr>
          <w:rFonts w:ascii="Times New Roman" w:hAnsi="Times New Roman" w:cs="Times New Roman"/>
          <w:sz w:val="24"/>
          <w:szCs w:val="24"/>
        </w:rPr>
        <w:t xml:space="preserve"> – ступінь  локалізації  виробництва;</w:t>
      </w:r>
    </w:p>
    <w:p w:rsidR="00B50EAC" w:rsidRPr="00B50EAC" w:rsidRDefault="00B50EAC" w:rsidP="00B50EAC">
      <w:pPr>
        <w:spacing w:after="0"/>
        <w:jc w:val="both"/>
        <w:rPr>
          <w:rFonts w:ascii="Times New Roman" w:hAnsi="Times New Roman" w:cs="Times New Roman"/>
          <w:sz w:val="24"/>
          <w:szCs w:val="24"/>
        </w:rPr>
      </w:pP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b/>
          <w:bCs/>
          <w:sz w:val="24"/>
          <w:szCs w:val="24"/>
        </w:rPr>
        <w:t>МВ</w:t>
      </w:r>
      <w:r w:rsidRPr="00B50EAC">
        <w:rPr>
          <w:rFonts w:ascii="Times New Roman" w:hAnsi="Times New Roman" w:cs="Times New Roman"/>
          <w:sz w:val="24"/>
          <w:szCs w:val="24"/>
        </w:rPr>
        <w:t xml:space="preserve">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території  України  виробником  для  виробництва  товару,  що  є  предметом  закупівлі,  гривень;</w:t>
      </w:r>
    </w:p>
    <w:p w:rsidR="00B50EAC" w:rsidRPr="00B50EAC" w:rsidRDefault="00B50EAC" w:rsidP="00B50EAC">
      <w:pPr>
        <w:spacing w:after="0"/>
        <w:jc w:val="both"/>
        <w:rPr>
          <w:rFonts w:ascii="Times New Roman" w:hAnsi="Times New Roman" w:cs="Times New Roman"/>
          <w:sz w:val="24"/>
          <w:szCs w:val="24"/>
        </w:rPr>
      </w:pP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b/>
          <w:bCs/>
          <w:sz w:val="24"/>
          <w:szCs w:val="24"/>
        </w:rPr>
        <w:lastRenderedPageBreak/>
        <w:t>ІВ</w:t>
      </w:r>
      <w:r w:rsidRPr="00B50EAC">
        <w:rPr>
          <w:rFonts w:ascii="Times New Roman" w:hAnsi="Times New Roman" w:cs="Times New Roman"/>
          <w:sz w:val="24"/>
          <w:szCs w:val="24"/>
        </w:rPr>
        <w:t xml:space="preserve">  - вартість  імпортованих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B50EAC" w:rsidRPr="00B50EAC" w:rsidRDefault="00B50EAC" w:rsidP="00B50EAC">
      <w:pPr>
        <w:spacing w:after="0"/>
        <w:jc w:val="both"/>
        <w:rPr>
          <w:rFonts w:ascii="Times New Roman" w:hAnsi="Times New Roman" w:cs="Times New Roman"/>
          <w:sz w:val="24"/>
          <w:szCs w:val="24"/>
        </w:rPr>
      </w:pPr>
    </w:p>
    <w:p w:rsidR="00B50EAC" w:rsidRPr="00B50EAC" w:rsidRDefault="00B50EAC" w:rsidP="00B50EAC">
      <w:pPr>
        <w:spacing w:after="0"/>
        <w:jc w:val="both"/>
        <w:rPr>
          <w:rFonts w:ascii="Times New Roman" w:hAnsi="Times New Roman" w:cs="Times New Roman"/>
          <w:sz w:val="24"/>
          <w:szCs w:val="24"/>
        </w:rPr>
      </w:pPr>
      <w:r w:rsidRPr="00B50EAC">
        <w:rPr>
          <w:rFonts w:ascii="Times New Roman" w:hAnsi="Times New Roman" w:cs="Times New Roman"/>
          <w:b/>
          <w:bCs/>
          <w:sz w:val="24"/>
          <w:szCs w:val="24"/>
        </w:rPr>
        <w:t>С</w:t>
      </w:r>
      <w:r w:rsidRPr="00B50EAC">
        <w:rPr>
          <w:rFonts w:ascii="Times New Roman" w:hAnsi="Times New Roman" w:cs="Times New Roman"/>
          <w:sz w:val="24"/>
          <w:szCs w:val="24"/>
        </w:rPr>
        <w:t xml:space="preserve"> – собівартість  товару,  що  є  предметом  закупівлі,  гривень;</w:t>
      </w:r>
    </w:p>
    <w:p w:rsidR="00B50EAC" w:rsidRPr="00B50EAC" w:rsidRDefault="00B50EAC" w:rsidP="00B50EAC">
      <w:pPr>
        <w:spacing w:after="0"/>
        <w:jc w:val="both"/>
        <w:rPr>
          <w:rFonts w:ascii="Times New Roman" w:hAnsi="Times New Roman" w:cs="Times New Roman"/>
          <w:sz w:val="24"/>
          <w:szCs w:val="24"/>
        </w:rPr>
      </w:pP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t xml:space="preserve">Перелік  товарів  з  підтвердженим  ступенем  локалізації  оприлюднюється  на  </w:t>
      </w:r>
      <w:proofErr w:type="spellStart"/>
      <w:r w:rsidRPr="00B50EAC">
        <w:rPr>
          <w:rFonts w:ascii="Times New Roman" w:hAnsi="Times New Roman" w:cs="Times New Roman"/>
          <w:sz w:val="24"/>
          <w:szCs w:val="24"/>
        </w:rPr>
        <w:t>веб-порталі</w:t>
      </w:r>
      <w:proofErr w:type="spellEnd"/>
      <w:r w:rsidRPr="00B50EAC">
        <w:rPr>
          <w:rFonts w:ascii="Times New Roman" w:hAnsi="Times New Roman" w:cs="Times New Roman"/>
          <w:sz w:val="24"/>
          <w:szCs w:val="24"/>
        </w:rPr>
        <w:t xml:space="preserve">  та  офіційному  сайті  Мінекономіки.</w:t>
      </w:r>
    </w:p>
    <w:p w:rsidR="00B50EAC" w:rsidRPr="00B50EAC" w:rsidRDefault="00B50EAC" w:rsidP="00B50EAC">
      <w:pPr>
        <w:spacing w:after="0"/>
        <w:ind w:firstLine="708"/>
        <w:jc w:val="both"/>
        <w:rPr>
          <w:rFonts w:ascii="Times New Roman" w:hAnsi="Times New Roman" w:cs="Times New Roman"/>
          <w:sz w:val="24"/>
          <w:szCs w:val="24"/>
        </w:rPr>
      </w:pPr>
      <w:r w:rsidRPr="00B50EAC">
        <w:rPr>
          <w:rFonts w:ascii="Times New Roman" w:hAnsi="Times New Roman" w:cs="Times New Roman"/>
          <w:sz w:val="24"/>
          <w:szCs w:val="24"/>
        </w:rPr>
        <w:t>Сформований  перелік  товарів з  підтвердженим  ступенем  локалізації є  автоматичним  підтвердженням  Мінекономіки  ступеня  локалізації.</w:t>
      </w:r>
    </w:p>
    <w:p w:rsidR="00B50EAC" w:rsidRPr="00B50EAC" w:rsidRDefault="00B50EAC" w:rsidP="00B50EAC">
      <w:pPr>
        <w:spacing w:after="0"/>
        <w:ind w:firstLine="708"/>
        <w:jc w:val="both"/>
        <w:rPr>
          <w:rFonts w:ascii="Times New Roman" w:hAnsi="Times New Roman" w:cs="Times New Roman"/>
          <w:sz w:val="24"/>
          <w:szCs w:val="24"/>
        </w:rPr>
      </w:pPr>
      <w:r w:rsidRPr="006622FB">
        <w:rPr>
          <w:rFonts w:ascii="Times New Roman" w:hAnsi="Times New Roman" w:cs="Times New Roman"/>
          <w:sz w:val="24"/>
          <w:szCs w:val="24"/>
        </w:rPr>
        <w:t>Підтвердження  виробником  відповідності  товару  критерію  локалізації  для  закупівель  202</w:t>
      </w:r>
      <w:r w:rsidR="00190057" w:rsidRPr="006622FB">
        <w:rPr>
          <w:rFonts w:ascii="Times New Roman" w:hAnsi="Times New Roman" w:cs="Times New Roman"/>
          <w:sz w:val="24"/>
          <w:szCs w:val="24"/>
        </w:rPr>
        <w:t>4</w:t>
      </w:r>
      <w:r w:rsidRPr="006622FB">
        <w:rPr>
          <w:rFonts w:ascii="Times New Roman" w:hAnsi="Times New Roman" w:cs="Times New Roman"/>
          <w:sz w:val="24"/>
          <w:szCs w:val="24"/>
        </w:rPr>
        <w:t xml:space="preserve"> року  здійснюються  в  поточному  році.</w:t>
      </w:r>
    </w:p>
    <w:p w:rsidR="00B50EAC" w:rsidRPr="00B50EAC" w:rsidRDefault="00B50EAC" w:rsidP="00B50EAC">
      <w:pPr>
        <w:spacing w:after="0"/>
        <w:jc w:val="both"/>
        <w:rPr>
          <w:rFonts w:ascii="Times New Roman" w:hAnsi="Times New Roman" w:cs="Times New Roman"/>
          <w:sz w:val="24"/>
          <w:szCs w:val="24"/>
        </w:rPr>
      </w:pPr>
    </w:p>
    <w:p w:rsidR="00B50EAC" w:rsidRPr="00C37F58" w:rsidRDefault="00B50EAC" w:rsidP="00B50EAC">
      <w:pPr>
        <w:spacing w:after="0"/>
        <w:ind w:firstLine="708"/>
        <w:jc w:val="both"/>
        <w:rPr>
          <w:rFonts w:ascii="Times New Roman" w:hAnsi="Times New Roman" w:cs="Times New Roman"/>
          <w:b/>
          <w:bCs/>
          <w:sz w:val="24"/>
          <w:szCs w:val="24"/>
        </w:rPr>
      </w:pPr>
      <w:r w:rsidRPr="00B50EAC">
        <w:rPr>
          <w:rFonts w:ascii="Times New Roman" w:hAnsi="Times New Roman" w:cs="Times New Roman"/>
          <w:b/>
          <w:bCs/>
          <w:sz w:val="24"/>
          <w:szCs w:val="24"/>
        </w:rPr>
        <w:t>Для  підтвердження  відповідного  ступеню  локалізації  Учаснику  необхідно  надати  у  складі  тендерної  пропозиції  інформацію  про  наявність  запропонованого  товару  в  переліку  із  відповідним  ступенем  локалізації,  який  формує  та  веде  Уповноважений  орган  або  вказати  безпосередньо посилання  на  відповідний  товар.</w:t>
      </w:r>
    </w:p>
    <w:p w:rsidR="00B50EAC" w:rsidRDefault="00B50EAC" w:rsidP="00B50EAC">
      <w:pPr>
        <w:spacing w:after="0" w:line="240" w:lineRule="auto"/>
        <w:ind w:left="2880" w:firstLine="720"/>
        <w:rPr>
          <w:rFonts w:ascii="Times New Roman" w:eastAsia="Times New Roman" w:hAnsi="Times New Roman" w:cs="Times New Roman"/>
          <w:color w:val="000000"/>
          <w:lang w:val="ru-RU" w:eastAsia="ru-RU"/>
        </w:rPr>
      </w:pPr>
      <w:r w:rsidRPr="000D0A26">
        <w:rPr>
          <w:rFonts w:ascii="Times New Roman" w:eastAsia="Times New Roman" w:hAnsi="Times New Roman" w:cs="Times New Roman"/>
          <w:color w:val="000000"/>
          <w:lang w:val="ru-RU" w:eastAsia="ru-RU"/>
        </w:rPr>
        <w:t xml:space="preserve"> </w:t>
      </w:r>
    </w:p>
    <w:p w:rsidR="00720763" w:rsidRPr="00720763" w:rsidRDefault="00720763" w:rsidP="00720763">
      <w:pPr>
        <w:jc w:val="center"/>
        <w:rPr>
          <w:rFonts w:ascii="Times New Roman" w:hAnsi="Times New Roman" w:cs="Times New Roman"/>
          <w:b/>
          <w:sz w:val="24"/>
          <w:szCs w:val="24"/>
          <w:u w:val="single"/>
        </w:rPr>
      </w:pPr>
      <w:r w:rsidRPr="00720763">
        <w:rPr>
          <w:rFonts w:ascii="Times New Roman" w:hAnsi="Times New Roman" w:cs="Times New Roman"/>
          <w:b/>
          <w:sz w:val="24"/>
          <w:szCs w:val="24"/>
          <w:u w:val="single"/>
        </w:rPr>
        <w:t>Переможець разом із поставкою товару повинен надати:</w:t>
      </w:r>
    </w:p>
    <w:p w:rsidR="00720763" w:rsidRPr="00720763" w:rsidRDefault="00720763" w:rsidP="00720763">
      <w:pPr>
        <w:ind w:firstLine="567"/>
        <w:jc w:val="both"/>
        <w:rPr>
          <w:rFonts w:ascii="Times New Roman" w:hAnsi="Times New Roman" w:cs="Times New Roman"/>
          <w:bCs/>
          <w:color w:val="000000"/>
          <w:sz w:val="24"/>
          <w:szCs w:val="24"/>
        </w:rPr>
      </w:pPr>
      <w:r w:rsidRPr="00720763">
        <w:rPr>
          <w:rFonts w:ascii="Times New Roman" w:hAnsi="Times New Roman" w:cs="Times New Roman"/>
          <w:i/>
          <w:sz w:val="24"/>
          <w:szCs w:val="24"/>
        </w:rPr>
        <w:t xml:space="preserve"> - супутню документацію (посібник/керівництво по експлуатації, сервісну книжку транспортного засобу тощо).</w:t>
      </w:r>
      <w:r w:rsidRPr="00720763">
        <w:rPr>
          <w:rFonts w:ascii="Times New Roman" w:hAnsi="Times New Roman" w:cs="Times New Roman"/>
          <w:bCs/>
          <w:color w:val="000000"/>
          <w:sz w:val="24"/>
          <w:szCs w:val="24"/>
        </w:rPr>
        <w:t xml:space="preserve"> Супутня документація повинна бу</w:t>
      </w:r>
      <w:r>
        <w:rPr>
          <w:rFonts w:ascii="Times New Roman" w:hAnsi="Times New Roman" w:cs="Times New Roman"/>
          <w:bCs/>
          <w:color w:val="000000"/>
          <w:sz w:val="24"/>
          <w:szCs w:val="24"/>
        </w:rPr>
        <w:t>ти виконана українською</w:t>
      </w:r>
      <w:r w:rsidRPr="00720763">
        <w:rPr>
          <w:rFonts w:ascii="Times New Roman" w:hAnsi="Times New Roman" w:cs="Times New Roman"/>
          <w:bCs/>
          <w:color w:val="000000"/>
          <w:sz w:val="24"/>
          <w:szCs w:val="24"/>
        </w:rPr>
        <w:t>.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720763" w:rsidRPr="00720763" w:rsidRDefault="00720763" w:rsidP="00720763">
      <w:pPr>
        <w:spacing w:line="230" w:lineRule="auto"/>
        <w:ind w:firstLine="567"/>
        <w:jc w:val="both"/>
        <w:rPr>
          <w:rFonts w:ascii="Times New Roman" w:hAnsi="Times New Roman" w:cs="Times New Roman"/>
          <w:bCs/>
          <w:i/>
          <w:color w:val="000000"/>
          <w:sz w:val="24"/>
          <w:szCs w:val="24"/>
        </w:rPr>
      </w:pPr>
      <w:r w:rsidRPr="00720763">
        <w:rPr>
          <w:rFonts w:ascii="Times New Roman" w:hAnsi="Times New Roman" w:cs="Times New Roman"/>
          <w:i/>
          <w:sz w:val="24"/>
          <w:szCs w:val="24"/>
        </w:rPr>
        <w:t xml:space="preserve">- документи, які необхідні для реєстрації </w:t>
      </w:r>
      <w:r w:rsidRPr="00720763">
        <w:rPr>
          <w:rFonts w:ascii="Times New Roman" w:hAnsi="Times New Roman" w:cs="Times New Roman"/>
          <w:bCs/>
          <w:i/>
          <w:color w:val="000000"/>
          <w:sz w:val="24"/>
          <w:szCs w:val="24"/>
        </w:rPr>
        <w:t xml:space="preserve">транспортного засобу в територіальному органі </w:t>
      </w:r>
      <w:proofErr w:type="spellStart"/>
      <w:r w:rsidRPr="00720763">
        <w:rPr>
          <w:rFonts w:ascii="Times New Roman" w:hAnsi="Times New Roman" w:cs="Times New Roman"/>
          <w:bCs/>
          <w:i/>
          <w:color w:val="000000"/>
          <w:sz w:val="24"/>
          <w:szCs w:val="24"/>
        </w:rPr>
        <w:t>Держпродспоживслужби</w:t>
      </w:r>
      <w:proofErr w:type="spellEnd"/>
      <w:r w:rsidRPr="00720763">
        <w:rPr>
          <w:rFonts w:ascii="Times New Roman" w:hAnsi="Times New Roman" w:cs="Times New Roman"/>
          <w:bCs/>
          <w:i/>
          <w:color w:val="000000"/>
          <w:sz w:val="24"/>
          <w:szCs w:val="24"/>
        </w:rPr>
        <w:t>;</w:t>
      </w:r>
    </w:p>
    <w:p w:rsidR="00720763" w:rsidRPr="00720763" w:rsidRDefault="00720763" w:rsidP="00720763">
      <w:pPr>
        <w:spacing w:line="230" w:lineRule="auto"/>
        <w:ind w:firstLine="567"/>
        <w:jc w:val="both"/>
        <w:rPr>
          <w:rFonts w:ascii="Times New Roman" w:hAnsi="Times New Roman" w:cs="Times New Roman"/>
          <w:i/>
          <w:sz w:val="24"/>
          <w:szCs w:val="24"/>
        </w:rPr>
      </w:pPr>
      <w:r w:rsidRPr="00720763">
        <w:rPr>
          <w:rFonts w:ascii="Times New Roman" w:hAnsi="Times New Roman" w:cs="Times New Roman"/>
          <w:bCs/>
          <w:i/>
          <w:sz w:val="24"/>
          <w:szCs w:val="24"/>
        </w:rPr>
        <w:t xml:space="preserve">- підготовлену виробником товару фактичну калькуляцію собівартості товару, яка підтверджує відповідний рівень локалізації виробництва </w:t>
      </w:r>
      <w:r w:rsidRPr="00720763">
        <w:rPr>
          <w:rFonts w:ascii="Times New Roman" w:hAnsi="Times New Roman" w:cs="Times New Roman"/>
          <w:bCs/>
          <w:sz w:val="24"/>
          <w:szCs w:val="24"/>
        </w:rPr>
        <w:t>(вимога є обов’язковою відповідно до п. 13 постанови КМУ від 02.08.2022 № 861)</w:t>
      </w:r>
      <w:r w:rsidRPr="00720763">
        <w:rPr>
          <w:rFonts w:ascii="Times New Roman" w:hAnsi="Times New Roman" w:cs="Times New Roman"/>
          <w:i/>
          <w:sz w:val="24"/>
          <w:szCs w:val="24"/>
        </w:rPr>
        <w:t>.</w:t>
      </w:r>
    </w:p>
    <w:p w:rsidR="00B50EAC" w:rsidRPr="00720763" w:rsidRDefault="00B50EAC" w:rsidP="00B50EAC">
      <w:pPr>
        <w:tabs>
          <w:tab w:val="left" w:pos="426"/>
        </w:tabs>
        <w:spacing w:after="0" w:line="240" w:lineRule="auto"/>
        <w:ind w:firstLine="426"/>
        <w:jc w:val="both"/>
        <w:rPr>
          <w:rFonts w:ascii="Times New Roman" w:hAnsi="Times New Roman" w:cs="Times New Roman"/>
          <w:b/>
          <w:color w:val="000000"/>
          <w:sz w:val="24"/>
          <w:szCs w:val="24"/>
          <w:lang w:eastAsia="ru-RU"/>
        </w:rPr>
      </w:pPr>
    </w:p>
    <w:p w:rsidR="00B50EAC" w:rsidRPr="009518B2" w:rsidRDefault="00B50EAC" w:rsidP="00B50EA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9518B2">
        <w:rPr>
          <w:rFonts w:ascii="Times New Roman" w:eastAsia="Times New Roman" w:hAnsi="Times New Roman" w:cs="Times New Roman"/>
          <w:b/>
          <w:color w:val="000000"/>
          <w:sz w:val="24"/>
          <w:szCs w:val="24"/>
        </w:rPr>
        <w:lastRenderedPageBreak/>
        <w:t>ДОДАТОК 3</w:t>
      </w:r>
    </w:p>
    <w:p w:rsidR="00B50EAC" w:rsidRPr="009518B2" w:rsidRDefault="00B50EAC" w:rsidP="00B50EAC">
      <w:pPr>
        <w:spacing w:after="0" w:line="276" w:lineRule="auto"/>
        <w:ind w:left="5660" w:firstLine="700"/>
        <w:jc w:val="right"/>
        <w:rPr>
          <w:rFonts w:ascii="Times New Roman" w:eastAsia="Times New Roman" w:hAnsi="Times New Roman" w:cs="Times New Roman"/>
          <w:sz w:val="24"/>
          <w:szCs w:val="24"/>
        </w:rPr>
      </w:pPr>
      <w:r w:rsidRPr="009518B2">
        <w:rPr>
          <w:rFonts w:ascii="Times New Roman" w:eastAsia="Times New Roman" w:hAnsi="Times New Roman" w:cs="Times New Roman"/>
          <w:i/>
          <w:color w:val="000000"/>
          <w:sz w:val="24"/>
          <w:szCs w:val="24"/>
        </w:rPr>
        <w:t>до тендерної документації</w:t>
      </w:r>
    </w:p>
    <w:p w:rsidR="00B50EAC" w:rsidRPr="009518B2" w:rsidRDefault="00B50EAC" w:rsidP="00B50EAC">
      <w:pPr>
        <w:shd w:val="clear" w:color="auto" w:fill="FFFFFF"/>
        <w:tabs>
          <w:tab w:val="left" w:pos="426"/>
        </w:tabs>
        <w:spacing w:after="0" w:line="276" w:lineRule="auto"/>
        <w:jc w:val="center"/>
        <w:rPr>
          <w:rFonts w:ascii="Times New Roman" w:eastAsia="Times New Roman" w:hAnsi="Times New Roman" w:cs="Times New Roman"/>
          <w:b/>
          <w:bCs/>
          <w:color w:val="000000"/>
          <w:sz w:val="24"/>
          <w:szCs w:val="24"/>
        </w:rPr>
      </w:pPr>
    </w:p>
    <w:p w:rsidR="00B50EAC" w:rsidRPr="009518B2" w:rsidRDefault="00B50EAC" w:rsidP="00B50EAC">
      <w:pPr>
        <w:spacing w:line="240" w:lineRule="auto"/>
        <w:outlineLvl w:val="0"/>
        <w:rPr>
          <w:rFonts w:ascii="Times New Roman" w:hAnsi="Times New Roman" w:cs="Times New Roman"/>
          <w:sz w:val="24"/>
          <w:szCs w:val="24"/>
        </w:rPr>
      </w:pPr>
      <w:r w:rsidRPr="009518B2">
        <w:rPr>
          <w:rFonts w:ascii="Times New Roman" w:hAnsi="Times New Roman" w:cs="Times New Roman"/>
          <w:sz w:val="24"/>
          <w:szCs w:val="24"/>
        </w:rPr>
        <w:t>Вих. №________ від ___________</w:t>
      </w:r>
    </w:p>
    <w:p w:rsidR="00B50EAC" w:rsidRPr="009518B2" w:rsidRDefault="00B50EAC" w:rsidP="00B50EAC">
      <w:pPr>
        <w:spacing w:line="240" w:lineRule="auto"/>
        <w:rPr>
          <w:rFonts w:ascii="Times New Roman" w:hAnsi="Times New Roman" w:cs="Times New Roman"/>
          <w:sz w:val="24"/>
          <w:szCs w:val="24"/>
        </w:rPr>
      </w:pPr>
    </w:p>
    <w:p w:rsidR="00B50EAC" w:rsidRPr="009518B2" w:rsidRDefault="00B50EAC" w:rsidP="00B50EAC">
      <w:pPr>
        <w:spacing w:line="240" w:lineRule="auto"/>
        <w:jc w:val="center"/>
        <w:outlineLvl w:val="0"/>
        <w:rPr>
          <w:rFonts w:ascii="Times New Roman" w:hAnsi="Times New Roman" w:cs="Times New Roman"/>
          <w:b/>
          <w:sz w:val="24"/>
          <w:szCs w:val="24"/>
        </w:rPr>
      </w:pPr>
      <w:r w:rsidRPr="009518B2">
        <w:rPr>
          <w:rFonts w:ascii="Times New Roman" w:hAnsi="Times New Roman" w:cs="Times New Roman"/>
          <w:b/>
          <w:sz w:val="24"/>
          <w:szCs w:val="24"/>
        </w:rPr>
        <w:t xml:space="preserve">ТЕНДЕРНА  ПРОПОЗИЦІЯ  </w:t>
      </w:r>
    </w:p>
    <w:p w:rsidR="00B50EAC" w:rsidRPr="009518B2" w:rsidRDefault="00B50EAC" w:rsidP="00B50EAC">
      <w:pPr>
        <w:spacing w:line="240" w:lineRule="auto"/>
        <w:jc w:val="center"/>
        <w:rPr>
          <w:rFonts w:ascii="Times New Roman" w:hAnsi="Times New Roman" w:cs="Times New Roman"/>
          <w:b/>
          <w:sz w:val="24"/>
          <w:szCs w:val="24"/>
        </w:rPr>
      </w:pPr>
    </w:p>
    <w:p w:rsidR="00B50EAC" w:rsidRPr="009518B2" w:rsidRDefault="00B50EAC" w:rsidP="00B50EAC">
      <w:pPr>
        <w:jc w:val="center"/>
        <w:rPr>
          <w:rFonts w:ascii="Times New Roman" w:hAnsi="Times New Roman" w:cs="Times New Roman"/>
          <w:sz w:val="24"/>
          <w:szCs w:val="24"/>
        </w:rPr>
      </w:pPr>
      <w:r w:rsidRPr="009518B2">
        <w:rPr>
          <w:rFonts w:ascii="Times New Roman" w:hAnsi="Times New Roman" w:cs="Times New Roman"/>
          <w:sz w:val="24"/>
          <w:szCs w:val="24"/>
        </w:rPr>
        <w:t xml:space="preserve">Ми, (назва Учасника), надаємо свою тендерну пропозицію на закупівлю:  </w:t>
      </w:r>
    </w:p>
    <w:p w:rsidR="00B50EAC" w:rsidRDefault="00B50EAC" w:rsidP="00B50EAC">
      <w:pPr>
        <w:jc w:val="center"/>
        <w:rPr>
          <w:rFonts w:ascii="Times New Roman" w:hAnsi="Times New Roman" w:cs="Times New Roman"/>
          <w:b/>
          <w:color w:val="000000"/>
          <w:sz w:val="24"/>
          <w:szCs w:val="24"/>
        </w:rPr>
      </w:pPr>
      <w:r w:rsidRPr="00E110B7">
        <w:rPr>
          <w:rFonts w:ascii="Times New Roman" w:hAnsi="Times New Roman" w:cs="Times New Roman"/>
          <w:b/>
          <w:color w:val="000000"/>
          <w:sz w:val="24"/>
          <w:szCs w:val="24"/>
        </w:rPr>
        <w:t xml:space="preserve">Розкидач піску РП-3 або еквівалент (код за </w:t>
      </w:r>
      <w:proofErr w:type="spellStart"/>
      <w:r w:rsidRPr="00E110B7">
        <w:rPr>
          <w:rFonts w:ascii="Times New Roman" w:hAnsi="Times New Roman" w:cs="Times New Roman"/>
          <w:b/>
          <w:color w:val="000000"/>
          <w:sz w:val="24"/>
          <w:szCs w:val="24"/>
        </w:rPr>
        <w:t>ДК</w:t>
      </w:r>
      <w:proofErr w:type="spellEnd"/>
      <w:r w:rsidRPr="00E110B7">
        <w:rPr>
          <w:rFonts w:ascii="Times New Roman" w:hAnsi="Times New Roman" w:cs="Times New Roman"/>
          <w:b/>
          <w:color w:val="000000"/>
          <w:sz w:val="24"/>
          <w:szCs w:val="24"/>
        </w:rPr>
        <w:t xml:space="preserve"> 021:2015 – 34220000-5 Причепи, напівпричепи та пересувні контейнери)</w:t>
      </w:r>
    </w:p>
    <w:p w:rsidR="00B50EAC" w:rsidRPr="009518B2" w:rsidRDefault="00B50EAC" w:rsidP="00B50EAC">
      <w:pPr>
        <w:jc w:val="center"/>
        <w:rPr>
          <w:rFonts w:ascii="Times New Roman" w:hAnsi="Times New Roman" w:cs="Times New Roman"/>
        </w:rPr>
      </w:pPr>
      <w:r w:rsidRPr="009518B2">
        <w:rPr>
          <w:rFonts w:ascii="Times New Roman" w:hAnsi="Times New Roman" w:cs="Times New Roman"/>
          <w:sz w:val="24"/>
          <w:szCs w:val="24"/>
        </w:rPr>
        <w:t>згідно з технічними та іншими вимогами Замовника торгів:</w:t>
      </w:r>
    </w:p>
    <w:p w:rsidR="00B50EAC" w:rsidRPr="009518B2" w:rsidRDefault="00B50EAC" w:rsidP="00B50EAC">
      <w:pPr>
        <w:spacing w:line="240" w:lineRule="auto"/>
        <w:rPr>
          <w:rFonts w:ascii="Times New Roman" w:hAnsi="Times New Roman" w:cs="Times New Roman"/>
          <w:b/>
          <w:sz w:val="24"/>
          <w:szCs w:val="24"/>
        </w:rPr>
      </w:pPr>
    </w:p>
    <w:tbl>
      <w:tblPr>
        <w:tblW w:w="956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1"/>
        <w:gridCol w:w="4394"/>
        <w:gridCol w:w="1134"/>
        <w:gridCol w:w="850"/>
        <w:gridCol w:w="1134"/>
        <w:gridCol w:w="1627"/>
      </w:tblGrid>
      <w:tr w:rsidR="00B50EAC" w:rsidRPr="009518B2" w:rsidTr="004839EC">
        <w:trPr>
          <w:trHeight w:val="85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 з/п</w:t>
            </w:r>
          </w:p>
        </w:tc>
        <w:tc>
          <w:tcPr>
            <w:tcW w:w="4394"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 xml:space="preserve">Найм. товару </w:t>
            </w:r>
          </w:p>
        </w:tc>
        <w:tc>
          <w:tcPr>
            <w:tcW w:w="1134"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ind w:right="-42"/>
              <w:jc w:val="center"/>
              <w:rPr>
                <w:rFonts w:ascii="Times New Roman" w:hAnsi="Times New Roman" w:cs="Times New Roman"/>
              </w:rPr>
            </w:pPr>
            <w:r w:rsidRPr="009518B2">
              <w:rPr>
                <w:rFonts w:ascii="Times New Roman" w:hAnsi="Times New Roman" w:cs="Times New Roman"/>
                <w:b/>
              </w:rPr>
              <w:t>Одиниця</w:t>
            </w:r>
          </w:p>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proofErr w:type="spellStart"/>
            <w:r w:rsidRPr="009518B2">
              <w:rPr>
                <w:rFonts w:ascii="Times New Roman" w:hAnsi="Times New Roman" w:cs="Times New Roman"/>
                <w:b/>
              </w:rPr>
              <w:t>Кіль-</w:t>
            </w:r>
            <w:proofErr w:type="spellEnd"/>
          </w:p>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кість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 xml:space="preserve">Ціна за од. грн., без ПДВ </w:t>
            </w:r>
          </w:p>
        </w:tc>
        <w:tc>
          <w:tcPr>
            <w:tcW w:w="1627"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b/>
              </w:rPr>
              <w:t xml:space="preserve">Загальна вартість, грн., без ПДВ </w:t>
            </w:r>
          </w:p>
        </w:tc>
      </w:tr>
      <w:tr w:rsidR="00B50EAC" w:rsidRPr="009518B2" w:rsidTr="004839EC">
        <w:trPr>
          <w:trHeight w:val="366"/>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B50EAC" w:rsidRPr="009518B2" w:rsidRDefault="00B50EAC" w:rsidP="004839EC">
            <w:pPr>
              <w:pBdr>
                <w:top w:val="nil"/>
                <w:left w:val="nil"/>
                <w:bottom w:val="nil"/>
                <w:right w:val="nil"/>
                <w:between w:val="nil"/>
              </w:pBdr>
              <w:jc w:val="center"/>
              <w:rPr>
                <w:rFonts w:ascii="Times New Roman" w:hAnsi="Times New Roman" w:cs="Times New Roman"/>
              </w:rPr>
            </w:pPr>
            <w:r w:rsidRPr="009518B2">
              <w:rPr>
                <w:rFonts w:ascii="Times New Roman" w:hAnsi="Times New Roman" w:cs="Times New Roman"/>
              </w:rPr>
              <w:t>1</w:t>
            </w:r>
          </w:p>
        </w:tc>
        <w:tc>
          <w:tcPr>
            <w:tcW w:w="4394" w:type="dxa"/>
            <w:tcBorders>
              <w:top w:val="single" w:sz="4" w:space="0" w:color="000000"/>
              <w:left w:val="single" w:sz="4" w:space="0" w:color="000000"/>
              <w:bottom w:val="single" w:sz="4" w:space="0" w:color="000000"/>
              <w:right w:val="nil"/>
            </w:tcBorders>
          </w:tcPr>
          <w:p w:rsidR="00B50EAC" w:rsidRPr="009518B2" w:rsidRDefault="00B50EAC" w:rsidP="004839EC">
            <w:pPr>
              <w:pBdr>
                <w:top w:val="nil"/>
                <w:left w:val="nil"/>
                <w:bottom w:val="nil"/>
                <w:right w:val="nil"/>
                <w:between w:val="nil"/>
              </w:pBd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B50EAC" w:rsidRPr="009518B2" w:rsidRDefault="00B50EAC" w:rsidP="004839EC">
            <w:pPr>
              <w:pBdr>
                <w:top w:val="nil"/>
                <w:left w:val="nil"/>
                <w:bottom w:val="nil"/>
                <w:right w:val="nil"/>
                <w:between w:val="nil"/>
              </w:pBd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B50EAC" w:rsidRPr="009518B2" w:rsidRDefault="00B50EAC" w:rsidP="004839EC">
            <w:pPr>
              <w:pBdr>
                <w:top w:val="nil"/>
                <w:left w:val="nil"/>
                <w:bottom w:val="nil"/>
                <w:right w:val="nil"/>
                <w:between w:val="nil"/>
              </w:pBd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B50EAC" w:rsidRPr="009518B2" w:rsidRDefault="00B50EAC" w:rsidP="004839EC">
            <w:pPr>
              <w:pBdr>
                <w:top w:val="nil"/>
                <w:left w:val="nil"/>
                <w:bottom w:val="nil"/>
                <w:right w:val="nil"/>
                <w:between w:val="nil"/>
              </w:pBdr>
              <w:rPr>
                <w:rFonts w:ascii="Times New Roman" w:hAnsi="Times New Roman" w:cs="Times New Roman"/>
              </w:rPr>
            </w:pPr>
          </w:p>
        </w:tc>
        <w:tc>
          <w:tcPr>
            <w:tcW w:w="1627" w:type="dxa"/>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p>
        </w:tc>
      </w:tr>
      <w:tr w:rsidR="00B50EAC" w:rsidRPr="009518B2" w:rsidTr="004839EC">
        <w:trPr>
          <w:trHeight w:val="262"/>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r w:rsidRPr="009518B2">
              <w:rPr>
                <w:rFonts w:ascii="Times New Roman" w:hAnsi="Times New Roman" w:cs="Times New Roman"/>
              </w:rPr>
              <w:t>Загальна вартість пропозиції, грн., без ПДВ</w:t>
            </w:r>
          </w:p>
        </w:tc>
        <w:tc>
          <w:tcPr>
            <w:tcW w:w="1627" w:type="dxa"/>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p>
        </w:tc>
      </w:tr>
      <w:tr w:rsidR="00B50EAC" w:rsidRPr="009518B2" w:rsidTr="004839EC">
        <w:trPr>
          <w:trHeight w:val="262"/>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r w:rsidRPr="009518B2">
              <w:rPr>
                <w:rFonts w:ascii="Times New Roman" w:hAnsi="Times New Roman" w:cs="Times New Roman"/>
              </w:rPr>
              <w:t xml:space="preserve">ПДВ </w:t>
            </w:r>
          </w:p>
        </w:tc>
        <w:tc>
          <w:tcPr>
            <w:tcW w:w="1627" w:type="dxa"/>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p>
        </w:tc>
      </w:tr>
      <w:tr w:rsidR="00B50EAC" w:rsidRPr="009518B2" w:rsidTr="004839EC">
        <w:trPr>
          <w:trHeight w:val="261"/>
          <w:jc w:val="center"/>
        </w:trPr>
        <w:tc>
          <w:tcPr>
            <w:tcW w:w="7933" w:type="dxa"/>
            <w:gridSpan w:val="5"/>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r w:rsidRPr="009518B2">
              <w:rPr>
                <w:rFonts w:ascii="Times New Roman" w:hAnsi="Times New Roman" w:cs="Times New Roman"/>
              </w:rPr>
              <w:t xml:space="preserve">Загальна вартість пропозиції, грн., в т.ч. ПДВ </w:t>
            </w:r>
          </w:p>
        </w:tc>
        <w:tc>
          <w:tcPr>
            <w:tcW w:w="1627" w:type="dxa"/>
            <w:tcBorders>
              <w:top w:val="single" w:sz="4" w:space="0" w:color="000000"/>
              <w:left w:val="single" w:sz="4" w:space="0" w:color="000000"/>
              <w:bottom w:val="single" w:sz="4" w:space="0" w:color="000000"/>
              <w:right w:val="single" w:sz="4" w:space="0" w:color="000000"/>
            </w:tcBorders>
          </w:tcPr>
          <w:p w:rsidR="00B50EAC" w:rsidRPr="009518B2" w:rsidRDefault="00B50EAC" w:rsidP="004839EC">
            <w:pPr>
              <w:pBdr>
                <w:top w:val="nil"/>
                <w:left w:val="nil"/>
                <w:bottom w:val="nil"/>
                <w:right w:val="nil"/>
                <w:between w:val="nil"/>
              </w:pBdr>
              <w:rPr>
                <w:rFonts w:ascii="Times New Roman" w:hAnsi="Times New Roman" w:cs="Times New Roman"/>
              </w:rPr>
            </w:pPr>
            <w:r w:rsidRPr="009518B2">
              <w:rPr>
                <w:rFonts w:ascii="Times New Roman" w:hAnsi="Times New Roman" w:cs="Times New Roman"/>
              </w:rPr>
              <w:t>(цифрами та прописом)</w:t>
            </w:r>
          </w:p>
        </w:tc>
      </w:tr>
    </w:tbl>
    <w:p w:rsidR="00B50EAC" w:rsidRPr="009518B2" w:rsidRDefault="00B50EAC" w:rsidP="00B50EAC">
      <w:pPr>
        <w:pBdr>
          <w:top w:val="nil"/>
          <w:left w:val="nil"/>
          <w:bottom w:val="nil"/>
          <w:right w:val="nil"/>
          <w:between w:val="nil"/>
        </w:pBdr>
        <w:tabs>
          <w:tab w:val="left" w:pos="360"/>
        </w:tabs>
        <w:jc w:val="both"/>
        <w:rPr>
          <w:rFonts w:ascii="Times New Roman" w:hAnsi="Times New Roman" w:cs="Times New Roman"/>
          <w:b/>
          <w:sz w:val="20"/>
          <w:szCs w:val="20"/>
        </w:rPr>
      </w:pPr>
      <w:r w:rsidRPr="009518B2">
        <w:rPr>
          <w:rFonts w:ascii="Times New Roman" w:hAnsi="Times New Roman" w:cs="Times New Roman"/>
          <w:b/>
          <w:sz w:val="18"/>
        </w:rPr>
        <w:tab/>
      </w:r>
      <w:r w:rsidRPr="009518B2">
        <w:rPr>
          <w:rFonts w:ascii="Times New Roman" w:hAnsi="Times New Roman" w:cs="Times New Roman"/>
          <w:b/>
          <w:sz w:val="18"/>
        </w:rPr>
        <w:tab/>
      </w:r>
      <w:r w:rsidRPr="009518B2">
        <w:rPr>
          <w:rFonts w:ascii="Times New Roman" w:hAnsi="Times New Roman" w:cs="Times New Roman"/>
          <w:b/>
          <w:sz w:val="20"/>
          <w:szCs w:val="20"/>
        </w:rPr>
        <w:t xml:space="preserve">Ціна включає в себе всі витрати на транспортування, навантаження та розвантаження, страхування та інші витрати, сплату податків і зборів тощо. </w:t>
      </w:r>
    </w:p>
    <w:p w:rsidR="00B50EAC" w:rsidRPr="009518B2" w:rsidRDefault="00B50EAC" w:rsidP="00B50EAC">
      <w:pPr>
        <w:pBdr>
          <w:top w:val="nil"/>
          <w:left w:val="nil"/>
          <w:bottom w:val="nil"/>
          <w:right w:val="nil"/>
          <w:between w:val="nil"/>
        </w:pBdr>
        <w:ind w:firstLine="708"/>
        <w:jc w:val="both"/>
        <w:rPr>
          <w:rFonts w:ascii="Times New Roman" w:hAnsi="Times New Roman" w:cs="Times New Roman"/>
          <w:sz w:val="20"/>
          <w:szCs w:val="20"/>
        </w:rPr>
      </w:pPr>
      <w:r w:rsidRPr="009518B2">
        <w:rPr>
          <w:rFonts w:ascii="Times New Roman" w:hAnsi="Times New Roman" w:cs="Times New Roman"/>
          <w:b/>
          <w:sz w:val="20"/>
          <w:szCs w:val="20"/>
        </w:rPr>
        <w:t>Ціни, ПДВ, вартість, що відображаються цифрами у цій формі - визначаються з точністю до другого десяткового знаку (другий розряд після коми).</w:t>
      </w:r>
    </w:p>
    <w:p w:rsidR="00B50EAC" w:rsidRPr="009518B2" w:rsidRDefault="00B50EAC" w:rsidP="00B50EAC">
      <w:pPr>
        <w:pBdr>
          <w:top w:val="nil"/>
          <w:left w:val="nil"/>
          <w:bottom w:val="nil"/>
          <w:right w:val="nil"/>
          <w:between w:val="nil"/>
        </w:pBdr>
        <w:tabs>
          <w:tab w:val="left" w:pos="0"/>
          <w:tab w:val="left" w:pos="851"/>
        </w:tabs>
        <w:jc w:val="both"/>
        <w:rPr>
          <w:rFonts w:ascii="Times New Roman" w:hAnsi="Times New Roman" w:cs="Times New Roman"/>
          <w:sz w:val="24"/>
          <w:szCs w:val="24"/>
        </w:rPr>
      </w:pPr>
      <w:r w:rsidRPr="009518B2">
        <w:rPr>
          <w:rFonts w:ascii="Times New Roman" w:hAnsi="Times New Roman" w:cs="Times New Roman"/>
          <w:b/>
          <w:sz w:val="16"/>
          <w:szCs w:val="16"/>
        </w:rPr>
        <w:t xml:space="preserve">          </w:t>
      </w:r>
      <w:r w:rsidRPr="009518B2">
        <w:rPr>
          <w:rFonts w:ascii="Times New Roman" w:hAnsi="Times New Roman" w:cs="Times New Roman"/>
          <w:sz w:val="24"/>
          <w:szCs w:val="24"/>
        </w:rPr>
        <w:t xml:space="preserve">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w:t>
      </w:r>
      <w:proofErr w:type="spellStart"/>
      <w:r w:rsidRPr="009518B2">
        <w:rPr>
          <w:rFonts w:ascii="Times New Roman" w:hAnsi="Times New Roman" w:cs="Times New Roman"/>
          <w:sz w:val="24"/>
          <w:szCs w:val="24"/>
        </w:rPr>
        <w:t>проєкті</w:t>
      </w:r>
      <w:proofErr w:type="spellEnd"/>
      <w:r w:rsidRPr="009518B2">
        <w:rPr>
          <w:rFonts w:ascii="Times New Roman" w:hAnsi="Times New Roman" w:cs="Times New Roman"/>
          <w:sz w:val="24"/>
          <w:szCs w:val="24"/>
        </w:rPr>
        <w:t xml:space="preserve"> договору, який, оприлюднений Вами в складі тендерної документації, та виконати всі умови, передбачені договором.</w:t>
      </w:r>
    </w:p>
    <w:p w:rsidR="00B50EAC" w:rsidRPr="009518B2" w:rsidRDefault="00B50EAC" w:rsidP="00B50EAC">
      <w:pPr>
        <w:spacing w:line="240" w:lineRule="auto"/>
        <w:jc w:val="both"/>
        <w:rPr>
          <w:rFonts w:ascii="Times New Roman" w:hAnsi="Times New Roman" w:cs="Times New Roman"/>
          <w:sz w:val="24"/>
          <w:szCs w:val="24"/>
        </w:rPr>
      </w:pPr>
      <w:r w:rsidRPr="009518B2">
        <w:rPr>
          <w:rFonts w:ascii="Times New Roman" w:hAnsi="Times New Roman" w:cs="Times New Roman"/>
          <w:sz w:val="24"/>
          <w:szCs w:val="24"/>
        </w:rPr>
        <w:t xml:space="preserve">      Ми підтверджуємо виконання всіх вимог до предмету закупівлі, зазначених в цій тендерній пропозиції </w:t>
      </w:r>
      <w:r w:rsidRPr="009518B2">
        <w:rPr>
          <w:rFonts w:ascii="Times New Roman" w:hAnsi="Times New Roman" w:cs="Times New Roman"/>
          <w:b/>
          <w:sz w:val="24"/>
          <w:szCs w:val="24"/>
          <w:u w:val="single"/>
        </w:rPr>
        <w:t>та  Додатку № 2</w:t>
      </w:r>
      <w:r w:rsidRPr="009518B2">
        <w:rPr>
          <w:rFonts w:ascii="Times New Roman" w:hAnsi="Times New Roman" w:cs="Times New Roman"/>
          <w:sz w:val="24"/>
          <w:szCs w:val="24"/>
        </w:rPr>
        <w:t xml:space="preserve"> тендерної документації та погоджуємося дотримуватися умов цієї пропозиції протягом 90-та календарних днів з дати розкриття тендерних пропозицій.  </w:t>
      </w:r>
    </w:p>
    <w:p w:rsidR="00B50EAC" w:rsidRPr="009518B2" w:rsidRDefault="00B50EAC" w:rsidP="00B50EAC">
      <w:pPr>
        <w:spacing w:line="240" w:lineRule="auto"/>
        <w:jc w:val="both"/>
        <w:rPr>
          <w:rFonts w:ascii="Times New Roman" w:hAnsi="Times New Roman" w:cs="Times New Roman"/>
          <w:sz w:val="24"/>
          <w:szCs w:val="24"/>
        </w:rPr>
      </w:pPr>
      <w:r w:rsidRPr="009518B2">
        <w:rPr>
          <w:rFonts w:ascii="Times New Roman" w:hAnsi="Times New Roman" w:cs="Times New Roman"/>
          <w:sz w:val="24"/>
          <w:szCs w:val="24"/>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50EAC" w:rsidRPr="009518B2" w:rsidRDefault="00B50EAC" w:rsidP="00B50EAC">
      <w:pPr>
        <w:spacing w:line="240" w:lineRule="auto"/>
        <w:jc w:val="both"/>
        <w:rPr>
          <w:rFonts w:ascii="Times New Roman" w:hAnsi="Times New Roman" w:cs="Times New Roman"/>
          <w:sz w:val="24"/>
          <w:szCs w:val="24"/>
        </w:rPr>
      </w:pPr>
      <w:r w:rsidRPr="009518B2">
        <w:rPr>
          <w:rFonts w:ascii="Times New Roman" w:hAnsi="Times New Roman" w:cs="Times New Roman"/>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50EAC" w:rsidRPr="009518B2" w:rsidRDefault="00B50EAC" w:rsidP="00B50EAC">
      <w:pPr>
        <w:spacing w:line="240" w:lineRule="auto"/>
        <w:jc w:val="both"/>
        <w:rPr>
          <w:rFonts w:ascii="Times New Roman" w:hAnsi="Times New Roman" w:cs="Times New Roman"/>
          <w:sz w:val="24"/>
          <w:szCs w:val="24"/>
        </w:rPr>
      </w:pPr>
      <w:r w:rsidRPr="009518B2">
        <w:rPr>
          <w:rFonts w:ascii="Times New Roman" w:hAnsi="Times New Roman" w:cs="Times New Roman"/>
          <w:sz w:val="24"/>
          <w:szCs w:val="24"/>
        </w:rPr>
        <w:lastRenderedPageBreak/>
        <w:t xml:space="preserve">     Ми розуміємо та погоджуємося, що Ви можете відмінити процедуру закупівлі у разі наявності обставин для цього згідно із Законом.</w:t>
      </w:r>
    </w:p>
    <w:p w:rsidR="00B50EAC" w:rsidRPr="009518B2" w:rsidRDefault="00B50EAC" w:rsidP="00B50EAC">
      <w:pPr>
        <w:spacing w:line="240" w:lineRule="auto"/>
        <w:jc w:val="both"/>
        <w:rPr>
          <w:rFonts w:ascii="Times New Roman" w:hAnsi="Times New Roman" w:cs="Times New Roman"/>
          <w:sz w:val="24"/>
          <w:szCs w:val="24"/>
        </w:rPr>
      </w:pPr>
      <w:r w:rsidRPr="009518B2">
        <w:rPr>
          <w:rFonts w:ascii="Times New Roman" w:hAnsi="Times New Roman" w:cs="Times New Roman"/>
          <w:sz w:val="24"/>
          <w:szCs w:val="24"/>
        </w:rPr>
        <w:t xml:space="preserve">     Якщо нас визначено переможцем торгів, ми беремо на себе зобов’язання підписати договір із замовником </w:t>
      </w:r>
      <w:r w:rsidRPr="009518B2">
        <w:rPr>
          <w:rFonts w:ascii="Times New Roman" w:hAnsi="Times New Roman" w:cs="Times New Roman"/>
          <w:b/>
          <w:sz w:val="24"/>
          <w:szCs w:val="24"/>
        </w:rPr>
        <w:t>не пізніше ніж через 15 днів</w:t>
      </w:r>
      <w:r w:rsidRPr="009518B2">
        <w:rPr>
          <w:rFonts w:ascii="Times New Roman" w:hAnsi="Times New Roman" w:cs="Times New Roman"/>
          <w:sz w:val="24"/>
          <w:szCs w:val="24"/>
        </w:rPr>
        <w:t xml:space="preserve"> з дня прийняття рішення про намір укласти договір про закупівлю та </w:t>
      </w:r>
      <w:r w:rsidRPr="009518B2">
        <w:rPr>
          <w:rFonts w:ascii="Times New Roman" w:hAnsi="Times New Roman" w:cs="Times New Roman"/>
          <w:b/>
          <w:sz w:val="24"/>
          <w:szCs w:val="24"/>
        </w:rPr>
        <w:t>не раніше ніж через 5 днів</w:t>
      </w:r>
      <w:r w:rsidRPr="009518B2">
        <w:rPr>
          <w:rFonts w:ascii="Times New Roman" w:hAnsi="Times New Roman" w:cs="Times New Roman"/>
          <w:sz w:val="24"/>
          <w:szCs w:val="24"/>
        </w:rPr>
        <w:t xml:space="preserve"> з дати оприлюднення на </w:t>
      </w:r>
      <w:proofErr w:type="spellStart"/>
      <w:r w:rsidRPr="009518B2">
        <w:rPr>
          <w:rFonts w:ascii="Times New Roman" w:hAnsi="Times New Roman" w:cs="Times New Roman"/>
          <w:sz w:val="24"/>
          <w:szCs w:val="24"/>
        </w:rPr>
        <w:t>веб-порталі</w:t>
      </w:r>
      <w:proofErr w:type="spellEnd"/>
      <w:r w:rsidRPr="009518B2">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B50EAC" w:rsidRPr="009518B2" w:rsidRDefault="00B50EAC" w:rsidP="00B50EAC">
      <w:pPr>
        <w:spacing w:line="240" w:lineRule="auto"/>
        <w:ind w:firstLine="720"/>
        <w:jc w:val="both"/>
        <w:rPr>
          <w:rFonts w:ascii="Times New Roman" w:hAnsi="Times New Roman" w:cs="Times New Roman"/>
          <w:sz w:val="24"/>
          <w:szCs w:val="24"/>
        </w:rPr>
      </w:pPr>
      <w:r w:rsidRPr="009518B2">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50EAC" w:rsidRPr="009518B2" w:rsidRDefault="00B50EAC" w:rsidP="00B50EAC">
      <w:pPr>
        <w:tabs>
          <w:tab w:val="left" w:pos="6615"/>
        </w:tabs>
        <w:spacing w:after="0" w:line="276" w:lineRule="auto"/>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tab/>
      </w:r>
    </w:p>
    <w:tbl>
      <w:tblPr>
        <w:tblW w:w="0" w:type="auto"/>
        <w:jc w:val="center"/>
        <w:tblCellSpacing w:w="0" w:type="dxa"/>
        <w:tblLook w:val="04A0"/>
      </w:tblPr>
      <w:tblGrid>
        <w:gridCol w:w="3293"/>
        <w:gridCol w:w="3292"/>
        <w:gridCol w:w="3270"/>
      </w:tblGrid>
      <w:tr w:rsidR="00B50EAC" w:rsidRPr="009518B2" w:rsidTr="004839EC">
        <w:trPr>
          <w:tblCellSpacing w:w="0" w:type="dxa"/>
          <w:jc w:val="center"/>
        </w:trPr>
        <w:tc>
          <w:tcPr>
            <w:tcW w:w="3342"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________________________</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________________________</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w:t>
            </w:r>
          </w:p>
        </w:tc>
      </w:tr>
      <w:tr w:rsidR="00B50EAC" w:rsidRPr="009518B2" w:rsidTr="004839EC">
        <w:trPr>
          <w:tblCellSpacing w:w="0" w:type="dxa"/>
          <w:jc w:val="center"/>
        </w:trPr>
        <w:tc>
          <w:tcPr>
            <w:tcW w:w="3342"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посада уповноваженої особи Учасника</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підпис та печатка (за наявності)</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прізвище, ініціали</w:t>
            </w:r>
          </w:p>
        </w:tc>
      </w:tr>
    </w:tbl>
    <w:p w:rsidR="00B50EAC" w:rsidRPr="009518B2" w:rsidRDefault="00B50EAC" w:rsidP="00B50EAC">
      <w:pPr>
        <w:spacing w:after="0" w:line="276" w:lineRule="auto"/>
        <w:jc w:val="both"/>
        <w:rPr>
          <w:rFonts w:ascii="Times New Roman" w:eastAsia="Times New Roman" w:hAnsi="Times New Roman" w:cs="Times New Roman"/>
          <w:sz w:val="24"/>
          <w:szCs w:val="24"/>
        </w:rPr>
      </w:pPr>
    </w:p>
    <w:p w:rsidR="00B50EAC" w:rsidRPr="009518B2" w:rsidRDefault="00B50EAC" w:rsidP="00B50EAC">
      <w:pPr>
        <w:rPr>
          <w:rFonts w:ascii="Times New Roman" w:eastAsia="Times New Roman" w:hAnsi="Times New Roman" w:cs="Times New Roman"/>
          <w:sz w:val="24"/>
          <w:szCs w:val="24"/>
        </w:rPr>
      </w:pPr>
    </w:p>
    <w:p w:rsidR="00B50EAC" w:rsidRPr="009518B2" w:rsidRDefault="00B50EAC" w:rsidP="00B50EAC">
      <w:pPr>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br w:type="page"/>
      </w:r>
    </w:p>
    <w:p w:rsidR="00B50EAC" w:rsidRPr="009518B2" w:rsidRDefault="00B50EAC" w:rsidP="00B50EAC">
      <w:pPr>
        <w:spacing w:after="0" w:line="276" w:lineRule="auto"/>
        <w:ind w:left="5660" w:firstLine="700"/>
        <w:jc w:val="right"/>
        <w:rPr>
          <w:rFonts w:ascii="Times New Roman" w:eastAsia="Times New Roman" w:hAnsi="Times New Roman" w:cs="Times New Roman"/>
          <w:sz w:val="24"/>
          <w:szCs w:val="24"/>
        </w:rPr>
      </w:pPr>
      <w:r w:rsidRPr="009518B2">
        <w:rPr>
          <w:rFonts w:ascii="Times New Roman" w:eastAsia="Times New Roman" w:hAnsi="Times New Roman" w:cs="Times New Roman"/>
          <w:b/>
          <w:color w:val="000000"/>
          <w:sz w:val="24"/>
          <w:szCs w:val="24"/>
        </w:rPr>
        <w:lastRenderedPageBreak/>
        <w:t>ДОДАТОК 4</w:t>
      </w:r>
    </w:p>
    <w:p w:rsidR="00B50EAC" w:rsidRPr="009518B2" w:rsidRDefault="00B50EAC" w:rsidP="00B50EAC">
      <w:pPr>
        <w:spacing w:after="0" w:line="276" w:lineRule="auto"/>
        <w:ind w:left="5660" w:firstLine="700"/>
        <w:jc w:val="right"/>
        <w:rPr>
          <w:rFonts w:ascii="Times New Roman" w:eastAsia="Times New Roman" w:hAnsi="Times New Roman" w:cs="Times New Roman"/>
          <w:sz w:val="24"/>
          <w:szCs w:val="24"/>
        </w:rPr>
      </w:pPr>
      <w:r w:rsidRPr="009518B2">
        <w:rPr>
          <w:rFonts w:ascii="Times New Roman" w:eastAsia="Times New Roman" w:hAnsi="Times New Roman" w:cs="Times New Roman"/>
          <w:i/>
          <w:color w:val="000000"/>
          <w:sz w:val="24"/>
          <w:szCs w:val="24"/>
        </w:rPr>
        <w:t>до тендерної документації</w:t>
      </w:r>
    </w:p>
    <w:p w:rsidR="00B50EAC" w:rsidRPr="009518B2" w:rsidRDefault="00B50EAC" w:rsidP="00B50EAC">
      <w:pPr>
        <w:shd w:val="clear" w:color="auto" w:fill="FFFFFF"/>
        <w:tabs>
          <w:tab w:val="left" w:pos="426"/>
        </w:tabs>
        <w:spacing w:after="0" w:line="276" w:lineRule="auto"/>
        <w:jc w:val="center"/>
        <w:rPr>
          <w:rFonts w:ascii="Times New Roman" w:eastAsia="Times New Roman" w:hAnsi="Times New Roman" w:cs="Times New Roman"/>
          <w:b/>
          <w:bCs/>
          <w:color w:val="000000"/>
          <w:sz w:val="24"/>
          <w:szCs w:val="24"/>
        </w:rPr>
      </w:pPr>
    </w:p>
    <w:p w:rsidR="00B50EAC" w:rsidRPr="009518B2" w:rsidRDefault="00B50EAC" w:rsidP="00B50EAC">
      <w:pPr>
        <w:shd w:val="clear" w:color="auto" w:fill="FFFFFF"/>
        <w:tabs>
          <w:tab w:val="left" w:pos="426"/>
        </w:tabs>
        <w:spacing w:after="0" w:line="276" w:lineRule="auto"/>
        <w:jc w:val="center"/>
        <w:rPr>
          <w:rFonts w:ascii="Times New Roman" w:eastAsia="Times New Roman" w:hAnsi="Times New Roman" w:cs="Times New Roman"/>
          <w:sz w:val="24"/>
          <w:szCs w:val="24"/>
        </w:rPr>
      </w:pPr>
      <w:r w:rsidRPr="009518B2">
        <w:rPr>
          <w:rFonts w:ascii="Times New Roman" w:eastAsia="Times New Roman" w:hAnsi="Times New Roman" w:cs="Times New Roman"/>
          <w:b/>
          <w:bCs/>
          <w:color w:val="000000"/>
          <w:sz w:val="24"/>
          <w:szCs w:val="24"/>
        </w:rPr>
        <w:t>ВІДОМОСТІ ПРО УЧАСНИКА</w:t>
      </w:r>
    </w:p>
    <w:p w:rsidR="00B50EAC" w:rsidRPr="009518B2" w:rsidRDefault="00B50EAC" w:rsidP="00B50EAC">
      <w:pPr>
        <w:spacing w:after="0" w:line="276" w:lineRule="auto"/>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t> </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Повна назва учасника: ____________________________________________________________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Юридична адреса: ________________________________________________________________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Поштова адреса: _________________________________________________________________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Банківські реквізити обслуговуючого банку: 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Код ЄДРПОУ: ___________________________________________________________________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Індивідуальний податковий номер: 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bookmarkStart w:id="23" w:name="_GoBack"/>
      <w:r w:rsidRPr="009518B2">
        <w:rPr>
          <w:rFonts w:ascii="Times New Roman" w:eastAsia="Times New Roman" w:hAnsi="Times New Roman" w:cs="Times New Roman"/>
          <w:color w:val="000000"/>
          <w:sz w:val="24"/>
          <w:szCs w:val="24"/>
        </w:rPr>
        <w:t>Статус платника податку: _________________________________________________________</w:t>
      </w:r>
    </w:p>
    <w:bookmarkEnd w:id="23"/>
    <w:p w:rsidR="00B50EAC" w:rsidRPr="009518B2" w:rsidRDefault="00B50EAC" w:rsidP="00B50EAC">
      <w:pPr>
        <w:spacing w:after="0" w:line="360" w:lineRule="auto"/>
        <w:jc w:val="both"/>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Вид суб’єкта господарювання (</w:t>
      </w:r>
      <w:r w:rsidRPr="009518B2">
        <w:rPr>
          <w:rFonts w:ascii="Times New Roman" w:eastAsia="Times New Roman" w:hAnsi="Times New Roman" w:cs="Times New Roman"/>
          <w:i/>
          <w:iCs/>
          <w:color w:val="000000"/>
          <w:sz w:val="24"/>
          <w:szCs w:val="24"/>
        </w:rPr>
        <w:t xml:space="preserve">Суб’єкт </w:t>
      </w:r>
      <w:proofErr w:type="spellStart"/>
      <w:r w:rsidRPr="009518B2">
        <w:rPr>
          <w:rFonts w:ascii="Times New Roman" w:eastAsia="Times New Roman" w:hAnsi="Times New Roman" w:cs="Times New Roman"/>
          <w:i/>
          <w:iCs/>
          <w:color w:val="000000"/>
          <w:sz w:val="24"/>
          <w:szCs w:val="24"/>
        </w:rPr>
        <w:t>мікропідприємництва</w:t>
      </w:r>
      <w:proofErr w:type="spellEnd"/>
      <w:r w:rsidRPr="009518B2">
        <w:rPr>
          <w:rFonts w:ascii="Times New Roman" w:eastAsia="Times New Roman" w:hAnsi="Times New Roman" w:cs="Times New Roman"/>
          <w:i/>
          <w:iCs/>
          <w:color w:val="000000"/>
          <w:sz w:val="24"/>
          <w:szCs w:val="24"/>
        </w:rPr>
        <w:t xml:space="preserve">; Суб’єкт малого підприємництва; Суб’єкт середнього підприємництва; Суб’єкт великого підприємництва; Не є суб’єктом господарювання (можливість доступна з 22.08.2019) </w:t>
      </w:r>
      <w:r w:rsidRPr="009518B2">
        <w:rPr>
          <w:rFonts w:ascii="Times New Roman" w:eastAsia="Times New Roman" w:hAnsi="Times New Roman" w:cs="Times New Roman"/>
          <w:color w:val="000000"/>
          <w:sz w:val="24"/>
          <w:szCs w:val="24"/>
          <w:u w:val="single"/>
        </w:rPr>
        <w:t>(необхідне підкреслити).</w:t>
      </w:r>
      <w:r w:rsidRPr="009518B2">
        <w:rPr>
          <w:rFonts w:ascii="Times New Roman" w:eastAsia="Times New Roman" w:hAnsi="Times New Roman" w:cs="Times New Roman"/>
          <w:color w:val="000000"/>
          <w:sz w:val="24"/>
          <w:szCs w:val="24"/>
        </w:rPr>
        <w:t> </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Контактний номер телефону (телефаксу):____________________________________________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Е-mail: _________________________________________________________________________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Відомості про керівника (посада, ПІБ, тел.): __________________________________________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Відомості про підписанта договору (посада, ПІБ, тел.): ________________________________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тел.):____________</w:t>
      </w:r>
    </w:p>
    <w:p w:rsidR="00B50EAC" w:rsidRPr="009518B2" w:rsidRDefault="00B50EAC" w:rsidP="00B50EAC">
      <w:pPr>
        <w:spacing w:after="0" w:line="360" w:lineRule="auto"/>
        <w:rPr>
          <w:rFonts w:ascii="Times New Roman" w:eastAsia="Times New Roman" w:hAnsi="Times New Roman" w:cs="Times New Roman"/>
          <w:sz w:val="24"/>
          <w:szCs w:val="24"/>
        </w:rPr>
      </w:pPr>
      <w:r w:rsidRPr="009518B2">
        <w:rPr>
          <w:rFonts w:ascii="Times New Roman" w:eastAsia="Times New Roman" w:hAnsi="Times New Roman" w:cs="Times New Roman"/>
          <w:color w:val="000000"/>
          <w:sz w:val="24"/>
          <w:szCs w:val="24"/>
        </w:rPr>
        <w:t>_______________________________________________________________________________</w:t>
      </w:r>
    </w:p>
    <w:p w:rsidR="00B50EAC" w:rsidRPr="009518B2" w:rsidRDefault="00B50EAC" w:rsidP="00B50EAC">
      <w:pPr>
        <w:spacing w:after="0" w:line="276" w:lineRule="auto"/>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t> </w:t>
      </w:r>
    </w:p>
    <w:p w:rsidR="00B50EAC" w:rsidRPr="009518B2" w:rsidRDefault="00B50EAC" w:rsidP="00B50EAC">
      <w:pPr>
        <w:spacing w:after="0" w:line="276" w:lineRule="auto"/>
        <w:ind w:firstLine="284"/>
        <w:jc w:val="both"/>
        <w:rPr>
          <w:rFonts w:ascii="Times New Roman" w:eastAsia="Times New Roman" w:hAnsi="Times New Roman" w:cs="Times New Roman"/>
          <w:b/>
          <w:i/>
          <w:sz w:val="24"/>
          <w:szCs w:val="24"/>
        </w:rPr>
      </w:pPr>
      <w:r w:rsidRPr="009518B2">
        <w:rPr>
          <w:rFonts w:ascii="Times New Roman" w:eastAsia="Times New Roman" w:hAnsi="Times New Roman" w:cs="Times New Roman"/>
          <w:b/>
          <w:i/>
          <w:color w:val="000000"/>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B50EAC" w:rsidRPr="009518B2" w:rsidRDefault="00B50EAC" w:rsidP="00B50EAC">
      <w:pPr>
        <w:spacing w:after="0" w:line="276" w:lineRule="auto"/>
        <w:ind w:firstLine="142"/>
        <w:rPr>
          <w:rFonts w:ascii="Times New Roman" w:eastAsia="Times New Roman" w:hAnsi="Times New Roman" w:cs="Times New Roman"/>
          <w:b/>
          <w:i/>
          <w:sz w:val="24"/>
          <w:szCs w:val="24"/>
        </w:rPr>
      </w:pPr>
      <w:r w:rsidRPr="009518B2">
        <w:rPr>
          <w:rFonts w:ascii="Times New Roman" w:eastAsia="Times New Roman" w:hAnsi="Times New Roman" w:cs="Times New Roman"/>
          <w:b/>
          <w:i/>
          <w:sz w:val="24"/>
          <w:szCs w:val="24"/>
        </w:rPr>
        <w:t> </w:t>
      </w:r>
    </w:p>
    <w:p w:rsidR="00B50EAC" w:rsidRPr="009518B2" w:rsidRDefault="00B50EAC" w:rsidP="00B50EAC">
      <w:pPr>
        <w:spacing w:after="0" w:line="276" w:lineRule="auto"/>
        <w:ind w:firstLine="284"/>
        <w:jc w:val="both"/>
        <w:rPr>
          <w:rFonts w:ascii="Times New Roman" w:eastAsia="Times New Roman" w:hAnsi="Times New Roman" w:cs="Times New Roman"/>
          <w:b/>
          <w:i/>
          <w:sz w:val="24"/>
          <w:szCs w:val="24"/>
        </w:rPr>
      </w:pPr>
      <w:r w:rsidRPr="009518B2">
        <w:rPr>
          <w:rFonts w:ascii="Times New Roman" w:eastAsia="Times New Roman" w:hAnsi="Times New Roman" w:cs="Times New Roman"/>
          <w:b/>
          <w:i/>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B50EAC" w:rsidRPr="009518B2" w:rsidRDefault="00B50EAC" w:rsidP="00B50EAC">
      <w:pPr>
        <w:spacing w:after="0" w:line="276" w:lineRule="auto"/>
        <w:rPr>
          <w:rFonts w:ascii="Times New Roman" w:eastAsia="Times New Roman" w:hAnsi="Times New Roman" w:cs="Times New Roman"/>
          <w:sz w:val="24"/>
          <w:szCs w:val="24"/>
        </w:rPr>
      </w:pPr>
      <w:r w:rsidRPr="009518B2">
        <w:rPr>
          <w:rFonts w:ascii="Times New Roman" w:eastAsia="Times New Roman" w:hAnsi="Times New Roman" w:cs="Times New Roman"/>
          <w:sz w:val="24"/>
          <w:szCs w:val="24"/>
        </w:rPr>
        <w:t> </w:t>
      </w:r>
    </w:p>
    <w:p w:rsidR="00B50EAC" w:rsidRPr="009518B2" w:rsidRDefault="00B50EAC" w:rsidP="00B50EAC">
      <w:pPr>
        <w:spacing w:after="0" w:line="276" w:lineRule="auto"/>
        <w:rPr>
          <w:rFonts w:ascii="Times New Roman" w:eastAsia="Times New Roman" w:hAnsi="Times New Roman" w:cs="Times New Roman"/>
          <w:sz w:val="24"/>
          <w:szCs w:val="24"/>
        </w:rPr>
      </w:pPr>
    </w:p>
    <w:tbl>
      <w:tblPr>
        <w:tblW w:w="0" w:type="auto"/>
        <w:jc w:val="center"/>
        <w:tblCellSpacing w:w="0" w:type="dxa"/>
        <w:tblLook w:val="04A0"/>
      </w:tblPr>
      <w:tblGrid>
        <w:gridCol w:w="3285"/>
        <w:gridCol w:w="3285"/>
        <w:gridCol w:w="3285"/>
      </w:tblGrid>
      <w:tr w:rsidR="00B50EAC" w:rsidRPr="009518B2" w:rsidTr="004839EC">
        <w:trPr>
          <w:tblCellSpacing w:w="0" w:type="dxa"/>
          <w:jc w:val="center"/>
        </w:trPr>
        <w:tc>
          <w:tcPr>
            <w:tcW w:w="3342"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________________________</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________________________</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rPr>
            </w:pPr>
            <w:r w:rsidRPr="009518B2">
              <w:rPr>
                <w:rFonts w:ascii="Times New Roman" w:eastAsia="Times New Roman" w:hAnsi="Times New Roman" w:cs="Times New Roman"/>
                <w:color w:val="000000"/>
              </w:rPr>
              <w:t>________________________</w:t>
            </w:r>
          </w:p>
        </w:tc>
      </w:tr>
      <w:tr w:rsidR="00B50EAC" w:rsidRPr="0034202F" w:rsidTr="004839EC">
        <w:trPr>
          <w:tblCellSpacing w:w="0" w:type="dxa"/>
          <w:jc w:val="center"/>
        </w:trPr>
        <w:tc>
          <w:tcPr>
            <w:tcW w:w="3342"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посада уповноваженої особи Учасника</w:t>
            </w:r>
          </w:p>
        </w:tc>
        <w:tc>
          <w:tcPr>
            <w:tcW w:w="3341" w:type="dxa"/>
            <w:tcBorders>
              <w:top w:val="nil"/>
              <w:left w:val="nil"/>
              <w:bottom w:val="nil"/>
              <w:right w:val="nil"/>
            </w:tcBorders>
            <w:vAlign w:val="center"/>
            <w:hideMark/>
          </w:tcPr>
          <w:p w:rsidR="00B50EAC" w:rsidRPr="009518B2"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підпис та печатка (за наявності)</w:t>
            </w:r>
          </w:p>
        </w:tc>
        <w:tc>
          <w:tcPr>
            <w:tcW w:w="3341" w:type="dxa"/>
            <w:tcBorders>
              <w:top w:val="nil"/>
              <w:left w:val="nil"/>
              <w:bottom w:val="nil"/>
              <w:right w:val="nil"/>
            </w:tcBorders>
            <w:vAlign w:val="center"/>
            <w:hideMark/>
          </w:tcPr>
          <w:p w:rsidR="00B50EAC" w:rsidRPr="0034202F" w:rsidRDefault="00B50EAC" w:rsidP="004839EC">
            <w:pPr>
              <w:spacing w:after="0" w:line="276" w:lineRule="auto"/>
              <w:rPr>
                <w:rFonts w:ascii="Times New Roman" w:eastAsia="Times New Roman" w:hAnsi="Times New Roman" w:cs="Times New Roman"/>
                <w:b/>
              </w:rPr>
            </w:pPr>
            <w:r w:rsidRPr="009518B2">
              <w:rPr>
                <w:rFonts w:ascii="Times New Roman" w:eastAsia="Times New Roman" w:hAnsi="Times New Roman" w:cs="Times New Roman"/>
                <w:b/>
                <w:color w:val="000000"/>
              </w:rPr>
              <w:t>прізвище, ініціали</w:t>
            </w:r>
          </w:p>
        </w:tc>
      </w:tr>
    </w:tbl>
    <w:p w:rsidR="00B50EAC" w:rsidRPr="0034202F" w:rsidRDefault="00B50EAC" w:rsidP="00B50EAC">
      <w:pPr>
        <w:spacing w:after="0" w:line="276" w:lineRule="auto"/>
        <w:jc w:val="both"/>
        <w:rPr>
          <w:rFonts w:ascii="Times New Roman" w:eastAsia="Times New Roman" w:hAnsi="Times New Roman" w:cs="Times New Roman"/>
          <w:sz w:val="24"/>
          <w:szCs w:val="24"/>
        </w:rPr>
      </w:pPr>
    </w:p>
    <w:p w:rsidR="00B50EAC" w:rsidRDefault="00B50EAC" w:rsidP="00B50EAC">
      <w:pPr>
        <w:rPr>
          <w:rFonts w:ascii="Times New Roman" w:eastAsia="Times New Roman" w:hAnsi="Times New Roman" w:cs="Times New Roman"/>
          <w:sz w:val="24"/>
          <w:szCs w:val="24"/>
        </w:rPr>
      </w:pPr>
    </w:p>
    <w:p w:rsidR="00FF5B60" w:rsidRDefault="00FF5B60">
      <w:pPr>
        <w:rPr>
          <w:rFonts w:ascii="Times New Roman" w:eastAsia="Times New Roman" w:hAnsi="Times New Roman" w:cs="Times New Roman"/>
          <w:sz w:val="24"/>
          <w:szCs w:val="24"/>
        </w:rPr>
      </w:pPr>
    </w:p>
    <w:sectPr w:rsidR="00FF5B60" w:rsidSect="00200DED">
      <w:footerReference w:type="default" r:id="rId33"/>
      <w:headerReference w:type="first" r:id="rId34"/>
      <w:footerReference w:type="first" r:id="rId3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05" w:rsidRDefault="00823205">
      <w:pPr>
        <w:spacing w:after="0" w:line="240" w:lineRule="auto"/>
      </w:pPr>
      <w:r>
        <w:separator/>
      </w:r>
    </w:p>
  </w:endnote>
  <w:endnote w:type="continuationSeparator" w:id="0">
    <w:p w:rsidR="00823205" w:rsidRDefault="0082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7B" w:rsidRDefault="001C6F7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243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7B" w:rsidRDefault="001C6F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05" w:rsidRDefault="00823205">
      <w:pPr>
        <w:spacing w:after="0" w:line="240" w:lineRule="auto"/>
      </w:pPr>
      <w:r>
        <w:separator/>
      </w:r>
    </w:p>
  </w:footnote>
  <w:footnote w:type="continuationSeparator" w:id="0">
    <w:p w:rsidR="00823205" w:rsidRDefault="00823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7B" w:rsidRDefault="001C6F7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4425"/>
    <w:multiLevelType w:val="hybridMultilevel"/>
    <w:tmpl w:val="82AC6A3A"/>
    <w:lvl w:ilvl="0" w:tplc="5C3026A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643A8"/>
    <w:multiLevelType w:val="multilevel"/>
    <w:tmpl w:val="90BE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0B36B3"/>
    <w:multiLevelType w:val="hybridMultilevel"/>
    <w:tmpl w:val="ADCCF4C8"/>
    <w:lvl w:ilvl="0" w:tplc="86B2BA2C">
      <w:start w:val="5"/>
      <w:numFmt w:val="bullet"/>
      <w:lvlText w:val="-"/>
      <w:lvlJc w:val="left"/>
      <w:pPr>
        <w:ind w:left="460" w:hanging="360"/>
      </w:pPr>
      <w:rPr>
        <w:rFonts w:ascii="Times New Roman" w:eastAsia="Times New Roman"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3">
    <w:nsid w:val="24976EA0"/>
    <w:multiLevelType w:val="multilevel"/>
    <w:tmpl w:val="6DDE80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330E2"/>
    <w:multiLevelType w:val="hybridMultilevel"/>
    <w:tmpl w:val="ACD6204E"/>
    <w:lvl w:ilvl="0" w:tplc="3AAA16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A10B18"/>
    <w:multiLevelType w:val="multilevel"/>
    <w:tmpl w:val="41A10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9D10CAA"/>
    <w:multiLevelType w:val="multilevel"/>
    <w:tmpl w:val="49D10C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E0F31"/>
    <w:multiLevelType w:val="hybridMultilevel"/>
    <w:tmpl w:val="F1ACF9C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B3C10"/>
    <w:multiLevelType w:val="multilevel"/>
    <w:tmpl w:val="058AB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CE2ECF"/>
    <w:multiLevelType w:val="multilevel"/>
    <w:tmpl w:val="FFE6DE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nsid w:val="63074264"/>
    <w:multiLevelType w:val="multilevel"/>
    <w:tmpl w:val="91A00B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83C0A8A"/>
    <w:multiLevelType w:val="hybridMultilevel"/>
    <w:tmpl w:val="0AF825F8"/>
    <w:lvl w:ilvl="0" w:tplc="D84C81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87573"/>
    <w:multiLevelType w:val="hybridMultilevel"/>
    <w:tmpl w:val="4AEE0FBE"/>
    <w:lvl w:ilvl="0" w:tplc="D4822BCA">
      <w:start w:val="1"/>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1"/>
  </w:num>
  <w:num w:numId="3">
    <w:abstractNumId w:val="3"/>
  </w:num>
  <w:num w:numId="4">
    <w:abstractNumId w:val="1"/>
  </w:num>
  <w:num w:numId="5">
    <w:abstractNumId w:val="14"/>
  </w:num>
  <w:num w:numId="6">
    <w:abstractNumId w:val="12"/>
  </w:num>
  <w:num w:numId="7">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8">
    <w:abstractNumId w:val="9"/>
  </w:num>
  <w:num w:numId="9">
    <w:abstractNumId w:val="13"/>
  </w:num>
  <w:num w:numId="10">
    <w:abstractNumId w:val="7"/>
  </w:num>
  <w:num w:numId="11">
    <w:abstractNumId w:val="6"/>
  </w:num>
  <w:num w:numId="12">
    <w:abstractNumId w:val="5"/>
  </w:num>
  <w:num w:numId="13">
    <w:abstractNumId w:val="20"/>
  </w:num>
  <w:num w:numId="14">
    <w:abstractNumId w:val="2"/>
  </w:num>
  <w:num w:numId="15">
    <w:abstractNumId w:val="15"/>
  </w:num>
  <w:num w:numId="16">
    <w:abstractNumId w:val="8"/>
  </w:num>
  <w:num w:numId="17">
    <w:abstractNumId w:val="16"/>
  </w:num>
  <w:num w:numId="18">
    <w:abstractNumId w:val="4"/>
  </w:num>
  <w:num w:numId="19">
    <w:abstractNumId w:val="18"/>
  </w:num>
  <w:num w:numId="20">
    <w:abstractNumId w:val="19"/>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C07A6"/>
    <w:rsid w:val="00000D5D"/>
    <w:rsid w:val="0001504F"/>
    <w:rsid w:val="00033379"/>
    <w:rsid w:val="000443EA"/>
    <w:rsid w:val="00066F20"/>
    <w:rsid w:val="000806CC"/>
    <w:rsid w:val="0008463F"/>
    <w:rsid w:val="00094C24"/>
    <w:rsid w:val="00095451"/>
    <w:rsid w:val="000B0A8B"/>
    <w:rsid w:val="000D386B"/>
    <w:rsid w:val="000E0180"/>
    <w:rsid w:val="000E3C89"/>
    <w:rsid w:val="001218AC"/>
    <w:rsid w:val="00122B2B"/>
    <w:rsid w:val="0014490A"/>
    <w:rsid w:val="0015292F"/>
    <w:rsid w:val="001659DD"/>
    <w:rsid w:val="001776A9"/>
    <w:rsid w:val="00190057"/>
    <w:rsid w:val="00197930"/>
    <w:rsid w:val="001C2ACB"/>
    <w:rsid w:val="001C6F7B"/>
    <w:rsid w:val="001D6437"/>
    <w:rsid w:val="001E0CBD"/>
    <w:rsid w:val="002009D4"/>
    <w:rsid w:val="00200DED"/>
    <w:rsid w:val="00204E2E"/>
    <w:rsid w:val="002126A1"/>
    <w:rsid w:val="002357C3"/>
    <w:rsid w:val="00263CED"/>
    <w:rsid w:val="002E1FEE"/>
    <w:rsid w:val="00302F54"/>
    <w:rsid w:val="003928CD"/>
    <w:rsid w:val="003A122B"/>
    <w:rsid w:val="00412E28"/>
    <w:rsid w:val="004833EC"/>
    <w:rsid w:val="004839EC"/>
    <w:rsid w:val="00485D5F"/>
    <w:rsid w:val="004A6E16"/>
    <w:rsid w:val="004B56CB"/>
    <w:rsid w:val="004D2C09"/>
    <w:rsid w:val="004F6FE4"/>
    <w:rsid w:val="0050507D"/>
    <w:rsid w:val="0051723B"/>
    <w:rsid w:val="005174F3"/>
    <w:rsid w:val="005279C9"/>
    <w:rsid w:val="005377EE"/>
    <w:rsid w:val="00551D1A"/>
    <w:rsid w:val="0056155B"/>
    <w:rsid w:val="00572B18"/>
    <w:rsid w:val="0057706B"/>
    <w:rsid w:val="00584A5F"/>
    <w:rsid w:val="00590D12"/>
    <w:rsid w:val="005B4469"/>
    <w:rsid w:val="005C2434"/>
    <w:rsid w:val="005F0796"/>
    <w:rsid w:val="005F37DB"/>
    <w:rsid w:val="006007DE"/>
    <w:rsid w:val="00606AEF"/>
    <w:rsid w:val="00607B9C"/>
    <w:rsid w:val="00607E51"/>
    <w:rsid w:val="00622474"/>
    <w:rsid w:val="00624351"/>
    <w:rsid w:val="0065428E"/>
    <w:rsid w:val="006622FB"/>
    <w:rsid w:val="00683B35"/>
    <w:rsid w:val="00695A98"/>
    <w:rsid w:val="006A27BB"/>
    <w:rsid w:val="006A6D94"/>
    <w:rsid w:val="006C7837"/>
    <w:rsid w:val="006E5F2A"/>
    <w:rsid w:val="006F4995"/>
    <w:rsid w:val="00720763"/>
    <w:rsid w:val="00720EFF"/>
    <w:rsid w:val="007548CD"/>
    <w:rsid w:val="00771FAC"/>
    <w:rsid w:val="00772D92"/>
    <w:rsid w:val="007C4732"/>
    <w:rsid w:val="007D6F4E"/>
    <w:rsid w:val="00800E8A"/>
    <w:rsid w:val="0081599B"/>
    <w:rsid w:val="00817590"/>
    <w:rsid w:val="00823205"/>
    <w:rsid w:val="00824C8F"/>
    <w:rsid w:val="008331CA"/>
    <w:rsid w:val="00847C06"/>
    <w:rsid w:val="00853C91"/>
    <w:rsid w:val="00866B70"/>
    <w:rsid w:val="00876D93"/>
    <w:rsid w:val="008B0138"/>
    <w:rsid w:val="008B23A7"/>
    <w:rsid w:val="008C07A6"/>
    <w:rsid w:val="008C36E1"/>
    <w:rsid w:val="00905F7D"/>
    <w:rsid w:val="00907F3F"/>
    <w:rsid w:val="00931F62"/>
    <w:rsid w:val="00950E1C"/>
    <w:rsid w:val="009615AB"/>
    <w:rsid w:val="0096170F"/>
    <w:rsid w:val="00973ECE"/>
    <w:rsid w:val="00993CDE"/>
    <w:rsid w:val="00994A82"/>
    <w:rsid w:val="009E65CA"/>
    <w:rsid w:val="00A00A56"/>
    <w:rsid w:val="00A050B5"/>
    <w:rsid w:val="00A24AAD"/>
    <w:rsid w:val="00A35324"/>
    <w:rsid w:val="00A40007"/>
    <w:rsid w:val="00A8287D"/>
    <w:rsid w:val="00AB03D7"/>
    <w:rsid w:val="00AB2A70"/>
    <w:rsid w:val="00AB36B1"/>
    <w:rsid w:val="00AB4D0F"/>
    <w:rsid w:val="00AE1C86"/>
    <w:rsid w:val="00AE29E7"/>
    <w:rsid w:val="00B10565"/>
    <w:rsid w:val="00B1463A"/>
    <w:rsid w:val="00B248CC"/>
    <w:rsid w:val="00B32213"/>
    <w:rsid w:val="00B451E2"/>
    <w:rsid w:val="00B45970"/>
    <w:rsid w:val="00B465FB"/>
    <w:rsid w:val="00B47BCF"/>
    <w:rsid w:val="00B50EAC"/>
    <w:rsid w:val="00B601FC"/>
    <w:rsid w:val="00B61087"/>
    <w:rsid w:val="00BA27CA"/>
    <w:rsid w:val="00BC2C62"/>
    <w:rsid w:val="00BD2969"/>
    <w:rsid w:val="00BD776C"/>
    <w:rsid w:val="00C15ED3"/>
    <w:rsid w:val="00C30AE7"/>
    <w:rsid w:val="00C344D7"/>
    <w:rsid w:val="00C563F7"/>
    <w:rsid w:val="00C56FF0"/>
    <w:rsid w:val="00C607B3"/>
    <w:rsid w:val="00C60CB7"/>
    <w:rsid w:val="00CB1963"/>
    <w:rsid w:val="00CC4BB1"/>
    <w:rsid w:val="00CE335D"/>
    <w:rsid w:val="00D215A4"/>
    <w:rsid w:val="00D41FEA"/>
    <w:rsid w:val="00DB4649"/>
    <w:rsid w:val="00DC3BE8"/>
    <w:rsid w:val="00DD2EA8"/>
    <w:rsid w:val="00E22435"/>
    <w:rsid w:val="00E41E6B"/>
    <w:rsid w:val="00E7025B"/>
    <w:rsid w:val="00E80D19"/>
    <w:rsid w:val="00E95CC2"/>
    <w:rsid w:val="00EC0ACA"/>
    <w:rsid w:val="00EC4EFB"/>
    <w:rsid w:val="00F06300"/>
    <w:rsid w:val="00F336A4"/>
    <w:rsid w:val="00F34454"/>
    <w:rsid w:val="00F4021A"/>
    <w:rsid w:val="00F454B7"/>
    <w:rsid w:val="00F65F29"/>
    <w:rsid w:val="00F84FAE"/>
    <w:rsid w:val="00FC1F13"/>
    <w:rsid w:val="00FD14DA"/>
    <w:rsid w:val="00FD3707"/>
    <w:rsid w:val="00FE25F6"/>
    <w:rsid w:val="00FF4BA9"/>
    <w:rsid w:val="00FF5B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00DED"/>
    <w:pPr>
      <w:keepNext/>
      <w:keepLines/>
      <w:spacing w:before="480" w:after="120"/>
      <w:outlineLvl w:val="0"/>
    </w:pPr>
    <w:rPr>
      <w:b/>
      <w:sz w:val="48"/>
      <w:szCs w:val="48"/>
    </w:rPr>
  </w:style>
  <w:style w:type="paragraph" w:styleId="2">
    <w:name w:val="heading 2"/>
    <w:basedOn w:val="a"/>
    <w:next w:val="a"/>
    <w:uiPriority w:val="9"/>
    <w:semiHidden/>
    <w:unhideWhenUsed/>
    <w:qFormat/>
    <w:rsid w:val="00200DED"/>
    <w:pPr>
      <w:keepNext/>
      <w:keepLines/>
      <w:spacing w:before="360" w:after="80"/>
      <w:outlineLvl w:val="1"/>
    </w:pPr>
    <w:rPr>
      <w:b/>
      <w:sz w:val="36"/>
      <w:szCs w:val="36"/>
    </w:rPr>
  </w:style>
  <w:style w:type="paragraph" w:styleId="3">
    <w:name w:val="heading 3"/>
    <w:basedOn w:val="a"/>
    <w:next w:val="a"/>
    <w:uiPriority w:val="9"/>
    <w:semiHidden/>
    <w:unhideWhenUsed/>
    <w:qFormat/>
    <w:rsid w:val="00200DED"/>
    <w:pPr>
      <w:keepNext/>
      <w:keepLines/>
      <w:spacing w:before="280" w:after="80"/>
      <w:outlineLvl w:val="2"/>
    </w:pPr>
    <w:rPr>
      <w:b/>
      <w:sz w:val="28"/>
      <w:szCs w:val="28"/>
    </w:rPr>
  </w:style>
  <w:style w:type="paragraph" w:styleId="4">
    <w:name w:val="heading 4"/>
    <w:basedOn w:val="a"/>
    <w:next w:val="a"/>
    <w:uiPriority w:val="9"/>
    <w:semiHidden/>
    <w:unhideWhenUsed/>
    <w:qFormat/>
    <w:rsid w:val="00200DED"/>
    <w:pPr>
      <w:keepNext/>
      <w:keepLines/>
      <w:spacing w:before="240" w:after="40"/>
      <w:outlineLvl w:val="3"/>
    </w:pPr>
    <w:rPr>
      <w:b/>
      <w:sz w:val="24"/>
      <w:szCs w:val="24"/>
    </w:rPr>
  </w:style>
  <w:style w:type="paragraph" w:styleId="5">
    <w:name w:val="heading 5"/>
    <w:basedOn w:val="a"/>
    <w:next w:val="a"/>
    <w:uiPriority w:val="9"/>
    <w:semiHidden/>
    <w:unhideWhenUsed/>
    <w:qFormat/>
    <w:rsid w:val="00200DED"/>
    <w:pPr>
      <w:keepNext/>
      <w:keepLines/>
      <w:spacing w:before="220" w:after="40"/>
      <w:outlineLvl w:val="4"/>
    </w:pPr>
    <w:rPr>
      <w:b/>
    </w:rPr>
  </w:style>
  <w:style w:type="paragraph" w:styleId="6">
    <w:name w:val="heading 6"/>
    <w:basedOn w:val="a"/>
    <w:next w:val="a"/>
    <w:uiPriority w:val="9"/>
    <w:semiHidden/>
    <w:unhideWhenUsed/>
    <w:qFormat/>
    <w:rsid w:val="00200D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0DED"/>
    <w:tblPr>
      <w:tblCellMar>
        <w:top w:w="0" w:type="dxa"/>
        <w:left w:w="0" w:type="dxa"/>
        <w:bottom w:w="0" w:type="dxa"/>
        <w:right w:w="0" w:type="dxa"/>
      </w:tblCellMar>
    </w:tblPr>
  </w:style>
  <w:style w:type="paragraph" w:styleId="a3">
    <w:name w:val="Title"/>
    <w:basedOn w:val="a"/>
    <w:next w:val="a"/>
    <w:uiPriority w:val="10"/>
    <w:qFormat/>
    <w:rsid w:val="00200DED"/>
    <w:pPr>
      <w:keepNext/>
      <w:keepLines/>
      <w:spacing w:before="480" w:after="120"/>
    </w:pPr>
    <w:rPr>
      <w:b/>
      <w:sz w:val="72"/>
      <w:szCs w:val="72"/>
    </w:rPr>
  </w:style>
  <w:style w:type="table" w:customStyle="1" w:styleId="TableNormal0">
    <w:name w:val="Table Normal"/>
    <w:rsid w:val="00200DED"/>
    <w:tblPr>
      <w:tblCellMar>
        <w:top w:w="0" w:type="dxa"/>
        <w:left w:w="0" w:type="dxa"/>
        <w:bottom w:w="0" w:type="dxa"/>
        <w:right w:w="0" w:type="dxa"/>
      </w:tblCellMar>
    </w:tblPr>
  </w:style>
  <w:style w:type="table" w:customStyle="1" w:styleId="TableNormal1">
    <w:name w:val="Table Normal"/>
    <w:rsid w:val="00200DED"/>
    <w:tblPr>
      <w:tblCellMar>
        <w:top w:w="0" w:type="dxa"/>
        <w:left w:w="0" w:type="dxa"/>
        <w:bottom w:w="0" w:type="dxa"/>
        <w:right w:w="0" w:type="dxa"/>
      </w:tblCellMar>
    </w:tblPr>
  </w:style>
  <w:style w:type="table" w:customStyle="1" w:styleId="TableNormal2">
    <w:name w:val="Table Normal"/>
    <w:rsid w:val="00200DED"/>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Elenco Normale,List Paragraph,Chapter10,Numbered List,Number 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200D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200DE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00DED"/>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200DED"/>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200DED"/>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6007DE"/>
    <w:rPr>
      <w:rFonts w:ascii="Times New Roman" w:eastAsia="Times New Roman" w:hAnsi="Times New Roman" w:cs="Times New Roman"/>
      <w:sz w:val="24"/>
      <w:szCs w:val="24"/>
    </w:rPr>
  </w:style>
  <w:style w:type="paragraph" w:customStyle="1" w:styleId="10">
    <w:name w:val="Обычный1"/>
    <w:link w:val="Normal"/>
    <w:rsid w:val="009E65CA"/>
    <w:pPr>
      <w:spacing w:after="0" w:line="276" w:lineRule="auto"/>
    </w:pPr>
    <w:rPr>
      <w:rFonts w:ascii="Arial" w:eastAsia="Times New Roman" w:hAnsi="Arial" w:cs="Times New Roman"/>
      <w:color w:val="000000"/>
      <w:lang w:val="ru-RU" w:eastAsia="ru-RU"/>
    </w:rPr>
  </w:style>
  <w:style w:type="character" w:customStyle="1" w:styleId="Normal">
    <w:name w:val="Normal Знак"/>
    <w:link w:val="10"/>
    <w:locked/>
    <w:rsid w:val="009E65CA"/>
    <w:rPr>
      <w:rFonts w:ascii="Arial" w:eastAsia="Times New Roman" w:hAnsi="Arial" w:cs="Times New Roman"/>
      <w:color w:val="000000"/>
      <w:lang w:val="ru-RU" w:eastAsia="ru-RU"/>
    </w:rPr>
  </w:style>
  <w:style w:type="character" w:customStyle="1" w:styleId="a6">
    <w:name w:val="Абзац списка Знак"/>
    <w:aliases w:val="Список уровня 2 Знак,название табл/рис Знак,заголовок 1.1 Знак,Elenco Normale Знак,List Paragraph Знак,Chapter10 Знак,Numbered List Знак,Number Bullets Знак"/>
    <w:link w:val="a5"/>
    <w:locked/>
    <w:rsid w:val="00FF5B60"/>
  </w:style>
  <w:style w:type="paragraph" w:customStyle="1" w:styleId="Standard">
    <w:name w:val="Standard"/>
    <w:rsid w:val="00FF5B60"/>
    <w:pPr>
      <w:suppressAutoHyphens/>
      <w:autoSpaceDN w:val="0"/>
      <w:textAlignment w:val="baseline"/>
    </w:pPr>
    <w:rPr>
      <w:rFonts w:cs="Times New Roman"/>
      <w:kern w:val="3"/>
      <w:lang w:val="ru-RU" w:eastAsia="en-US"/>
    </w:rPr>
  </w:style>
  <w:style w:type="numbering" w:customStyle="1" w:styleId="WWNum1">
    <w:name w:val="WWNum1"/>
    <w:basedOn w:val="a2"/>
    <w:rsid w:val="00FF5B60"/>
    <w:pPr>
      <w:numPr>
        <w:numId w:val="9"/>
      </w:numPr>
    </w:pPr>
  </w:style>
  <w:style w:type="character" w:customStyle="1" w:styleId="rvts80">
    <w:name w:val="rvts80"/>
    <w:basedOn w:val="a0"/>
    <w:rsid w:val="00FF5B60"/>
  </w:style>
  <w:style w:type="paragraph" w:customStyle="1" w:styleId="FR1">
    <w:name w:val="FR1"/>
    <w:qFormat/>
    <w:rsid w:val="00FF5B60"/>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rvts0">
    <w:name w:val="rvts0"/>
    <w:qFormat/>
    <w:rsid w:val="00FF5B60"/>
  </w:style>
  <w:style w:type="paragraph" w:styleId="af2">
    <w:name w:val="No Spacing"/>
    <w:aliases w:val="ТNR AMPU"/>
    <w:link w:val="af3"/>
    <w:uiPriority w:val="99"/>
    <w:qFormat/>
    <w:rsid w:val="0001504F"/>
    <w:pPr>
      <w:spacing w:after="0" w:line="240" w:lineRule="auto"/>
    </w:pPr>
    <w:rPr>
      <w:rFonts w:cs="Times New Roman"/>
      <w:lang w:eastAsia="en-US"/>
    </w:rPr>
  </w:style>
  <w:style w:type="character" w:customStyle="1" w:styleId="af3">
    <w:name w:val="Без интервала Знак"/>
    <w:aliases w:val="ТNR AMPU Знак"/>
    <w:link w:val="af2"/>
    <w:rsid w:val="0001504F"/>
    <w:rPr>
      <w:rFonts w:cs="Times New Roman"/>
      <w:lang w:eastAsia="en-US"/>
    </w:rPr>
  </w:style>
  <w:style w:type="paragraph" w:styleId="af4">
    <w:name w:val="annotation text"/>
    <w:basedOn w:val="a"/>
    <w:link w:val="af5"/>
    <w:unhideWhenUsed/>
    <w:rsid w:val="00A24AAD"/>
    <w:pPr>
      <w:suppressAutoHyphens/>
      <w:spacing w:after="0" w:line="240" w:lineRule="auto"/>
    </w:pPr>
    <w:rPr>
      <w:rFonts w:ascii="Arial" w:eastAsia="Arial" w:hAnsi="Arial" w:cs="Arial"/>
      <w:color w:val="000000"/>
      <w:sz w:val="20"/>
      <w:szCs w:val="20"/>
      <w:lang w:val="ru-RU" w:eastAsia="ru-RU"/>
    </w:rPr>
  </w:style>
  <w:style w:type="character" w:customStyle="1" w:styleId="af5">
    <w:name w:val="Текст примечания Знак"/>
    <w:basedOn w:val="a0"/>
    <w:link w:val="af4"/>
    <w:rsid w:val="00A24AAD"/>
    <w:rPr>
      <w:rFonts w:ascii="Arial" w:eastAsia="Arial" w:hAnsi="Arial" w:cs="Arial"/>
      <w:color w:val="000000"/>
      <w:sz w:val="20"/>
      <w:szCs w:val="20"/>
      <w:lang w:val="ru-RU" w:eastAsia="ru-RU"/>
    </w:rPr>
  </w:style>
  <w:style w:type="paragraph" w:customStyle="1" w:styleId="Default">
    <w:name w:val="Default"/>
    <w:rsid w:val="00B50EAC"/>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6">
    <w:name w:val="Strong"/>
    <w:basedOn w:val="a0"/>
    <w:uiPriority w:val="22"/>
    <w:qFormat/>
    <w:rsid w:val="00B50EAC"/>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xn--80aagahqwyibe8an.com/laws/show/922-19.html"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xn--80aagahqwyibe8an.com/laws/show/922-19.html"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individua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xn--80aagahqwyibe8an.com/laws/show/922-19.html"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D73244-C4B2-40D2-A0C3-D276584C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65255</Words>
  <Characters>37196</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102247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2024-01-10T11:23:00Z</cp:lastPrinted>
  <dcterms:created xsi:type="dcterms:W3CDTF">2024-02-16T12:41:00Z</dcterms:created>
  <dcterms:modified xsi:type="dcterms:W3CDTF">2024-02-22T10:19:00Z</dcterms:modified>
</cp:coreProperties>
</file>