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55707E">
                    <w:rPr>
                      <w:rFonts w:ascii="Times New Roman" w:hAnsi="Times New Roman"/>
                      <w:b/>
                      <w:bCs/>
                      <w:noProof/>
                      <w:sz w:val="28"/>
                    </w:rPr>
                    <w:t xml:space="preserve"> 65</w:t>
                  </w:r>
                  <w:r w:rsidR="00F94C03">
                    <w:rPr>
                      <w:rFonts w:ascii="Times New Roman" w:hAnsi="Times New Roman"/>
                      <w:b/>
                      <w:bCs/>
                      <w:noProof/>
                      <w:sz w:val="28"/>
                    </w:rPr>
                    <w:t xml:space="preserve"> </w:t>
                  </w:r>
                  <w:r w:rsidRPr="00C110FB">
                    <w:rPr>
                      <w:rFonts w:ascii="Times New Roman" w:hAnsi="Times New Roman"/>
                      <w:b/>
                      <w:bCs/>
                      <w:noProof/>
                      <w:sz w:val="28"/>
                    </w:rPr>
                    <w:t>від «</w:t>
                  </w:r>
                  <w:r w:rsidR="0055707E">
                    <w:rPr>
                      <w:rFonts w:ascii="Times New Roman" w:hAnsi="Times New Roman"/>
                      <w:b/>
                      <w:bCs/>
                      <w:noProof/>
                      <w:sz w:val="28"/>
                    </w:rPr>
                    <w:t>29</w:t>
                  </w:r>
                  <w:r w:rsidRPr="00C110FB">
                    <w:rPr>
                      <w:rFonts w:ascii="Times New Roman" w:hAnsi="Times New Roman"/>
                      <w:b/>
                      <w:bCs/>
                      <w:noProof/>
                      <w:sz w:val="28"/>
                    </w:rPr>
                    <w:t xml:space="preserve">» </w:t>
                  </w:r>
                  <w:r w:rsidR="0055707E">
                    <w:rPr>
                      <w:rFonts w:ascii="Times New Roman" w:hAnsi="Times New Roman"/>
                      <w:b/>
                      <w:bCs/>
                      <w:noProof/>
                      <w:sz w:val="28"/>
                      <w:lang w:val="uk-UA"/>
                    </w:rPr>
                    <w:t>лютого</w:t>
                  </w:r>
                  <w:r w:rsidRPr="00C110FB">
                    <w:rPr>
                      <w:rFonts w:ascii="Times New Roman" w:hAnsi="Times New Roman"/>
                      <w:b/>
                      <w:bCs/>
                      <w:noProof/>
                      <w:sz w:val="28"/>
                    </w:rPr>
                    <w:t xml:space="preserve">  202</w:t>
                  </w:r>
                  <w:r w:rsidR="0055707E">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0459D" w:rsidRDefault="00D77C83" w:rsidP="002C74E2">
      <w:pPr>
        <w:ind w:hanging="2"/>
        <w:jc w:val="center"/>
        <w:rPr>
          <w:rFonts w:ascii="Times New Roman" w:hAnsi="Times New Roman"/>
          <w:lang w:val="ru-RU" w:bidi="en-US"/>
        </w:rPr>
      </w:pPr>
      <w:r w:rsidRPr="002C74E2">
        <w:rPr>
          <w:rFonts w:ascii="Times New Roman" w:hAnsi="Times New Roman"/>
          <w:sz w:val="28"/>
          <w:szCs w:val="28"/>
          <w:lang w:val="ru-RU" w:bidi="en-US"/>
        </w:rPr>
        <w:t xml:space="preserve">«Код згідно ДК 021:2015 «Єдиний закупівельний словник» </w:t>
      </w:r>
      <w:r w:rsidRPr="00FC2523">
        <w:rPr>
          <w:rFonts w:ascii="Times New Roman" w:hAnsi="Times New Roman"/>
          <w:lang w:val="ru-RU" w:bidi="en-US"/>
        </w:rPr>
        <w:t xml:space="preserve">- </w:t>
      </w:r>
    </w:p>
    <w:p w:rsidR="003669A0" w:rsidRPr="0055707E" w:rsidRDefault="003669A0" w:rsidP="003669A0">
      <w:pPr>
        <w:keepNext/>
        <w:ind w:hanging="2"/>
        <w:jc w:val="center"/>
        <w:rPr>
          <w:rFonts w:ascii="Times New Roman" w:hAnsi="Times New Roman"/>
          <w:b/>
          <w:color w:val="000000"/>
          <w:lang w:val="ru-RU" w:eastAsia="ru-RU"/>
        </w:rPr>
      </w:pPr>
      <w:r w:rsidRPr="003669A0">
        <w:rPr>
          <w:rFonts w:ascii="Times New Roman" w:hAnsi="Times New Roman"/>
          <w:b/>
          <w:color w:val="000000"/>
          <w:lang w:val="ru-RU" w:eastAsia="ru-RU"/>
        </w:rPr>
        <w:t>18810000-8 Взуття різне: крім спортивного та захисного</w:t>
      </w:r>
    </w:p>
    <w:p w:rsidR="003669A0" w:rsidRPr="0055707E" w:rsidRDefault="003669A0" w:rsidP="003669A0">
      <w:pPr>
        <w:keepNext/>
        <w:ind w:hanging="2"/>
        <w:jc w:val="center"/>
        <w:rPr>
          <w:rFonts w:ascii="Times New Roman" w:hAnsi="Times New Roman"/>
          <w:b/>
          <w:color w:val="000000"/>
          <w:lang w:val="ru-RU" w:eastAsia="ru-RU"/>
        </w:rPr>
      </w:pPr>
      <w:r w:rsidRPr="0055707E">
        <w:rPr>
          <w:rFonts w:ascii="Times New Roman" w:hAnsi="Times New Roman"/>
          <w:b/>
          <w:color w:val="000000"/>
          <w:lang w:val="ru-RU" w:eastAsia="ru-RU"/>
        </w:rPr>
        <w:t xml:space="preserve"> (</w:t>
      </w:r>
      <w:r w:rsidRPr="003669A0">
        <w:rPr>
          <w:rFonts w:ascii="Times New Roman" w:hAnsi="Times New Roman"/>
          <w:b/>
          <w:color w:val="000000"/>
          <w:lang w:val="ru-RU" w:eastAsia="ru-RU"/>
        </w:rPr>
        <w:t>Взутя</w:t>
      </w:r>
      <w:r w:rsidRPr="0055707E">
        <w:rPr>
          <w:rFonts w:ascii="Times New Roman" w:hAnsi="Times New Roman"/>
          <w:b/>
          <w:color w:val="000000"/>
          <w:lang w:val="ru-RU" w:eastAsia="ru-RU"/>
        </w:rPr>
        <w:t xml:space="preserve"> </w:t>
      </w:r>
      <w:r w:rsidRPr="003669A0">
        <w:rPr>
          <w:rFonts w:ascii="Times New Roman" w:hAnsi="Times New Roman"/>
          <w:b/>
          <w:color w:val="000000"/>
          <w:lang w:val="ru-RU" w:eastAsia="ru-RU"/>
        </w:rPr>
        <w:t>різне</w:t>
      </w:r>
      <w:r w:rsidRPr="0055707E">
        <w:rPr>
          <w:rFonts w:ascii="Times New Roman" w:hAnsi="Times New Roman"/>
          <w:b/>
          <w:color w:val="000000"/>
          <w:lang w:val="ru-RU" w:eastAsia="ru-RU"/>
        </w:rPr>
        <w:t xml:space="preserve"> ( </w:t>
      </w:r>
      <w:r w:rsidR="0055707E">
        <w:rPr>
          <w:rFonts w:ascii="Times New Roman" w:hAnsi="Times New Roman"/>
          <w:b/>
          <w:color w:val="000000"/>
          <w:lang w:val="ru-RU" w:eastAsia="ru-RU"/>
        </w:rPr>
        <w:t>Т</w:t>
      </w:r>
      <w:r w:rsidRPr="003669A0">
        <w:rPr>
          <w:rFonts w:ascii="Times New Roman" w:hAnsi="Times New Roman"/>
          <w:b/>
          <w:color w:val="000000"/>
          <w:lang w:val="ru-RU" w:eastAsia="ru-RU"/>
        </w:rPr>
        <w:t>апочки</w:t>
      </w:r>
      <w:r w:rsidRPr="0055707E">
        <w:rPr>
          <w:rFonts w:ascii="Times New Roman" w:hAnsi="Times New Roman"/>
          <w:b/>
          <w:color w:val="000000"/>
          <w:lang w:val="ru-RU" w:eastAsia="ru-RU"/>
        </w:rPr>
        <w:t xml:space="preserve"> </w:t>
      </w:r>
      <w:r w:rsidR="0055707E">
        <w:rPr>
          <w:rFonts w:ascii="Times New Roman" w:hAnsi="Times New Roman"/>
          <w:b/>
          <w:color w:val="000000"/>
          <w:lang w:val="ru-RU" w:eastAsia="ru-RU"/>
        </w:rPr>
        <w:t xml:space="preserve">чоловічі та </w:t>
      </w:r>
      <w:r w:rsidRPr="003669A0">
        <w:rPr>
          <w:rFonts w:ascii="Times New Roman" w:hAnsi="Times New Roman"/>
          <w:b/>
          <w:color w:val="000000"/>
          <w:lang w:val="ru-RU" w:eastAsia="ru-RU"/>
        </w:rPr>
        <w:t>жіночі</w:t>
      </w:r>
      <w:r w:rsidRPr="0055707E">
        <w:rPr>
          <w:rFonts w:ascii="Times New Roman" w:hAnsi="Times New Roman"/>
          <w:b/>
          <w:color w:val="000000"/>
          <w:lang w:val="ru-RU" w:eastAsia="ru-RU"/>
        </w:rPr>
        <w:t xml:space="preserve">, </w:t>
      </w:r>
      <w:r w:rsidR="0055707E">
        <w:rPr>
          <w:rFonts w:ascii="Times New Roman" w:hAnsi="Times New Roman"/>
          <w:b/>
          <w:color w:val="000000"/>
          <w:lang w:val="ru-RU" w:eastAsia="ru-RU"/>
        </w:rPr>
        <w:t xml:space="preserve">шльопанці резинові </w:t>
      </w:r>
      <w:r w:rsidRPr="003669A0">
        <w:rPr>
          <w:rFonts w:ascii="Times New Roman" w:hAnsi="Times New Roman"/>
          <w:b/>
          <w:color w:val="000000"/>
          <w:lang w:val="ru-RU" w:eastAsia="ru-RU"/>
        </w:rPr>
        <w:t>чоловічі</w:t>
      </w:r>
      <w:r w:rsidR="0055707E">
        <w:rPr>
          <w:rFonts w:ascii="Times New Roman" w:hAnsi="Times New Roman"/>
          <w:b/>
          <w:color w:val="000000"/>
          <w:lang w:val="ru-RU" w:eastAsia="ru-RU"/>
        </w:rPr>
        <w:t xml:space="preserve"> та жіночі</w:t>
      </w:r>
      <w:r w:rsidRPr="0055707E">
        <w:rPr>
          <w:rFonts w:ascii="Times New Roman" w:hAnsi="Times New Roman"/>
          <w:b/>
          <w:color w:val="000000"/>
          <w:lang w:val="ru-RU" w:eastAsia="ru-RU"/>
        </w:rPr>
        <w:t>)</w:t>
      </w:r>
    </w:p>
    <w:p w:rsidR="003669A0" w:rsidRPr="0055707E" w:rsidRDefault="003669A0" w:rsidP="003669A0">
      <w:pPr>
        <w:keepNext/>
        <w:jc w:val="center"/>
        <w:rPr>
          <w:rFonts w:ascii="Times New Roman" w:hAnsi="Times New Roman"/>
          <w:b/>
          <w:color w:val="000000"/>
          <w:lang w:val="ru-RU" w:eastAsia="zh-CN"/>
        </w:rPr>
      </w:pPr>
    </w:p>
    <w:p w:rsidR="002C74E2" w:rsidRPr="0055707E" w:rsidRDefault="002C74E2" w:rsidP="002C74E2">
      <w:pPr>
        <w:widowControl w:val="0"/>
        <w:suppressAutoHyphens/>
        <w:autoSpaceDE w:val="0"/>
        <w:jc w:val="center"/>
        <w:rPr>
          <w:rFonts w:ascii="Liberation Serif" w:hAnsi="Liberation Serif"/>
          <w:b/>
          <w:bCs/>
          <w:iCs/>
          <w:color w:val="00000A"/>
          <w:kern w:val="2"/>
          <w:sz w:val="32"/>
          <w:szCs w:val="32"/>
          <w:lang w:val="ru-RU" w:eastAsia="zh-CN" w:bidi="hi-IN"/>
        </w:rPr>
      </w:pPr>
    </w:p>
    <w:p w:rsidR="007632E8" w:rsidRPr="0055707E"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r w:rsidRPr="0055707E">
        <w:rPr>
          <w:rFonts w:ascii="Liberation Serif" w:hAnsi="Liberation Serif"/>
          <w:iCs/>
          <w:color w:val="00000A"/>
          <w:kern w:val="2"/>
          <w:sz w:val="40"/>
          <w:szCs w:val="40"/>
          <w:lang w:val="ru-RU" w:eastAsia="zh-CN" w:bidi="hi-IN"/>
        </w:rPr>
        <w:t xml:space="preserve">  </w:t>
      </w:r>
    </w:p>
    <w:p w:rsidR="00FC2523" w:rsidRPr="0055707E"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55707E">
        <w:rPr>
          <w:rFonts w:ascii="Liberation Serif" w:hAnsi="Liberation Serif"/>
          <w:b/>
          <w:bCs/>
          <w:iCs/>
          <w:color w:val="00000A"/>
          <w:kern w:val="2"/>
          <w:sz w:val="40"/>
          <w:szCs w:val="40"/>
          <w:lang w:val="ru-RU" w:eastAsia="zh-CN" w:bidi="hi-IN"/>
        </w:rPr>
        <w:t xml:space="preserve">             </w:t>
      </w:r>
    </w:p>
    <w:p w:rsidR="00FC2523" w:rsidRPr="0055707E"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C07A69" w:rsidRDefault="00C07A69" w:rsidP="00C07A69">
      <w:pPr>
        <w:spacing w:after="200" w:line="276" w:lineRule="auto"/>
        <w:jc w:val="center"/>
        <w:rPr>
          <w:rFonts w:ascii="Times New Roman" w:eastAsia="Calibri" w:hAnsi="Times New Roman"/>
          <w:b/>
          <w:bCs/>
          <w:color w:val="000000"/>
          <w:sz w:val="28"/>
          <w:szCs w:val="28"/>
          <w:lang w:val="uk-UA"/>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55707E">
        <w:rPr>
          <w:rFonts w:ascii="Times New Roman" w:hAnsi="Times New Roman"/>
          <w:b/>
          <w:lang w:val="uk-UA" w:bidi="en-US"/>
        </w:rPr>
        <w:t>4</w:t>
      </w:r>
      <w:r>
        <w:rPr>
          <w:rFonts w:ascii="Times New Roman" w:hAnsi="Times New Roman"/>
          <w:b/>
          <w:lang w:bidi="en-US"/>
        </w:rPr>
        <w:t xml:space="preserve">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55707E"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573B11"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55707E"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55707E">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w:t>
            </w:r>
            <w:r w:rsidR="0055707E">
              <w:rPr>
                <w:rFonts w:ascii="Times New Roman" w:hAnsi="Times New Roman"/>
                <w:b/>
                <w:color w:val="000000"/>
                <w:lang w:val="ru-RU" w:eastAsia="ru-RU"/>
              </w:rPr>
              <w:t xml:space="preserve">ульчинський </w:t>
            </w:r>
            <w:r w:rsidRPr="00FC2523">
              <w:rPr>
                <w:rFonts w:ascii="Times New Roman" w:hAnsi="Times New Roman"/>
                <w:b/>
                <w:color w:val="000000"/>
                <w:lang w:val="ru-RU" w:eastAsia="ru-RU"/>
              </w:rPr>
              <w:t xml:space="preserve"> район Вінницька область</w:t>
            </w:r>
          </w:p>
        </w:tc>
      </w:tr>
      <w:tr w:rsidR="00FC2523" w:rsidRPr="0055707E"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55707E"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55707E"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55707E" w:rsidP="0055707E">
            <w:pPr>
              <w:widowControl w:val="0"/>
              <w:ind w:firstLine="318"/>
              <w:rPr>
                <w:rFonts w:ascii="Times New Roman" w:hAnsi="Times New Roman"/>
                <w:sz w:val="20"/>
                <w:szCs w:val="20"/>
                <w:lang w:val="uk-UA"/>
              </w:rPr>
            </w:pPr>
            <w:r>
              <w:rPr>
                <w:rFonts w:ascii="Times New Roman" w:hAnsi="Times New Roman"/>
                <w:b/>
                <w:sz w:val="20"/>
                <w:szCs w:val="20"/>
                <w:lang w:val="ru-RU"/>
              </w:rPr>
              <w:t>34</w:t>
            </w:r>
            <w:r w:rsidR="00F93B29">
              <w:rPr>
                <w:rFonts w:ascii="Times New Roman" w:hAnsi="Times New Roman"/>
                <w:b/>
                <w:sz w:val="20"/>
                <w:szCs w:val="20"/>
                <w:lang w:val="ru-RU"/>
              </w:rPr>
              <w:t>0</w:t>
            </w:r>
            <w:r w:rsidR="00112E75" w:rsidRPr="00112E75">
              <w:rPr>
                <w:rFonts w:ascii="Times New Roman" w:hAnsi="Times New Roman"/>
                <w:b/>
                <w:sz w:val="20"/>
                <w:szCs w:val="20"/>
                <w:lang w:val="ru-RU"/>
              </w:rPr>
              <w:t>0</w:t>
            </w:r>
            <w:r w:rsidR="00787853" w:rsidRPr="0078785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Pr>
                <w:rFonts w:ascii="Times New Roman" w:hAnsi="Times New Roman"/>
                <w:sz w:val="20"/>
                <w:szCs w:val="20"/>
                <w:lang w:val="uk-UA"/>
              </w:rPr>
              <w:t xml:space="preserve">Тридцять чотири </w:t>
            </w:r>
            <w:r w:rsidR="00FC2523">
              <w:rPr>
                <w:rFonts w:ascii="Times New Roman" w:hAnsi="Times New Roman"/>
                <w:sz w:val="20"/>
                <w:szCs w:val="20"/>
                <w:lang w:val="uk-UA"/>
              </w:rPr>
              <w:t>тисяч</w:t>
            </w:r>
            <w:r>
              <w:rPr>
                <w:rFonts w:ascii="Times New Roman" w:hAnsi="Times New Roman"/>
                <w:sz w:val="20"/>
                <w:szCs w:val="20"/>
                <w:lang w:val="uk-UA"/>
              </w:rPr>
              <w:t>і</w:t>
            </w:r>
            <w:r w:rsidR="0024511C">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2C74E2" w:rsidRPr="002C74E2" w:rsidTr="00152E40">
        <w:trPr>
          <w:trHeight w:val="520"/>
          <w:jc w:val="center"/>
        </w:trPr>
        <w:tc>
          <w:tcPr>
            <w:tcW w:w="763" w:type="dxa"/>
            <w:tcMar>
              <w:left w:w="103" w:type="dxa"/>
            </w:tcMar>
          </w:tcPr>
          <w:p w:rsidR="002C74E2" w:rsidRPr="00854729" w:rsidRDefault="002C74E2"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2C74E2" w:rsidRPr="000A7B57" w:rsidRDefault="002C74E2"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3669A0" w:rsidRDefault="002C74E2" w:rsidP="003669A0">
            <w:pPr>
              <w:keepNext/>
              <w:ind w:hanging="2"/>
              <w:jc w:val="center"/>
              <w:rPr>
                <w:rFonts w:ascii="Times New Roman" w:hAnsi="Times New Roman"/>
                <w:b/>
                <w:color w:val="000000"/>
                <w:lang w:eastAsia="ru-RU"/>
              </w:rPr>
            </w:pPr>
            <w:r>
              <w:rPr>
                <w:rFonts w:ascii="Times New Roman" w:hAnsi="Times New Roman"/>
                <w:color w:val="000000"/>
                <w:lang w:val="uk-UA"/>
              </w:rPr>
              <w:t xml:space="preserve">ДК 021:2015 </w:t>
            </w:r>
            <w:r w:rsidR="003669A0">
              <w:rPr>
                <w:rFonts w:ascii="Times New Roman" w:hAnsi="Times New Roman"/>
                <w:b/>
                <w:color w:val="000000"/>
                <w:lang w:eastAsia="ru-RU"/>
              </w:rPr>
              <w:t xml:space="preserve">18810000-8 Взуття різне: крім спортивного та захисного (Взутя різне ( </w:t>
            </w:r>
            <w:r w:rsidR="0055707E">
              <w:rPr>
                <w:rFonts w:ascii="Times New Roman" w:hAnsi="Times New Roman"/>
                <w:b/>
                <w:color w:val="000000"/>
                <w:lang w:val="uk-UA" w:eastAsia="ru-RU"/>
              </w:rPr>
              <w:t>Т</w:t>
            </w:r>
            <w:r w:rsidR="003669A0">
              <w:rPr>
                <w:rFonts w:ascii="Times New Roman" w:hAnsi="Times New Roman"/>
                <w:b/>
                <w:color w:val="000000"/>
                <w:lang w:eastAsia="ru-RU"/>
              </w:rPr>
              <w:t xml:space="preserve">апочки  </w:t>
            </w:r>
            <w:r w:rsidR="0055707E">
              <w:rPr>
                <w:rFonts w:ascii="Times New Roman" w:hAnsi="Times New Roman"/>
                <w:b/>
                <w:color w:val="000000"/>
                <w:lang w:val="uk-UA" w:eastAsia="ru-RU"/>
              </w:rPr>
              <w:t xml:space="preserve">чоловічі та </w:t>
            </w:r>
            <w:r w:rsidR="003669A0">
              <w:rPr>
                <w:rFonts w:ascii="Times New Roman" w:hAnsi="Times New Roman"/>
                <w:b/>
                <w:color w:val="000000"/>
                <w:lang w:eastAsia="ru-RU"/>
              </w:rPr>
              <w:t xml:space="preserve">жіночі, </w:t>
            </w:r>
            <w:r w:rsidR="0055707E">
              <w:rPr>
                <w:rFonts w:ascii="Times New Roman" w:hAnsi="Times New Roman"/>
                <w:b/>
                <w:color w:val="000000"/>
                <w:lang w:val="uk-UA" w:eastAsia="ru-RU"/>
              </w:rPr>
              <w:t xml:space="preserve">шльопанці резинові </w:t>
            </w:r>
            <w:r w:rsidR="003669A0">
              <w:rPr>
                <w:rFonts w:ascii="Times New Roman" w:hAnsi="Times New Roman"/>
                <w:b/>
                <w:color w:val="000000"/>
                <w:lang w:eastAsia="ru-RU"/>
              </w:rPr>
              <w:t>чоловічі</w:t>
            </w:r>
            <w:r w:rsidR="0055707E">
              <w:rPr>
                <w:rFonts w:ascii="Times New Roman" w:hAnsi="Times New Roman"/>
                <w:b/>
                <w:color w:val="000000"/>
                <w:lang w:val="uk-UA" w:eastAsia="ru-RU"/>
              </w:rPr>
              <w:t xml:space="preserve"> та жіночі</w:t>
            </w:r>
            <w:r w:rsidR="003669A0">
              <w:rPr>
                <w:rFonts w:ascii="Times New Roman" w:hAnsi="Times New Roman"/>
                <w:b/>
                <w:color w:val="000000"/>
                <w:lang w:eastAsia="ru-RU"/>
              </w:rPr>
              <w:t>)</w:t>
            </w:r>
          </w:p>
          <w:p w:rsidR="003669A0" w:rsidRDefault="003669A0" w:rsidP="003669A0">
            <w:pPr>
              <w:keepNext/>
              <w:jc w:val="center"/>
              <w:rPr>
                <w:rFonts w:ascii="Times New Roman" w:hAnsi="Times New Roman"/>
                <w:b/>
                <w:color w:val="000000"/>
                <w:lang w:eastAsia="zh-CN"/>
              </w:rPr>
            </w:pPr>
          </w:p>
          <w:p w:rsidR="002C74E2" w:rsidRPr="003669A0" w:rsidRDefault="002C74E2" w:rsidP="003669A0">
            <w:pPr>
              <w:widowControl w:val="0"/>
              <w:spacing w:before="60" w:after="60"/>
              <w:ind w:right="70"/>
              <w:contextualSpacing/>
              <w:jc w:val="both"/>
              <w:rPr>
                <w:rFonts w:ascii="Times New Roman" w:hAnsi="Times New Roman"/>
                <w:color w:val="000000"/>
              </w:rPr>
            </w:pPr>
          </w:p>
        </w:tc>
      </w:tr>
      <w:tr w:rsidR="0034640C" w:rsidRPr="0055707E"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w:t>
            </w:r>
            <w:r w:rsidR="0055707E">
              <w:rPr>
                <w:rFonts w:ascii="Times New Roman" w:hAnsi="Times New Roman"/>
                <w:b/>
                <w:color w:val="000000"/>
                <w:lang w:val="ru-RU" w:eastAsia="ru-RU"/>
              </w:rPr>
              <w:t xml:space="preserve">ульчинський </w:t>
            </w:r>
            <w:r w:rsidRPr="000C1896">
              <w:rPr>
                <w:rFonts w:ascii="Times New Roman" w:hAnsi="Times New Roman"/>
                <w:b/>
                <w:color w:val="000000"/>
                <w:lang w:val="ru-RU" w:eastAsia="ru-RU"/>
              </w:rPr>
              <w:t xml:space="preserve">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55707E"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55707E"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55707E"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55707E"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55707E"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854729">
              <w:rPr>
                <w:rFonts w:ascii="Times New Roman" w:hAnsi="Times New Roman"/>
                <w:sz w:val="20"/>
                <w:szCs w:val="20"/>
                <w:lang w:val="ru-RU" w:eastAsia="uk-UA"/>
              </w:rPr>
              <w:lastRenderedPageBreak/>
              <w:t>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55707E"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lastRenderedPageBreak/>
              <w:t>III</w:t>
            </w:r>
            <w:r w:rsidRPr="00854729">
              <w:rPr>
                <w:rFonts w:ascii="Times New Roman" w:hAnsi="Times New Roman"/>
                <w:b/>
                <w:sz w:val="20"/>
                <w:szCs w:val="20"/>
                <w:lang w:val="ru-RU"/>
              </w:rPr>
              <w:t>. Інструкція з підготовки тендерних пропозицій</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w:t>
            </w:r>
            <w:r w:rsidR="0055707E">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55707E">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1.2. Кожен учасник має право подати тільки одну тендерну пропозицію (у тому числі до визначеної в тендерній </w:t>
            </w:r>
            <w:r w:rsidRPr="00AE60DD">
              <w:rPr>
                <w:rStyle w:val="apple-converted-space"/>
                <w:rFonts w:ascii="Times New Roman" w:hAnsi="Times New Roman"/>
                <w:sz w:val="20"/>
                <w:szCs w:val="20"/>
                <w:lang w:val="ru-RU"/>
              </w:rPr>
              <w:lastRenderedPageBreak/>
              <w:t>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w:t>
            </w:r>
            <w:r w:rsidRPr="00AE60DD">
              <w:rPr>
                <w:rStyle w:val="apple-converted-space"/>
                <w:rFonts w:ascii="Times New Roman" w:hAnsi="Times New Roman"/>
                <w:sz w:val="20"/>
                <w:szCs w:val="20"/>
                <w:lang w:val="ru-RU"/>
              </w:rPr>
              <w:lastRenderedPageBreak/>
              <w:t>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55707E"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w:t>
            </w:r>
            <w:r w:rsidRPr="00854729">
              <w:rPr>
                <w:rFonts w:ascii="Times New Roman" w:hAnsi="Times New Roman"/>
                <w:sz w:val="20"/>
                <w:szCs w:val="20"/>
                <w:lang w:val="ru-RU"/>
              </w:rPr>
              <w:lastRenderedPageBreak/>
              <w:t xml:space="preserve">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lastRenderedPageBreak/>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55707E">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55707E">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55707E"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55707E"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55707E"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w:t>
            </w:r>
            <w:r w:rsidR="0055707E">
              <w:rPr>
                <w:rFonts w:ascii="Times New Roman" w:hAnsi="Times New Roman"/>
                <w:sz w:val="20"/>
                <w:szCs w:val="20"/>
                <w:highlight w:val="yellow"/>
                <w:lang w:val="ru-RU"/>
              </w:rPr>
              <w:t>08</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w:t>
            </w:r>
            <w:r w:rsidR="0055707E">
              <w:rPr>
                <w:rFonts w:ascii="Times New Roman" w:hAnsi="Times New Roman"/>
                <w:sz w:val="20"/>
                <w:szCs w:val="20"/>
                <w:highlight w:val="yellow"/>
                <w:lang w:val="ru-RU"/>
              </w:rPr>
              <w:t>3</w:t>
            </w:r>
            <w:r w:rsidRPr="004A714B">
              <w:rPr>
                <w:rFonts w:ascii="Times New Roman" w:hAnsi="Times New Roman"/>
                <w:sz w:val="20"/>
                <w:szCs w:val="20"/>
                <w:highlight w:val="yellow"/>
                <w:lang w:val="ru-RU"/>
              </w:rPr>
              <w:t>.202</w:t>
            </w:r>
            <w:r w:rsidR="0055707E">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55707E"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573B11"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 xml:space="preserve">нформація/документ, подана учасником процедури закупівлі у складі тендерної пропозиції, містить помилку (помилки) у </w:t>
            </w:r>
            <w:r w:rsidRPr="00854729">
              <w:rPr>
                <w:rFonts w:ascii="Times New Roman" w:hAnsi="Times New Roman"/>
                <w:sz w:val="20"/>
                <w:szCs w:val="20"/>
                <w:highlight w:val="white"/>
                <w:lang w:val="ru-RU"/>
              </w:rPr>
              <w:lastRenderedPageBreak/>
              <w:t>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12) подання документа (документів) учасником процедури закупівлі у складі тендерної пропозиції в форматі, що </w:t>
            </w:r>
            <w:r w:rsidRPr="00854729">
              <w:rPr>
                <w:rFonts w:ascii="Times New Roman" w:hAnsi="Times New Roman"/>
                <w:sz w:val="20"/>
                <w:szCs w:val="20"/>
                <w:lang w:val="ru-RU"/>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 xml:space="preserve">Будь-які спроби учасника вплинути на оцінювання замовником пропозицій або прийняття рішення про вибір </w:t>
            </w:r>
            <w:r w:rsidRPr="00854729">
              <w:rPr>
                <w:rFonts w:ascii="Times New Roman" w:hAnsi="Times New Roman"/>
                <w:sz w:val="20"/>
                <w:szCs w:val="20"/>
                <w:lang w:val="ru-RU"/>
              </w:rPr>
              <w:lastRenderedPageBreak/>
              <w:t>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5)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w:t>
            </w:r>
            <w:r w:rsidRPr="009A70F5">
              <w:rPr>
                <w:rStyle w:val="apple-converted-space"/>
                <w:sz w:val="20"/>
                <w:szCs w:val="20"/>
                <w:lang w:val="ru-RU"/>
              </w:rPr>
              <w:lastRenderedPageBreak/>
              <w:t xml:space="preserve">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55707E"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lastRenderedPageBreak/>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xml:space="preserve">- не надав у спосіб, зазначений в тендерній документації, документи, що підтверджують відсутність підстав, визначених пунктом 44 </w:t>
            </w:r>
            <w:r>
              <w:rPr>
                <w:rFonts w:ascii="Times New Roman" w:hAnsi="Times New Roman"/>
                <w:lang w:val="uk-UA"/>
              </w:rPr>
              <w:lastRenderedPageBreak/>
              <w:t>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55707E"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Відміна замовником тендеру чи визнання його таким, що не </w:t>
            </w:r>
            <w:r w:rsidRPr="00854729">
              <w:rPr>
                <w:rFonts w:ascii="Times New Roman" w:hAnsi="Times New Roman"/>
                <w:sz w:val="20"/>
                <w:szCs w:val="20"/>
                <w:lang w:val="ru-RU"/>
              </w:rPr>
              <w:lastRenderedPageBreak/>
              <w:t>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lastRenderedPageBreak/>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 xml:space="preserve">відсутності подальшої потреби в закупівлі товарів, робіт чи </w:t>
            </w:r>
            <w:r w:rsidRPr="00854729">
              <w:rPr>
                <w:sz w:val="20"/>
                <w:szCs w:val="20"/>
                <w:lang w:val="ru-RU"/>
              </w:rPr>
              <w:lastRenderedPageBreak/>
              <w:t>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55707E"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3.1. Проект договору про закупівлю викладено в Додатку 5.</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55707E"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 xml:space="preserve">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w:t>
            </w:r>
            <w:r w:rsidRPr="00854729">
              <w:rPr>
                <w:rFonts w:ascii="Times New Roman" w:hAnsi="Times New Roman"/>
                <w:sz w:val="20"/>
                <w:szCs w:val="20"/>
              </w:rPr>
              <w:lastRenderedPageBreak/>
              <w:t>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w:t>
            </w:r>
            <w:r w:rsidRPr="00854729">
              <w:rPr>
                <w:rFonts w:ascii="Times New Roman" w:hAnsi="Times New Roman"/>
                <w:sz w:val="20"/>
                <w:szCs w:val="20"/>
                <w:lang w:val="ru-RU"/>
              </w:rPr>
              <w:lastRenderedPageBreak/>
              <w:t>стороною та в інших випадках, встановлених договором або законом.</w:t>
            </w:r>
          </w:p>
        </w:tc>
      </w:tr>
      <w:tr w:rsidR="00EC2AEC" w:rsidRPr="0055707E"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55707E">
            <w:pPr>
              <w:widowControl w:val="0"/>
              <w:tabs>
                <w:tab w:val="left" w:pos="5705"/>
              </w:tabs>
              <w:jc w:val="both"/>
              <w:rPr>
                <w:lang w:val="ru-RU"/>
              </w:rPr>
            </w:pPr>
            <w:r>
              <w:rPr>
                <w:rFonts w:ascii="Times New Roman" w:hAnsi="Times New Roman"/>
                <w:highlight w:val="white"/>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sidR="0055707E">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A82" w:rsidRDefault="00182A82">
      <w:r>
        <w:separator/>
      </w:r>
    </w:p>
  </w:endnote>
  <w:endnote w:type="continuationSeparator" w:id="1">
    <w:p w:rsidR="00182A82" w:rsidRDefault="00182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A82" w:rsidRDefault="00182A82">
      <w:r>
        <w:separator/>
      </w:r>
    </w:p>
  </w:footnote>
  <w:footnote w:type="continuationSeparator" w:id="1">
    <w:p w:rsidR="00182A82" w:rsidRDefault="00182A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573B11">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55707E">
      <w:rPr>
        <w:noProof/>
        <w:sz w:val="21"/>
        <w:szCs w:val="21"/>
      </w:rPr>
      <w:t>17</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732A8"/>
    <w:rsid w:val="00094E59"/>
    <w:rsid w:val="000C1896"/>
    <w:rsid w:val="000C33DD"/>
    <w:rsid w:val="000C3DAF"/>
    <w:rsid w:val="000E603D"/>
    <w:rsid w:val="000E6A2F"/>
    <w:rsid w:val="000F451D"/>
    <w:rsid w:val="00106806"/>
    <w:rsid w:val="00112E75"/>
    <w:rsid w:val="0012123E"/>
    <w:rsid w:val="0013199A"/>
    <w:rsid w:val="00144A81"/>
    <w:rsid w:val="001522AB"/>
    <w:rsid w:val="00170A9A"/>
    <w:rsid w:val="00172E39"/>
    <w:rsid w:val="00182A82"/>
    <w:rsid w:val="001875C6"/>
    <w:rsid w:val="001A48E5"/>
    <w:rsid w:val="001A56FD"/>
    <w:rsid w:val="001A664F"/>
    <w:rsid w:val="001B4463"/>
    <w:rsid w:val="001C4147"/>
    <w:rsid w:val="001E62B1"/>
    <w:rsid w:val="001F0CEF"/>
    <w:rsid w:val="00203775"/>
    <w:rsid w:val="00220DF4"/>
    <w:rsid w:val="0024511C"/>
    <w:rsid w:val="00252019"/>
    <w:rsid w:val="002524FA"/>
    <w:rsid w:val="0027072A"/>
    <w:rsid w:val="00270E5F"/>
    <w:rsid w:val="0028041A"/>
    <w:rsid w:val="00281259"/>
    <w:rsid w:val="00283644"/>
    <w:rsid w:val="00284FA8"/>
    <w:rsid w:val="0028610F"/>
    <w:rsid w:val="00290D9B"/>
    <w:rsid w:val="002A14B0"/>
    <w:rsid w:val="002B48C4"/>
    <w:rsid w:val="002C4AAF"/>
    <w:rsid w:val="002C74E2"/>
    <w:rsid w:val="002D37C1"/>
    <w:rsid w:val="002D37C8"/>
    <w:rsid w:val="002E1717"/>
    <w:rsid w:val="002F44E0"/>
    <w:rsid w:val="003146AC"/>
    <w:rsid w:val="003347E9"/>
    <w:rsid w:val="0034640C"/>
    <w:rsid w:val="0035579D"/>
    <w:rsid w:val="003669A0"/>
    <w:rsid w:val="00370268"/>
    <w:rsid w:val="00396222"/>
    <w:rsid w:val="0039655F"/>
    <w:rsid w:val="003B5DC3"/>
    <w:rsid w:val="003E7C59"/>
    <w:rsid w:val="003F5430"/>
    <w:rsid w:val="00400300"/>
    <w:rsid w:val="0040459D"/>
    <w:rsid w:val="00417824"/>
    <w:rsid w:val="004215D4"/>
    <w:rsid w:val="004221F5"/>
    <w:rsid w:val="00430A0A"/>
    <w:rsid w:val="00443F68"/>
    <w:rsid w:val="004555B8"/>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4095E"/>
    <w:rsid w:val="00541D7A"/>
    <w:rsid w:val="00543878"/>
    <w:rsid w:val="00545F72"/>
    <w:rsid w:val="005479D9"/>
    <w:rsid w:val="00552E0E"/>
    <w:rsid w:val="0055707E"/>
    <w:rsid w:val="00573B11"/>
    <w:rsid w:val="0058157D"/>
    <w:rsid w:val="00597D38"/>
    <w:rsid w:val="005B02B3"/>
    <w:rsid w:val="005B2B9B"/>
    <w:rsid w:val="00632096"/>
    <w:rsid w:val="00640240"/>
    <w:rsid w:val="006452C3"/>
    <w:rsid w:val="006910BB"/>
    <w:rsid w:val="00693BE1"/>
    <w:rsid w:val="006B1C14"/>
    <w:rsid w:val="006B4AB7"/>
    <w:rsid w:val="006B555A"/>
    <w:rsid w:val="006B7ECD"/>
    <w:rsid w:val="006C0FAA"/>
    <w:rsid w:val="006C1A90"/>
    <w:rsid w:val="006D6002"/>
    <w:rsid w:val="006E1043"/>
    <w:rsid w:val="00701E7C"/>
    <w:rsid w:val="007112BF"/>
    <w:rsid w:val="00724BEC"/>
    <w:rsid w:val="00727A47"/>
    <w:rsid w:val="00730B7C"/>
    <w:rsid w:val="00735B31"/>
    <w:rsid w:val="007446B3"/>
    <w:rsid w:val="007544B7"/>
    <w:rsid w:val="007632E8"/>
    <w:rsid w:val="0076614E"/>
    <w:rsid w:val="007718CA"/>
    <w:rsid w:val="00780DA6"/>
    <w:rsid w:val="007829CC"/>
    <w:rsid w:val="00787853"/>
    <w:rsid w:val="00792A9E"/>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9322D"/>
    <w:rsid w:val="00894743"/>
    <w:rsid w:val="008A5F7B"/>
    <w:rsid w:val="008A69E2"/>
    <w:rsid w:val="008C5D2D"/>
    <w:rsid w:val="008C649B"/>
    <w:rsid w:val="008C7A97"/>
    <w:rsid w:val="008D5013"/>
    <w:rsid w:val="008E51D0"/>
    <w:rsid w:val="008E787B"/>
    <w:rsid w:val="009508A9"/>
    <w:rsid w:val="00951D22"/>
    <w:rsid w:val="00982549"/>
    <w:rsid w:val="0098455B"/>
    <w:rsid w:val="00990F70"/>
    <w:rsid w:val="009938C9"/>
    <w:rsid w:val="009A70F5"/>
    <w:rsid w:val="009B569A"/>
    <w:rsid w:val="009C38E7"/>
    <w:rsid w:val="009D119C"/>
    <w:rsid w:val="009D1AC8"/>
    <w:rsid w:val="009F14EF"/>
    <w:rsid w:val="009F2E9D"/>
    <w:rsid w:val="009F7ACC"/>
    <w:rsid w:val="00A12CF2"/>
    <w:rsid w:val="00A14407"/>
    <w:rsid w:val="00A161B2"/>
    <w:rsid w:val="00A2076A"/>
    <w:rsid w:val="00A20839"/>
    <w:rsid w:val="00A27641"/>
    <w:rsid w:val="00A53EA6"/>
    <w:rsid w:val="00A55B36"/>
    <w:rsid w:val="00A61F49"/>
    <w:rsid w:val="00A63353"/>
    <w:rsid w:val="00A70B75"/>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26CF5"/>
    <w:rsid w:val="00B37C0B"/>
    <w:rsid w:val="00B41F46"/>
    <w:rsid w:val="00B51D35"/>
    <w:rsid w:val="00B65912"/>
    <w:rsid w:val="00B67A3B"/>
    <w:rsid w:val="00B81FD9"/>
    <w:rsid w:val="00B857B1"/>
    <w:rsid w:val="00B903B9"/>
    <w:rsid w:val="00B9211E"/>
    <w:rsid w:val="00B97435"/>
    <w:rsid w:val="00B97DEE"/>
    <w:rsid w:val="00BC78AC"/>
    <w:rsid w:val="00BD7E00"/>
    <w:rsid w:val="00BE71AD"/>
    <w:rsid w:val="00C052D1"/>
    <w:rsid w:val="00C07A69"/>
    <w:rsid w:val="00C56202"/>
    <w:rsid w:val="00C669FB"/>
    <w:rsid w:val="00C773FC"/>
    <w:rsid w:val="00C90DF6"/>
    <w:rsid w:val="00CA2E50"/>
    <w:rsid w:val="00CB406F"/>
    <w:rsid w:val="00CC57DD"/>
    <w:rsid w:val="00CD5138"/>
    <w:rsid w:val="00CD6AA9"/>
    <w:rsid w:val="00CF1D89"/>
    <w:rsid w:val="00D41D65"/>
    <w:rsid w:val="00D602EC"/>
    <w:rsid w:val="00D67F26"/>
    <w:rsid w:val="00D73B17"/>
    <w:rsid w:val="00D77C83"/>
    <w:rsid w:val="00D819B9"/>
    <w:rsid w:val="00D905CB"/>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74654">
      <w:bodyDiv w:val="1"/>
      <w:marLeft w:val="0"/>
      <w:marRight w:val="0"/>
      <w:marTop w:val="0"/>
      <w:marBottom w:val="0"/>
      <w:divBdr>
        <w:top w:val="none" w:sz="0" w:space="0" w:color="auto"/>
        <w:left w:val="none" w:sz="0" w:space="0" w:color="auto"/>
        <w:bottom w:val="none" w:sz="0" w:space="0" w:color="auto"/>
        <w:right w:val="none" w:sz="0" w:space="0" w:color="auto"/>
      </w:divBdr>
    </w:div>
    <w:div w:id="1393233538">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7521</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154</cp:revision>
  <dcterms:created xsi:type="dcterms:W3CDTF">2017-02-01T12:28:00Z</dcterms:created>
  <dcterms:modified xsi:type="dcterms:W3CDTF">2024-02-29T07:29:00Z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