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96" w:rsidRPr="00B14423" w:rsidRDefault="00721B96" w:rsidP="00721B96">
      <w:pPr>
        <w:jc w:val="center"/>
        <w:rPr>
          <w:b/>
          <w:sz w:val="28"/>
          <w:szCs w:val="28"/>
        </w:rPr>
      </w:pPr>
      <w:r w:rsidRPr="00B14423">
        <w:rPr>
          <w:b/>
          <w:sz w:val="28"/>
          <w:szCs w:val="28"/>
        </w:rPr>
        <w:t xml:space="preserve">КОМУНАЛЬНЕ НЕКОМЕРЦІЙНЕ </w:t>
      </w:r>
      <w:proofErr w:type="gramStart"/>
      <w:r w:rsidRPr="00B14423">
        <w:rPr>
          <w:b/>
          <w:sz w:val="28"/>
          <w:szCs w:val="28"/>
        </w:rPr>
        <w:t>П</w:t>
      </w:r>
      <w:proofErr w:type="gramEnd"/>
      <w:r w:rsidRPr="00B14423">
        <w:rPr>
          <w:b/>
          <w:sz w:val="28"/>
          <w:szCs w:val="28"/>
        </w:rPr>
        <w:t>ІДПРИЄМСТВО</w:t>
      </w:r>
    </w:p>
    <w:p w:rsidR="00721B96" w:rsidRPr="00B14423" w:rsidRDefault="00721B96" w:rsidP="00721B96">
      <w:pPr>
        <w:jc w:val="center"/>
        <w:rPr>
          <w:b/>
          <w:sz w:val="28"/>
          <w:szCs w:val="28"/>
        </w:rPr>
      </w:pPr>
      <w:r w:rsidRPr="00B14423">
        <w:rPr>
          <w:b/>
          <w:sz w:val="28"/>
          <w:szCs w:val="28"/>
        </w:rPr>
        <w:t xml:space="preserve">ОБУХІВСЬКОЇ МІСЬКОЇ </w:t>
      </w:r>
      <w:proofErr w:type="gramStart"/>
      <w:r w:rsidRPr="00B14423">
        <w:rPr>
          <w:b/>
          <w:sz w:val="28"/>
          <w:szCs w:val="28"/>
        </w:rPr>
        <w:t>РАДИ</w:t>
      </w:r>
      <w:proofErr w:type="gramEnd"/>
    </w:p>
    <w:p w:rsidR="00721B96" w:rsidRPr="00B14423" w:rsidRDefault="00721B96" w:rsidP="00721B96">
      <w:pPr>
        <w:jc w:val="center"/>
        <w:rPr>
          <w:b/>
          <w:sz w:val="28"/>
          <w:szCs w:val="28"/>
        </w:rPr>
      </w:pPr>
      <w:r w:rsidRPr="00B14423">
        <w:rPr>
          <w:b/>
          <w:sz w:val="28"/>
          <w:szCs w:val="28"/>
        </w:rPr>
        <w:t>«ОБУХІВСЬКА БАГАТОПРОФІЛЬНА ЛІКАРНЯ ІНТЕНСИВНОГО ЛІКУВАННЯ»</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ind w:left="5812"/>
        <w:rPr>
          <w:b/>
          <w:sz w:val="28"/>
          <w:szCs w:val="28"/>
        </w:rPr>
      </w:pPr>
      <w:r w:rsidRPr="00B14423">
        <w:rPr>
          <w:b/>
          <w:sz w:val="28"/>
          <w:szCs w:val="28"/>
        </w:rPr>
        <w:t>ЗАТВЕРДЖЕНО</w:t>
      </w:r>
    </w:p>
    <w:p w:rsidR="00721B96" w:rsidRPr="00B14423" w:rsidRDefault="00721B96" w:rsidP="00721B96">
      <w:pPr>
        <w:ind w:left="5812"/>
        <w:rPr>
          <w:sz w:val="28"/>
          <w:szCs w:val="28"/>
        </w:rPr>
      </w:pPr>
      <w:proofErr w:type="gramStart"/>
      <w:r w:rsidRPr="00B14423">
        <w:rPr>
          <w:sz w:val="28"/>
          <w:szCs w:val="28"/>
        </w:rPr>
        <w:t>Р</w:t>
      </w:r>
      <w:proofErr w:type="gramEnd"/>
      <w:r w:rsidRPr="00B14423">
        <w:rPr>
          <w:sz w:val="28"/>
          <w:szCs w:val="28"/>
        </w:rPr>
        <w:t>ішенням уповноваженої особи</w:t>
      </w:r>
    </w:p>
    <w:p w:rsidR="00721B96" w:rsidRPr="00B14423" w:rsidRDefault="00721B96" w:rsidP="00721B96">
      <w:pPr>
        <w:ind w:left="5812"/>
        <w:rPr>
          <w:sz w:val="28"/>
          <w:szCs w:val="28"/>
        </w:rPr>
      </w:pPr>
      <w:r>
        <w:rPr>
          <w:sz w:val="28"/>
          <w:szCs w:val="28"/>
        </w:rPr>
        <w:t xml:space="preserve">№ 1 </w:t>
      </w:r>
      <w:r w:rsidRPr="0022555E">
        <w:rPr>
          <w:sz w:val="28"/>
          <w:szCs w:val="28"/>
        </w:rPr>
        <w:t xml:space="preserve">від </w:t>
      </w:r>
      <w:r w:rsidR="009C5AC9">
        <w:rPr>
          <w:sz w:val="28"/>
          <w:szCs w:val="28"/>
          <w:lang w:val="uk-UA"/>
        </w:rPr>
        <w:t>05</w:t>
      </w:r>
      <w:r w:rsidR="00176174">
        <w:rPr>
          <w:sz w:val="28"/>
          <w:szCs w:val="28"/>
          <w:lang w:val="uk-UA"/>
        </w:rPr>
        <w:t xml:space="preserve"> червня</w:t>
      </w:r>
      <w:r w:rsidRPr="00B14423">
        <w:rPr>
          <w:sz w:val="28"/>
          <w:szCs w:val="28"/>
        </w:rPr>
        <w:t xml:space="preserve"> 2023 р.</w:t>
      </w:r>
    </w:p>
    <w:p w:rsidR="00721B96" w:rsidRPr="00B14423" w:rsidRDefault="00721B96" w:rsidP="00721B96">
      <w:pPr>
        <w:ind w:left="5812"/>
        <w:rPr>
          <w:sz w:val="28"/>
          <w:szCs w:val="28"/>
        </w:rPr>
      </w:pPr>
      <w:r w:rsidRPr="00B14423">
        <w:rPr>
          <w:sz w:val="28"/>
          <w:szCs w:val="28"/>
        </w:rPr>
        <w:t>Уповноважена особа</w:t>
      </w:r>
    </w:p>
    <w:p w:rsidR="00721B96" w:rsidRPr="00B14423" w:rsidRDefault="00721B96" w:rsidP="00721B96">
      <w:pPr>
        <w:ind w:left="5812"/>
        <w:rPr>
          <w:sz w:val="28"/>
          <w:szCs w:val="28"/>
        </w:rPr>
      </w:pPr>
    </w:p>
    <w:p w:rsidR="00721B96" w:rsidRPr="00B14423" w:rsidRDefault="00721B96" w:rsidP="00721B96">
      <w:pPr>
        <w:ind w:left="5812"/>
        <w:rPr>
          <w:sz w:val="28"/>
          <w:szCs w:val="28"/>
        </w:rPr>
      </w:pPr>
      <w:r>
        <w:rPr>
          <w:sz w:val="28"/>
          <w:szCs w:val="28"/>
        </w:rPr>
        <w:t>_______________</w:t>
      </w:r>
      <w:r w:rsidRPr="00B14423">
        <w:rPr>
          <w:sz w:val="28"/>
          <w:szCs w:val="28"/>
        </w:rPr>
        <w:t>Ю.С. Бранець</w:t>
      </w:r>
    </w:p>
    <w:p w:rsidR="00721B96" w:rsidRPr="00B14423" w:rsidRDefault="00721B96" w:rsidP="00721B96">
      <w:pPr>
        <w:ind w:left="5812"/>
        <w:rPr>
          <w:sz w:val="28"/>
          <w:szCs w:val="28"/>
        </w:rPr>
      </w:pPr>
      <w:r w:rsidRPr="00B14423">
        <w:rPr>
          <w:sz w:val="28"/>
          <w:szCs w:val="28"/>
        </w:rPr>
        <w:t>м.п.</w:t>
      </w:r>
    </w:p>
    <w:p w:rsidR="00721B96" w:rsidRPr="00B14423" w:rsidRDefault="00721B96" w:rsidP="00721B96">
      <w:pPr>
        <w:jc w:val="center"/>
        <w:rPr>
          <w:b/>
          <w:sz w:val="28"/>
          <w:szCs w:val="28"/>
        </w:rPr>
      </w:pPr>
    </w:p>
    <w:p w:rsidR="00721B96"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r w:rsidRPr="00B14423">
        <w:rPr>
          <w:b/>
          <w:sz w:val="28"/>
          <w:szCs w:val="28"/>
        </w:rPr>
        <w:t>ТЕНДЕРНА ДОКУМЕНТАЦІЯ</w:t>
      </w:r>
    </w:p>
    <w:p w:rsidR="00721B96" w:rsidRPr="00B14423" w:rsidRDefault="00721B96" w:rsidP="00721B96">
      <w:pPr>
        <w:jc w:val="center"/>
        <w:rPr>
          <w:b/>
          <w:sz w:val="28"/>
          <w:szCs w:val="28"/>
        </w:rPr>
      </w:pPr>
    </w:p>
    <w:p w:rsidR="009C5AC9" w:rsidRDefault="009C5AC9" w:rsidP="009C5AC9">
      <w:pPr>
        <w:jc w:val="center"/>
        <w:rPr>
          <w:b/>
          <w:sz w:val="28"/>
          <w:szCs w:val="28"/>
        </w:rPr>
      </w:pPr>
      <w:r>
        <w:rPr>
          <w:b/>
          <w:sz w:val="28"/>
          <w:szCs w:val="28"/>
        </w:rPr>
        <w:t>Швидкі</w:t>
      </w:r>
      <w:r w:rsidRPr="00E16F6B">
        <w:rPr>
          <w:b/>
          <w:sz w:val="28"/>
          <w:szCs w:val="28"/>
        </w:rPr>
        <w:t xml:space="preserve"> тест</w:t>
      </w:r>
      <w:r>
        <w:rPr>
          <w:b/>
          <w:sz w:val="28"/>
          <w:szCs w:val="28"/>
        </w:rPr>
        <w:t>и</w:t>
      </w:r>
      <w:r w:rsidRPr="00E16F6B">
        <w:rPr>
          <w:b/>
          <w:sz w:val="28"/>
          <w:szCs w:val="28"/>
        </w:rPr>
        <w:t xml:space="preserve"> (Код ДК 021:2015 33120000-7 Системи реєстрації медичної інформації </w:t>
      </w:r>
      <w:r>
        <w:rPr>
          <w:b/>
          <w:sz w:val="28"/>
          <w:szCs w:val="28"/>
        </w:rPr>
        <w:t xml:space="preserve">та </w:t>
      </w:r>
      <w:proofErr w:type="gramStart"/>
      <w:r>
        <w:rPr>
          <w:b/>
          <w:sz w:val="28"/>
          <w:szCs w:val="28"/>
        </w:rPr>
        <w:t>досл</w:t>
      </w:r>
      <w:proofErr w:type="gramEnd"/>
      <w:r>
        <w:rPr>
          <w:b/>
          <w:sz w:val="28"/>
          <w:szCs w:val="28"/>
        </w:rPr>
        <w:t>ідне обладнання) (Швидкі</w:t>
      </w:r>
      <w:r w:rsidRPr="00E16F6B">
        <w:rPr>
          <w:b/>
          <w:sz w:val="28"/>
          <w:szCs w:val="28"/>
        </w:rPr>
        <w:t xml:space="preserve"> тест</w:t>
      </w:r>
      <w:r>
        <w:rPr>
          <w:b/>
          <w:sz w:val="28"/>
          <w:szCs w:val="28"/>
        </w:rPr>
        <w:t>и</w:t>
      </w:r>
      <w:r w:rsidRPr="00E16F6B">
        <w:rPr>
          <w:b/>
          <w:sz w:val="28"/>
          <w:szCs w:val="28"/>
        </w:rPr>
        <w:t xml:space="preserve">: ДК 33120000-7 Системи реєстрації медичної інформації та </w:t>
      </w:r>
      <w:proofErr w:type="gramStart"/>
      <w:r w:rsidRPr="00E16F6B">
        <w:rPr>
          <w:b/>
          <w:sz w:val="28"/>
          <w:szCs w:val="28"/>
        </w:rPr>
        <w:t>досл</w:t>
      </w:r>
      <w:proofErr w:type="gramEnd"/>
      <w:r w:rsidRPr="00E16F6B">
        <w:rPr>
          <w:b/>
          <w:sz w:val="28"/>
          <w:szCs w:val="28"/>
        </w:rPr>
        <w:t>ідне обладнання)</w:t>
      </w:r>
    </w:p>
    <w:p w:rsidR="00176174" w:rsidRPr="009C5AC9" w:rsidRDefault="00176174" w:rsidP="00721B96">
      <w:pPr>
        <w:jc w:val="center"/>
        <w:rPr>
          <w:sz w:val="28"/>
          <w:szCs w:val="28"/>
        </w:rPr>
      </w:pPr>
    </w:p>
    <w:p w:rsidR="00C76FEE" w:rsidRDefault="00C76FEE" w:rsidP="00721B96">
      <w:pPr>
        <w:jc w:val="center"/>
        <w:rPr>
          <w:sz w:val="28"/>
          <w:szCs w:val="28"/>
          <w:lang w:val="uk-UA"/>
        </w:rPr>
      </w:pPr>
    </w:p>
    <w:p w:rsidR="00C76FEE" w:rsidRPr="00C76FEE" w:rsidRDefault="00C76FEE" w:rsidP="00721B96">
      <w:pPr>
        <w:jc w:val="center"/>
        <w:rPr>
          <w:sz w:val="28"/>
          <w:szCs w:val="28"/>
          <w:lang w:val="uk-UA"/>
        </w:rPr>
      </w:pPr>
    </w:p>
    <w:p w:rsidR="00721B96" w:rsidRPr="00B14423" w:rsidRDefault="00721B96" w:rsidP="00721B96">
      <w:pPr>
        <w:jc w:val="center"/>
        <w:rPr>
          <w:sz w:val="28"/>
          <w:szCs w:val="28"/>
        </w:rPr>
      </w:pPr>
      <w:r w:rsidRPr="00B14423">
        <w:rPr>
          <w:sz w:val="28"/>
          <w:szCs w:val="28"/>
        </w:rPr>
        <w:t>за процедурою</w:t>
      </w:r>
    </w:p>
    <w:p w:rsidR="00721B96" w:rsidRPr="00B14423" w:rsidRDefault="00721B96" w:rsidP="00721B96">
      <w:pPr>
        <w:jc w:val="center"/>
        <w:rPr>
          <w:sz w:val="28"/>
          <w:szCs w:val="28"/>
        </w:rPr>
      </w:pPr>
      <w:r w:rsidRPr="00B14423">
        <w:rPr>
          <w:sz w:val="28"/>
          <w:szCs w:val="28"/>
        </w:rPr>
        <w:t xml:space="preserve">ВІДКРИТИХ ТОРГІВ </w:t>
      </w:r>
      <w:proofErr w:type="gramStart"/>
      <w:r w:rsidRPr="00B14423">
        <w:rPr>
          <w:sz w:val="28"/>
          <w:szCs w:val="28"/>
        </w:rPr>
        <w:t>З</w:t>
      </w:r>
      <w:proofErr w:type="gramEnd"/>
      <w:r w:rsidRPr="00B14423">
        <w:rPr>
          <w:sz w:val="28"/>
          <w:szCs w:val="28"/>
        </w:rPr>
        <w:t xml:space="preserve"> ОСОБЛИВОСТЯМИ</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lang w:val="uk-UA"/>
        </w:rPr>
      </w:pPr>
    </w:p>
    <w:p w:rsidR="00C76FEE" w:rsidRPr="00C76FEE" w:rsidRDefault="00C76FEE" w:rsidP="00721B96">
      <w:pPr>
        <w:jc w:val="center"/>
        <w:rPr>
          <w:b/>
          <w:sz w:val="28"/>
          <w:szCs w:val="28"/>
          <w:lang w:val="uk-UA"/>
        </w:rPr>
      </w:pPr>
    </w:p>
    <w:p w:rsidR="00721B96" w:rsidRDefault="00721B96" w:rsidP="00721B96">
      <w:pPr>
        <w:jc w:val="center"/>
        <w:rPr>
          <w:b/>
          <w:sz w:val="28"/>
          <w:szCs w:val="28"/>
        </w:rPr>
      </w:pPr>
    </w:p>
    <w:p w:rsidR="00721B96"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r w:rsidRPr="00B14423">
        <w:rPr>
          <w:b/>
          <w:sz w:val="28"/>
          <w:szCs w:val="28"/>
        </w:rPr>
        <w:t>м. Обухів – 2023</w:t>
      </w: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E420A8" w:rsidRPr="00E769B7" w:rsidRDefault="00E420A8"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lang w:val="uk-UA"/>
        </w:rPr>
      </w:pPr>
      <w:r w:rsidRPr="00E769B7">
        <w:rPr>
          <w:b/>
          <w:color w:val="000000"/>
          <w:lang w:val="uk-UA"/>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E420A8" w:rsidRPr="00E769B7">
        <w:trPr>
          <w:trHeight w:val="24"/>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420A8" w:rsidRPr="00E769B7"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769B7">
              <w:rPr>
                <w:rFonts w:ascii="Times New Roman" w:hAnsi="Times New Roman" w:cs="Times New Roman"/>
                <w:color w:val="000000"/>
                <w:kern w:val="0"/>
                <w:sz w:val="24"/>
                <w:szCs w:val="24"/>
                <w:lang w:val="uk-UA"/>
              </w:rPr>
              <w:lastRenderedPageBreak/>
              <w:t>Розділ 1. Загальні положення</w:t>
            </w:r>
            <w:bookmarkEnd w:id="0"/>
          </w:p>
        </w:tc>
      </w:tr>
      <w:tr w:rsidR="00D22A6F"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bCs/>
                <w:color w:val="000000"/>
                <w:lang w:val="uk-UA"/>
              </w:rPr>
            </w:pPr>
            <w:r w:rsidRPr="00E769B7">
              <w:rPr>
                <w:bCs/>
                <w:color w:val="000000"/>
                <w:lang w:val="uk-UA"/>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jc w:val="both"/>
              <w:rPr>
                <w:lang w:val="uk-UA"/>
              </w:rPr>
            </w:pPr>
            <w:r w:rsidRPr="00E769B7">
              <w:rPr>
                <w:lang w:val="uk-UA"/>
              </w:rPr>
              <w:t>Тендерна документація розроблена на виконання вимог Закону України «Про публічні закупівлі» № 922-VIII від 25.12.2015</w:t>
            </w:r>
            <w:r w:rsidR="002E6307" w:rsidRPr="00E769B7">
              <w:rPr>
                <w:lang w:val="uk-UA"/>
              </w:rPr>
              <w:t xml:space="preserve"> р.</w:t>
            </w:r>
            <w:r w:rsidRPr="00E769B7">
              <w:rPr>
                <w:lang w:val="uk-UA"/>
              </w:rPr>
              <w:t xml:space="preserve"> в редакції від </w:t>
            </w:r>
            <w:r w:rsidR="006A4683" w:rsidRPr="00E769B7">
              <w:rPr>
                <w:lang w:val="uk-UA"/>
              </w:rPr>
              <w:t xml:space="preserve">10.09.2022 р. </w:t>
            </w:r>
            <w:r w:rsidRPr="00E769B7">
              <w:rPr>
                <w:lang w:val="uk-UA"/>
              </w:rPr>
              <w:t>зі змінами (далі – Закон)</w:t>
            </w:r>
            <w:r w:rsidR="006D428E" w:rsidRPr="00E769B7">
              <w:rPr>
                <w:lang w:val="uk-UA"/>
              </w:rPr>
              <w:t xml:space="preserve"> та Постанови №1178 від 12.10.2022</w:t>
            </w:r>
            <w:r w:rsidR="002E6307" w:rsidRPr="00E769B7">
              <w:rPr>
                <w:lang w:val="uk-UA"/>
              </w:rPr>
              <w:t xml:space="preserve"> р.</w:t>
            </w:r>
            <w:r w:rsidR="006D428E" w:rsidRPr="00E769B7">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D428E" w:rsidRPr="00E769B7">
              <w:rPr>
                <w:lang w:val="uk-UA"/>
              </w:rPr>
              <w:t>“Про</w:t>
            </w:r>
            <w:proofErr w:type="spellEnd"/>
            <w:r w:rsidR="006D428E" w:rsidRPr="00E769B7">
              <w:rPr>
                <w:lang w:val="uk-UA"/>
              </w:rPr>
              <w:t xml:space="preserve"> публічні </w:t>
            </w:r>
            <w:proofErr w:type="spellStart"/>
            <w:r w:rsidR="006D428E" w:rsidRPr="00E769B7">
              <w:rPr>
                <w:lang w:val="uk-UA"/>
              </w:rPr>
              <w:t>закупівлі”</w:t>
            </w:r>
            <w:proofErr w:type="spellEnd"/>
            <w:r w:rsidR="006D428E" w:rsidRPr="00E769B7">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E769B7">
              <w:rPr>
                <w:bCs/>
                <w:bdr w:val="none" w:sz="0" w:space="0" w:color="auto" w:frame="1"/>
                <w:shd w:val="clear" w:color="auto" w:fill="FFFFFF"/>
                <w:lang w:val="uk-UA"/>
              </w:rPr>
              <w:t>.</w:t>
            </w:r>
            <w:r w:rsidRPr="00E769B7">
              <w:rPr>
                <w:b/>
                <w:bCs/>
                <w:bdr w:val="none" w:sz="0" w:space="0" w:color="auto" w:frame="1"/>
                <w:shd w:val="clear" w:color="auto" w:fill="FFFFFF"/>
                <w:lang w:val="uk-UA"/>
              </w:rPr>
              <w:t xml:space="preserve"> </w:t>
            </w:r>
            <w:r w:rsidRPr="00E769B7">
              <w:rPr>
                <w:lang w:val="uk-UA"/>
              </w:rPr>
              <w:t>Терміни, які використовуються в цій тендерній документації, вживаються в значеннях, визначених Законом.</w:t>
            </w:r>
          </w:p>
        </w:tc>
      </w:tr>
      <w:tr w:rsidR="00D22A6F" w:rsidRPr="00E769B7" w:rsidTr="00662C1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color w:val="000000"/>
                <w:lang w:val="uk-UA"/>
              </w:rPr>
            </w:pPr>
            <w:r w:rsidRPr="00E769B7">
              <w:rPr>
                <w:bCs/>
                <w:color w:val="000000"/>
                <w:lang w:val="uk-UA"/>
              </w:rPr>
              <w:t>2. Інформація про замовника торгів</w:t>
            </w:r>
          </w:p>
        </w:tc>
      </w:tr>
      <w:tr w:rsidR="00CA5177" w:rsidRPr="00EC3A90">
        <w:trPr>
          <w:trHeight w:val="649"/>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повне найменування</w:t>
            </w:r>
          </w:p>
        </w:tc>
        <w:tc>
          <w:tcPr>
            <w:tcW w:w="7315" w:type="dxa"/>
            <w:tcBorders>
              <w:top w:val="nil"/>
              <w:bottom w:val="dashed" w:sz="8" w:space="0" w:color="auto"/>
            </w:tcBorders>
            <w:vAlign w:val="center"/>
            <w:hideMark/>
          </w:tcPr>
          <w:p w:rsidR="00177929" w:rsidRPr="00C441E1" w:rsidRDefault="00C441E1" w:rsidP="00CA5177">
            <w:pPr>
              <w:jc w:val="both"/>
              <w:rPr>
                <w:b/>
                <w:bCs/>
                <w:kern w:val="32"/>
                <w:lang w:val="uk-UA"/>
              </w:rPr>
            </w:pPr>
            <w:r w:rsidRPr="00C441E1">
              <w:rPr>
                <w:rFonts w:eastAsia="Arial Unicode MS" w:cs="Arial Unicode MS"/>
                <w:b/>
                <w:bCs/>
                <w:color w:val="000000"/>
                <w:kern w:val="32"/>
                <w:u w:color="000000"/>
                <w:bdr w:val="nil"/>
                <w:lang w:val="uk-UA" w:eastAsia="uk-UA"/>
              </w:rPr>
              <w:t>КОМУНАЛЬНЕ НЕКОМЕРЦІЙНЕ ПІДПРИЄМСТВО ОБУХІВСЬКОЇ МІСЬКОЇ РАДИ «ОБУХІВСЬКА БАГАТОПРОФІЛЬНА ЛІКАРНЯ ІНТЕНСИВНОГО ЛІКУВАННЯ»</w:t>
            </w:r>
          </w:p>
        </w:tc>
      </w:tr>
      <w:tr w:rsidR="00CA5177"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місцезнаходження (адреса)</w:t>
            </w:r>
          </w:p>
        </w:tc>
        <w:tc>
          <w:tcPr>
            <w:tcW w:w="7315" w:type="dxa"/>
            <w:tcBorders>
              <w:top w:val="dashed" w:sz="8" w:space="0" w:color="auto"/>
              <w:bottom w:val="single" w:sz="4" w:space="0" w:color="auto"/>
            </w:tcBorders>
            <w:hideMark/>
          </w:tcPr>
          <w:p w:rsidR="00CA5177" w:rsidRPr="00E769B7" w:rsidRDefault="00C441E1" w:rsidP="00CA5177">
            <w:pPr>
              <w:pStyle w:val="rvps2"/>
              <w:shd w:val="clear" w:color="auto" w:fill="FFFFFF"/>
              <w:spacing w:before="0" w:beforeAutospacing="0" w:after="0" w:afterAutospacing="0"/>
              <w:jc w:val="both"/>
              <w:textAlignment w:val="baseline"/>
              <w:rPr>
                <w:b/>
                <w:color w:val="000000"/>
                <w:lang w:val="uk-UA"/>
              </w:rPr>
            </w:pPr>
            <w:bookmarkStart w:id="1" w:name="n46"/>
            <w:bookmarkEnd w:id="1"/>
            <w:r w:rsidRPr="00B14423">
              <w:rPr>
                <w:rFonts w:eastAsia="Times New Roman"/>
                <w:color w:val="000000"/>
                <w:lang w:eastAsia="uk-UA"/>
              </w:rPr>
              <w:t>08704, Київська область, м. Обухів, вул. Каштанова, 52</w:t>
            </w:r>
          </w:p>
        </w:tc>
      </w:tr>
      <w:tr w:rsidR="00CA5177" w:rsidRPr="00EC3A90" w:rsidTr="00C441E1">
        <w:trPr>
          <w:trHeight w:val="1236"/>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C441E1" w:rsidRPr="00B14423"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Уповноважена особа:</w:t>
            </w:r>
          </w:p>
          <w:p w:rsidR="00C441E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Бранець Юлія Сергіївна</w:t>
            </w:r>
          </w:p>
          <w:p w:rsidR="00C441E1" w:rsidRPr="00B10A6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B10A61">
              <w:t>Заступник головного бухгалтера</w:t>
            </w:r>
          </w:p>
          <w:p w:rsidR="00CA5177" w:rsidRPr="00C441E1" w:rsidRDefault="00C441E1" w:rsidP="00C441E1">
            <w:pPr>
              <w:shd w:val="clear" w:color="auto" w:fill="FFFFFF"/>
              <w:jc w:val="both"/>
              <w:rPr>
                <w:b/>
                <w:i/>
                <w:color w:val="000000"/>
                <w:lang w:val="en-US"/>
              </w:rPr>
            </w:pPr>
            <w:r w:rsidRPr="00C441E1">
              <w:rPr>
                <w:lang w:val="en-US"/>
              </w:rPr>
              <w:t xml:space="preserve">e-mail: </w:t>
            </w:r>
            <w:r w:rsidRPr="00C441E1">
              <w:rPr>
                <w:u w:val="single"/>
                <w:lang w:val="en-US"/>
              </w:rPr>
              <w:t>julia9889@ukr.net</w:t>
            </w:r>
          </w:p>
        </w:tc>
      </w:tr>
      <w:tr w:rsidR="00CA5177" w:rsidRPr="00E769B7" w:rsidTr="001B4F39">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Відкриті торги  з особливостями</w:t>
            </w:r>
          </w:p>
        </w:tc>
      </w:tr>
      <w:tr w:rsidR="00CA5177" w:rsidRPr="00E769B7" w:rsidTr="001B4F39">
        <w:trPr>
          <w:trHeight w:val="21"/>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bCs/>
                <w:color w:val="000000"/>
                <w:lang w:val="uk-UA"/>
              </w:rPr>
            </w:pPr>
            <w:r w:rsidRPr="00E769B7">
              <w:rPr>
                <w:bCs/>
                <w:color w:val="000000"/>
                <w:lang w:val="uk-UA"/>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p>
        </w:tc>
      </w:tr>
      <w:tr w:rsidR="00CA5177" w:rsidRPr="00EC3A90" w:rsidTr="001B4F39">
        <w:trPr>
          <w:trHeight w:val="588"/>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r w:rsidRPr="00E769B7">
              <w:rPr>
                <w:color w:val="000000"/>
                <w:lang w:val="uk-UA"/>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CA5177" w:rsidRPr="009C5AC9" w:rsidRDefault="009C5AC9" w:rsidP="00C441E1">
            <w:pPr>
              <w:keepNext/>
              <w:ind w:right="100"/>
              <w:rPr>
                <w:bCs/>
                <w:color w:val="000000" w:themeColor="text1"/>
                <w:lang w:val="uk-UA"/>
              </w:rPr>
            </w:pPr>
            <w:r w:rsidRPr="009C5AC9">
              <w:rPr>
                <w:bCs/>
                <w:color w:val="000000" w:themeColor="text1"/>
                <w:lang w:val="uk-UA"/>
              </w:rPr>
              <w:t xml:space="preserve">Швидкі тести (Код </w:t>
            </w:r>
            <w:proofErr w:type="spellStart"/>
            <w:r w:rsidRPr="009C5AC9">
              <w:rPr>
                <w:bCs/>
                <w:color w:val="000000" w:themeColor="text1"/>
                <w:lang w:val="uk-UA"/>
              </w:rPr>
              <w:t>ДК</w:t>
            </w:r>
            <w:proofErr w:type="spellEnd"/>
            <w:r w:rsidRPr="009C5AC9">
              <w:rPr>
                <w:bCs/>
                <w:color w:val="000000" w:themeColor="text1"/>
                <w:lang w:val="uk-UA"/>
              </w:rPr>
              <w:t xml:space="preserve"> 021:2015 33120000-7 Системи реєстрації медичної інформації та дослідне обладнання) (Швидкі тести: </w:t>
            </w:r>
            <w:proofErr w:type="spellStart"/>
            <w:r w:rsidRPr="009C5AC9">
              <w:rPr>
                <w:bCs/>
                <w:color w:val="000000" w:themeColor="text1"/>
                <w:lang w:val="uk-UA"/>
              </w:rPr>
              <w:t>ДК</w:t>
            </w:r>
            <w:proofErr w:type="spellEnd"/>
            <w:r w:rsidRPr="009C5AC9">
              <w:rPr>
                <w:bCs/>
                <w:color w:val="000000" w:themeColor="text1"/>
                <w:lang w:val="uk-UA"/>
              </w:rPr>
              <w:t xml:space="preserve"> 33120000-7 Системи реєстрації медичної інформації та дослідне обладнання)</w:t>
            </w:r>
          </w:p>
        </w:tc>
      </w:tr>
      <w:tr w:rsidR="00CA5177" w:rsidRPr="00E769B7" w:rsidTr="001B4F39">
        <w:trPr>
          <w:trHeight w:val="969"/>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xml:space="preserve">4.2. </w:t>
            </w:r>
            <w:r w:rsidRPr="00E769B7">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CA5177" w:rsidRPr="00C441E1" w:rsidRDefault="00176174" w:rsidP="00CA5177">
            <w:pPr>
              <w:shd w:val="clear" w:color="auto" w:fill="FFFFFF"/>
              <w:jc w:val="both"/>
              <w:textAlignment w:val="baseline"/>
              <w:rPr>
                <w:bCs/>
                <w:color w:val="000000"/>
                <w:sz w:val="22"/>
                <w:szCs w:val="22"/>
                <w:lang w:val="uk-UA"/>
              </w:rPr>
            </w:pPr>
            <w:r>
              <w:rPr>
                <w:bCs/>
                <w:color w:val="000000"/>
                <w:lang w:val="uk-UA"/>
              </w:rPr>
              <w:t>Даною тендерною документацією</w:t>
            </w:r>
            <w:r w:rsidR="00BB4955">
              <w:rPr>
                <w:bCs/>
                <w:color w:val="000000"/>
                <w:lang w:val="uk-UA"/>
              </w:rPr>
              <w:t xml:space="preserve"> не</w:t>
            </w:r>
            <w:r w:rsidR="00CA5177" w:rsidRPr="00C441E1">
              <w:rPr>
                <w:bCs/>
                <w:color w:val="000000"/>
                <w:lang w:val="uk-UA"/>
              </w:rPr>
              <w:t xml:space="preserve"> передбачено поділ предмета закупівлі на лоти (частини).</w:t>
            </w:r>
          </w:p>
          <w:p w:rsidR="00CA5177" w:rsidRPr="00E769B7" w:rsidRDefault="00CA5177" w:rsidP="00CA5177">
            <w:pPr>
              <w:shd w:val="clear" w:color="auto" w:fill="FFFFFF"/>
              <w:jc w:val="both"/>
              <w:textAlignment w:val="baseline"/>
              <w:rPr>
                <w:b/>
                <w:bCs/>
                <w:color w:val="000000"/>
                <w:lang w:val="uk-UA"/>
              </w:rPr>
            </w:pP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p>
        </w:tc>
      </w:tr>
      <w:tr w:rsidR="00CA5177" w:rsidRPr="00E769B7" w:rsidTr="001B4F39">
        <w:trPr>
          <w:trHeight w:val="21"/>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0E4200" w:rsidRPr="00751442" w:rsidRDefault="000E4200" w:rsidP="000E4200">
            <w:pPr>
              <w:pStyle w:val="afa"/>
              <w:spacing w:after="0" w:line="240" w:lineRule="auto"/>
              <w:ind w:left="0"/>
              <w:jc w:val="both"/>
              <w:outlineLvl w:val="0"/>
              <w:rPr>
                <w:rFonts w:ascii="Times New Roman" w:hAnsi="Times New Roman"/>
                <w:sz w:val="24"/>
                <w:szCs w:val="24"/>
              </w:rPr>
            </w:pPr>
            <w:r w:rsidRPr="00751442">
              <w:rPr>
                <w:rFonts w:ascii="Times New Roman" w:hAnsi="Times New Roman"/>
                <w:sz w:val="24"/>
                <w:szCs w:val="24"/>
              </w:rPr>
              <w:t xml:space="preserve">Кількість товару: згідно </w:t>
            </w:r>
            <w:r w:rsidRPr="00751442">
              <w:rPr>
                <w:rFonts w:ascii="Times New Roman" w:hAnsi="Times New Roman"/>
                <w:b/>
                <w:bCs/>
                <w:sz w:val="24"/>
                <w:szCs w:val="24"/>
              </w:rPr>
              <w:t>Додатку №3</w:t>
            </w:r>
            <w:r w:rsidRPr="00751442">
              <w:rPr>
                <w:rFonts w:ascii="Times New Roman" w:hAnsi="Times New Roman"/>
                <w:sz w:val="24"/>
                <w:szCs w:val="24"/>
              </w:rPr>
              <w:t xml:space="preserve"> до цієї тендерної документації.</w:t>
            </w:r>
          </w:p>
          <w:p w:rsidR="000E4200" w:rsidRDefault="000E4200" w:rsidP="000E4200">
            <w:pPr>
              <w:pStyle w:val="afa"/>
              <w:spacing w:after="0" w:line="240" w:lineRule="auto"/>
              <w:ind w:left="0"/>
              <w:jc w:val="both"/>
              <w:outlineLvl w:val="0"/>
              <w:rPr>
                <w:rFonts w:ascii="Times New Roman" w:eastAsia="Times New Roman" w:hAnsi="Times New Roman"/>
                <w:kern w:val="32"/>
                <w:sz w:val="24"/>
                <w:szCs w:val="24"/>
                <w:lang w:eastAsia="ru-RU"/>
              </w:rPr>
            </w:pPr>
          </w:p>
          <w:p w:rsidR="00CA5177" w:rsidRPr="00E769B7" w:rsidRDefault="000E4200" w:rsidP="00C441E1">
            <w:pPr>
              <w:pStyle w:val="afa"/>
              <w:spacing w:after="0" w:line="240" w:lineRule="auto"/>
              <w:ind w:left="0"/>
              <w:jc w:val="both"/>
              <w:outlineLvl w:val="0"/>
              <w:rPr>
                <w:b/>
                <w:bCs/>
              </w:rPr>
            </w:pPr>
            <w:r w:rsidRPr="00751442">
              <w:rPr>
                <w:rFonts w:ascii="Times New Roman" w:eastAsia="Times New Roman" w:hAnsi="Times New Roman"/>
                <w:kern w:val="32"/>
                <w:sz w:val="24"/>
                <w:szCs w:val="24"/>
                <w:lang w:eastAsia="ru-RU"/>
              </w:rPr>
              <w:t xml:space="preserve">Місце поставки: </w:t>
            </w:r>
            <w:r w:rsidR="00C441E1" w:rsidRPr="00C441E1">
              <w:rPr>
                <w:rFonts w:ascii="Times New Roman" w:eastAsia="Times New Roman" w:hAnsi="Times New Roman"/>
                <w:kern w:val="32"/>
                <w:sz w:val="24"/>
                <w:szCs w:val="24"/>
                <w:lang w:eastAsia="ru-RU"/>
              </w:rPr>
              <w:t>08704, Київська область, м. Обухів, вул. Каштанова, 52</w:t>
            </w:r>
          </w:p>
        </w:tc>
      </w:tr>
      <w:tr w:rsidR="00CA5177" w:rsidRPr="00E769B7" w:rsidTr="001B4F39">
        <w:trPr>
          <w:trHeight w:val="21"/>
        </w:trPr>
        <w:tc>
          <w:tcPr>
            <w:tcW w:w="2892" w:type="dxa"/>
            <w:tcBorders>
              <w:top w:val="dashed" w:sz="8" w:space="0" w:color="auto"/>
              <w:left w:val="single" w:sz="4" w:space="0" w:color="auto"/>
              <w:bottom w:val="single" w:sz="4" w:space="0" w:color="auto"/>
              <w:right w:val="single" w:sz="4" w:space="0" w:color="auto"/>
            </w:tcBorders>
            <w:hideMark/>
          </w:tcPr>
          <w:p w:rsidR="00CA5177" w:rsidRPr="00C76FEE" w:rsidRDefault="00CA5177" w:rsidP="00CA5177">
            <w:pPr>
              <w:rPr>
                <w:color w:val="000000"/>
                <w:lang w:val="uk-UA"/>
              </w:rPr>
            </w:pPr>
            <w:r w:rsidRPr="00C76FEE">
              <w:rPr>
                <w:color w:val="000000"/>
                <w:lang w:val="uk-UA"/>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CA5177" w:rsidRPr="00446EB9" w:rsidRDefault="00446EB9" w:rsidP="00446EB9">
            <w:pPr>
              <w:widowControl w:val="0"/>
              <w:autoSpaceDE w:val="0"/>
              <w:autoSpaceDN w:val="0"/>
              <w:adjustRightInd w:val="0"/>
              <w:jc w:val="both"/>
              <w:rPr>
                <w:b/>
                <w:bCs/>
                <w:color w:val="000000"/>
                <w:lang w:val="uk-UA"/>
              </w:rPr>
            </w:pPr>
            <w:r>
              <w:rPr>
                <w:lang w:val="uk-UA"/>
              </w:rPr>
              <w:t>П</w:t>
            </w:r>
            <w:r w:rsidRPr="00446EB9">
              <w:t>ротягом 5 (п’яти) календаних днів з моменту отримання заявки</w:t>
            </w:r>
            <w:r>
              <w:rPr>
                <w:lang w:val="uk-UA"/>
              </w:rPr>
              <w:t>, але не пізніше</w:t>
            </w:r>
            <w:r w:rsidRPr="00446EB9">
              <w:t xml:space="preserve"> </w:t>
            </w:r>
            <w:r w:rsidR="000E4200" w:rsidRPr="00C76FEE">
              <w:t>31.12.2023 року</w:t>
            </w:r>
            <w:r>
              <w:rPr>
                <w:lang w:val="uk-UA"/>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widowControl w:val="0"/>
              <w:ind w:hanging="21"/>
              <w:jc w:val="both"/>
              <w:rPr>
                <w:color w:val="000000"/>
                <w:lang w:val="uk-UA"/>
              </w:rPr>
            </w:pPr>
            <w:r w:rsidRPr="00E769B7">
              <w:rPr>
                <w:color w:val="000000"/>
                <w:lang w:val="uk-UA"/>
              </w:rPr>
              <w:t>Валютою тендерної пропозиції є гривня.</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CA5177" w:rsidRPr="00E769B7" w:rsidRDefault="00CA5177" w:rsidP="00CA5177">
            <w:pPr>
              <w:widowControl w:val="0"/>
              <w:ind w:hanging="21"/>
              <w:jc w:val="both"/>
              <w:rPr>
                <w:color w:val="000000"/>
                <w:lang w:val="uk-UA"/>
              </w:rPr>
            </w:pPr>
            <w:r w:rsidRPr="00E769B7">
              <w:rPr>
                <w:color w:val="000000"/>
                <w:lang w:val="uk-UA"/>
              </w:rPr>
              <w:t xml:space="preserve">Вартість тендерної пропозиції та всі інші ціни повинні бути чітко визначені. </w:t>
            </w:r>
          </w:p>
          <w:p w:rsidR="00CA5177" w:rsidRPr="00E769B7" w:rsidRDefault="00CA5177" w:rsidP="00CA5177">
            <w:pPr>
              <w:widowControl w:val="0"/>
              <w:ind w:hanging="21"/>
              <w:jc w:val="both"/>
              <w:rPr>
                <w:color w:val="000000"/>
                <w:lang w:val="uk-UA"/>
              </w:rPr>
            </w:pPr>
            <w:r w:rsidRPr="00E769B7">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відповідає за одержання будь-яких та/або всіх необхідних </w:t>
            </w:r>
            <w:r w:rsidRPr="00E769B7">
              <w:rPr>
                <w:color w:val="000000"/>
                <w:lang w:val="uk-UA"/>
              </w:rPr>
              <w:lastRenderedPageBreak/>
              <w:t>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CA5177" w:rsidRDefault="00CA5177" w:rsidP="00CA5177">
            <w:pPr>
              <w:widowControl w:val="0"/>
              <w:ind w:hanging="21"/>
              <w:jc w:val="both"/>
              <w:rPr>
                <w:color w:val="000000"/>
                <w:lang w:val="uk-UA"/>
              </w:rPr>
            </w:pPr>
            <w:r w:rsidRPr="00E769B7">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D73EA5" w:rsidRPr="00E769B7" w:rsidRDefault="00D73EA5" w:rsidP="00CA5177">
            <w:pPr>
              <w:widowControl w:val="0"/>
              <w:ind w:hanging="21"/>
              <w:jc w:val="both"/>
              <w:rPr>
                <w:b/>
                <w:color w:val="000000"/>
                <w:lang w:val="uk-UA" w:eastAsia="uk-UA"/>
              </w:rPr>
            </w:pPr>
            <w:r>
              <w:rPr>
                <w:b/>
                <w:color w:val="000000"/>
                <w:lang w:val="uk-UA" w:eastAsia="uk-UA"/>
              </w:rPr>
              <w:t xml:space="preserve">Замовник </w:t>
            </w:r>
            <w:r w:rsidRPr="00D73EA5">
              <w:rPr>
                <w:b/>
                <w:color w:val="000000"/>
                <w:lang w:val="uk-UA" w:eastAsia="uk-UA"/>
              </w:rPr>
              <w:t>не</w:t>
            </w:r>
            <w:r>
              <w:rPr>
                <w:b/>
                <w:color w:val="000000"/>
                <w:lang w:val="uk-UA" w:eastAsia="uk-UA"/>
              </w:rPr>
              <w:t xml:space="preserve"> </w:t>
            </w:r>
            <w:r w:rsidRPr="00D73EA5">
              <w:rPr>
                <w:b/>
                <w:color w:val="000000"/>
                <w:lang w:val="uk-UA" w:eastAsia="uk-UA"/>
              </w:rPr>
              <w:t>прий</w:t>
            </w:r>
            <w:r>
              <w:rPr>
                <w:b/>
                <w:color w:val="000000"/>
                <w:lang w:val="uk-UA" w:eastAsia="uk-UA"/>
              </w:rPr>
              <w:t xml:space="preserve">має </w:t>
            </w:r>
            <w:r w:rsidRPr="00D73EA5">
              <w:rPr>
                <w:b/>
                <w:color w:val="000000"/>
                <w:lang w:val="uk-UA" w:eastAsia="uk-UA"/>
              </w:rPr>
              <w:t>до розгляду тендерн</w:t>
            </w:r>
            <w:r>
              <w:rPr>
                <w:b/>
                <w:color w:val="000000"/>
                <w:lang w:val="uk-UA" w:eastAsia="uk-UA"/>
              </w:rPr>
              <w:t>у</w:t>
            </w:r>
            <w:r w:rsidRPr="00D73EA5">
              <w:rPr>
                <w:b/>
                <w:color w:val="000000"/>
                <w:lang w:val="uk-UA" w:eastAsia="uk-UA"/>
              </w:rPr>
              <w:t xml:space="preserve"> пропозиці</w:t>
            </w:r>
            <w:r>
              <w:rPr>
                <w:b/>
                <w:color w:val="000000"/>
                <w:lang w:val="uk-UA" w:eastAsia="uk-UA"/>
              </w:rPr>
              <w:t>ю</w:t>
            </w:r>
            <w:r w:rsidRPr="00D73EA5">
              <w:rPr>
                <w:b/>
                <w:color w:val="000000"/>
                <w:lang w:val="uk-UA" w:eastAsia="uk-UA"/>
              </w:rPr>
              <w:t>, ціна якої є вищою, ніж очікувана вартість предмета закупівлі, визначена замовником в оголошенні про проведення відкритих торгів.</w:t>
            </w:r>
          </w:p>
        </w:tc>
      </w:tr>
      <w:tr w:rsidR="00CA5177" w:rsidRPr="00E769B7" w:rsidTr="001B4F39">
        <w:trPr>
          <w:trHeight w:val="932"/>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CA5177" w:rsidRPr="00E769B7" w:rsidRDefault="00CA5177" w:rsidP="00CA5177">
            <w:pPr>
              <w:jc w:val="both"/>
              <w:rPr>
                <w:color w:val="000000"/>
                <w:lang w:val="uk-UA"/>
              </w:rPr>
            </w:pPr>
            <w:r w:rsidRPr="00E769B7">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b/>
                <w:bCs/>
                <w:color w:val="000000"/>
                <w:lang w:val="uk-UA"/>
              </w:rPr>
            </w:pPr>
            <w:r w:rsidRPr="00E769B7">
              <w:rPr>
                <w:b/>
                <w:bCs/>
                <w:color w:val="000000"/>
                <w:lang w:val="uk-UA"/>
              </w:rPr>
              <w:t>Розділ 2. Порядок внесення змін та надання роз’яснень до тендерної документації</w:t>
            </w:r>
          </w:p>
        </w:tc>
      </w:tr>
      <w:tr w:rsidR="00CA5177" w:rsidRPr="00EC3A90"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2.1. Процедура надання роз’яснень щодо </w:t>
            </w:r>
            <w:r w:rsidRPr="00E769B7">
              <w:rPr>
                <w:color w:val="000000"/>
                <w:lang w:val="uk-UA"/>
              </w:rPr>
              <w:t xml:space="preserve">тендерної </w:t>
            </w:r>
            <w:r w:rsidRPr="00E769B7">
              <w:rPr>
                <w:bCs/>
                <w:color w:val="000000"/>
                <w:lang w:val="uk-UA"/>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32BFA" w:rsidRDefault="00B32BFA" w:rsidP="00CA5177">
            <w:pPr>
              <w:jc w:val="both"/>
              <w:rPr>
                <w:color w:val="000000"/>
                <w:lang w:val="uk-UA"/>
              </w:rPr>
            </w:pPr>
            <w:r w:rsidRPr="00B32B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(п. 54 Особливостей)</w:t>
            </w:r>
            <w:r>
              <w:rPr>
                <w:color w:val="000000"/>
                <w:lang w:val="uk-UA"/>
              </w:rPr>
              <w:t>.</w:t>
            </w:r>
          </w:p>
          <w:p w:rsidR="00CA5177" w:rsidRPr="00E769B7" w:rsidRDefault="00CA5177" w:rsidP="00CA5177">
            <w:pPr>
              <w:jc w:val="both"/>
              <w:rPr>
                <w:color w:val="000000"/>
                <w:lang w:val="uk-UA"/>
              </w:rPr>
            </w:pPr>
            <w:r w:rsidRPr="00E769B7">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shd w:val="clear" w:color="auto" w:fill="FFFFFF"/>
                <w:lang w:val="uk-UA"/>
              </w:rPr>
            </w:pPr>
            <w:r w:rsidRPr="00E769B7">
              <w:rPr>
                <w:bCs/>
                <w:color w:val="000000"/>
                <w:lang w:val="uk-UA"/>
              </w:rPr>
              <w:t xml:space="preserve">2.2. </w:t>
            </w:r>
            <w:r w:rsidRPr="00E769B7">
              <w:rPr>
                <w:color w:val="000000"/>
                <w:lang w:val="uk-UA"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49F6"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769B7">
              <w:rPr>
                <w:color w:val="000000"/>
                <w:lang w:val="uk-UA"/>
              </w:rPr>
              <w:t>машинозчитувальному</w:t>
            </w:r>
            <w:proofErr w:type="spellEnd"/>
            <w:r w:rsidRPr="00E769B7">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tabs>
                <w:tab w:val="left" w:pos="646"/>
              </w:tabs>
              <w:jc w:val="center"/>
              <w:rPr>
                <w:b/>
                <w:color w:val="000000"/>
                <w:lang w:val="uk-UA"/>
              </w:rPr>
            </w:pPr>
            <w:bookmarkStart w:id="2" w:name="_Toc367893128"/>
            <w:r w:rsidRPr="00E769B7">
              <w:rPr>
                <w:b/>
                <w:color w:val="000000"/>
                <w:lang w:val="uk-UA"/>
              </w:rPr>
              <w:lastRenderedPageBreak/>
              <w:t>Розділ 3. Інструкція з підготовки тендерної  пропозиції</w:t>
            </w:r>
            <w:bookmarkEnd w:id="2"/>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rPr>
            </w:pPr>
            <w:r w:rsidRPr="00E769B7">
              <w:rPr>
                <w:rFonts w:ascii="Times New Roman" w:hAnsi="Times New Roman"/>
                <w:b w:val="0"/>
                <w:color w:val="000000"/>
              </w:rPr>
              <w:t>3.1. Зміст і спосіб подання тендерної пропозиції</w:t>
            </w:r>
          </w:p>
          <w:p w:rsidR="00CA5177" w:rsidRPr="00E769B7" w:rsidRDefault="00CA5177" w:rsidP="00CA5177">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CA5177" w:rsidRPr="00E769B7" w:rsidRDefault="00CA5177" w:rsidP="00CA5177">
            <w:pPr>
              <w:jc w:val="both"/>
              <w:rPr>
                <w:color w:val="000000"/>
                <w:lang w:val="uk-UA"/>
              </w:rPr>
            </w:pPr>
            <w:r w:rsidRPr="00E769B7">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9C443F">
              <w:rPr>
                <w:color w:val="000000"/>
                <w:lang w:val="uk-UA"/>
              </w:rPr>
              <w:t>п.</w:t>
            </w:r>
            <w:r w:rsidR="003843D1">
              <w:rPr>
                <w:color w:val="000000"/>
                <w:lang w:val="uk-UA"/>
              </w:rPr>
              <w:t xml:space="preserve"> </w:t>
            </w:r>
            <w:r w:rsidR="009C443F">
              <w:rPr>
                <w:color w:val="000000"/>
                <w:lang w:val="uk-UA"/>
              </w:rPr>
              <w:t>4</w:t>
            </w:r>
            <w:r w:rsidR="00377F57">
              <w:rPr>
                <w:color w:val="000000"/>
                <w:lang w:val="uk-UA"/>
              </w:rPr>
              <w:t>7</w:t>
            </w:r>
            <w:r w:rsidR="009C443F">
              <w:rPr>
                <w:color w:val="000000"/>
                <w:lang w:val="uk-UA"/>
              </w:rPr>
              <w:t xml:space="preserve"> Особливостей і</w:t>
            </w:r>
            <w:r w:rsidRPr="00E769B7">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177" w:rsidRDefault="00CA5177" w:rsidP="00CA5177">
            <w:pPr>
              <w:jc w:val="both"/>
              <w:rPr>
                <w:color w:val="000000"/>
                <w:lang w:val="uk-UA"/>
              </w:rPr>
            </w:pPr>
            <w:r w:rsidRPr="00E769B7">
              <w:rPr>
                <w:color w:val="000000"/>
                <w:lang w:val="uk-UA"/>
              </w:rPr>
              <w:t xml:space="preserve">Інформація від учасника про його відповідність кваліфікаційним вимогам, вимогам визначеним </w:t>
            </w:r>
            <w:r w:rsidR="009C443F">
              <w:rPr>
                <w:color w:val="000000"/>
                <w:lang w:val="uk-UA"/>
              </w:rPr>
              <w:t>п.</w:t>
            </w:r>
            <w:r w:rsidR="003843D1">
              <w:rPr>
                <w:color w:val="000000"/>
                <w:lang w:val="uk-UA"/>
              </w:rPr>
              <w:t xml:space="preserve"> </w:t>
            </w:r>
            <w:r w:rsidR="009C443F">
              <w:rPr>
                <w:color w:val="000000"/>
                <w:lang w:val="uk-UA"/>
              </w:rPr>
              <w:t>4</w:t>
            </w:r>
            <w:r w:rsidR="00DE2897">
              <w:rPr>
                <w:color w:val="000000"/>
                <w:lang w:val="uk-UA"/>
              </w:rPr>
              <w:t>7</w:t>
            </w:r>
            <w:r w:rsidR="009C443F">
              <w:rPr>
                <w:color w:val="000000"/>
                <w:lang w:val="uk-UA"/>
              </w:rPr>
              <w:t xml:space="preserve"> Особливостей</w:t>
            </w:r>
            <w:r w:rsidRPr="00E769B7">
              <w:rPr>
                <w:color w:val="000000"/>
                <w:lang w:val="uk-UA"/>
              </w:rPr>
              <w:t xml:space="preserve">, включаючи інформацію про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юридичної особи, у тому числі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E4200" w:rsidRDefault="00CA5177" w:rsidP="00CA5177">
            <w:pPr>
              <w:jc w:val="both"/>
              <w:rPr>
                <w:color w:val="000000"/>
                <w:lang w:val="uk-UA"/>
              </w:rPr>
            </w:pPr>
            <w:r w:rsidRPr="00E769B7">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CA5177" w:rsidRPr="00E769B7" w:rsidRDefault="00CA5177" w:rsidP="00CA5177">
            <w:pPr>
              <w:jc w:val="both"/>
              <w:rPr>
                <w:color w:val="000000"/>
                <w:lang w:val="uk-UA"/>
              </w:rPr>
            </w:pPr>
            <w:r w:rsidRPr="00E769B7">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E769B7">
              <w:rPr>
                <w:rStyle w:val="afe"/>
                <w:rFonts w:ascii="Times New Roman" w:hAnsi="Times New Roman"/>
                <w:sz w:val="24"/>
                <w:szCs w:val="24"/>
              </w:rPr>
              <w:lastRenderedPageBreak/>
              <w:t xml:space="preserve">інформація від учасника процедури закупівлі про його відповідність кваліфікаційним критеріям, наявність/відсутність підстав, установлених </w:t>
            </w:r>
            <w:r w:rsidR="009C443F" w:rsidRPr="009C443F">
              <w:rPr>
                <w:rStyle w:val="afe"/>
                <w:rFonts w:ascii="Times New Roman" w:hAnsi="Times New Roman"/>
                <w:sz w:val="24"/>
                <w:szCs w:val="24"/>
              </w:rPr>
              <w:t>в</w:t>
            </w:r>
            <w:r w:rsidR="009C443F" w:rsidRPr="009C443F">
              <w:rPr>
                <w:rStyle w:val="afe"/>
                <w:sz w:val="24"/>
                <w:szCs w:val="24"/>
              </w:rPr>
              <w:t xml:space="preserve"> </w:t>
            </w:r>
            <w:r w:rsidR="009C443F" w:rsidRPr="009C443F">
              <w:rPr>
                <w:rStyle w:val="afe"/>
                <w:rFonts w:ascii="Times New Roman" w:hAnsi="Times New Roman" w:cs="Times New Roman"/>
                <w:sz w:val="24"/>
                <w:szCs w:val="24"/>
              </w:rPr>
              <w:t>п.</w:t>
            </w:r>
            <w:r w:rsidR="003D704F">
              <w:rPr>
                <w:rStyle w:val="afe"/>
                <w:rFonts w:ascii="Times New Roman" w:hAnsi="Times New Roman" w:cs="Times New Roman"/>
                <w:sz w:val="24"/>
                <w:szCs w:val="24"/>
              </w:rPr>
              <w:t xml:space="preserve"> </w:t>
            </w:r>
            <w:r w:rsidR="009C443F" w:rsidRPr="009C443F">
              <w:rPr>
                <w:rStyle w:val="afe"/>
                <w:rFonts w:ascii="Times New Roman" w:hAnsi="Times New Roman" w:cs="Times New Roman"/>
                <w:sz w:val="24"/>
                <w:szCs w:val="24"/>
              </w:rPr>
              <w:t>4</w:t>
            </w:r>
            <w:r w:rsidR="002E0511">
              <w:rPr>
                <w:rStyle w:val="afe"/>
                <w:rFonts w:ascii="Times New Roman" w:hAnsi="Times New Roman" w:cs="Times New Roman"/>
                <w:sz w:val="24"/>
                <w:szCs w:val="24"/>
              </w:rPr>
              <w:t>7</w:t>
            </w:r>
            <w:r w:rsidR="009C443F" w:rsidRPr="009C443F">
              <w:rPr>
                <w:rStyle w:val="afe"/>
                <w:rFonts w:ascii="Times New Roman" w:hAnsi="Times New Roman" w:cs="Times New Roman"/>
                <w:sz w:val="24"/>
                <w:szCs w:val="24"/>
              </w:rPr>
              <w:t xml:space="preserve"> Особливостей</w:t>
            </w:r>
            <w:r w:rsidRPr="00E769B7">
              <w:rPr>
                <w:rStyle w:val="afe"/>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r w:rsidRPr="00E769B7">
              <w:rPr>
                <w:rStyle w:val="afe"/>
                <w:rFonts w:ascii="Times New Roman" w:hAnsi="Times New Roman"/>
                <w:b/>
                <w:bCs/>
                <w:sz w:val="24"/>
                <w:szCs w:val="24"/>
              </w:rPr>
              <w:t>(Додаток 1</w:t>
            </w:r>
            <w:r w:rsidRPr="00E769B7">
              <w:rPr>
                <w:rStyle w:val="afe"/>
                <w:rFonts w:ascii="Times New Roman" w:hAnsi="Times New Roman"/>
                <w:sz w:val="24"/>
                <w:szCs w:val="24"/>
              </w:rPr>
              <w:t xml:space="preserve">); </w:t>
            </w:r>
          </w:p>
          <w:p w:rsidR="00CA5177" w:rsidRPr="00CF12AE"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щодо відповідності учасника вимогам, визначеним у </w:t>
            </w:r>
            <w:r w:rsidRPr="00CF12AE">
              <w:rPr>
                <w:rStyle w:val="afe"/>
                <w:rFonts w:ascii="Times New Roman" w:hAnsi="Times New Roman" w:cs="Times New Roman"/>
                <w:sz w:val="24"/>
                <w:szCs w:val="24"/>
              </w:rPr>
              <w:t xml:space="preserve">статті </w:t>
            </w:r>
            <w:r w:rsidR="009C443F" w:rsidRPr="00CF12AE">
              <w:rPr>
                <w:rStyle w:val="afe"/>
                <w:rFonts w:ascii="Times New Roman" w:hAnsi="Times New Roman" w:cs="Times New Roman"/>
                <w:sz w:val="24"/>
                <w:szCs w:val="24"/>
              </w:rPr>
              <w:t>п.4</w:t>
            </w:r>
            <w:r w:rsidR="004A1A0A">
              <w:rPr>
                <w:rStyle w:val="afe"/>
                <w:rFonts w:ascii="Times New Roman" w:hAnsi="Times New Roman" w:cs="Times New Roman"/>
                <w:sz w:val="24"/>
                <w:szCs w:val="24"/>
              </w:rPr>
              <w:t>7</w:t>
            </w:r>
            <w:r w:rsidR="008E3990">
              <w:rPr>
                <w:rStyle w:val="afe"/>
                <w:rFonts w:ascii="Times New Roman" w:hAnsi="Times New Roman" w:cs="Times New Roman"/>
                <w:sz w:val="24"/>
                <w:szCs w:val="24"/>
              </w:rPr>
              <w:t xml:space="preserve"> </w:t>
            </w:r>
            <w:r w:rsidR="009C443F" w:rsidRPr="00CF12AE">
              <w:rPr>
                <w:rStyle w:val="afe"/>
                <w:rFonts w:ascii="Times New Roman" w:hAnsi="Times New Roman" w:cs="Times New Roman"/>
                <w:sz w:val="24"/>
                <w:szCs w:val="24"/>
              </w:rPr>
              <w:t>Особливостей</w:t>
            </w:r>
            <w:r w:rsidR="004667C7" w:rsidRPr="00CF12AE">
              <w:rPr>
                <w:rStyle w:val="afe"/>
                <w:rFonts w:ascii="Times New Roman" w:hAnsi="Times New Roman" w:cs="Times New Roman"/>
                <w:sz w:val="24"/>
                <w:szCs w:val="24"/>
              </w:rPr>
              <w:t xml:space="preserve"> </w:t>
            </w:r>
            <w:r w:rsidRPr="00CF12AE">
              <w:rPr>
                <w:rStyle w:val="afe"/>
                <w:rFonts w:ascii="Times New Roman" w:hAnsi="Times New Roman" w:cs="Times New Roman"/>
                <w:sz w:val="24"/>
                <w:szCs w:val="24"/>
              </w:rPr>
              <w:t xml:space="preserve"> (</w:t>
            </w:r>
            <w:r w:rsidRPr="00CF12AE">
              <w:rPr>
                <w:rStyle w:val="afe"/>
                <w:rFonts w:ascii="Times New Roman" w:hAnsi="Times New Roman" w:cs="Times New Roman"/>
                <w:b/>
                <w:bCs/>
                <w:sz w:val="24"/>
                <w:szCs w:val="24"/>
              </w:rPr>
              <w:t>Додаток</w:t>
            </w:r>
            <w:r w:rsidR="004667C7" w:rsidRPr="00CF12AE">
              <w:rPr>
                <w:rStyle w:val="afe"/>
                <w:rFonts w:ascii="Times New Roman" w:hAnsi="Times New Roman" w:cs="Times New Roman"/>
                <w:b/>
                <w:bCs/>
                <w:sz w:val="24"/>
                <w:szCs w:val="24"/>
              </w:rPr>
              <w:t xml:space="preserve"> </w:t>
            </w:r>
            <w:r w:rsidR="00F3023C" w:rsidRPr="00CF12AE">
              <w:rPr>
                <w:rStyle w:val="afe"/>
                <w:rFonts w:ascii="Times New Roman" w:hAnsi="Times New Roman" w:cs="Times New Roman"/>
                <w:b/>
                <w:bCs/>
                <w:sz w:val="24"/>
                <w:szCs w:val="24"/>
              </w:rPr>
              <w:t>2</w:t>
            </w:r>
            <w:r w:rsidRPr="00CF12AE">
              <w:rPr>
                <w:rStyle w:val="afe"/>
                <w:rFonts w:ascii="Times New Roman" w:hAnsi="Times New Roman" w:cs="Times New Roman"/>
                <w:b/>
                <w:bCs/>
                <w:sz w:val="24"/>
                <w:szCs w:val="24"/>
              </w:rPr>
              <w:t xml:space="preserve"> </w:t>
            </w:r>
            <w:r w:rsidRPr="00CF12AE">
              <w:rPr>
                <w:rStyle w:val="afe"/>
                <w:rFonts w:ascii="Times New Roman" w:hAnsi="Times New Roman" w:cs="Times New Roman"/>
                <w:sz w:val="24"/>
                <w:szCs w:val="24"/>
              </w:rPr>
              <w:t>);</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про необхідні технічні, якісні та кількісні характеристики предмета закупівлі, а також технічну специфікацію, що повинна складатись з документів, згідно </w:t>
            </w:r>
            <w:r w:rsidR="00567EC7">
              <w:rPr>
                <w:rStyle w:val="afe"/>
                <w:rFonts w:ascii="Times New Roman" w:hAnsi="Times New Roman"/>
                <w:b/>
                <w:bCs/>
                <w:sz w:val="24"/>
                <w:szCs w:val="24"/>
              </w:rPr>
              <w:t>Додат</w:t>
            </w:r>
            <w:r w:rsidRPr="00E769B7">
              <w:rPr>
                <w:rStyle w:val="afe"/>
                <w:rFonts w:ascii="Times New Roman" w:hAnsi="Times New Roman"/>
                <w:b/>
                <w:bCs/>
                <w:sz w:val="24"/>
                <w:szCs w:val="24"/>
              </w:rPr>
              <w:t>ку</w:t>
            </w:r>
            <w:r w:rsidR="00567EC7">
              <w:rPr>
                <w:rStyle w:val="afe"/>
                <w:rFonts w:ascii="Times New Roman" w:hAnsi="Times New Roman"/>
                <w:b/>
                <w:bCs/>
                <w:sz w:val="24"/>
                <w:szCs w:val="24"/>
              </w:rPr>
              <w:t xml:space="preserve"> </w:t>
            </w:r>
            <w:r w:rsidRPr="00E769B7">
              <w:rPr>
                <w:rStyle w:val="afe"/>
                <w:rFonts w:ascii="Times New Roman" w:hAnsi="Times New Roman"/>
                <w:b/>
                <w:bCs/>
                <w:sz w:val="24"/>
                <w:szCs w:val="24"/>
              </w:rPr>
              <w:t>3</w:t>
            </w:r>
            <w:r w:rsidRPr="00E769B7">
              <w:rPr>
                <w:rStyle w:val="afe"/>
                <w:rFonts w:ascii="Times New Roman" w:hAnsi="Times New Roman"/>
                <w:sz w:val="24"/>
                <w:szCs w:val="24"/>
              </w:rPr>
              <w:t xml:space="preserve">; </w:t>
            </w:r>
          </w:p>
          <w:p w:rsidR="00CA5177" w:rsidRDefault="00CA5177" w:rsidP="00CA5177">
            <w:pPr>
              <w:pStyle w:val="15"/>
              <w:widowControl w:val="0"/>
              <w:suppressAutoHyphens w:val="0"/>
              <w:jc w:val="both"/>
              <w:rPr>
                <w:rStyle w:val="afe"/>
                <w:rFonts w:ascii="Times New Roman" w:hAnsi="Times New Roman"/>
                <w:sz w:val="24"/>
                <w:szCs w:val="24"/>
              </w:rPr>
            </w:pPr>
            <w:r w:rsidRPr="00E769B7">
              <w:rPr>
                <w:rStyle w:val="afe"/>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w:t>
            </w:r>
          </w:p>
          <w:p w:rsidR="00F3023C" w:rsidRPr="00E769B7" w:rsidRDefault="00F3023C" w:rsidP="00CA5177">
            <w:pPr>
              <w:pStyle w:val="15"/>
              <w:widowControl w:val="0"/>
              <w:suppressAutoHyphens w:val="0"/>
              <w:jc w:val="both"/>
              <w:rPr>
                <w:rStyle w:val="afe"/>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1442">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Кожен учасник має право подати тільки одну тендерну</w:t>
            </w:r>
            <w:r w:rsidR="001B22EA">
              <w:rPr>
                <w:rStyle w:val="afe"/>
                <w:rFonts w:ascii="Times New Roman" w:hAnsi="Times New Roman"/>
                <w:sz w:val="24"/>
                <w:szCs w:val="24"/>
              </w:rPr>
              <w:t xml:space="preserve"> пропозицію заповненою формою «Тендерної п</w:t>
            </w:r>
            <w:r w:rsidRPr="00E769B7">
              <w:rPr>
                <w:rStyle w:val="afe"/>
                <w:rFonts w:ascii="Times New Roman" w:hAnsi="Times New Roman"/>
                <w:sz w:val="24"/>
                <w:szCs w:val="24"/>
              </w:rPr>
              <w:t xml:space="preserve">ропозиція» згідно з  </w:t>
            </w:r>
            <w:r w:rsidRPr="00633CF6">
              <w:rPr>
                <w:rStyle w:val="afe"/>
                <w:rFonts w:ascii="Times New Roman" w:hAnsi="Times New Roman"/>
                <w:b/>
                <w:bCs/>
                <w:sz w:val="24"/>
                <w:szCs w:val="24"/>
              </w:rPr>
              <w:t>Додатком №5</w:t>
            </w:r>
            <w:r w:rsidRPr="00E769B7">
              <w:rPr>
                <w:rStyle w:val="afe"/>
                <w:rFonts w:ascii="Times New Roman" w:hAnsi="Times New Roman"/>
                <w:sz w:val="24"/>
                <w:szCs w:val="24"/>
              </w:rPr>
              <w:t xml:space="preserve"> до цього оголошення (ціна пропозиції не може перевищувати очікувану вартість предмета закупівлі, зазначену в даній тендерній документації.</w:t>
            </w:r>
            <w:r w:rsidRPr="00E769B7">
              <w:rPr>
                <w:rStyle w:val="afe"/>
                <w:rFonts w:ascii="Times New Roman CYR" w:eastAsia="Times New Roman CYR" w:hAnsi="Times New Roman CYR" w:cs="Times New Roman CYR"/>
                <w:sz w:val="24"/>
                <w:szCs w:val="24"/>
              </w:rPr>
              <w:t xml:space="preserve"> </w:t>
            </w:r>
          </w:p>
          <w:p w:rsidR="00CA5177" w:rsidRPr="00E769B7" w:rsidRDefault="00CA5177" w:rsidP="00CA5177">
            <w:pPr>
              <w:widowControl w:val="0"/>
              <w:jc w:val="both"/>
              <w:rPr>
                <w:rStyle w:val="Hyperlink0"/>
                <w:lang w:val="uk-UA"/>
              </w:rPr>
            </w:pPr>
            <w:r w:rsidRPr="00E769B7">
              <w:rPr>
                <w:rStyle w:val="Hyperlink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69B7">
              <w:rPr>
                <w:rStyle w:val="afe"/>
                <w:color w:val="0D0D0D"/>
                <w:u w:color="0D0D0D"/>
                <w:lang w:val="uk-UA"/>
              </w:rPr>
              <w:t xml:space="preserve"> </w:t>
            </w:r>
          </w:p>
          <w:p w:rsidR="00FA5B50" w:rsidRPr="00E769B7" w:rsidRDefault="00CA5177" w:rsidP="00FA5B50">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печаткою (в разі використання).</w:t>
            </w:r>
            <w:r w:rsidR="00F3023C">
              <w:rPr>
                <w:rStyle w:val="afe"/>
                <w:rFonts w:ascii="Times New Roman" w:hAnsi="Times New Roman" w:cs="Times New Roman"/>
                <w:sz w:val="24"/>
                <w:szCs w:val="24"/>
              </w:rPr>
              <w:t xml:space="preserve"> </w:t>
            </w:r>
            <w:r w:rsidRPr="00E769B7">
              <w:rPr>
                <w:rStyle w:val="afe"/>
                <w:rFonts w:ascii="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w:t>
            </w:r>
            <w:r w:rsidRPr="00E769B7">
              <w:rPr>
                <w:rStyle w:val="afe"/>
              </w:rPr>
              <w:t xml:space="preserve"> </w:t>
            </w:r>
            <w:r w:rsidRPr="00F3023C">
              <w:rPr>
                <w:rStyle w:val="afe"/>
                <w:rFonts w:ascii="Times New Roman" w:hAnsi="Times New Roman" w:cs="Times New Roman"/>
                <w:sz w:val="24"/>
                <w:szCs w:val="24"/>
              </w:rPr>
              <w:t>що подаються у</w:t>
            </w:r>
            <w:r w:rsidR="00FA5B50" w:rsidRPr="00E769B7">
              <w:rPr>
                <w:rStyle w:val="afe"/>
                <w:rFonts w:ascii="Times New Roman" w:hAnsi="Times New Roman"/>
                <w:sz w:val="24"/>
                <w:szCs w:val="24"/>
              </w:rPr>
              <w:t xml:space="preserve">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FA5B50" w:rsidRPr="00E769B7">
              <w:rPr>
                <w:rStyle w:val="afe"/>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A5B50" w:rsidRPr="00F57347" w:rsidRDefault="00FA5B50" w:rsidP="00FA5B50">
            <w:pPr>
              <w:pStyle w:val="2A"/>
              <w:tabs>
                <w:tab w:val="left" w:pos="720"/>
                <w:tab w:val="left" w:pos="1440"/>
                <w:tab w:val="left" w:pos="2160"/>
                <w:tab w:val="left" w:pos="2880"/>
                <w:tab w:val="left" w:pos="3600"/>
                <w:tab w:val="left" w:pos="4320"/>
                <w:tab w:val="left" w:pos="5040"/>
                <w:tab w:val="left" w:pos="5760"/>
              </w:tabs>
              <w:suppressAutoHyphens w:val="0"/>
              <w:jc w:val="both"/>
              <w:rPr>
                <w:rStyle w:val="afe"/>
                <w:rFonts w:ascii="Times New Roman" w:eastAsia="Times New Roman" w:hAnsi="Times New Roman" w:cs="Times New Roman"/>
                <w:sz w:val="24"/>
                <w:szCs w:val="24"/>
                <w:lang w:val="uk-UA"/>
              </w:rPr>
            </w:pPr>
            <w:r w:rsidRPr="00E769B7">
              <w:rPr>
                <w:rStyle w:val="afe"/>
                <w:rFonts w:ascii="Times New Roman" w:hAnsi="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w:t>
            </w:r>
            <w:r w:rsidRPr="00F57347">
              <w:rPr>
                <w:rStyle w:val="afe"/>
                <w:rFonts w:ascii="Times New Roman" w:hAnsi="Times New Roman" w:cs="Times New Roman"/>
                <w:sz w:val="24"/>
                <w:szCs w:val="24"/>
                <w:lang w:val="uk-UA"/>
              </w:rPr>
              <w:t>тендерну пропозицію кваліфікованого електронного підпису (КЕП),</w:t>
            </w:r>
            <w:r w:rsidR="00F3023C" w:rsidRPr="00F57347">
              <w:rPr>
                <w:rStyle w:val="afe"/>
                <w:rFonts w:ascii="Times New Roman" w:hAnsi="Times New Roman" w:cs="Times New Roman"/>
                <w:sz w:val="24"/>
                <w:szCs w:val="24"/>
                <w:lang w:val="uk-UA"/>
              </w:rPr>
              <w:t xml:space="preserve"> або </w:t>
            </w:r>
            <w:r w:rsidR="00F3023C" w:rsidRPr="00F57347">
              <w:rPr>
                <w:rFonts w:ascii="Times New Roman" w:eastAsia="Times New Roman" w:hAnsi="Times New Roman" w:cs="Times New Roman"/>
                <w:sz w:val="24"/>
                <w:szCs w:val="24"/>
              </w:rPr>
              <w:t>удосконалений електронний підпис (УЕП)</w:t>
            </w:r>
            <w:r w:rsidR="00F3023C" w:rsidRPr="00F57347">
              <w:rPr>
                <w:rFonts w:ascii="Times New Roman" w:eastAsia="Times New Roman" w:hAnsi="Times New Roman" w:cs="Times New Roman"/>
              </w:rPr>
              <w:t xml:space="preserve"> </w:t>
            </w:r>
            <w:r w:rsidRPr="00F57347">
              <w:rPr>
                <w:rStyle w:val="afe"/>
                <w:rFonts w:ascii="Times New Roman" w:hAnsi="Times New Roman" w:cs="Times New Roman"/>
                <w:sz w:val="24"/>
                <w:szCs w:val="24"/>
                <w:lang w:val="uk-UA"/>
              </w:rPr>
              <w:t>уповноваженої на підписання тендерної пропозиції (окрім учасників-нерезидентів). Файл накладеного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повинен бути придатний для перевірки на сайті Центрального </w:t>
            </w:r>
            <w:proofErr w:type="spellStart"/>
            <w:r w:rsidRPr="00F57347">
              <w:rPr>
                <w:rStyle w:val="afe"/>
                <w:rFonts w:ascii="Times New Roman" w:hAnsi="Times New Roman" w:cs="Times New Roman"/>
                <w:sz w:val="24"/>
                <w:szCs w:val="24"/>
                <w:lang w:val="uk-UA"/>
              </w:rPr>
              <w:t>засвідчувального</w:t>
            </w:r>
            <w:proofErr w:type="spellEnd"/>
            <w:r w:rsidRPr="00F57347">
              <w:rPr>
                <w:rStyle w:val="afe"/>
                <w:rFonts w:ascii="Times New Roman" w:hAnsi="Times New Roman" w:cs="Times New Roman"/>
                <w:sz w:val="24"/>
                <w:szCs w:val="24"/>
                <w:lang w:val="uk-UA"/>
              </w:rPr>
              <w:t xml:space="preserve"> органу з. У випадку </w:t>
            </w:r>
            <w:r w:rsidR="00E769B7" w:rsidRPr="00F57347">
              <w:rPr>
                <w:rStyle w:val="afe"/>
                <w:rFonts w:ascii="Times New Roman" w:hAnsi="Times New Roman" w:cs="Times New Roman"/>
                <w:sz w:val="24"/>
                <w:szCs w:val="24"/>
                <w:lang w:val="uk-UA"/>
              </w:rPr>
              <w:t>не накладення</w:t>
            </w:r>
            <w:r w:rsidRPr="00F57347">
              <w:rPr>
                <w:rStyle w:val="afe"/>
                <w:rFonts w:ascii="Times New Roman" w:hAnsi="Times New Roman" w:cs="Times New Roman"/>
                <w:sz w:val="24"/>
                <w:szCs w:val="24"/>
                <w:lang w:val="uk-UA"/>
              </w:rPr>
              <w:t xml:space="preserve"> Учасником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відповідно до умов тендерної документації учасник вважається таким, що не відповідає </w:t>
            </w:r>
            <w:r w:rsidRPr="00F57347">
              <w:rPr>
                <w:rStyle w:val="afe"/>
                <w:rFonts w:ascii="Times New Roman" w:hAnsi="Times New Roman" w:cs="Times New Roman"/>
                <w:sz w:val="24"/>
                <w:szCs w:val="24"/>
                <w:lang w:val="uk-UA"/>
              </w:rPr>
              <w:lastRenderedPageBreak/>
              <w:t>встановленим абзацом 1 частини 3 статті 22 Закону вимогам до учасника відповідно до законодавства, та його тендерну пропозицію буде відхилено на підставі абзацу 3 пункту 1 частини 1 частини 31 Закону.</w:t>
            </w:r>
          </w:p>
          <w:p w:rsidR="006B2B96" w:rsidRPr="006B2B96" w:rsidRDefault="00B94293" w:rsidP="006B2B96">
            <w:pPr>
              <w:widowControl w:val="0"/>
              <w:jc w:val="both"/>
              <w:rPr>
                <w:rStyle w:val="afe"/>
                <w:b/>
                <w:bCs/>
                <w:lang w:val="uk-UA"/>
              </w:rPr>
            </w:pPr>
            <w:r>
              <w:rPr>
                <w:rStyle w:val="afe"/>
                <w:b/>
                <w:bCs/>
                <w:lang w:val="uk-UA"/>
              </w:rPr>
              <w:t xml:space="preserve">     </w:t>
            </w:r>
            <w:r w:rsidR="00FA5B50" w:rsidRPr="00E769B7">
              <w:rPr>
                <w:rStyle w:val="afe"/>
                <w:b/>
                <w:bCs/>
                <w:lang w:val="uk-UA"/>
              </w:rPr>
              <w:t xml:space="preserve">Якщо тендерна пропозиція містить і скановані, і електронні документи, потрібно накласти </w:t>
            </w:r>
            <w:r w:rsidR="00FA5B50" w:rsidRPr="006B2B96">
              <w:rPr>
                <w:rStyle w:val="afe"/>
                <w:b/>
                <w:bCs/>
                <w:lang w:val="uk-UA"/>
              </w:rPr>
              <w:t>захищений КЕП</w:t>
            </w:r>
            <w:r w:rsidR="00F3023C">
              <w:rPr>
                <w:rStyle w:val="afe"/>
                <w:b/>
                <w:bCs/>
                <w:lang w:val="uk-UA"/>
              </w:rPr>
              <w:t>/УЕП</w:t>
            </w:r>
            <w:r w:rsidR="00FA5B50" w:rsidRPr="006B2B96">
              <w:rPr>
                <w:rStyle w:val="afe"/>
                <w:b/>
                <w:bCs/>
                <w:lang w:val="uk-UA"/>
              </w:rPr>
              <w:t xml:space="preserve"> на тендерну пропозицію в цілому та на кожен електронний документ окремо. Документи тендерної пропозиції, які надані не у формі електронного документа (без КЕП</w:t>
            </w:r>
            <w:r w:rsidR="00F3023C">
              <w:rPr>
                <w:rStyle w:val="afe"/>
                <w:b/>
                <w:bCs/>
                <w:lang w:val="uk-UA"/>
              </w:rPr>
              <w:t>/УЕП</w:t>
            </w:r>
            <w:r w:rsidR="00FA5B50" w:rsidRPr="006B2B96">
              <w:rPr>
                <w:rStyle w:val="afe"/>
                <w:b/>
                <w:bCs/>
                <w:lang w:val="uk-UA"/>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177" w:rsidRPr="00E769B7" w:rsidRDefault="00FA5B50" w:rsidP="006B2B96">
            <w:pPr>
              <w:widowControl w:val="0"/>
              <w:jc w:val="both"/>
              <w:rPr>
                <w:color w:val="000000"/>
                <w:lang w:val="uk-UA" w:eastAsia="uk-UA"/>
              </w:rPr>
            </w:pPr>
            <w:r w:rsidRPr="006B2B96">
              <w:rPr>
                <w:rStyle w:val="afe"/>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(надати довідку про уповноваження підписувати тендерну документацію);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B94293" w:rsidRPr="006B2B96">
              <w:rPr>
                <w:rStyle w:val="afe"/>
                <w:lang w:val="uk-UA"/>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FA5B50" w:rsidRPr="00E769B7" w:rsidRDefault="00CA5177" w:rsidP="00FA5B50">
            <w:pPr>
              <w:ind w:firstLine="284"/>
              <w:jc w:val="both"/>
              <w:rPr>
                <w:color w:val="000000"/>
                <w:bdr w:val="none" w:sz="0" w:space="0" w:color="auto" w:frame="1"/>
                <w:lang w:val="uk-UA"/>
              </w:rPr>
            </w:pPr>
            <w:r w:rsidRPr="00E769B7">
              <w:rPr>
                <w:rStyle w:val="afe"/>
                <w:lang w:val="uk-UA"/>
              </w:rPr>
              <w:t xml:space="preserve"> </w:t>
            </w:r>
            <w:r w:rsidR="00FA5B50" w:rsidRPr="00E769B7">
              <w:rPr>
                <w:color w:val="000000"/>
                <w:bdr w:val="none" w:sz="0" w:space="0" w:color="auto" w:frame="1"/>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 технічні, механічні та інші помилки, допущені учасником в документах.</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 завірення окремої сторінки (сторінок) підписом учасника торгів;</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неправильне (неповне) завірення та/або не завірення учасником копії документа згідно з вимогами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нумерації сторінок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технічні помилки та описки.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xml:space="preserve">Наприклад: зазначення в довідці русизмів, </w:t>
            </w:r>
            <w:proofErr w:type="spellStart"/>
            <w:r w:rsidRPr="00E769B7">
              <w:rPr>
                <w:color w:val="000000"/>
                <w:bdr w:val="none" w:sz="0" w:space="0" w:color="auto" w:frame="1"/>
                <w:lang w:val="uk-UA"/>
              </w:rPr>
              <w:t>сленгових</w:t>
            </w:r>
            <w:proofErr w:type="spellEnd"/>
            <w:r w:rsidRPr="00E769B7">
              <w:rPr>
                <w:color w:val="000000"/>
                <w:bdr w:val="none" w:sz="0" w:space="0" w:color="auto" w:frame="1"/>
                <w:lang w:val="uk-UA"/>
              </w:rPr>
              <w:t xml:space="preserve"> слів або технічних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замість вимоги надати довідку в довільній формі учасник надав лист-пояснення;</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E769B7">
              <w:rPr>
                <w:color w:val="000000"/>
                <w:bdr w:val="none" w:sz="0" w:space="0" w:color="auto" w:frame="1"/>
                <w:lang w:val="uk-UA"/>
              </w:rPr>
              <w:lastRenderedPageBreak/>
              <w:t>тендерної пропозиції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Також, формальними помилками слід вважати перелік затверджений Наказом МІНІСТЕРСТВА РОЗВИТКУ ЕКОНОМІКИ, ТОРГІВЛІ ТА СІЛЬСЬКОГО ГОСПОДАРСТВА УКРАЇНИ № 710 від 15.04.2020 р. «Про затвердження Переліку формальних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не зобов’язаний приймати пропозиції, що містять інші помилки, аніж ті, що названо вище.</w:t>
            </w:r>
          </w:p>
          <w:p w:rsidR="00CA5177" w:rsidRPr="00E769B7" w:rsidRDefault="00FA5B50" w:rsidP="00FA5B50">
            <w:pPr>
              <w:jc w:val="both"/>
              <w:rPr>
                <w:b/>
                <w:color w:val="000000"/>
                <w:lang w:val="uk-UA"/>
              </w:rPr>
            </w:pPr>
            <w:r w:rsidRPr="00E769B7">
              <w:rPr>
                <w:color w:val="000000"/>
                <w:bdr w:val="none" w:sz="0" w:space="0" w:color="auto" w:frame="1"/>
                <w:lang w:val="uk-UA"/>
              </w:rPr>
              <w:t>Рішення про віднесення допущеної учасником помилки до формальної (несуттєвої) ухвалюється уповноваженою особою.</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B94293" w:rsidRDefault="00B94293" w:rsidP="00FA5B50">
            <w:pPr>
              <w:pStyle w:val="15"/>
              <w:widowControl w:val="0"/>
              <w:suppressAutoHyphens w:val="0"/>
              <w:jc w:val="both"/>
              <w:rPr>
                <w:rFonts w:ascii="Times New Roman" w:eastAsia="Times New Roman" w:hAnsi="Times New Roman" w:cs="Times New Roman"/>
                <w:bCs/>
                <w:sz w:val="24"/>
                <w:szCs w:val="24"/>
              </w:rPr>
            </w:pPr>
            <w:r w:rsidRPr="00B94293">
              <w:rPr>
                <w:rFonts w:ascii="Times New Roman" w:eastAsia="Calibri" w:hAnsi="Times New Roman" w:cs="Times New Roman"/>
                <w:bCs/>
                <w:sz w:val="24"/>
                <w:szCs w:val="24"/>
              </w:rPr>
              <w:t>Не вимагається</w:t>
            </w:r>
            <w:r w:rsidR="00FA5B50" w:rsidRPr="00B94293">
              <w:rPr>
                <w:rFonts w:ascii="Times New Roman" w:eastAsia="Calibri" w:hAnsi="Times New Roman" w:cs="Times New Roman"/>
                <w:bCs/>
                <w:sz w:val="24"/>
                <w:szCs w:val="24"/>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lang w:val="uk-UA" w:eastAsia="uk-UA"/>
              </w:rPr>
            </w:pPr>
            <w:r w:rsidRPr="00E769B7">
              <w:rPr>
                <w:lang w:val="uk-UA" w:eastAsia="uk-UA"/>
              </w:rPr>
              <w:t>3.5.1.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CA5177" w:rsidRPr="00E769B7" w:rsidRDefault="00CA5177" w:rsidP="00CA5177">
            <w:pPr>
              <w:pStyle w:val="rvps2"/>
              <w:shd w:val="clear" w:color="auto" w:fill="FFFFFF"/>
              <w:spacing w:before="0" w:beforeAutospacing="0" w:after="0" w:afterAutospacing="0"/>
              <w:ind w:firstLine="126"/>
              <w:jc w:val="both"/>
              <w:rPr>
                <w:rFonts w:eastAsia="Times New Roman"/>
                <w:lang w:val="uk-UA" w:eastAsia="uk-UA"/>
              </w:rPr>
            </w:pPr>
            <w:r w:rsidRPr="00E769B7">
              <w:rPr>
                <w:shd w:val="clear" w:color="auto" w:fill="FFFFFF"/>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w:t>
            </w:r>
            <w:r w:rsidR="00455301">
              <w:rPr>
                <w:shd w:val="clear" w:color="auto" w:fill="FFFFFF"/>
                <w:lang w:val="uk-UA"/>
              </w:rPr>
              <w:t xml:space="preserve"> </w:t>
            </w:r>
            <w:r w:rsidRPr="00E769B7">
              <w:rPr>
                <w:shd w:val="clear" w:color="auto" w:fill="FFFFFF"/>
                <w:lang w:val="uk-UA"/>
              </w:rPr>
              <w:t>закупівлі;</w:t>
            </w:r>
            <w:bookmarkStart w:id="3" w:name="n1456"/>
            <w:bookmarkEnd w:id="3"/>
            <w:r w:rsidRPr="00E769B7">
              <w:rPr>
                <w:lang w:val="uk-UA"/>
              </w:rPr>
              <w:t xml:space="preserve"> </w:t>
            </w:r>
          </w:p>
          <w:p w:rsidR="00CA5177" w:rsidRPr="00E769B7" w:rsidRDefault="00CA5177" w:rsidP="00CA5177">
            <w:pPr>
              <w:pStyle w:val="rvps2"/>
              <w:shd w:val="clear" w:color="auto" w:fill="FFFFFF"/>
              <w:spacing w:before="0" w:beforeAutospacing="0" w:after="0" w:afterAutospacing="0"/>
              <w:ind w:firstLine="126"/>
              <w:jc w:val="both"/>
              <w:rPr>
                <w:lang w:val="uk-UA"/>
              </w:rPr>
            </w:pPr>
            <w:r w:rsidRPr="00E769B7">
              <w:rPr>
                <w:lang w:val="uk-UA"/>
              </w:rPr>
              <w:t>2) укладення договору про закупівлю з учасником, який став переможцем процедури закупівлі (крім переговорної процедури закупівлі) закупівлі;</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4" w:name="n1457"/>
            <w:bookmarkEnd w:id="4"/>
            <w:r w:rsidRPr="00E769B7">
              <w:rPr>
                <w:lang w:val="uk-UA"/>
              </w:rPr>
              <w:t>3) відкликання тендерної пропозиції/пропозиції до закінчення строку її подання;</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5" w:name="n1458"/>
            <w:bookmarkEnd w:id="5"/>
            <w:r w:rsidRPr="00E769B7">
              <w:rPr>
                <w:lang w:val="uk-UA"/>
              </w:rPr>
              <w:t>4) закінчення тендеру</w:t>
            </w:r>
            <w:r w:rsidR="00455301" w:rsidRPr="00E769B7">
              <w:rPr>
                <w:lang w:val="uk-UA"/>
              </w:rPr>
              <w:t xml:space="preserve"> </w:t>
            </w:r>
            <w:r w:rsidR="00455301">
              <w:rPr>
                <w:lang w:val="uk-UA"/>
              </w:rPr>
              <w:t>з</w:t>
            </w:r>
            <w:r w:rsidRPr="00E769B7">
              <w:rPr>
                <w:lang w:val="uk-UA"/>
              </w:rPr>
              <w:t xml:space="preserve">акупівлі в разі </w:t>
            </w:r>
            <w:proofErr w:type="spellStart"/>
            <w:r w:rsidRPr="00E769B7">
              <w:rPr>
                <w:lang w:val="uk-UA"/>
              </w:rPr>
              <w:t>неукладення</w:t>
            </w:r>
            <w:proofErr w:type="spellEnd"/>
            <w:r w:rsidRPr="00E769B7">
              <w:rPr>
                <w:lang w:val="uk-UA"/>
              </w:rPr>
              <w:t xml:space="preserve"> договору про закупівлю з жодним з учасників, які подали тендерні пропозиції/пропозиції.</w:t>
            </w:r>
          </w:p>
          <w:p w:rsidR="00CA5177" w:rsidRPr="00E769B7" w:rsidRDefault="00CA5177" w:rsidP="00CA5177">
            <w:pPr>
              <w:jc w:val="both"/>
              <w:rPr>
                <w:lang w:val="uk-UA" w:eastAsia="uk-UA"/>
              </w:rPr>
            </w:pPr>
            <w:r w:rsidRPr="00E769B7">
              <w:rPr>
                <w:lang w:val="uk-UA" w:eastAsia="uk-UA"/>
              </w:rPr>
              <w:t>3.5.2. Забезпечення тендерної пропозиції не повертається в разі:</w:t>
            </w:r>
          </w:p>
          <w:p w:rsidR="00CA5177" w:rsidRPr="00E769B7" w:rsidRDefault="00CA5177" w:rsidP="00CA5177">
            <w:pPr>
              <w:ind w:firstLine="126"/>
              <w:jc w:val="both"/>
              <w:rPr>
                <w:lang w:val="uk-UA" w:eastAsia="uk-UA"/>
              </w:rPr>
            </w:pPr>
            <w:r w:rsidRPr="00E769B7">
              <w:rPr>
                <w:lang w:val="uk-UA"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CA5177" w:rsidRPr="00E769B7" w:rsidRDefault="00CA5177" w:rsidP="00CA5177">
            <w:pPr>
              <w:ind w:firstLine="126"/>
              <w:jc w:val="both"/>
              <w:rPr>
                <w:lang w:val="uk-UA" w:eastAsia="uk-UA"/>
              </w:rPr>
            </w:pPr>
            <w:bookmarkStart w:id="6" w:name="n1451"/>
            <w:bookmarkEnd w:id="6"/>
            <w:r w:rsidRPr="00E769B7">
              <w:rPr>
                <w:lang w:val="uk-UA" w:eastAsia="uk-UA"/>
              </w:rPr>
              <w:t xml:space="preserve">2) </w:t>
            </w:r>
            <w:proofErr w:type="spellStart"/>
            <w:r w:rsidRPr="00E769B7">
              <w:rPr>
                <w:lang w:val="uk-UA" w:eastAsia="uk-UA"/>
              </w:rPr>
              <w:t>непідписання</w:t>
            </w:r>
            <w:proofErr w:type="spellEnd"/>
            <w:r w:rsidRPr="00E769B7">
              <w:rPr>
                <w:lang w:val="uk-UA" w:eastAsia="uk-UA"/>
              </w:rPr>
              <w:t xml:space="preserve"> договору про закупівлю учасником, який став переможцем тендеру;</w:t>
            </w:r>
          </w:p>
          <w:p w:rsidR="00CA5177" w:rsidRPr="00455301" w:rsidRDefault="00CA5177" w:rsidP="00455301">
            <w:pPr>
              <w:ind w:firstLine="126"/>
              <w:jc w:val="both"/>
              <w:rPr>
                <w:lang w:val="uk-UA" w:eastAsia="uk-UA"/>
              </w:rPr>
            </w:pPr>
            <w:bookmarkStart w:id="7" w:name="n1452"/>
            <w:bookmarkStart w:id="8" w:name="n1453"/>
            <w:bookmarkEnd w:id="7"/>
            <w:bookmarkEnd w:id="8"/>
          </w:p>
        </w:tc>
      </w:tr>
      <w:tr w:rsidR="00CA5177" w:rsidRPr="00EC3A90"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FF32D3"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Тендерні пропозиції залишаються дійсними протягом 90 днів з дати кінцевого строку подання тендерних пропозицій</w:t>
            </w:r>
            <w:r w:rsidRPr="006B2B96">
              <w:rPr>
                <w:rFonts w:eastAsia="SimSun"/>
                <w:color w:val="000000"/>
                <w:kern w:val="2"/>
                <w:lang w:val="uk-UA" w:eastAsia="zh-CN"/>
              </w:rPr>
              <w:t>.</w:t>
            </w:r>
            <w:r w:rsidR="00AF7717" w:rsidRPr="006B2B96">
              <w:rPr>
                <w:rFonts w:eastAsia="SimSun"/>
                <w:color w:val="000000"/>
                <w:kern w:val="2"/>
                <w:lang w:val="uk-UA" w:eastAsia="zh-CN"/>
              </w:rPr>
              <w:t xml:space="preserve">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Учасник процедури закупівлі має право:</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CA5177" w:rsidRPr="00E769B7" w:rsidRDefault="00CA5177" w:rsidP="00CA5177">
            <w:pPr>
              <w:jc w:val="both"/>
              <w:rPr>
                <w:rFonts w:eastAsia="SimSun"/>
                <w:color w:val="000000"/>
                <w:kern w:val="2"/>
                <w:lang w:val="uk-UA" w:eastAsia="zh-CN"/>
              </w:rPr>
            </w:pPr>
            <w:r w:rsidRPr="00E769B7">
              <w:rPr>
                <w:rFonts w:eastAsia="SimSun"/>
                <w:color w:val="000000"/>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E769B7">
              <w:rPr>
                <w:rFonts w:eastAsia="SimSun"/>
                <w:color w:val="000000"/>
                <w:kern w:val="2"/>
                <w:lang w:val="uk-UA" w:eastAsia="zh-CN"/>
              </w:rPr>
              <w:lastRenderedPageBreak/>
              <w:t>повідомивши про це замовникові через електронну систему закупівель.</w:t>
            </w:r>
            <w:bookmarkStart w:id="9" w:name="n460"/>
            <w:bookmarkEnd w:id="9"/>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rPr>
              <w:lastRenderedPageBreak/>
              <w:t xml:space="preserve">3.7. Кваліфікаційні критерії та вимоги, встановлені </w:t>
            </w:r>
            <w:r w:rsidR="00A75635">
              <w:rPr>
                <w:bCs/>
              </w:rPr>
              <w:t>п</w:t>
            </w:r>
            <w:r w:rsidR="00A75635">
              <w:rPr>
                <w:shd w:val="clear" w:color="auto" w:fill="FFFFFF"/>
              </w:rPr>
              <w:t>.4</w:t>
            </w:r>
            <w:r w:rsidR="00F3781E">
              <w:rPr>
                <w:shd w:val="clear" w:color="auto" w:fill="FFFFFF"/>
                <w:lang w:val="uk-UA"/>
              </w:rPr>
              <w:t xml:space="preserve">7 </w:t>
            </w:r>
            <w:r w:rsidR="00A75635">
              <w:rPr>
                <w:shd w:val="clear" w:color="auto" w:fill="FFFFFF"/>
              </w:rPr>
              <w:t>Особливостей</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FF32D3" w:rsidRPr="00633CF6" w:rsidRDefault="00CA5177" w:rsidP="00CA5177">
            <w:pPr>
              <w:jc w:val="both"/>
              <w:rPr>
                <w:lang w:val="uk-UA"/>
              </w:rPr>
            </w:pPr>
            <w:r w:rsidRPr="00E769B7">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633CF6">
              <w:rPr>
                <w:rFonts w:eastAsia="Calibri"/>
                <w:color w:val="000000"/>
                <w:lang w:val="uk-UA"/>
              </w:rPr>
              <w:t xml:space="preserve">Замовник установлює один або декілька з таких кваліфікаційних критеріїв, які містяться у </w:t>
            </w:r>
            <w:r w:rsidR="00FF32D3" w:rsidRPr="00633CF6">
              <w:rPr>
                <w:b/>
                <w:lang w:val="uk-UA"/>
              </w:rPr>
              <w:t>Додатку 1</w:t>
            </w:r>
            <w:r w:rsidR="00FF32D3" w:rsidRPr="00633CF6">
              <w:rPr>
                <w:lang w:val="uk-UA"/>
              </w:rPr>
              <w:t xml:space="preserve"> до цієї тендерної документації.</w:t>
            </w:r>
          </w:p>
          <w:p w:rsidR="00CA5177" w:rsidRPr="00A75635" w:rsidRDefault="00CA5177" w:rsidP="00CA5177">
            <w:pPr>
              <w:jc w:val="both"/>
              <w:rPr>
                <w:shd w:val="clear" w:color="auto" w:fill="FFFFFF"/>
                <w:lang w:val="uk-UA"/>
              </w:rPr>
            </w:pPr>
            <w:r w:rsidRPr="00633CF6">
              <w:rPr>
                <w:shd w:val="clear" w:color="auto" w:fill="FFFFFF"/>
                <w:lang w:val="uk-UA"/>
              </w:rPr>
              <w:t xml:space="preserve">2. </w:t>
            </w:r>
            <w:r w:rsidR="00F3781E" w:rsidRPr="00633CF6">
              <w:rPr>
                <w:shd w:val="clear" w:color="auto" w:fill="FFFFFF"/>
                <w:lang w:val="uk-UA"/>
              </w:rPr>
              <w:t>Учасник процедури закупівлі</w:t>
            </w:r>
            <w:r w:rsidR="00F3781E" w:rsidRPr="00F3781E">
              <w:rPr>
                <w:shd w:val="clear" w:color="auto" w:fill="FFFFFF"/>
                <w:lang w:val="uk-UA"/>
              </w:rPr>
              <w:t xml:space="preserve"> підтверджує відсутність підстав, зазначених в </w:t>
            </w:r>
            <w:r w:rsidR="00F3781E">
              <w:rPr>
                <w:shd w:val="clear" w:color="auto" w:fill="FFFFFF"/>
                <w:lang w:val="uk-UA"/>
              </w:rPr>
              <w:t xml:space="preserve">п. 47 Особливостей </w:t>
            </w:r>
            <w:r w:rsidR="00F3781E" w:rsidRPr="00F3781E">
              <w:rPr>
                <w:shd w:val="clear" w:color="auto" w:fill="FFFFFF"/>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5177" w:rsidRPr="00E769B7" w:rsidRDefault="00CA5177" w:rsidP="00CA5177">
            <w:pPr>
              <w:jc w:val="both"/>
              <w:rPr>
                <w:shd w:val="clear" w:color="auto" w:fill="FFFFFF"/>
                <w:lang w:val="uk-UA"/>
              </w:rPr>
            </w:pPr>
            <w:r w:rsidRPr="00A75635">
              <w:rPr>
                <w:shd w:val="clear" w:color="auto" w:fill="FFFFFF"/>
                <w:lang w:val="uk-UA"/>
              </w:rPr>
              <w:t>Замовник не</w:t>
            </w:r>
            <w:r w:rsidRPr="00E769B7">
              <w:rPr>
                <w:shd w:val="clear" w:color="auto" w:fill="FFFFFF"/>
                <w:lang w:val="uk-UA"/>
              </w:rPr>
              <w:t xml:space="preserve"> вимагає від учасника процедури закупівлі під час подання тендерної пропозиції в електронній системі закупівель будь-яких документів, що підтверджую</w:t>
            </w:r>
            <w:r w:rsidRPr="00A75635">
              <w:rPr>
                <w:shd w:val="clear" w:color="auto" w:fill="FFFFFF"/>
                <w:lang w:val="uk-UA"/>
              </w:rPr>
              <w:t xml:space="preserve">ть відсутність підстав, визначених </w:t>
            </w:r>
            <w:r w:rsidR="00A75635" w:rsidRPr="00A75635">
              <w:rPr>
                <w:shd w:val="clear" w:color="auto" w:fill="FFFFFF"/>
                <w:lang w:val="uk-UA"/>
              </w:rPr>
              <w:t>в 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 </w:t>
            </w:r>
            <w:r w:rsidRPr="00A75635">
              <w:rPr>
                <w:shd w:val="clear" w:color="auto" w:fill="FFFFFF"/>
                <w:lang w:val="uk-UA"/>
              </w:rPr>
              <w:t xml:space="preserve">(крім </w:t>
            </w:r>
            <w:r w:rsidR="001B22EA">
              <w:rPr>
                <w:shd w:val="clear" w:color="auto" w:fill="FFFFFF"/>
                <w:lang w:val="uk-UA"/>
              </w:rPr>
              <w:t>а</w:t>
            </w:r>
            <w:r w:rsidR="00A75635" w:rsidRPr="00A75635">
              <w:rPr>
                <w:shd w:val="clear" w:color="auto" w:fill="FFFFFF"/>
                <w:lang w:val="uk-UA"/>
              </w:rPr>
              <w:t>б</w:t>
            </w:r>
            <w:r w:rsidR="001B22EA">
              <w:rPr>
                <w:shd w:val="clear" w:color="auto" w:fill="FFFFFF"/>
                <w:lang w:val="uk-UA"/>
              </w:rPr>
              <w:t>з</w:t>
            </w:r>
            <w:r w:rsidR="00A75635" w:rsidRPr="00A75635">
              <w:rPr>
                <w:shd w:val="clear" w:color="auto" w:fill="FFFFFF"/>
                <w:lang w:val="uk-UA"/>
              </w:rPr>
              <w:t xml:space="preserve">ацу </w:t>
            </w:r>
            <w:r w:rsidRPr="00A75635">
              <w:rPr>
                <w:shd w:val="clear" w:color="auto" w:fill="FFFFFF"/>
                <w:lang w:val="uk-UA"/>
              </w:rPr>
              <w:t>1</w:t>
            </w:r>
            <w:r w:rsidR="00A75635" w:rsidRPr="00A75635">
              <w:rPr>
                <w:shd w:val="clear" w:color="auto" w:fill="FFFFFF"/>
                <w:lang w:val="uk-UA"/>
              </w:rPr>
              <w:t>4</w:t>
            </w:r>
            <w:r w:rsidRPr="00A75635">
              <w:rPr>
                <w:shd w:val="clear" w:color="auto" w:fill="FFFFFF"/>
                <w:lang w:val="uk-UA"/>
              </w:rPr>
              <w:t xml:space="preserve"> </w:t>
            </w:r>
            <w:r w:rsidR="00A75635" w:rsidRPr="00A75635">
              <w:rPr>
                <w:shd w:val="clear" w:color="auto" w:fill="FFFFFF"/>
                <w:lang w:val="uk-UA"/>
              </w:rPr>
              <w:t>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w:t>
            </w:r>
            <w:r w:rsidRPr="00A75635">
              <w:rPr>
                <w:shd w:val="clear" w:color="auto" w:fill="FFFFFF"/>
                <w:lang w:val="uk-UA"/>
              </w:rPr>
              <w:t>), крім самостійного декларування відсутності таких підстав учасником процедури закупівлі відповідно до  пункту 4</w:t>
            </w:r>
            <w:r w:rsidR="00F3781E">
              <w:rPr>
                <w:shd w:val="clear" w:color="auto" w:fill="FFFFFF"/>
                <w:lang w:val="uk-UA"/>
              </w:rPr>
              <w:t xml:space="preserve">7 </w:t>
            </w:r>
            <w:r w:rsidRPr="00A75635">
              <w:rPr>
                <w:shd w:val="clear" w:color="auto" w:fill="FFFFFF"/>
                <w:lang w:val="uk-UA"/>
              </w:rPr>
              <w:t>Особливостей.</w:t>
            </w:r>
          </w:p>
          <w:p w:rsidR="00CA5177" w:rsidRDefault="00CA5177" w:rsidP="00CA5177">
            <w:pPr>
              <w:jc w:val="both"/>
              <w:rPr>
                <w:shd w:val="clear" w:color="auto" w:fill="FFFFFF"/>
                <w:lang w:val="uk-UA"/>
              </w:rPr>
            </w:pPr>
            <w:r w:rsidRPr="00E769B7">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1A65CA">
              <w:rPr>
                <w:shd w:val="clear" w:color="auto" w:fill="FFFFFF"/>
                <w:lang w:val="uk-UA"/>
              </w:rPr>
              <w:t xml:space="preserve">у підпунктах </w:t>
            </w:r>
            <w:r w:rsidRPr="00E769B7">
              <w:rPr>
                <w:shd w:val="clear" w:color="auto" w:fill="FFFFFF"/>
                <w:lang w:val="uk-UA"/>
              </w:rPr>
              <w:t xml:space="preserve">3, 5, 6 і 12 та </w:t>
            </w:r>
            <w:r w:rsidR="001A65CA" w:rsidRPr="006B082F">
              <w:rPr>
                <w:color w:val="333333"/>
                <w:lang w:val="uk-UA" w:eastAsia="uk-UA"/>
              </w:rPr>
              <w:t>в </w:t>
            </w:r>
            <w:hyperlink r:id="rId8" w:anchor="n411" w:history="1">
              <w:r w:rsidR="001A65CA" w:rsidRPr="00D8329E">
                <w:rPr>
                  <w:lang w:val="uk-UA" w:eastAsia="uk-UA"/>
                </w:rPr>
                <w:t>абзаці чотирнадцятому</w:t>
              </w:r>
            </w:hyperlink>
            <w:r w:rsidR="001A65CA" w:rsidRPr="00D8329E">
              <w:rPr>
                <w:lang w:val="uk-UA" w:eastAsia="uk-UA"/>
              </w:rPr>
              <w:t> п</w:t>
            </w:r>
            <w:r w:rsidR="001A65CA">
              <w:rPr>
                <w:color w:val="333333"/>
                <w:lang w:val="uk-UA" w:eastAsia="uk-UA"/>
              </w:rPr>
              <w:t>.</w:t>
            </w:r>
            <w:r w:rsidR="003D704F">
              <w:rPr>
                <w:color w:val="333333"/>
                <w:lang w:val="uk-UA" w:eastAsia="uk-UA"/>
              </w:rPr>
              <w:t xml:space="preserve"> </w:t>
            </w:r>
            <w:r w:rsidR="001A65CA">
              <w:rPr>
                <w:color w:val="333333"/>
                <w:lang w:val="uk-UA" w:eastAsia="uk-UA"/>
              </w:rPr>
              <w:t>4</w:t>
            </w:r>
            <w:r w:rsidR="009942DB">
              <w:rPr>
                <w:color w:val="333333"/>
                <w:lang w:val="uk-UA" w:eastAsia="uk-UA"/>
              </w:rPr>
              <w:t>7</w:t>
            </w:r>
            <w:r w:rsidR="001A65CA">
              <w:rPr>
                <w:color w:val="333333"/>
                <w:lang w:val="uk-UA" w:eastAsia="uk-UA"/>
              </w:rPr>
              <w:t xml:space="preserve"> Особливостей</w:t>
            </w:r>
            <w:r w:rsidRPr="00E769B7">
              <w:rPr>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769B7">
              <w:rPr>
                <w:shd w:val="clear" w:color="auto" w:fill="FFFFFF"/>
                <w:lang w:val="uk-UA"/>
              </w:rPr>
              <w:t>“Про</w:t>
            </w:r>
            <w:proofErr w:type="spellEnd"/>
            <w:r w:rsidRPr="00E769B7">
              <w:rPr>
                <w:shd w:val="clear" w:color="auto" w:fill="FFFFFF"/>
                <w:lang w:val="uk-UA"/>
              </w:rPr>
              <w:t xml:space="preserve"> доступ до публічної </w:t>
            </w:r>
            <w:proofErr w:type="spellStart"/>
            <w:r w:rsidRPr="00E769B7">
              <w:rPr>
                <w:shd w:val="clear" w:color="auto" w:fill="FFFFFF"/>
                <w:lang w:val="uk-UA"/>
              </w:rPr>
              <w:t>інформації”</w:t>
            </w:r>
            <w:proofErr w:type="spellEnd"/>
            <w:r w:rsidRPr="00E769B7">
              <w:rPr>
                <w:shd w:val="clear" w:color="auto"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781E" w:rsidRPr="00E769B7" w:rsidRDefault="00F3781E" w:rsidP="00CA5177">
            <w:pPr>
              <w:jc w:val="both"/>
              <w:rPr>
                <w:shd w:val="clear" w:color="auto" w:fill="FFFFFF"/>
                <w:lang w:val="uk-UA"/>
              </w:rPr>
            </w:pPr>
          </w:p>
          <w:p w:rsidR="00CA5177" w:rsidRPr="00E769B7" w:rsidRDefault="00FF32D3" w:rsidP="00CA5177">
            <w:pPr>
              <w:pStyle w:val="rvps2"/>
              <w:shd w:val="clear" w:color="auto" w:fill="FFFFFF"/>
              <w:spacing w:before="0" w:beforeAutospacing="0" w:after="0" w:afterAutospacing="0"/>
              <w:jc w:val="both"/>
              <w:textAlignment w:val="baseline"/>
              <w:rPr>
                <w:color w:val="000000"/>
                <w:highlight w:val="yellow"/>
                <w:lang w:val="uk-UA"/>
              </w:rPr>
            </w:pPr>
            <w:r w:rsidRPr="00751442">
              <w:t xml:space="preserve">Перелік документів для </w:t>
            </w:r>
            <w:proofErr w:type="gramStart"/>
            <w:r w:rsidRPr="00930E97">
              <w:t>п</w:t>
            </w:r>
            <w:proofErr w:type="gramEnd"/>
            <w:r w:rsidRPr="00930E97">
              <w:t xml:space="preserve">ідтвердження відповідності учасника вимогам, визначеним у </w:t>
            </w:r>
            <w:r w:rsidR="00D8329E">
              <w:rPr>
                <w:lang w:val="uk-UA"/>
              </w:rPr>
              <w:t>п.</w:t>
            </w:r>
            <w:r w:rsidR="003843D1">
              <w:rPr>
                <w:lang w:val="uk-UA"/>
              </w:rPr>
              <w:t xml:space="preserve"> </w:t>
            </w:r>
            <w:r w:rsidR="00D8329E">
              <w:rPr>
                <w:lang w:val="uk-UA"/>
              </w:rPr>
              <w:t>4</w:t>
            </w:r>
            <w:r w:rsidR="00F3781E">
              <w:rPr>
                <w:lang w:val="uk-UA"/>
              </w:rPr>
              <w:t>7</w:t>
            </w:r>
            <w:r w:rsidR="00D8329E">
              <w:rPr>
                <w:lang w:val="uk-UA"/>
              </w:rPr>
              <w:t xml:space="preserve"> </w:t>
            </w:r>
            <w:r w:rsidR="00D8329E" w:rsidRPr="00D8329E">
              <w:rPr>
                <w:lang w:val="uk-UA"/>
              </w:rPr>
              <w:t>Особливостей</w:t>
            </w:r>
            <w:r w:rsidRPr="00D8329E">
              <w:t xml:space="preserve"> наведено в </w:t>
            </w:r>
            <w:r w:rsidRPr="00D8329E">
              <w:rPr>
                <w:b/>
              </w:rPr>
              <w:t>Додатку</w:t>
            </w:r>
            <w:r w:rsidRPr="00930E97">
              <w:rPr>
                <w:b/>
              </w:rPr>
              <w:t xml:space="preserve"> 2</w:t>
            </w:r>
            <w:r w:rsidRPr="00930E97">
              <w:t xml:space="preserve"> до цієї тендерної документації.</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E769B7">
              <w:rPr>
                <w:rStyle w:val="afe"/>
                <w:rFonts w:ascii="Times New Roman" w:hAnsi="Times New Roman"/>
                <w:b/>
                <w:bCs/>
                <w:sz w:val="24"/>
                <w:szCs w:val="24"/>
              </w:rPr>
              <w:t>Додаток 3</w:t>
            </w:r>
            <w:r w:rsidRPr="00E769B7">
              <w:rPr>
                <w:rStyle w:val="afe"/>
                <w:rFonts w:ascii="Times New Roman" w:hAnsi="Times New Roman"/>
                <w:sz w:val="24"/>
                <w:szCs w:val="24"/>
              </w:rPr>
              <w:t>);</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в</w:t>
            </w:r>
            <w:r w:rsidR="00F30519">
              <w:rPr>
                <w:rStyle w:val="afe"/>
                <w:rFonts w:ascii="Times New Roman" w:hAnsi="Times New Roman"/>
                <w:sz w:val="24"/>
                <w:szCs w:val="24"/>
              </w:rPr>
              <w:t xml:space="preserve"> </w:t>
            </w:r>
            <w:r w:rsidRPr="00E769B7">
              <w:rPr>
                <w:rStyle w:val="afe"/>
                <w:rFonts w:ascii="Times New Roman" w:hAnsi="Times New Roman"/>
                <w:sz w:val="24"/>
                <w:szCs w:val="24"/>
              </w:rPr>
              <w:t>ст.23 Закону;</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66778" w:rsidRPr="006B2B96" w:rsidRDefault="00F66778" w:rsidP="00E35234">
            <w:pPr>
              <w:pStyle w:val="aff"/>
              <w:spacing w:before="120"/>
              <w:jc w:val="both"/>
              <w:rPr>
                <w:rStyle w:val="afe"/>
              </w:rPr>
            </w:pPr>
            <w:r w:rsidRPr="00E769B7">
              <w:rPr>
                <w:rStyle w:val="Hyperlink0"/>
                <w:rFonts w:eastAsia="Arial Unicode MS"/>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E769B7">
              <w:rPr>
                <w:rStyle w:val="Hyperlink0"/>
                <w:rFonts w:eastAsia="Arial Unicode MS"/>
                <w:lang w:val="uk-UA"/>
              </w:rPr>
              <w:lastRenderedPageBreak/>
              <w:t>вживаються у значенні «…. «або еквівалент»».</w:t>
            </w:r>
          </w:p>
          <w:p w:rsidR="00CA5177" w:rsidRPr="00E769B7" w:rsidRDefault="00CA5177" w:rsidP="00CA5177">
            <w:pPr>
              <w:jc w:val="both"/>
              <w:rPr>
                <w:color w:val="000000"/>
                <w:lang w:val="uk-UA"/>
              </w:rPr>
            </w:pP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bCs/>
                <w:color w:val="000000"/>
                <w:lang w:val="uk-UA"/>
              </w:rPr>
            </w:pPr>
            <w:r w:rsidRPr="00E769B7">
              <w:rPr>
                <w:bCs/>
                <w:color w:val="000000"/>
                <w:lang w:val="uk-UA"/>
              </w:rPr>
              <w:lastRenderedPageBreak/>
              <w:t>3.9. Інформація про субпідрядника (субпідрядників)</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D170C4" w:rsidP="00CA5177">
            <w:pPr>
              <w:tabs>
                <w:tab w:val="left" w:pos="0"/>
              </w:tabs>
              <w:jc w:val="both"/>
              <w:rPr>
                <w:rFonts w:eastAsia="Calibri"/>
                <w:lang w:val="uk-UA"/>
              </w:rPr>
            </w:pPr>
            <w:r w:rsidRPr="00751442">
              <w:rPr>
                <w:color w:val="000000"/>
              </w:rPr>
              <w:t>Залучення субпідрядної організації не передбачено в рамках даної закупівлі.</w:t>
            </w:r>
          </w:p>
        </w:tc>
      </w:tr>
      <w:tr w:rsidR="00CA5177" w:rsidRPr="00EC3A90" w:rsidTr="00711ACB">
        <w:trPr>
          <w:trHeight w:val="708"/>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3.10.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177" w:rsidRPr="00EC3A90" w:rsidTr="001B4F39">
        <w:trPr>
          <w:trHeight w:val="278"/>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eastAsia="uk-UA"/>
              </w:rPr>
              <w:t>3.11.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2. Учасник може усунути невідповідності в інформації та/або документах:</w:t>
            </w:r>
          </w:p>
          <w:p w:rsidR="00CA5177" w:rsidRPr="00E769B7" w:rsidRDefault="00CA5177" w:rsidP="00CA5177">
            <w:pPr>
              <w:jc w:val="both"/>
              <w:rPr>
                <w:color w:val="000000"/>
                <w:shd w:val="clear" w:color="auto" w:fill="FFFFFF"/>
                <w:lang w:val="uk-UA"/>
              </w:rPr>
            </w:pPr>
            <w:proofErr w:type="spellStart"/>
            <w:r w:rsidRPr="00E769B7">
              <w:rPr>
                <w:color w:val="000000"/>
                <w:shd w:val="clear" w:color="auto" w:fill="FFFFFF"/>
                <w:lang w:val="uk-UA"/>
              </w:rPr>
              <w:t>-що</w:t>
            </w:r>
            <w:proofErr w:type="spellEnd"/>
            <w:r w:rsidRPr="00E769B7">
              <w:rPr>
                <w:color w:val="000000"/>
                <w:shd w:val="clear" w:color="auto" w:fill="FFFFFF"/>
                <w:lang w:val="uk-UA"/>
              </w:rPr>
              <w:t xml:space="preserve">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2A3C8B" w:rsidRPr="00524DDA" w:rsidRDefault="002A3C8B" w:rsidP="002A3C8B">
            <w:pPr>
              <w:shd w:val="clear" w:color="auto" w:fill="FFFFFF"/>
              <w:spacing w:after="150"/>
              <w:ind w:firstLine="450"/>
              <w:jc w:val="both"/>
              <w:rPr>
                <w:u w:val="single"/>
                <w:lang w:eastAsia="uk-UA"/>
              </w:rPr>
            </w:pPr>
            <w:r w:rsidRPr="00FD3E03">
              <w:rPr>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D3E03">
              <w:rPr>
                <w:u w:val="single"/>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3C8B" w:rsidRPr="00FD3E03" w:rsidRDefault="002A3C8B" w:rsidP="002A3C8B">
            <w:pPr>
              <w:shd w:val="clear" w:color="auto" w:fill="FFFFFF"/>
              <w:spacing w:after="150"/>
              <w:ind w:firstLine="450"/>
              <w:jc w:val="both"/>
              <w:rPr>
                <w:lang w:val="uk-UA" w:eastAsia="uk-UA"/>
              </w:rPr>
            </w:pPr>
            <w:bookmarkStart w:id="10" w:name="n590"/>
            <w:bookmarkEnd w:id="10"/>
            <w:r w:rsidRPr="00FD3E03">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w:t>
            </w:r>
            <w:r w:rsidRPr="00E769B7">
              <w:rPr>
                <w:color w:val="000000"/>
                <w:shd w:val="clear" w:color="auto" w:fill="FFFFFF"/>
                <w:lang w:val="uk-UA"/>
              </w:rPr>
              <w:lastRenderedPageBreak/>
              <w:t>закупівель.</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Замовник розглядає подані тендерні пропозиції з урахуванням виправлення або </w:t>
            </w:r>
            <w:proofErr w:type="spellStart"/>
            <w:r w:rsidRPr="00E769B7">
              <w:rPr>
                <w:color w:val="000000"/>
                <w:shd w:val="clear" w:color="auto" w:fill="FFFFFF"/>
                <w:lang w:val="uk-UA"/>
              </w:rPr>
              <w:t>невиправлення</w:t>
            </w:r>
            <w:proofErr w:type="spellEnd"/>
            <w:r w:rsidRPr="00E769B7">
              <w:rPr>
                <w:color w:val="000000"/>
                <w:shd w:val="clear" w:color="auto" w:fill="FFFFFF"/>
                <w:lang w:val="uk-UA"/>
              </w:rPr>
              <w:t xml:space="preserve"> учасниками виявлених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A5177" w:rsidRPr="00E769B7">
        <w:trPr>
          <w:trHeight w:val="7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color w:val="000000"/>
                <w:lang w:val="uk-UA"/>
              </w:rPr>
              <w:lastRenderedPageBreak/>
              <w:t>Розділ 4. Подання та розкриття тендерних пропозицій</w:t>
            </w:r>
          </w:p>
        </w:tc>
      </w:tr>
      <w:tr w:rsidR="00CA5177" w:rsidRPr="00E769B7" w:rsidTr="00DF550C">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4.1.Кінцевий строк подання тендерної пропозиції</w:t>
            </w:r>
            <w:r w:rsidRPr="00E769B7">
              <w:rPr>
                <w:color w:val="000000"/>
                <w:lang w:val="uk-UA"/>
              </w:rPr>
              <w:t xml:space="preserve"> </w:t>
            </w:r>
          </w:p>
          <w:p w:rsidR="00CA5177" w:rsidRPr="00E769B7" w:rsidRDefault="00CA5177" w:rsidP="007B1527">
            <w:pPr>
              <w:rPr>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593885" w:rsidRDefault="00CA5177" w:rsidP="00CA5177">
            <w:pPr>
              <w:jc w:val="both"/>
              <w:rPr>
                <w:color w:val="000000"/>
                <w:lang w:val="uk-UA"/>
              </w:rPr>
            </w:pPr>
            <w:r w:rsidRPr="00593885">
              <w:rPr>
                <w:color w:val="000000"/>
                <w:shd w:val="clear" w:color="auto" w:fill="FFFFFF"/>
                <w:lang w:val="uk-UA"/>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593885">
              <w:rPr>
                <w:lang w:val="uk-UA"/>
              </w:rPr>
              <w:t xml:space="preserve"> </w:t>
            </w:r>
          </w:p>
          <w:p w:rsidR="00CA5177" w:rsidRPr="00593885" w:rsidRDefault="00CA5177" w:rsidP="00CA5177">
            <w:pPr>
              <w:jc w:val="both"/>
              <w:rPr>
                <w:shd w:val="clear" w:color="auto" w:fill="FFFFFF"/>
                <w:lang w:val="uk-UA"/>
              </w:rPr>
            </w:pPr>
          </w:p>
          <w:p w:rsidR="00CA5177" w:rsidRPr="00593885" w:rsidRDefault="00CA5177" w:rsidP="00CA5177">
            <w:pPr>
              <w:jc w:val="both"/>
              <w:rPr>
                <w:color w:val="000000"/>
                <w:lang w:val="uk-UA"/>
              </w:rPr>
            </w:pPr>
            <w:r w:rsidRPr="00593885">
              <w:rPr>
                <w:color w:val="000000"/>
                <w:shd w:val="clear" w:color="auto" w:fill="FFFFFF"/>
                <w:lang w:val="uk-UA"/>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w:t>
            </w:r>
            <w:r w:rsidRPr="00FD4796">
              <w:rPr>
                <w:color w:val="000000"/>
                <w:shd w:val="clear" w:color="auto" w:fill="FFFFFF"/>
                <w:lang w:val="uk-UA"/>
              </w:rPr>
              <w:t xml:space="preserve">на: </w:t>
            </w:r>
            <w:r w:rsidR="00486A4A" w:rsidRPr="00FD4796">
              <w:rPr>
                <w:b/>
                <w:bCs/>
                <w:color w:val="000000"/>
                <w:lang w:val="uk-UA"/>
              </w:rPr>
              <w:t>1</w:t>
            </w:r>
            <w:r w:rsidR="00EC3A90">
              <w:rPr>
                <w:b/>
                <w:bCs/>
                <w:color w:val="000000"/>
                <w:lang w:val="uk-UA"/>
              </w:rPr>
              <w:t>4</w:t>
            </w:r>
            <w:r w:rsidRPr="00FD4796">
              <w:rPr>
                <w:b/>
                <w:bCs/>
                <w:color w:val="000000"/>
                <w:lang w:val="uk-UA"/>
              </w:rPr>
              <w:t>.</w:t>
            </w:r>
            <w:r w:rsidR="003F7C7B" w:rsidRPr="00FD4796">
              <w:rPr>
                <w:b/>
                <w:bCs/>
                <w:color w:val="000000"/>
                <w:lang w:val="uk-UA"/>
              </w:rPr>
              <w:t>0</w:t>
            </w:r>
            <w:r w:rsidR="006241E1" w:rsidRPr="00FD4796">
              <w:rPr>
                <w:b/>
                <w:bCs/>
                <w:color w:val="000000"/>
              </w:rPr>
              <w:t>6</w:t>
            </w:r>
            <w:r w:rsidRPr="00FD4796">
              <w:rPr>
                <w:b/>
                <w:bCs/>
                <w:color w:val="000000"/>
                <w:lang w:val="uk-UA"/>
              </w:rPr>
              <w:t>.202</w:t>
            </w:r>
            <w:r w:rsidR="00FF17CF" w:rsidRPr="00FD4796">
              <w:rPr>
                <w:b/>
                <w:bCs/>
                <w:color w:val="000000"/>
                <w:lang w:val="uk-UA"/>
              </w:rPr>
              <w:t>3</w:t>
            </w:r>
            <w:r w:rsidRPr="00FD4796">
              <w:rPr>
                <w:b/>
                <w:bCs/>
                <w:color w:val="000000"/>
                <w:lang w:val="uk-UA"/>
              </w:rPr>
              <w:t xml:space="preserve">, </w:t>
            </w:r>
            <w:r w:rsidR="00CD080A" w:rsidRPr="00FD4796">
              <w:rPr>
                <w:b/>
                <w:bCs/>
                <w:color w:val="000000"/>
                <w:lang w:val="uk-UA"/>
              </w:rPr>
              <w:t>08</w:t>
            </w:r>
            <w:r w:rsidRPr="00FD4796">
              <w:rPr>
                <w:b/>
                <w:bCs/>
                <w:color w:val="000000"/>
                <w:lang w:val="uk-UA"/>
              </w:rPr>
              <w:t>:</w:t>
            </w:r>
            <w:r w:rsidR="00107F5A" w:rsidRPr="00FD4796">
              <w:rPr>
                <w:b/>
                <w:bCs/>
                <w:color w:val="000000"/>
                <w:lang w:val="uk-UA"/>
              </w:rPr>
              <w:t>00</w:t>
            </w:r>
            <w:r w:rsidRPr="00692DEF">
              <w:rPr>
                <w:b/>
                <w:bCs/>
                <w:color w:val="000000"/>
                <w:lang w:val="uk-UA"/>
              </w:rPr>
              <w:t xml:space="preserve"> </w:t>
            </w:r>
          </w:p>
          <w:p w:rsidR="003E7FF3" w:rsidRPr="003E7FF3" w:rsidRDefault="003E7FF3" w:rsidP="003E7FF3">
            <w:pPr>
              <w:jc w:val="both"/>
              <w:rPr>
                <w:color w:val="000000"/>
                <w:lang w:val="uk-UA"/>
              </w:rPr>
            </w:pPr>
            <w:r w:rsidRPr="003E7FF3">
              <w:rPr>
                <w:color w:val="000000"/>
                <w:lang w:val="uk-UA"/>
              </w:rPr>
              <w:t xml:space="preserve">Отримана тендерна пропозиція автоматично вноситься до реєстру, форма якого встановлюється Уповноваженим органом. </w:t>
            </w:r>
          </w:p>
          <w:p w:rsidR="003E7FF3" w:rsidRPr="003E7FF3" w:rsidRDefault="003E7FF3" w:rsidP="003E7FF3">
            <w:pPr>
              <w:jc w:val="both"/>
              <w:rPr>
                <w:color w:val="000000"/>
                <w:lang w:val="uk-UA"/>
              </w:rPr>
            </w:pPr>
            <w:r w:rsidRPr="003E7FF3">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A5177" w:rsidRPr="00593885" w:rsidRDefault="00CA5177" w:rsidP="00CA5177">
            <w:pPr>
              <w:jc w:val="both"/>
              <w:rPr>
                <w:color w:val="000000"/>
                <w:lang w:val="uk-UA"/>
              </w:rPr>
            </w:pPr>
            <w:r w:rsidRPr="00593885">
              <w:rPr>
                <w:color w:val="000000"/>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CA5177" w:rsidRPr="00EC3A90" w:rsidTr="008F1AFA">
        <w:trPr>
          <w:trHeight w:val="1275"/>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
                <w:bCs/>
                <w:lang w:val="uk-UA"/>
              </w:rPr>
            </w:pPr>
            <w:r w:rsidRPr="00E769B7">
              <w:rPr>
                <w:b/>
                <w:bCs/>
                <w:lang w:val="uk-UA"/>
              </w:rPr>
              <w:t>4.2. Дата та час розкриття тендерної пропозиції</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D10D78" w:rsidRPr="003D704F" w:rsidRDefault="00D10D78" w:rsidP="00B31354">
            <w:pPr>
              <w:pStyle w:val="15"/>
              <w:widowControl w:val="0"/>
              <w:jc w:val="both"/>
              <w:rPr>
                <w:rFonts w:ascii="Times New Roman" w:hAnsi="Times New Roman" w:cs="Times New Roman"/>
                <w:color w:val="auto"/>
                <w:sz w:val="24"/>
                <w:szCs w:val="24"/>
                <w:shd w:val="clear" w:color="auto" w:fill="FFFFFF"/>
              </w:rPr>
            </w:pPr>
            <w:r w:rsidRPr="003D704F">
              <w:rPr>
                <w:rFonts w:ascii="Times New Roman" w:hAnsi="Times New Roman" w:cs="Times New Roman"/>
                <w:color w:val="auto"/>
                <w:sz w:val="24"/>
                <w:szCs w:val="24"/>
                <w:shd w:val="clear" w:color="auto" w:fill="FFFFFF"/>
              </w:rPr>
              <w:t>Відповідно до п.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0D78" w:rsidRPr="003D704F" w:rsidRDefault="00D10D78" w:rsidP="00B31354">
            <w:pPr>
              <w:pStyle w:val="15"/>
              <w:widowControl w:val="0"/>
              <w:jc w:val="both"/>
              <w:rPr>
                <w:rFonts w:ascii="Times New Roman" w:hAnsi="Times New Roman" w:cs="Times New Roman"/>
                <w:color w:val="auto"/>
                <w:sz w:val="24"/>
                <w:szCs w:val="24"/>
                <w:u w:val="single"/>
                <w:shd w:val="clear" w:color="auto" w:fill="FFFFFF"/>
              </w:rPr>
            </w:pPr>
            <w:r w:rsidRPr="003D704F">
              <w:rPr>
                <w:rFonts w:ascii="Times New Roman" w:hAnsi="Times New Roman" w:cs="Times New Roman"/>
                <w:color w:val="auto"/>
                <w:sz w:val="24"/>
                <w:szCs w:val="24"/>
                <w:u w:val="single"/>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151EF" w:rsidRPr="003D704F">
              <w:rPr>
                <w:color w:val="auto"/>
                <w:u w:val="single"/>
              </w:rPr>
              <w:t xml:space="preserve"> (</w:t>
            </w:r>
            <w:r w:rsidR="00B151EF" w:rsidRPr="003D704F">
              <w:rPr>
                <w:rFonts w:ascii="Times New Roman" w:hAnsi="Times New Roman" w:cs="Times New Roman"/>
                <w:color w:val="auto"/>
                <w:sz w:val="24"/>
                <w:szCs w:val="24"/>
                <w:u w:val="single"/>
              </w:rPr>
              <w:t>п</w:t>
            </w:r>
            <w:r w:rsidR="00B151EF" w:rsidRPr="003D704F">
              <w:rPr>
                <w:rFonts w:ascii="Times New Roman" w:hAnsi="Times New Roman" w:cs="Times New Roman"/>
                <w:color w:val="auto"/>
                <w:sz w:val="24"/>
                <w:szCs w:val="24"/>
                <w:u w:val="single"/>
                <w:shd w:val="clear" w:color="auto" w:fill="FFFFFF"/>
              </w:rPr>
              <w:t>ункт 35 особливостей).</w:t>
            </w:r>
          </w:p>
          <w:p w:rsidR="00D10D78" w:rsidRPr="00D10D78" w:rsidRDefault="00D10D78" w:rsidP="00D10D78">
            <w:pPr>
              <w:pStyle w:val="rvps2"/>
              <w:shd w:val="clear" w:color="auto" w:fill="FFFFFF"/>
              <w:spacing w:before="0" w:beforeAutospacing="0" w:after="0" w:afterAutospacing="0"/>
              <w:jc w:val="both"/>
              <w:textAlignment w:val="baseline"/>
              <w:rPr>
                <w:rFonts w:eastAsia="Times New Roman"/>
                <w:lang w:val="uk-UA"/>
              </w:rPr>
            </w:pPr>
            <w:r w:rsidRPr="00B31354">
              <w:rPr>
                <w:rFonts w:eastAsia="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B31354">
              <w:rPr>
                <w:rFonts w:eastAsia="Times New Roman"/>
              </w:rPr>
              <w:t>р</w:t>
            </w:r>
            <w:proofErr w:type="gramEnd"/>
            <w:r w:rsidRPr="00B31354">
              <w:rPr>
                <w:rFonts w:eastAsia="Times New Roman"/>
              </w:rPr>
              <w:t xml:space="preserve"> мінімального кроку пониження ціни під час електронного аукціону складає</w:t>
            </w:r>
            <w:r w:rsidR="0050619A">
              <w:rPr>
                <w:rFonts w:eastAsia="Times New Roman"/>
                <w:lang w:val="uk-UA"/>
              </w:rPr>
              <w:t xml:space="preserve"> </w:t>
            </w:r>
            <w:r w:rsidRPr="00B31354">
              <w:rPr>
                <w:rFonts w:eastAsia="Times New Roman"/>
              </w:rPr>
              <w:t>– 0.5%</w:t>
            </w:r>
            <w:r w:rsidR="002E22F5">
              <w:rPr>
                <w:rFonts w:eastAsia="Times New Roman"/>
                <w:lang w:val="uk-UA"/>
              </w:rPr>
              <w:t xml:space="preserve"> </w:t>
            </w:r>
            <w:r w:rsidRPr="00B31354">
              <w:rPr>
                <w:rFonts w:eastAsia="Times New Roman"/>
              </w:rPr>
              <w:t>очікуваної вартості закупівлі</w:t>
            </w:r>
            <w:r>
              <w:rPr>
                <w:rFonts w:eastAsia="Times New Roman"/>
                <w:lang w:val="uk-UA"/>
              </w:rPr>
              <w:t>.</w:t>
            </w:r>
          </w:p>
          <w:p w:rsidR="00B31354" w:rsidRPr="004B2991" w:rsidRDefault="00B31354" w:rsidP="00B31354">
            <w:pPr>
              <w:pStyle w:val="15"/>
              <w:widowControl w:val="0"/>
              <w:jc w:val="both"/>
              <w:rPr>
                <w:rFonts w:ascii="Times New Roman" w:eastAsia="Times New Roman" w:hAnsi="Times New Roman" w:cs="Times New Roman"/>
                <w:sz w:val="24"/>
                <w:szCs w:val="24"/>
              </w:rPr>
            </w:pPr>
            <w:r w:rsidRPr="00B31354">
              <w:rPr>
                <w:rFonts w:ascii="Times New Roman" w:eastAsia="Times New Roman" w:hAnsi="Times New Roman" w:cs="Times New Roman"/>
                <w:sz w:val="24"/>
                <w:szCs w:val="24"/>
              </w:rPr>
              <w:t xml:space="preserve"> </w:t>
            </w:r>
            <w:r w:rsidR="00D10D78" w:rsidRPr="00D10D78">
              <w:rPr>
                <w:rFonts w:ascii="Times New Roman" w:eastAsia="Times New Roman" w:hAnsi="Times New Roman" w:cs="Times New Roman"/>
                <w:sz w:val="24"/>
                <w:szCs w:val="24"/>
                <w:u w:val="singl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sidR="00D10D78">
              <w:rPr>
                <w:rFonts w:ascii="Times New Roman" w:eastAsia="Times New Roman" w:hAnsi="Times New Roman" w:cs="Times New Roman"/>
                <w:sz w:val="24"/>
                <w:szCs w:val="24"/>
                <w:u w:val="single"/>
              </w:rPr>
              <w:t xml:space="preserve"> (п.</w:t>
            </w:r>
            <w:r w:rsidR="00D10D78">
              <w:t xml:space="preserve"> </w:t>
            </w:r>
            <w:r w:rsidR="00D10D78" w:rsidRPr="00D10D78">
              <w:rPr>
                <w:rFonts w:ascii="Times New Roman" w:eastAsia="Times New Roman" w:hAnsi="Times New Roman" w:cs="Times New Roman"/>
                <w:sz w:val="24"/>
                <w:szCs w:val="24"/>
                <w:u w:val="single"/>
              </w:rPr>
              <w:t>36</w:t>
            </w:r>
            <w:r w:rsidR="00D10D78">
              <w:rPr>
                <w:rFonts w:ascii="Times New Roman" w:eastAsia="Times New Roman" w:hAnsi="Times New Roman" w:cs="Times New Roman"/>
                <w:sz w:val="24"/>
                <w:szCs w:val="24"/>
                <w:u w:val="single"/>
              </w:rPr>
              <w:t xml:space="preserve"> Особливостей)</w:t>
            </w:r>
            <w:r w:rsidRPr="003A4C55">
              <w:rPr>
                <w:rFonts w:ascii="Times New Roman" w:eastAsia="Times New Roman" w:hAnsi="Times New Roman" w:cs="Times New Roman"/>
                <w:sz w:val="24"/>
                <w:szCs w:val="24"/>
                <w:u w:val="single"/>
              </w:rPr>
              <w:t>.</w:t>
            </w:r>
            <w:r w:rsidR="00B151EF">
              <w:t xml:space="preserve"> </w:t>
            </w:r>
            <w:r w:rsidR="00B151EF" w:rsidRPr="004B2991">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відповідно до частин третьої та </w:t>
            </w:r>
            <w:r w:rsidR="00B151EF" w:rsidRPr="004B2991">
              <w:rPr>
                <w:rFonts w:ascii="Times New Roman" w:eastAsia="Times New Roman" w:hAnsi="Times New Roman" w:cs="Times New Roman"/>
                <w:sz w:val="24"/>
                <w:szCs w:val="24"/>
              </w:rPr>
              <w:lastRenderedPageBreak/>
              <w:t>четвертої статті 28 Закону.</w:t>
            </w:r>
          </w:p>
          <w:p w:rsidR="00B151EF" w:rsidRPr="004B2991" w:rsidRDefault="00B151EF" w:rsidP="00B31354">
            <w:pPr>
              <w:pStyle w:val="15"/>
              <w:widowControl w:val="0"/>
              <w:jc w:val="both"/>
              <w:rPr>
                <w:rFonts w:ascii="Times New Roman" w:eastAsia="Times New Roman" w:hAnsi="Times New Roman" w:cs="Times New Roman"/>
                <w:sz w:val="24"/>
                <w:szCs w:val="24"/>
              </w:rPr>
            </w:pPr>
            <w:r w:rsidRPr="004B299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5177" w:rsidRPr="00B151EF" w:rsidRDefault="00B151EF" w:rsidP="00B151EF">
            <w:pPr>
              <w:pStyle w:val="15"/>
              <w:widowControl w:val="0"/>
              <w:jc w:val="both"/>
              <w:rPr>
                <w:rFonts w:ascii="Times New Roman" w:eastAsia="Times New Roman" w:hAnsi="Times New Roman" w:cs="Times New Roman"/>
                <w:color w:val="auto"/>
                <w:sz w:val="24"/>
                <w:szCs w:val="24"/>
                <w:u w:val="single"/>
              </w:rPr>
            </w:pPr>
            <w:r w:rsidRPr="00B151EF">
              <w:rPr>
                <w:rFonts w:ascii="Times New Roman" w:eastAsia="Times New Roman" w:hAnsi="Times New Roman" w:cs="Times New Roman"/>
                <w:color w:val="auto"/>
                <w:sz w:val="24"/>
                <w:szCs w:val="24"/>
                <w:bdr w:val="none" w:sz="0" w:space="0" w:color="auto"/>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CA5177" w:rsidRPr="00E769B7">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bCs/>
                <w:color w:val="000000"/>
                <w:lang w:val="uk-UA"/>
              </w:rPr>
              <w:lastRenderedPageBreak/>
              <w:t xml:space="preserve">Розділ 5. </w:t>
            </w:r>
            <w:r w:rsidRPr="00E769B7">
              <w:rPr>
                <w:rStyle w:val="a5"/>
                <w:color w:val="000000"/>
                <w:lang w:val="uk-UA"/>
              </w:rPr>
              <w:t xml:space="preserve">Оцінка тендерної пропозиції </w:t>
            </w:r>
          </w:p>
        </w:tc>
      </w:tr>
      <w:tr w:rsidR="00CA5177" w:rsidRPr="00EC3A90" w:rsidTr="001B4F39">
        <w:trPr>
          <w:trHeight w:val="20"/>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20"/>
              <w:rPr>
                <w:rFonts w:ascii="Times New Roman" w:hAnsi="Times New Roman"/>
                <w:b w:val="0"/>
                <w:color w:val="000000"/>
                <w:lang w:eastAsia="ru-RU"/>
              </w:rPr>
            </w:pPr>
            <w:r w:rsidRPr="00E769B7">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4726FA" w:rsidRDefault="004726FA" w:rsidP="00FF17CF">
            <w:pPr>
              <w:pStyle w:val="15"/>
              <w:widowControl w:val="0"/>
              <w:jc w:val="both"/>
              <w:rPr>
                <w:rFonts w:ascii="Times New Roman" w:eastAsia="Times New Roman" w:hAnsi="Times New Roman" w:cs="Times New Roman"/>
                <w:sz w:val="24"/>
                <w:szCs w:val="24"/>
              </w:rPr>
            </w:pPr>
            <w:r w:rsidRPr="004726FA">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F17CF" w:rsidRPr="00E769B7" w:rsidRDefault="00FF17CF" w:rsidP="00FF17CF">
            <w:pPr>
              <w:pStyle w:val="15"/>
              <w:widowControl w:val="0"/>
              <w:jc w:val="both"/>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 xml:space="preserve">Єдиним критерієм оцінки згідно даної процедури відкритих торгів є ціна (питома вага критерію – 100%). </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eastAsia="Times New Roman" w:hAnsi="Times New Roman" w:cs="Times New Roman"/>
                <w:i/>
                <w:sz w:val="24"/>
                <w:szCs w:val="24"/>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hAnsi="Times New Roman"/>
                <w:i/>
                <w:iCs/>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17CF" w:rsidRPr="00E769B7" w:rsidRDefault="00FF17CF" w:rsidP="00FF17CF">
            <w:pPr>
              <w:spacing w:before="120" w:after="120"/>
              <w:jc w:val="both"/>
              <w:rPr>
                <w:i/>
                <w:color w:val="000000"/>
                <w:lang w:val="uk-UA"/>
              </w:rPr>
            </w:pPr>
            <w:r w:rsidRPr="00E769B7">
              <w:rPr>
                <w:i/>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F17CF" w:rsidRPr="00E769B7" w:rsidRDefault="00FF17CF" w:rsidP="00FF17CF">
            <w:pPr>
              <w:jc w:val="both"/>
              <w:textAlignment w:val="baseline"/>
              <w:rPr>
                <w:lang w:val="uk-UA"/>
              </w:rPr>
            </w:pPr>
            <w:r w:rsidRPr="00E769B7">
              <w:rPr>
                <w:lang w:val="uk-UA"/>
              </w:rPr>
              <w:t xml:space="preserve">За результатами розгляду та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найбільш економічно вигідної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FF17CF" w:rsidRPr="00E769B7" w:rsidRDefault="00FF17CF" w:rsidP="00FF17CF">
            <w:pPr>
              <w:pStyle w:val="aff2"/>
              <w:keepNext w:val="0"/>
              <w:keepLines w:val="0"/>
              <w:ind w:left="0"/>
              <w:jc w:val="both"/>
              <w:rPr>
                <w:rFonts w:ascii="Times New Roman" w:hAnsi="Times New Roman"/>
                <w:color w:val="000000"/>
                <w:sz w:val="24"/>
                <w:szCs w:val="24"/>
                <w:shd w:val="solid" w:color="FFFFFF" w:fill="FFFFFF"/>
              </w:rPr>
            </w:pPr>
            <w:bookmarkStart w:id="11" w:name="n482"/>
            <w:bookmarkEnd w:id="11"/>
            <w:r w:rsidRPr="00E769B7">
              <w:rPr>
                <w:rFonts w:ascii="Times New Roman" w:hAnsi="Times New Roman"/>
                <w:color w:val="000000"/>
                <w:sz w:val="24"/>
                <w:szCs w:val="24"/>
                <w:lang w:eastAsia="en-US"/>
              </w:rPr>
              <w:t xml:space="preserve">У разі </w:t>
            </w:r>
            <w:r w:rsidRPr="00E769B7">
              <w:rPr>
                <w:rFonts w:ascii="Times New Roman" w:hAnsi="Times New Roman"/>
                <w:color w:val="000000"/>
                <w:sz w:val="24"/>
                <w:szCs w:val="24"/>
                <w:shd w:val="solid" w:color="FFFFFF" w:fill="FFFFFF"/>
                <w:lang w:eastAsia="en-US"/>
              </w:rPr>
              <w:t>відхилення замовником найбільш економічно вигідної тендерної пропозиції відповідно до Особливостей</w:t>
            </w:r>
            <w:r w:rsidRPr="00E769B7">
              <w:rPr>
                <w:rFonts w:ascii="Times New Roman" w:hAnsi="Times New Roman"/>
                <w:sz w:val="24"/>
                <w:szCs w:val="24"/>
                <w:lang w:eastAsia="en-US"/>
              </w:rPr>
              <w:t xml:space="preserve">, </w:t>
            </w:r>
            <w:r w:rsidRPr="00E769B7">
              <w:rPr>
                <w:rFonts w:ascii="Times New Roman" w:hAnsi="Times New Roman"/>
                <w:color w:val="000000"/>
                <w:sz w:val="24"/>
                <w:szCs w:val="24"/>
                <w:shd w:val="solid" w:color="FFFFFF" w:fill="FFFFFF"/>
                <w:lang w:eastAsia="en-US"/>
              </w:rPr>
              <w:t xml:space="preserve">замовник </w:t>
            </w:r>
            <w:r w:rsidRPr="00E769B7">
              <w:rPr>
                <w:rFonts w:ascii="Times New Roman" w:hAnsi="Times New Roman"/>
                <w:color w:val="000000"/>
                <w:sz w:val="24"/>
                <w:szCs w:val="24"/>
                <w:shd w:val="solid" w:color="FFFFFF" w:fill="FFFFFF"/>
                <w:lang w:eastAsia="en-US"/>
              </w:rPr>
              <w:lastRenderedPageBreak/>
              <w:t>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7CF" w:rsidRPr="00E769B7" w:rsidRDefault="00FF17CF" w:rsidP="00FF17CF">
            <w:pPr>
              <w:jc w:val="both"/>
              <w:textAlignment w:val="baseline"/>
              <w:rPr>
                <w:lang w:val="uk-UA"/>
              </w:rPr>
            </w:pPr>
            <w:bookmarkStart w:id="12" w:name="n486"/>
            <w:bookmarkStart w:id="13" w:name="n483"/>
            <w:bookmarkStart w:id="14" w:name="n487"/>
            <w:bookmarkEnd w:id="12"/>
            <w:bookmarkEnd w:id="13"/>
            <w:bookmarkEnd w:id="14"/>
            <w:r w:rsidRPr="00E769B7">
              <w:rPr>
                <w:lang w:val="uk-UA"/>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Особливостями..</w:t>
            </w:r>
          </w:p>
          <w:p w:rsidR="00CA5177" w:rsidRPr="00E769B7" w:rsidRDefault="00FF17CF" w:rsidP="00FF17CF">
            <w:pPr>
              <w:pStyle w:val="rvps2"/>
              <w:shd w:val="clear" w:color="auto" w:fill="FFFFFF"/>
              <w:spacing w:before="0" w:beforeAutospacing="0" w:after="0" w:afterAutospacing="0"/>
              <w:jc w:val="both"/>
              <w:textAlignment w:val="baseline"/>
              <w:rPr>
                <w:color w:val="000000"/>
                <w:lang w:val="uk-UA"/>
              </w:rPr>
            </w:pPr>
            <w:r w:rsidRPr="00E769B7">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переможця вимогам кваліфікаційних критеріїв, наявність підстав, зазначених </w:t>
            </w:r>
            <w:r w:rsidR="00C366AD">
              <w:rPr>
                <w:lang w:val="uk-UA"/>
              </w:rPr>
              <w:t>в п.</w:t>
            </w:r>
            <w:r w:rsidR="003A4FF1">
              <w:rPr>
                <w:lang w:val="uk-UA"/>
              </w:rPr>
              <w:t xml:space="preserve"> </w:t>
            </w:r>
            <w:r w:rsidR="00C366AD">
              <w:rPr>
                <w:lang w:val="uk-UA"/>
              </w:rPr>
              <w:t>4</w:t>
            </w:r>
            <w:r w:rsidR="008E3990">
              <w:rPr>
                <w:lang w:val="uk-UA"/>
              </w:rPr>
              <w:t>7</w:t>
            </w:r>
            <w:r w:rsidR="00C366AD">
              <w:rPr>
                <w:lang w:val="uk-UA"/>
              </w:rPr>
              <w:t xml:space="preserve"> Особливостей</w:t>
            </w:r>
            <w:r w:rsidRPr="00E769B7">
              <w:rPr>
                <w:lang w:val="uk-UA"/>
              </w:rPr>
              <w:t>,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CA5177" w:rsidRPr="00EC3A90"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bCs/>
                <w:color w:val="000000"/>
                <w:lang w:eastAsia="ru-RU"/>
              </w:rPr>
            </w:pPr>
            <w:r w:rsidRPr="00E769B7">
              <w:rPr>
                <w:rFonts w:ascii="Times New Roman" w:hAnsi="Times New Roman"/>
                <w:b w:val="0"/>
                <w:bCs/>
                <w:szCs w:val="24"/>
              </w:rPr>
              <w:lastRenderedPageBreak/>
              <w:t>5.2. 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jc w:val="both"/>
              <w:textAlignment w:val="baseline"/>
              <w:rPr>
                <w:lang w:val="uk-UA"/>
              </w:rPr>
            </w:pPr>
            <w:r w:rsidRPr="00E769B7">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CA5177" w:rsidRPr="00E769B7" w:rsidRDefault="00CA5177" w:rsidP="00CA5177">
            <w:pPr>
              <w:shd w:val="clear" w:color="auto" w:fill="FFFFFF"/>
              <w:jc w:val="both"/>
              <w:textAlignment w:val="baseline"/>
              <w:rPr>
                <w:color w:val="000000"/>
                <w:lang w:val="uk-UA" w:eastAsia="uk-UA"/>
              </w:rPr>
            </w:pPr>
            <w:r w:rsidRPr="00E769B7">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пункту 4</w:t>
            </w:r>
            <w:r w:rsidR="007041DD">
              <w:rPr>
                <w:lang w:val="uk-UA"/>
              </w:rPr>
              <w:t>4</w:t>
            </w:r>
            <w:r w:rsidRPr="00E769B7">
              <w:rPr>
                <w:lang w:val="uk-UA"/>
              </w:rPr>
              <w:t xml:space="preserve"> цих особливостей.</w:t>
            </w:r>
          </w:p>
        </w:tc>
      </w:tr>
      <w:tr w:rsidR="00CA5177" w:rsidRPr="00E769B7"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szCs w:val="24"/>
                <w:lang w:eastAsia="ru-RU"/>
              </w:rPr>
            </w:pPr>
            <w:r w:rsidRPr="00E769B7">
              <w:rPr>
                <w:rFonts w:ascii="Times New Roman" w:hAnsi="Times New Roman"/>
                <w:b w:val="0"/>
                <w:color w:val="000000"/>
                <w:szCs w:val="24"/>
                <w:lang w:eastAsia="ru-RU"/>
              </w:rPr>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769B7">
              <w:rPr>
                <w:color w:val="000000"/>
                <w:bdr w:val="none" w:sz="0" w:space="0" w:color="auto" w:frame="1"/>
                <w:lang w:val="uk-UA"/>
              </w:rPr>
              <w:t>обгрунтування</w:t>
            </w:r>
            <w:proofErr w:type="spellEnd"/>
            <w:r w:rsidRPr="00E769B7">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CA5177" w:rsidRPr="00E769B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учасник не</w:t>
            </w:r>
            <w:r w:rsidRPr="00E769B7">
              <w:rPr>
                <w:rFonts w:eastAsia="Calibri"/>
                <w:lang w:val="uk-UA" w:eastAsia="en-US"/>
              </w:rPr>
              <w:t xml:space="preserve">  надав обґрунтування аномально низької тендерної пропозиції </w:t>
            </w:r>
            <w:r w:rsidRPr="00E769B7">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може відхилити аномально низьку тендерну пропозицію, у разі якщо:</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учасник не надав належного обґрунтування вказаної у ній ціни або вартості.</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E769B7">
              <w:rPr>
                <w:b/>
                <w:bCs/>
                <w:color w:val="000000"/>
                <w:bdr w:val="none" w:sz="0" w:space="0" w:color="auto" w:frame="1"/>
                <w:lang w:val="uk-UA"/>
              </w:rPr>
              <w:t xml:space="preserve">аномально </w:t>
            </w:r>
            <w:r w:rsidRPr="00E769B7">
              <w:rPr>
                <w:b/>
                <w:bCs/>
                <w:color w:val="000000"/>
                <w:bdr w:val="none" w:sz="0" w:space="0" w:color="auto" w:frame="1"/>
                <w:lang w:val="uk-UA"/>
              </w:rPr>
              <w:lastRenderedPageBreak/>
              <w:t>низької,</w:t>
            </w:r>
            <w:r w:rsidRPr="00E769B7">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E769B7">
              <w:rPr>
                <w:b/>
                <w:bCs/>
                <w:color w:val="000000"/>
                <w:bdr w:val="none" w:sz="0" w:space="0" w:color="auto" w:frame="1"/>
                <w:lang w:val="uk-UA"/>
              </w:rPr>
              <w:t>обґрунтування в довільній формі</w:t>
            </w:r>
            <w:r w:rsidRPr="00E769B7">
              <w:rPr>
                <w:color w:val="000000"/>
                <w:bdr w:val="none" w:sz="0" w:space="0" w:color="auto" w:frame="1"/>
                <w:lang w:val="uk-UA"/>
              </w:rPr>
              <w:t xml:space="preserve"> щодо цін або вартості відповідних товарів. </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Обґрунтування аномально низької тендерної пропозиції може містити інформацію про:</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517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xml:space="preserve">           3) отримання учасником державної допомоги згідно із законодавством.</w:t>
            </w:r>
          </w:p>
          <w:p w:rsidR="002346DA" w:rsidRPr="00E769B7" w:rsidRDefault="002346DA" w:rsidP="00CA5177">
            <w:pPr>
              <w:shd w:val="clear" w:color="auto" w:fill="FFFFFF"/>
              <w:jc w:val="both"/>
              <w:textAlignment w:val="baseline"/>
              <w:rPr>
                <w:color w:val="000000"/>
                <w:lang w:val="uk-UA" w:eastAsia="uk-UA"/>
              </w:rPr>
            </w:pPr>
          </w:p>
        </w:tc>
      </w:tr>
      <w:tr w:rsidR="00CA5177" w:rsidRPr="00EC3A90"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5.4. Інша інформація відповідно до </w:t>
            </w:r>
            <w:r w:rsidR="00E769B7" w:rsidRPr="00E769B7">
              <w:rPr>
                <w:bCs/>
                <w:color w:val="000000"/>
                <w:lang w:val="uk-UA"/>
              </w:rPr>
              <w:t>законодавства</w:t>
            </w:r>
            <w:r w:rsidRPr="00E769B7">
              <w:rPr>
                <w:bCs/>
                <w:color w:val="000000"/>
                <w:lang w:val="uk-UA"/>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2. </w:t>
            </w:r>
            <w:r w:rsidR="008A4DCE" w:rsidRPr="006B2B96">
              <w:rPr>
                <w:rStyle w:val="afe"/>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A5177" w:rsidRPr="006B2B96" w:rsidRDefault="00CA5177" w:rsidP="008A4DCE">
            <w:pPr>
              <w:ind w:firstLine="363"/>
              <w:jc w:val="both"/>
              <w:rPr>
                <w:color w:val="000000"/>
                <w:bdr w:val="none" w:sz="0" w:space="0" w:color="auto" w:frame="1"/>
                <w:lang w:val="uk-UA"/>
              </w:rPr>
            </w:pPr>
            <w:r w:rsidRPr="006B2B96">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C366AD">
              <w:rPr>
                <w:color w:val="000000"/>
                <w:bdr w:val="none" w:sz="0" w:space="0" w:color="auto" w:frame="1"/>
                <w:lang w:val="uk-UA"/>
              </w:rPr>
              <w:t xml:space="preserve">наявність </w:t>
            </w:r>
            <w:r w:rsidRPr="006B2B96">
              <w:rPr>
                <w:color w:val="000000"/>
                <w:bdr w:val="none" w:sz="0" w:space="0" w:color="auto" w:frame="1"/>
                <w:lang w:val="uk-UA"/>
              </w:rPr>
              <w:t xml:space="preserve">підстав, </w:t>
            </w:r>
            <w:r w:rsidR="00C366AD">
              <w:rPr>
                <w:color w:val="000000"/>
                <w:bdr w:val="none" w:sz="0" w:space="0" w:color="auto" w:frame="1"/>
                <w:lang w:val="uk-UA"/>
              </w:rPr>
              <w:t>визначених п.</w:t>
            </w:r>
            <w:r w:rsidR="003A4FF1">
              <w:rPr>
                <w:color w:val="000000"/>
                <w:bdr w:val="none" w:sz="0" w:space="0" w:color="auto" w:frame="1"/>
                <w:lang w:val="uk-UA"/>
              </w:rPr>
              <w:t xml:space="preserve"> </w:t>
            </w:r>
            <w:r w:rsidR="00C366AD">
              <w:rPr>
                <w:color w:val="000000"/>
                <w:bdr w:val="none" w:sz="0" w:space="0" w:color="auto" w:frame="1"/>
                <w:lang w:val="uk-UA"/>
              </w:rPr>
              <w:t>4</w:t>
            </w:r>
            <w:r w:rsidR="00E0695A">
              <w:rPr>
                <w:color w:val="000000"/>
                <w:bdr w:val="none" w:sz="0" w:space="0" w:color="auto" w:frame="1"/>
                <w:lang w:val="uk-UA"/>
              </w:rPr>
              <w:t>7</w:t>
            </w:r>
            <w:r w:rsidR="00C366AD">
              <w:rPr>
                <w:color w:val="000000"/>
                <w:bdr w:val="none" w:sz="0" w:space="0" w:color="auto" w:frame="1"/>
                <w:lang w:val="uk-UA"/>
              </w:rPr>
              <w:t xml:space="preserve"> Особливостей</w:t>
            </w:r>
            <w:r w:rsidRPr="006B2B96">
              <w:rPr>
                <w:color w:val="000000"/>
                <w:bdr w:val="none" w:sz="0" w:space="0" w:color="auto" w:frame="1"/>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CA5177" w:rsidRDefault="00CA5177" w:rsidP="00CA5177">
            <w:pPr>
              <w:jc w:val="both"/>
              <w:rPr>
                <w:color w:val="000000"/>
                <w:bdr w:val="none" w:sz="0" w:space="0" w:color="auto" w:frame="1"/>
                <w:lang w:val="uk-UA"/>
              </w:rPr>
            </w:pPr>
            <w:r w:rsidRPr="006B2B96">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6B2B96">
              <w:rPr>
                <w:color w:val="000000"/>
                <w:bdr w:val="none" w:sz="0" w:space="0" w:color="auto" w:frame="1"/>
                <w:lang w:val="uk-UA"/>
              </w:rPr>
              <w:t>цивільно-</w:t>
            </w:r>
            <w:proofErr w:type="spellEnd"/>
            <w:r w:rsidRPr="006B2B96">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w:t>
            </w:r>
            <w:r w:rsidRPr="006B2B96">
              <w:rPr>
                <w:color w:val="000000"/>
                <w:bdr w:val="none" w:sz="0" w:space="0" w:color="auto" w:frame="1"/>
                <w:lang w:val="uk-UA"/>
              </w:rPr>
              <w:lastRenderedPageBreak/>
              <w:t>проведення розрахункових операцій та ін.</w:t>
            </w:r>
          </w:p>
          <w:p w:rsidR="006A5A08" w:rsidRPr="006B2B96" w:rsidRDefault="006A5A08" w:rsidP="00CA5177">
            <w:pPr>
              <w:jc w:val="both"/>
              <w:rPr>
                <w:color w:val="000000"/>
                <w:bdr w:val="none" w:sz="0" w:space="0" w:color="auto" w:frame="1"/>
                <w:lang w:val="uk-UA"/>
              </w:rPr>
            </w:pPr>
            <w:r>
              <w:rPr>
                <w:color w:val="000000"/>
                <w:bdr w:val="none" w:sz="0" w:space="0" w:color="auto" w:frame="1"/>
                <w:lang w:val="uk-UA"/>
              </w:rPr>
              <w:t>З</w:t>
            </w:r>
            <w:r w:rsidRPr="006A5A08">
              <w:rPr>
                <w:color w:val="000000"/>
                <w:bdr w:val="none" w:sz="0" w:space="0" w:color="auto" w:frame="1"/>
                <w:lang w:val="uk-UA"/>
              </w:rPr>
              <w:t xml:space="preserve">амовник </w:t>
            </w:r>
            <w:r>
              <w:rPr>
                <w:color w:val="000000"/>
                <w:bdr w:val="none" w:sz="0" w:space="0" w:color="auto" w:frame="1"/>
                <w:lang w:val="uk-UA"/>
              </w:rPr>
              <w:t>не</w:t>
            </w:r>
            <w:r w:rsidRPr="006A5A08">
              <w:rPr>
                <w:color w:val="000000"/>
                <w:bdr w:val="none" w:sz="0" w:space="0" w:color="auto" w:frame="1"/>
                <w:lang w:val="uk-UA"/>
              </w:rPr>
              <w:t xml:space="preserve"> здійсню</w:t>
            </w:r>
            <w:r w:rsidR="001C10EB">
              <w:rPr>
                <w:color w:val="000000"/>
                <w:bdr w:val="none" w:sz="0" w:space="0" w:color="auto" w:frame="1"/>
                <w:lang w:val="uk-UA"/>
              </w:rPr>
              <w:t>є</w:t>
            </w:r>
            <w:r w:rsidRPr="006A5A08">
              <w:rPr>
                <w:color w:val="000000"/>
                <w:bdr w:val="none" w:sz="0" w:space="0" w:color="auto" w:frame="1"/>
                <w:lang w:val="uk-UA"/>
              </w:rPr>
              <w:t xml:space="preserve">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5A08">
              <w:rPr>
                <w:color w:val="000000"/>
                <w:bdr w:val="none" w:sz="0" w:space="0" w:color="auto" w:frame="1"/>
                <w:lang w:val="uk-UA"/>
              </w:rPr>
              <w:t>бенефіціарним</w:t>
            </w:r>
            <w:proofErr w:type="spellEnd"/>
            <w:r w:rsidRPr="006A5A08">
              <w:rPr>
                <w:color w:val="000000"/>
                <w:bdr w:val="none" w:sz="0" w:space="0" w:color="auto" w:frame="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5177" w:rsidRPr="006B2B96" w:rsidRDefault="00CA5177" w:rsidP="00CA5177">
            <w:pPr>
              <w:jc w:val="both"/>
              <w:rPr>
                <w:color w:val="000000"/>
                <w:bdr w:val="none" w:sz="0" w:space="0" w:color="auto" w:frame="1"/>
                <w:lang w:val="uk-UA"/>
              </w:rPr>
            </w:pPr>
          </w:p>
        </w:tc>
      </w:tr>
    </w:tbl>
    <w:p w:rsidR="00871CCB" w:rsidRPr="00E769B7" w:rsidRDefault="00871CCB" w:rsidP="00980FE9">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64"/>
      </w:tblGrid>
      <w:tr w:rsidR="00E06C7F" w:rsidRPr="00EC3A90"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pStyle w:val="NoSpacing1"/>
              <w:rPr>
                <w:rFonts w:ascii="Times New Roman" w:hAnsi="Times New Roman"/>
                <w:b/>
                <w:color w:val="000000"/>
                <w:sz w:val="24"/>
                <w:szCs w:val="24"/>
              </w:rPr>
            </w:pPr>
            <w:r w:rsidRPr="00E769B7">
              <w:rPr>
                <w:rStyle w:val="a5"/>
                <w:rFonts w:eastAsia="Times New Roman"/>
                <w:b w:val="0"/>
                <w:bCs/>
                <w:color w:val="000000"/>
                <w:sz w:val="24"/>
                <w:szCs w:val="24"/>
              </w:rPr>
              <w:t>5.</w:t>
            </w:r>
            <w:r w:rsidR="005B5E5D" w:rsidRPr="00E769B7">
              <w:rPr>
                <w:rStyle w:val="a5"/>
                <w:rFonts w:eastAsia="Times New Roman"/>
                <w:b w:val="0"/>
                <w:bCs/>
                <w:color w:val="000000"/>
                <w:sz w:val="24"/>
                <w:szCs w:val="24"/>
              </w:rPr>
              <w:t>5</w:t>
            </w:r>
            <w:r w:rsidRPr="00E769B7">
              <w:rPr>
                <w:rStyle w:val="a5"/>
                <w:rFonts w:eastAsia="Times New Roman"/>
                <w:bCs/>
                <w:color w:val="000000"/>
                <w:sz w:val="24"/>
                <w:szCs w:val="24"/>
              </w:rPr>
              <w:t xml:space="preserve">. </w:t>
            </w:r>
            <w:r w:rsidRPr="00E769B7">
              <w:rPr>
                <w:rStyle w:val="a5"/>
                <w:rFonts w:eastAsia="Times New Roman"/>
                <w:b w:val="0"/>
                <w:color w:val="000000"/>
                <w:sz w:val="24"/>
                <w:szCs w:val="24"/>
              </w:rPr>
              <w:t>Відхилення тендерних пропозицій</w:t>
            </w:r>
            <w:r w:rsidRPr="00E769B7">
              <w:rPr>
                <w:rStyle w:val="a5"/>
                <w:rFonts w:eastAsia="Times New Roman"/>
                <w:b w:val="0"/>
                <w:bCs/>
                <w:color w:val="000000"/>
                <w:sz w:val="24"/>
                <w:szCs w:val="24"/>
              </w:rPr>
              <w:t xml:space="preserve"> </w:t>
            </w:r>
          </w:p>
        </w:tc>
        <w:tc>
          <w:tcPr>
            <w:tcW w:w="7264" w:type="dxa"/>
            <w:tcBorders>
              <w:top w:val="single" w:sz="4" w:space="0" w:color="auto"/>
              <w:left w:val="single" w:sz="4" w:space="0" w:color="auto"/>
              <w:bottom w:val="single" w:sz="4" w:space="0" w:color="auto"/>
              <w:right w:val="single" w:sz="4" w:space="0" w:color="auto"/>
            </w:tcBorders>
            <w:hideMark/>
          </w:tcPr>
          <w:p w:rsidR="00696E96" w:rsidRPr="00E769B7" w:rsidRDefault="00696E96" w:rsidP="00696E96">
            <w:pPr>
              <w:pStyle w:val="rvps2"/>
              <w:shd w:val="clear" w:color="auto" w:fill="FFFFFF"/>
              <w:spacing w:before="0" w:beforeAutospacing="0" w:after="0" w:afterAutospacing="0"/>
              <w:jc w:val="both"/>
              <w:textAlignment w:val="baseline"/>
              <w:rPr>
                <w:color w:val="000000"/>
                <w:lang w:val="uk-UA"/>
              </w:rPr>
            </w:pPr>
            <w:bookmarkStart w:id="15" w:name="n488"/>
            <w:bookmarkEnd w:id="15"/>
            <w:r w:rsidRPr="00E769B7">
              <w:rPr>
                <w:color w:val="000000"/>
                <w:lang w:val="uk-UA"/>
              </w:rPr>
              <w:t>1. Відповідно до п. 4</w:t>
            </w:r>
            <w:r w:rsidR="00DA7241">
              <w:rPr>
                <w:color w:val="000000"/>
                <w:lang w:val="uk-UA"/>
              </w:rPr>
              <w:t>4</w:t>
            </w:r>
            <w:r w:rsidR="00172438">
              <w:rPr>
                <w:color w:val="000000"/>
                <w:lang w:val="uk-UA"/>
              </w:rPr>
              <w:t xml:space="preserve"> </w:t>
            </w:r>
            <w:r w:rsidRPr="00E769B7">
              <w:rPr>
                <w:color w:val="000000"/>
                <w:lang w:val="uk-UA"/>
              </w:rPr>
              <w:t>Особливостей:</w:t>
            </w:r>
          </w:p>
          <w:p w:rsidR="00696E96" w:rsidRPr="00E769B7" w:rsidRDefault="00696E96" w:rsidP="004B761B">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Замовник відхиляє тендерну пропозицію із зазначенням аргументації в електронній системі закупівель у разі, коли:</w:t>
            </w:r>
          </w:p>
          <w:p w:rsidR="00530B89" w:rsidRDefault="00696E96" w:rsidP="00530B89">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1) учасник процедури закупівлі:</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підпадає</w:t>
            </w:r>
            <w:proofErr w:type="spellEnd"/>
            <w:r w:rsidRPr="00172438">
              <w:rPr>
                <w:color w:val="000000"/>
                <w:lang w:val="uk-UA"/>
              </w:rPr>
              <w:t xml:space="preserve"> під підстави, встановлені пунктом 47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зазначив</w:t>
            </w:r>
            <w:proofErr w:type="spellEnd"/>
            <w:r w:rsidRPr="00172438">
              <w:rPr>
                <w:color w:val="000000"/>
                <w:lang w:val="uk-UA"/>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забезпечення тендерної пропозиції, якщо таке забезпечення вимагалося замовником;</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визначив</w:t>
            </w:r>
            <w:proofErr w:type="spellEnd"/>
            <w:r w:rsidRPr="00172438">
              <w:rPr>
                <w:color w:val="000000"/>
                <w:lang w:val="uk-UA"/>
              </w:rPr>
              <w:t xml:space="preserve"> конфіденційною інформацію, що не може бути визначена як конфіденційна відповідно до вимог пункту 40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2438">
              <w:rPr>
                <w:color w:val="000000"/>
                <w:lang w:val="uk-UA"/>
              </w:rPr>
              <w:t>бенефіціарним</w:t>
            </w:r>
            <w:proofErr w:type="spellEnd"/>
            <w:r w:rsidRPr="00172438">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172438">
              <w:rPr>
                <w:color w:val="000000"/>
                <w:lang w:val="uk-UA"/>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72438">
              <w:rPr>
                <w:color w:val="000000"/>
                <w:lang w:val="uk-UA"/>
              </w:rPr>
              <w:t>“Про</w:t>
            </w:r>
            <w:proofErr w:type="spellEnd"/>
            <w:r w:rsidRPr="00172438">
              <w:rPr>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72438">
              <w:rPr>
                <w:color w:val="000000"/>
                <w:lang w:val="uk-UA"/>
              </w:rPr>
              <w:t>“Про</w:t>
            </w:r>
            <w:proofErr w:type="spellEnd"/>
            <w:r w:rsidRPr="00172438">
              <w:rPr>
                <w:color w:val="000000"/>
                <w:lang w:val="uk-UA"/>
              </w:rPr>
              <w:t xml:space="preserve"> публічні </w:t>
            </w:r>
            <w:proofErr w:type="spellStart"/>
            <w:r w:rsidRPr="00172438">
              <w:rPr>
                <w:color w:val="000000"/>
                <w:lang w:val="uk-UA"/>
              </w:rPr>
              <w:t>закупівлі”</w:t>
            </w:r>
            <w:proofErr w:type="spellEnd"/>
            <w:r w:rsidRPr="00172438">
              <w:rPr>
                <w:color w:val="000000"/>
                <w:lang w:val="uk-UA"/>
              </w:rPr>
              <w:t xml:space="preserve">, на період дії правового режиму воєнного стану в Україні та протягом 90 днів з дня його припинення або </w:t>
            </w:r>
            <w:proofErr w:type="spellStart"/>
            <w:r w:rsidRPr="00172438">
              <w:rPr>
                <w:color w:val="000000"/>
                <w:lang w:val="uk-UA"/>
              </w:rPr>
              <w:t>скасування”</w:t>
            </w:r>
            <w:proofErr w:type="spellEnd"/>
            <w:r w:rsidRPr="00172438">
              <w:rPr>
                <w:color w:val="000000"/>
                <w:lang w:val="uk-UA"/>
              </w:rPr>
              <w:t xml:space="preserve"> (Офіційний вісник України, 2022 р., № 84, ст. 5176);</w:t>
            </w:r>
          </w:p>
          <w:p w:rsidR="00530B89"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2) тендерна пропозиція: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строк дії якої закінчився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00172438" w:rsidRPr="00172438">
              <w:rPr>
                <w:color w:val="000000"/>
                <w:lang w:val="uk-UA"/>
              </w:rPr>
              <w:t>не</w:t>
            </w:r>
            <w:proofErr w:type="spellEnd"/>
            <w:r w:rsidR="00172438" w:rsidRPr="00172438">
              <w:rPr>
                <w:color w:val="000000"/>
                <w:lang w:val="uk-UA"/>
              </w:rPr>
              <w:t xml:space="preserve"> відповідає вимогам, установленим у тендерній документації відповідно до абзацу першого частини третьої статті 22 Закону;</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3) переможець процедури закупівлі:</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00172438" w:rsidRPr="00172438">
              <w:rPr>
                <w:color w:val="000000"/>
                <w:lang w:val="uk-UA"/>
              </w:rPr>
              <w:t>відмовився</w:t>
            </w:r>
            <w:proofErr w:type="spellEnd"/>
            <w:r w:rsidR="00172438" w:rsidRPr="00172438">
              <w:rPr>
                <w:color w:val="000000"/>
                <w:lang w:val="uk-UA"/>
              </w:rPr>
              <w:t xml:space="preserve"> від підписання договору про закупівлю відповідно до вимог тендерної документації або укладення договору про закупівлю;</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00172438" w:rsidRPr="00172438">
              <w:rPr>
                <w:color w:val="000000"/>
                <w:lang w:val="uk-UA"/>
              </w:rPr>
              <w:t>не</w:t>
            </w:r>
            <w:proofErr w:type="spellEnd"/>
            <w:r w:rsidR="00172438" w:rsidRPr="00172438">
              <w:rPr>
                <w:color w:val="000000"/>
                <w:lang w:val="uk-UA"/>
              </w:rPr>
              <w:t xml:space="preserve">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E22B1">
              <w:rPr>
                <w:color w:val="000000"/>
                <w:lang w:val="uk-UA"/>
              </w:rPr>
              <w:t>О</w:t>
            </w:r>
            <w:r w:rsidR="00172438" w:rsidRPr="00172438">
              <w:rPr>
                <w:color w:val="000000"/>
                <w:lang w:val="uk-UA"/>
              </w:rPr>
              <w:t>собливостей;</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00172438" w:rsidRPr="00172438">
              <w:rPr>
                <w:color w:val="000000"/>
                <w:lang w:val="uk-UA"/>
              </w:rPr>
              <w:t>не</w:t>
            </w:r>
            <w:proofErr w:type="spellEnd"/>
            <w:r w:rsidR="00172438" w:rsidRPr="00172438">
              <w:rPr>
                <w:color w:val="000000"/>
                <w:lang w:val="uk-UA"/>
              </w:rPr>
              <w:t xml:space="preserve"> надав забезпечення виконання договору про закупівлю, якщо таке забезпечення вимагалося замовником;</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00172438" w:rsidRPr="00172438">
              <w:rPr>
                <w:color w:val="000000"/>
                <w:lang w:val="uk-UA"/>
              </w:rPr>
              <w:t>надав</w:t>
            </w:r>
            <w:proofErr w:type="spellEnd"/>
            <w:r w:rsidR="00172438" w:rsidRPr="00172438">
              <w:rPr>
                <w:color w:val="000000"/>
                <w:lang w:val="uk-UA"/>
              </w:rPr>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CE22B1">
              <w:rPr>
                <w:color w:val="000000"/>
                <w:lang w:val="uk-UA"/>
              </w:rPr>
              <w:t>О</w:t>
            </w:r>
            <w:r w:rsidR="00172438"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 Замовник може відхилити тендерну пропозицію із зазначенням аргументації в електронній системі закупівель у разі, коли:</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2) учасник процедури закупівлі не виконав свої зобов’язання за раніше укладеним договором про закупівлю з тим самим </w:t>
            </w:r>
            <w:r w:rsidRPr="00172438">
              <w:rPr>
                <w:color w:val="000000"/>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2438" w:rsidRPr="00172438" w:rsidRDefault="00172438" w:rsidP="00172438">
            <w:pPr>
              <w:pStyle w:val="rvps2"/>
              <w:shd w:val="clear" w:color="auto" w:fill="FFFFFF"/>
              <w:jc w:val="both"/>
              <w:textAlignment w:val="baseline"/>
              <w:rPr>
                <w:color w:val="000000"/>
                <w:lang w:val="uk-UA"/>
              </w:rPr>
            </w:pPr>
            <w:r w:rsidRPr="0017243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731D2D">
              <w:rPr>
                <w:color w:val="000000"/>
                <w:lang w:val="uk-UA"/>
              </w:rPr>
              <w:t>(п.</w:t>
            </w:r>
            <w:r w:rsidR="00CE22B1">
              <w:rPr>
                <w:color w:val="000000"/>
                <w:lang w:val="uk-UA"/>
              </w:rPr>
              <w:t xml:space="preserve"> </w:t>
            </w:r>
            <w:r w:rsidR="00731D2D">
              <w:rPr>
                <w:color w:val="000000"/>
                <w:lang w:val="uk-UA"/>
              </w:rPr>
              <w:t xml:space="preserve">46 </w:t>
            </w:r>
            <w:r w:rsidR="00CE22B1">
              <w:rPr>
                <w:color w:val="000000"/>
                <w:lang w:val="uk-UA"/>
              </w:rPr>
              <w:t>О</w:t>
            </w:r>
            <w:r w:rsidR="00731D2D">
              <w:rPr>
                <w:color w:val="000000"/>
                <w:lang w:val="uk-UA"/>
              </w:rPr>
              <w:t>собливостей)</w:t>
            </w:r>
          </w:p>
          <w:p w:rsidR="00696E96" w:rsidRPr="00E769B7" w:rsidRDefault="00172438" w:rsidP="00172438">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C7F"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06C7F" w:rsidRPr="00E769B7" w:rsidRDefault="00E06C7F" w:rsidP="00980FE9">
            <w:pPr>
              <w:pStyle w:val="NoSpacing1"/>
              <w:jc w:val="center"/>
              <w:rPr>
                <w:rFonts w:ascii="Times New Roman" w:hAnsi="Times New Roman"/>
                <w:b/>
                <w:color w:val="000000"/>
                <w:sz w:val="24"/>
                <w:szCs w:val="24"/>
              </w:rPr>
            </w:pPr>
            <w:r w:rsidRPr="00E769B7">
              <w:rPr>
                <w:rFonts w:ascii="Times New Roman" w:hAnsi="Times New Roman"/>
                <w:b/>
                <w:color w:val="000000"/>
                <w:sz w:val="24"/>
                <w:szCs w:val="24"/>
              </w:rPr>
              <w:lastRenderedPageBreak/>
              <w:t>Розділ 6. Результати торгів та укладання договору про закупівлю</w:t>
            </w:r>
          </w:p>
        </w:tc>
      </w:tr>
      <w:tr w:rsidR="00E06C7F" w:rsidRPr="00E769B7" w:rsidTr="00F834A4">
        <w:trPr>
          <w:trHeight w:val="278"/>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rStyle w:val="a5"/>
                <w:b w:val="0"/>
                <w:bCs/>
                <w:color w:val="000000"/>
                <w:lang w:val="uk-UA"/>
              </w:rPr>
            </w:pPr>
            <w:r w:rsidRPr="00E769B7">
              <w:rPr>
                <w:rStyle w:val="a5"/>
                <w:b w:val="0"/>
                <w:bCs/>
                <w:color w:val="000000"/>
                <w:lang w:val="uk-UA"/>
              </w:rPr>
              <w:t>6.1. Відміна замовником торгів або визнання їх такими, що не відбулися</w:t>
            </w:r>
          </w:p>
        </w:tc>
        <w:tc>
          <w:tcPr>
            <w:tcW w:w="7264" w:type="dxa"/>
            <w:tcBorders>
              <w:top w:val="single" w:sz="4" w:space="0" w:color="auto"/>
              <w:left w:val="single" w:sz="4" w:space="0" w:color="auto"/>
              <w:bottom w:val="single" w:sz="4" w:space="0" w:color="auto"/>
              <w:right w:val="single" w:sz="4" w:space="0" w:color="auto"/>
            </w:tcBorders>
            <w:hideMark/>
          </w:tcPr>
          <w:p w:rsidR="00DE3B9A" w:rsidRPr="00E769B7" w:rsidRDefault="00DE3B9A" w:rsidP="00980FE9">
            <w:pPr>
              <w:shd w:val="clear" w:color="auto" w:fill="FFFFFF"/>
              <w:jc w:val="both"/>
              <w:textAlignment w:val="baseline"/>
              <w:rPr>
                <w:color w:val="000000"/>
                <w:lang w:val="uk-UA" w:eastAsia="uk-UA"/>
              </w:rPr>
            </w:pPr>
            <w:r w:rsidRPr="00E769B7">
              <w:rPr>
                <w:color w:val="000000"/>
                <w:lang w:val="uk-UA" w:eastAsia="uk-UA"/>
              </w:rPr>
              <w:t xml:space="preserve">Відповідно до </w:t>
            </w:r>
            <w:r w:rsidR="006B6B3B" w:rsidRPr="00E769B7">
              <w:rPr>
                <w:color w:val="000000"/>
                <w:lang w:val="uk-UA" w:eastAsia="uk-UA"/>
              </w:rPr>
              <w:t xml:space="preserve">п. </w:t>
            </w:r>
            <w:r w:rsidR="00731D2D">
              <w:rPr>
                <w:color w:val="000000"/>
                <w:lang w:val="uk-UA" w:eastAsia="uk-UA"/>
              </w:rPr>
              <w:t>50</w:t>
            </w:r>
            <w:r w:rsidR="006B6B3B" w:rsidRPr="00E769B7">
              <w:rPr>
                <w:color w:val="000000"/>
                <w:lang w:val="uk-UA" w:eastAsia="uk-UA"/>
              </w:rPr>
              <w:t xml:space="preserve"> Особливостей</w:t>
            </w:r>
            <w:r w:rsidRPr="00E769B7">
              <w:rPr>
                <w:color w:val="000000"/>
                <w:lang w:val="uk-UA" w:eastAsia="uk-UA"/>
              </w:rPr>
              <w:t>:</w:t>
            </w:r>
          </w:p>
          <w:p w:rsidR="006B6B3B" w:rsidRPr="00E769B7" w:rsidRDefault="00DE3B9A" w:rsidP="006B6B3B">
            <w:pPr>
              <w:shd w:val="clear" w:color="auto" w:fill="FFFFFF"/>
              <w:jc w:val="both"/>
              <w:textAlignment w:val="baseline"/>
              <w:rPr>
                <w:color w:val="000000"/>
                <w:lang w:val="uk-UA" w:eastAsia="uk-UA"/>
              </w:rPr>
            </w:pPr>
            <w:r w:rsidRPr="00E769B7">
              <w:rPr>
                <w:color w:val="000000"/>
                <w:lang w:val="uk-UA" w:eastAsia="uk-UA"/>
              </w:rPr>
              <w:t xml:space="preserve">1. </w:t>
            </w:r>
            <w:r w:rsidR="006B6B3B" w:rsidRPr="00E769B7">
              <w:rPr>
                <w:color w:val="000000"/>
                <w:lang w:val="uk-UA" w:eastAsia="uk-UA"/>
              </w:rPr>
              <w:t>Замовник відміняє відкриті торги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відсутності подальшої потреби в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3) скорочення обсягу видатків на здійснення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4) коли здійснення закупівлі стало неможливим внаслідок дії обставин непереборної сили.</w:t>
            </w:r>
          </w:p>
          <w:p w:rsidR="00731D2D" w:rsidRPr="00731D2D" w:rsidRDefault="00DE3B9A" w:rsidP="00731D2D">
            <w:pPr>
              <w:shd w:val="clear" w:color="auto" w:fill="FFFFFF"/>
              <w:jc w:val="both"/>
              <w:textAlignment w:val="baseline"/>
              <w:rPr>
                <w:color w:val="000000"/>
                <w:lang w:val="uk-UA" w:eastAsia="uk-UA"/>
              </w:rPr>
            </w:pPr>
            <w:r w:rsidRPr="00E769B7">
              <w:rPr>
                <w:color w:val="000000"/>
                <w:lang w:val="uk-UA" w:eastAsia="uk-UA"/>
              </w:rPr>
              <w:t xml:space="preserve">2. </w:t>
            </w:r>
            <w:r w:rsidR="00731D2D" w:rsidRPr="00731D2D">
              <w:rPr>
                <w:color w:val="000000"/>
                <w:lang w:val="uk-UA" w:eastAsia="uk-UA"/>
              </w:rPr>
              <w:t>Відкриті торги автоматично відміняються електронною системою закупівель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1D2D"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 Відкриті торги можуть бути відмінені частково (за лотом).</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731D2D">
              <w:rPr>
                <w:color w:val="000000"/>
                <w:lang w:val="uk-UA" w:eastAsia="uk-UA"/>
              </w:rPr>
              <w:lastRenderedPageBreak/>
              <w:t>системі закупівель підстави прийняття такого рішення.</w:t>
            </w:r>
          </w:p>
          <w:p w:rsidR="00E06C7F" w:rsidRPr="00E769B7" w:rsidRDefault="00731D2D" w:rsidP="00731D2D">
            <w:pPr>
              <w:shd w:val="clear" w:color="auto" w:fill="FFFFFF"/>
              <w:jc w:val="both"/>
              <w:textAlignment w:val="baseline"/>
              <w:rPr>
                <w:color w:val="000000"/>
                <w:lang w:val="uk-UA" w:eastAsia="uk-UA"/>
              </w:rPr>
            </w:pPr>
            <w:r w:rsidRPr="00731D2D">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rsidR="00E14091" w:rsidRPr="00E14091" w:rsidRDefault="00E14091" w:rsidP="00E14091">
            <w:pPr>
              <w:jc w:val="both"/>
              <w:rPr>
                <w:color w:val="000000"/>
                <w:lang w:val="uk-UA"/>
              </w:rPr>
            </w:pPr>
            <w:r w:rsidRPr="00E14091">
              <w:rPr>
                <w:color w:val="000000"/>
                <w:lang w:val="uk-UA"/>
              </w:rPr>
              <w:t xml:space="preserve">(Пункт 49 </w:t>
            </w:r>
            <w:r w:rsidR="00CE22B1">
              <w:rPr>
                <w:color w:val="000000"/>
                <w:lang w:val="uk-UA"/>
              </w:rPr>
              <w:t>О</w:t>
            </w:r>
            <w:r w:rsidRPr="00E14091">
              <w:rPr>
                <w:color w:val="000000"/>
                <w:lang w:val="uk-UA"/>
              </w:rPr>
              <w:t>собливостей) Рішення про намір укласти договір про закупівлю приймається замовником відповідно до статті 33 Закону та цього пункту.</w:t>
            </w:r>
          </w:p>
          <w:p w:rsidR="00E14091" w:rsidRPr="00E14091" w:rsidRDefault="00E14091" w:rsidP="00E14091">
            <w:pPr>
              <w:jc w:val="both"/>
              <w:rPr>
                <w:color w:val="000000"/>
                <w:lang w:val="uk-UA"/>
              </w:rPr>
            </w:pPr>
            <w:r w:rsidRPr="00E14091">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4091" w:rsidRPr="00E14091" w:rsidRDefault="00E14091" w:rsidP="00E14091">
            <w:pPr>
              <w:jc w:val="both"/>
              <w:rPr>
                <w:color w:val="000000"/>
                <w:lang w:val="uk-UA"/>
              </w:rPr>
            </w:pPr>
            <w:r w:rsidRPr="00E14091">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C7F" w:rsidRPr="00E769B7" w:rsidRDefault="00E14091" w:rsidP="00E14091">
            <w:pPr>
              <w:jc w:val="both"/>
              <w:rPr>
                <w:color w:val="000000"/>
                <w:lang w:val="uk-UA"/>
              </w:rPr>
            </w:pPr>
            <w:r w:rsidRPr="00E14091">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6.3.Про</w:t>
            </w:r>
            <w:r w:rsidR="00980FE9" w:rsidRPr="00E769B7">
              <w:rPr>
                <w:color w:val="000000"/>
                <w:lang w:val="uk-UA"/>
              </w:rPr>
              <w:t>є</w:t>
            </w:r>
            <w:r w:rsidRPr="00E769B7">
              <w:rPr>
                <w:color w:val="000000"/>
                <w:lang w:val="uk-UA"/>
              </w:rPr>
              <w:t>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 xml:space="preserve">(Пункт 17 </w:t>
            </w:r>
            <w:r w:rsidR="00CE22B1">
              <w:rPr>
                <w:rFonts w:eastAsia="SimSun"/>
                <w:color w:val="000000"/>
                <w:kern w:val="2"/>
                <w:lang w:val="uk-UA"/>
              </w:rPr>
              <w:t>О</w:t>
            </w:r>
            <w:r w:rsidRPr="006279A9">
              <w:rPr>
                <w:rFonts w:eastAsia="SimSun"/>
                <w:color w:val="000000"/>
                <w:kern w:val="2"/>
                <w:lang w:val="uk-UA"/>
              </w:rPr>
              <w:t>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w:t>
            </w:r>
            <w:r w:rsidR="009D51CD">
              <w:rPr>
                <w:rFonts w:eastAsia="SimSun"/>
                <w:color w:val="000000"/>
                <w:kern w:val="2"/>
                <w:lang w:val="uk-UA"/>
              </w:rPr>
              <w:t xml:space="preserve"> 41 Закону та цих особливостей.</w:t>
            </w:r>
          </w:p>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B5E5D" w:rsidRPr="009D51CD" w:rsidRDefault="006279A9" w:rsidP="005B5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104718" w:rsidRPr="00E769B7">
              <w:rPr>
                <w:color w:val="000000"/>
                <w:lang w:val="uk-UA"/>
              </w:rPr>
              <w:t xml:space="preserve"> </w:t>
            </w:r>
          </w:p>
        </w:tc>
      </w:tr>
      <w:tr w:rsidR="00E06C7F" w:rsidRPr="00EC3A90" w:rsidTr="00FA70A2">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tcPr>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18 </w:t>
            </w:r>
            <w:r w:rsidR="00CE22B1">
              <w:rPr>
                <w:color w:val="000000"/>
                <w:lang w:val="uk-UA"/>
              </w:rPr>
              <w:t>О</w:t>
            </w:r>
            <w:r w:rsidRPr="00FA70A2">
              <w:rPr>
                <w:color w:val="000000"/>
                <w:lang w:val="uk-UA"/>
              </w:rPr>
              <w:t>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визначення грошового еквівалента зобов’язання в іноземній валюті;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в бік зменшення ціни тендерної пропозиції переможця без зменшення обсягів закупівлі;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19 </w:t>
            </w:r>
            <w:r w:rsidR="00CE22B1">
              <w:rPr>
                <w:color w:val="000000"/>
                <w:lang w:val="uk-UA"/>
              </w:rPr>
              <w:t>О</w:t>
            </w:r>
            <w:r w:rsidRPr="00FA70A2">
              <w:rPr>
                <w:color w:val="000000"/>
                <w:lang w:val="uk-UA"/>
              </w:rPr>
              <w:t xml:space="preserve">собливостей) Істотні умови договору про закупівлю, </w:t>
            </w:r>
            <w:r w:rsidRPr="00FA70A2">
              <w:rPr>
                <w:color w:val="000000"/>
                <w:lang w:val="uk-UA"/>
              </w:rPr>
              <w:lastRenderedPageBreak/>
              <w:t xml:space="preserve">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1) зменшення обсягів закупівлі, зокрема з урахуванням фактичного обсягу видатків замовника;</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70A2">
              <w:rPr>
                <w:color w:val="000000"/>
                <w:lang w:val="uk-UA"/>
              </w:rPr>
              <w:t>Platts</w:t>
            </w:r>
            <w:proofErr w:type="spellEnd"/>
            <w:r w:rsidRPr="00FA70A2">
              <w:rPr>
                <w:color w:val="000000"/>
                <w:lang w:val="uk-UA"/>
              </w:rPr>
              <w:t xml:space="preserve">, ARGUS, регульованих цін (тарифів), нормативів, середньозважених цін на електроенергію на ринку </w:t>
            </w:r>
            <w:proofErr w:type="spellStart"/>
            <w:r w:rsidRPr="00FA70A2">
              <w:rPr>
                <w:color w:val="000000"/>
                <w:lang w:val="uk-UA"/>
              </w:rPr>
              <w:t>“на</w:t>
            </w:r>
            <w:proofErr w:type="spellEnd"/>
            <w:r w:rsidRPr="00FA70A2">
              <w:rPr>
                <w:color w:val="000000"/>
                <w:lang w:val="uk-UA"/>
              </w:rPr>
              <w:t xml:space="preserve"> добу </w:t>
            </w:r>
            <w:proofErr w:type="spellStart"/>
            <w:r w:rsidRPr="00FA70A2">
              <w:rPr>
                <w:color w:val="000000"/>
                <w:lang w:val="uk-UA"/>
              </w:rPr>
              <w:t>наперед”</w:t>
            </w:r>
            <w:proofErr w:type="spellEnd"/>
            <w:r w:rsidRPr="00FA70A2">
              <w:rPr>
                <w:color w:val="000000"/>
                <w:lang w:val="uk-UA"/>
              </w:rPr>
              <w:t>, що застосовуються в договорі про закупівлю, у разі встановлення в договорі про закупівлю порядку зміни ціни;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8) зміни умов у зв’язку із застосуванням положень частини шостої статті 41 Закону.</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У разі внесення змін до істотних умов договору про закупівлю у випадках, передбачених цим пунктом, замовник обов’язково </w:t>
            </w:r>
            <w:r w:rsidRPr="00FA70A2">
              <w:rPr>
                <w:color w:val="000000"/>
                <w:lang w:val="uk-UA"/>
              </w:rPr>
              <w:lastRenderedPageBreak/>
              <w:t>оприлюднює повідомлення про внесення змін до договору про закупівлю відповідно до вимог Закону з урахуванням цих особливостей.</w:t>
            </w:r>
          </w:p>
          <w:p w:rsidR="00FA70A2" w:rsidRDefault="00FA70A2" w:rsidP="00FA70A2">
            <w:pPr>
              <w:pStyle w:val="rvps2"/>
              <w:shd w:val="clear" w:color="auto" w:fill="FFFFFF"/>
              <w:jc w:val="both"/>
              <w:textAlignment w:val="baseline"/>
              <w:rPr>
                <w:color w:val="000000"/>
                <w:lang w:val="uk-UA"/>
              </w:rPr>
            </w:pPr>
            <w:r w:rsidRPr="00FA70A2">
              <w:rPr>
                <w:color w:val="000000"/>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Поняття та порядок визначення неналежного виконання договірних зобов’язань:</w:t>
            </w:r>
          </w:p>
          <w:p w:rsidR="00C030AD" w:rsidRPr="00E769B7" w:rsidRDefault="00FA70A2" w:rsidP="00FA70A2">
            <w:pPr>
              <w:pStyle w:val="rvps2"/>
              <w:shd w:val="clear" w:color="auto" w:fill="FFFFFF"/>
              <w:spacing w:before="0" w:beforeAutospacing="0" w:after="0" w:afterAutospacing="0"/>
              <w:jc w:val="both"/>
              <w:textAlignment w:val="baseline"/>
              <w:rPr>
                <w:color w:val="000000"/>
                <w:lang w:val="uk-UA"/>
              </w:rPr>
            </w:pPr>
            <w:r w:rsidRPr="00FA70A2">
              <w:rPr>
                <w:color w:val="000000"/>
                <w:lang w:val="uk-UA"/>
              </w:rPr>
              <w:t>-</w:t>
            </w:r>
            <w:r w:rsidRPr="00FA70A2">
              <w:rPr>
                <w:color w:val="000000"/>
                <w:lang w:val="uk-UA"/>
              </w:rPr>
              <w:tab/>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rsidR="00E06C7F"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6.</w:t>
            </w:r>
            <w:r w:rsidR="00B368A3" w:rsidRPr="00E769B7">
              <w:rPr>
                <w:color w:val="000000"/>
                <w:lang w:val="uk-UA"/>
              </w:rPr>
              <w:t>5</w:t>
            </w:r>
            <w:r w:rsidRPr="00E769B7">
              <w:rPr>
                <w:color w:val="000000"/>
                <w:lang w:val="uk-UA"/>
              </w:rPr>
              <w:t>.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E06C7F" w:rsidRPr="00E769B7" w:rsidRDefault="00A975A4" w:rsidP="00090053">
            <w:pPr>
              <w:jc w:val="both"/>
              <w:rPr>
                <w:color w:val="000000"/>
                <w:lang w:val="uk-UA"/>
              </w:rPr>
            </w:pPr>
            <w:r w:rsidRPr="00A975A4">
              <w:rPr>
                <w:color w:val="000000"/>
              </w:rPr>
              <w:t>Не вимагається.</w:t>
            </w:r>
          </w:p>
        </w:tc>
      </w:tr>
      <w:tr w:rsidR="00A975A4"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tcPr>
          <w:p w:rsidR="00A975A4" w:rsidRPr="00A975A4" w:rsidRDefault="00A975A4" w:rsidP="00A975A4">
            <w:pPr>
              <w:spacing w:before="120" w:after="120"/>
              <w:ind w:right="113"/>
              <w:jc w:val="both"/>
              <w:rPr>
                <w:bCs/>
              </w:rPr>
            </w:pPr>
            <w:r>
              <w:rPr>
                <w:bCs/>
                <w:lang w:val="uk-UA"/>
              </w:rPr>
              <w:t xml:space="preserve">6.6. </w:t>
            </w:r>
            <w:r w:rsidRPr="00A975A4">
              <w:rPr>
                <w:bCs/>
              </w:rPr>
              <w:t xml:space="preserve">Дії замовника при відмові переможця торгів </w:t>
            </w:r>
            <w:proofErr w:type="gramStart"/>
            <w:r w:rsidRPr="00A975A4">
              <w:rPr>
                <w:bCs/>
              </w:rPr>
              <w:t>п</w:t>
            </w:r>
            <w:proofErr w:type="gramEnd"/>
            <w:r w:rsidRPr="00A975A4">
              <w:rPr>
                <w:bCs/>
              </w:rPr>
              <w:t>ідписати договір про закупівлю</w:t>
            </w:r>
          </w:p>
        </w:tc>
        <w:tc>
          <w:tcPr>
            <w:tcW w:w="7264" w:type="dxa"/>
            <w:tcBorders>
              <w:top w:val="single" w:sz="4" w:space="0" w:color="auto"/>
              <w:left w:val="single" w:sz="4" w:space="0" w:color="auto"/>
              <w:bottom w:val="single" w:sz="4" w:space="0" w:color="auto"/>
              <w:right w:val="single" w:sz="4" w:space="0" w:color="auto"/>
            </w:tcBorders>
          </w:tcPr>
          <w:p w:rsidR="00A975A4" w:rsidRPr="00751442" w:rsidRDefault="00A975A4" w:rsidP="00A975A4">
            <w:pPr>
              <w:pStyle w:val="15"/>
              <w:widowControl w:val="0"/>
              <w:jc w:val="both"/>
              <w:rPr>
                <w:rFonts w:ascii="Times New Roman" w:eastAsia="Times New Roman" w:hAnsi="Times New Roman" w:cs="Times New Roman"/>
                <w:sz w:val="24"/>
                <w:szCs w:val="24"/>
              </w:rPr>
            </w:pPr>
            <w:r w:rsidRPr="0075144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51442">
              <w:rPr>
                <w:rFonts w:ascii="Times New Roman" w:eastAsia="Times New Roman" w:hAnsi="Times New Roman" w:cs="Times New Roman"/>
                <w:sz w:val="24"/>
                <w:szCs w:val="24"/>
              </w:rPr>
              <w:t>неукладення</w:t>
            </w:r>
            <w:proofErr w:type="spellEnd"/>
            <w:r w:rsidRPr="00751442">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41488">
              <w:rPr>
                <w:rFonts w:ascii="Times New Roman" w:eastAsia="Times New Roman" w:hAnsi="Times New Roman" w:cs="Times New Roman"/>
                <w:sz w:val="24"/>
                <w:szCs w:val="24"/>
              </w:rPr>
              <w:t>п.</w:t>
            </w:r>
            <w:r w:rsidR="00D5666F">
              <w:rPr>
                <w:rFonts w:ascii="Times New Roman" w:eastAsia="Times New Roman" w:hAnsi="Times New Roman" w:cs="Times New Roman"/>
                <w:sz w:val="24"/>
                <w:szCs w:val="24"/>
              </w:rPr>
              <w:t xml:space="preserve"> </w:t>
            </w:r>
            <w:r w:rsidR="00041488">
              <w:rPr>
                <w:rFonts w:ascii="Times New Roman" w:eastAsia="Times New Roman" w:hAnsi="Times New Roman" w:cs="Times New Roman"/>
                <w:sz w:val="24"/>
                <w:szCs w:val="24"/>
              </w:rPr>
              <w:t>4</w:t>
            </w:r>
            <w:r w:rsidR="00FA70A2">
              <w:rPr>
                <w:rFonts w:ascii="Times New Roman" w:eastAsia="Times New Roman" w:hAnsi="Times New Roman" w:cs="Times New Roman"/>
                <w:sz w:val="24"/>
                <w:szCs w:val="24"/>
              </w:rPr>
              <w:t>7</w:t>
            </w:r>
            <w:r w:rsidR="00041488">
              <w:rPr>
                <w:rFonts w:ascii="Times New Roman" w:eastAsia="Times New Roman" w:hAnsi="Times New Roman" w:cs="Times New Roman"/>
                <w:sz w:val="24"/>
                <w:szCs w:val="24"/>
              </w:rPr>
              <w:t xml:space="preserve"> Особливостей</w:t>
            </w:r>
            <w:r w:rsidRPr="00751442">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9665E8">
              <w:rPr>
                <w:rFonts w:ascii="Times New Roman" w:eastAsia="Times New Roman" w:hAnsi="Times New Roman" w:cs="Times New Roman"/>
                <w:sz w:val="24"/>
                <w:szCs w:val="24"/>
              </w:rPr>
              <w:t xml:space="preserve"> та Особливостями.</w:t>
            </w:r>
          </w:p>
          <w:p w:rsidR="00A975A4" w:rsidRPr="00751442" w:rsidRDefault="00A975A4" w:rsidP="00A975A4">
            <w:pPr>
              <w:pStyle w:val="15"/>
              <w:widowControl w:val="0"/>
              <w:jc w:val="both"/>
              <w:rPr>
                <w:rFonts w:ascii="Times New Roman" w:eastAsia="Times New Roman" w:hAnsi="Times New Roman" w:cs="Times New Roman"/>
                <w:sz w:val="24"/>
                <w:szCs w:val="24"/>
              </w:rPr>
            </w:pPr>
          </w:p>
        </w:tc>
      </w:tr>
    </w:tbl>
    <w:p w:rsidR="00660961" w:rsidRPr="00E769B7" w:rsidRDefault="00E06C7F" w:rsidP="00980FE9">
      <w:pPr>
        <w:suppressAutoHyphens/>
        <w:ind w:hanging="360"/>
        <w:jc w:val="both"/>
        <w:rPr>
          <w:rFonts w:eastAsia="Calibri"/>
          <w:color w:val="000000"/>
          <w:lang w:val="uk-UA" w:eastAsia="zh-CN"/>
        </w:rPr>
      </w:pPr>
      <w:r w:rsidRPr="00E769B7">
        <w:rPr>
          <w:color w:val="000000"/>
          <w:lang w:val="uk-UA"/>
        </w:rPr>
        <w:t xml:space="preserve"> </w:t>
      </w:r>
      <w:r w:rsidR="00660961" w:rsidRPr="00E769B7">
        <w:rPr>
          <w:rFonts w:eastAsia="Calibri"/>
          <w:i/>
          <w:iCs/>
          <w:color w:val="000000"/>
          <w:lang w:val="uk-UA" w:eastAsia="zh-CN"/>
        </w:rPr>
        <w:t>Примітки:</w:t>
      </w:r>
    </w:p>
    <w:p w:rsidR="00660961" w:rsidRPr="00E769B7"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E06C7F" w:rsidRPr="002B1AFB"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B1AFB" w:rsidRDefault="002B1AFB" w:rsidP="002B1AFB">
      <w:pPr>
        <w:suppressAutoHyphens/>
        <w:jc w:val="both"/>
        <w:rPr>
          <w:rFonts w:eastAsia="Calibri"/>
          <w:bCs/>
          <w:i/>
          <w:iCs/>
          <w:color w:val="000000"/>
          <w:lang w:val="uk-UA" w:eastAsia="zh-CN"/>
        </w:rPr>
      </w:pPr>
    </w:p>
    <w:p w:rsidR="002B1AFB" w:rsidRPr="00CF4E24" w:rsidRDefault="002B1AFB" w:rsidP="002B1AFB">
      <w:pPr>
        <w:jc w:val="right"/>
        <w:rPr>
          <w:b/>
          <w:bCs/>
        </w:rPr>
      </w:pPr>
      <w:r w:rsidRPr="00CF4E24">
        <w:rPr>
          <w:b/>
          <w:bCs/>
        </w:rPr>
        <w:t xml:space="preserve">Додаток № 1 до тендерної документації </w:t>
      </w:r>
    </w:p>
    <w:p w:rsidR="009C5AC9" w:rsidRDefault="009C5AC9" w:rsidP="002B1AFB">
      <w:pPr>
        <w:jc w:val="center"/>
        <w:rPr>
          <w:b/>
          <w:bCs/>
          <w:lang w:val="uk-UA"/>
        </w:rPr>
      </w:pPr>
    </w:p>
    <w:p w:rsidR="002B1AFB" w:rsidRPr="00CF4E24" w:rsidRDefault="002B1AFB" w:rsidP="002B1AFB">
      <w:pPr>
        <w:jc w:val="center"/>
        <w:rPr>
          <w:b/>
          <w:bCs/>
        </w:rPr>
      </w:pPr>
      <w:r w:rsidRPr="00CF4E24">
        <w:rPr>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492"/>
      </w:tblGrid>
      <w:tr w:rsidR="002B1AFB" w:rsidRPr="00CF4E24" w:rsidTr="001045CD">
        <w:tc>
          <w:tcPr>
            <w:tcW w:w="562" w:type="dxa"/>
            <w:shd w:val="clear" w:color="auto" w:fill="auto"/>
            <w:vAlign w:val="center"/>
          </w:tcPr>
          <w:p w:rsidR="002B1AFB" w:rsidRPr="00CF4E24" w:rsidRDefault="002B1AFB" w:rsidP="001045CD">
            <w:pPr>
              <w:jc w:val="center"/>
              <w:rPr>
                <w:b/>
                <w:bCs/>
              </w:rPr>
            </w:pPr>
            <w:r w:rsidRPr="00CF4E24">
              <w:rPr>
                <w:b/>
                <w:bCs/>
              </w:rPr>
              <w:t>№</w:t>
            </w:r>
          </w:p>
        </w:tc>
        <w:tc>
          <w:tcPr>
            <w:tcW w:w="2977" w:type="dxa"/>
            <w:shd w:val="clear" w:color="auto" w:fill="auto"/>
            <w:vAlign w:val="center"/>
          </w:tcPr>
          <w:p w:rsidR="002B1AFB" w:rsidRPr="00CF4E24" w:rsidRDefault="002B1AFB" w:rsidP="001045CD">
            <w:pPr>
              <w:jc w:val="center"/>
              <w:rPr>
                <w:b/>
                <w:bCs/>
              </w:rPr>
            </w:pPr>
            <w:r w:rsidRPr="00CF4E24">
              <w:rPr>
                <w:b/>
                <w:bCs/>
              </w:rPr>
              <w:t>Назва кваліфікаційного критерію</w:t>
            </w:r>
          </w:p>
        </w:tc>
        <w:tc>
          <w:tcPr>
            <w:tcW w:w="6492" w:type="dxa"/>
            <w:shd w:val="clear" w:color="auto" w:fill="auto"/>
            <w:vAlign w:val="center"/>
          </w:tcPr>
          <w:p w:rsidR="002B1AFB" w:rsidRPr="00CF4E24" w:rsidRDefault="002B1AFB" w:rsidP="001045CD">
            <w:pPr>
              <w:jc w:val="center"/>
              <w:rPr>
                <w:b/>
                <w:bCs/>
              </w:rPr>
            </w:pPr>
            <w:r w:rsidRPr="00CF4E24">
              <w:rPr>
                <w:b/>
                <w:bCs/>
              </w:rPr>
              <w:t xml:space="preserve">Спосіб </w:t>
            </w:r>
            <w:proofErr w:type="gramStart"/>
            <w:r w:rsidRPr="00CF4E24">
              <w:rPr>
                <w:b/>
                <w:bCs/>
              </w:rPr>
              <w:t>п</w:t>
            </w:r>
            <w:proofErr w:type="gramEnd"/>
            <w:r w:rsidRPr="00CF4E24">
              <w:rPr>
                <w:b/>
                <w:bCs/>
              </w:rPr>
              <w:t>ідтвердження кваліфікаційного критерію</w:t>
            </w:r>
          </w:p>
        </w:tc>
      </w:tr>
      <w:tr w:rsidR="002B1AFB" w:rsidRPr="00CF4E24" w:rsidTr="001045CD">
        <w:tc>
          <w:tcPr>
            <w:tcW w:w="562" w:type="dxa"/>
            <w:shd w:val="clear" w:color="auto" w:fill="auto"/>
          </w:tcPr>
          <w:p w:rsidR="002B1AFB" w:rsidRPr="00CF4E24" w:rsidRDefault="002B1AFB" w:rsidP="001045CD">
            <w:pPr>
              <w:jc w:val="center"/>
            </w:pPr>
            <w:r w:rsidRPr="00CF4E24">
              <w:t>1</w:t>
            </w:r>
          </w:p>
        </w:tc>
        <w:tc>
          <w:tcPr>
            <w:tcW w:w="2977" w:type="dxa"/>
            <w:shd w:val="clear" w:color="auto" w:fill="auto"/>
          </w:tcPr>
          <w:p w:rsidR="002B1AFB" w:rsidRPr="00CF4E24" w:rsidRDefault="002B1AFB" w:rsidP="001045CD">
            <w:pPr>
              <w:jc w:val="both"/>
            </w:pPr>
            <w:r w:rsidRPr="00CF4E24">
              <w:t xml:space="preserve">Наявність документально </w:t>
            </w:r>
            <w:proofErr w:type="gramStart"/>
            <w:r w:rsidRPr="00CF4E24">
              <w:t>п</w:t>
            </w:r>
            <w:proofErr w:type="gramEnd"/>
            <w:r w:rsidRPr="00CF4E24">
              <w:t>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2B1AFB" w:rsidRPr="006E2897" w:rsidRDefault="002B1AFB" w:rsidP="001045CD">
            <w:pPr>
              <w:jc w:val="both"/>
              <w:rPr>
                <w:bCs/>
                <w:color w:val="000000"/>
                <w:lang w:val="uk-UA"/>
              </w:rPr>
            </w:pPr>
            <w:r w:rsidRPr="00BE6DB4">
              <w:t xml:space="preserve">Для </w:t>
            </w:r>
            <w:proofErr w:type="gramStart"/>
            <w:r w:rsidRPr="00BE6DB4">
              <w:t>п</w:t>
            </w:r>
            <w:proofErr w:type="gramEnd"/>
            <w:r w:rsidRPr="00BE6DB4">
              <w:t>ідтвердження досвіду виконання аналогічного (аналогічних) договору (договорів) Учасник повинен</w:t>
            </w:r>
            <w:r w:rsidRPr="00F30572">
              <w:t xml:space="preserve">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договору, документ(и), що підтверджують виконання договору</w:t>
            </w:r>
            <w:r w:rsidR="006E2897">
              <w:rPr>
                <w:lang w:val="uk-UA"/>
              </w:rPr>
              <w:t xml:space="preserve"> (</w:t>
            </w:r>
            <w:r w:rsidR="006E2897" w:rsidRPr="006E2897">
              <w:rPr>
                <w:lang w:val="uk-UA"/>
              </w:rPr>
              <w:t>накладні, та/або лист-відгук про співпрацю та фактичне ви</w:t>
            </w:r>
            <w:r w:rsidR="006E2897">
              <w:rPr>
                <w:lang w:val="uk-UA"/>
              </w:rPr>
              <w:t>конання договору від Замовників).</w:t>
            </w:r>
          </w:p>
          <w:p w:rsidR="002B1AFB" w:rsidRPr="00CF4E24" w:rsidRDefault="002B1AFB" w:rsidP="001045CD">
            <w:pPr>
              <w:jc w:val="both"/>
            </w:pPr>
          </w:p>
          <w:p w:rsidR="002B1AFB" w:rsidRPr="00CF4E24" w:rsidRDefault="002B1AFB" w:rsidP="001045CD">
            <w:pPr>
              <w:jc w:val="right"/>
              <w:rPr>
                <w:i/>
                <w:iCs/>
              </w:rPr>
            </w:pPr>
            <w:r w:rsidRPr="00CF4E24">
              <w:rPr>
                <w:i/>
                <w:iCs/>
              </w:rPr>
              <w:t>Форма 1</w:t>
            </w:r>
          </w:p>
          <w:p w:rsidR="002B1AFB" w:rsidRPr="00CF4E24" w:rsidRDefault="002B1AFB" w:rsidP="001045CD">
            <w:pPr>
              <w:jc w:val="both"/>
              <w:rPr>
                <w:sz w:val="20"/>
                <w:szCs w:val="20"/>
              </w:rPr>
            </w:pPr>
          </w:p>
          <w:p w:rsidR="002B1AFB" w:rsidRPr="00CF4E24" w:rsidRDefault="002B1AFB" w:rsidP="001045CD">
            <w:pPr>
              <w:jc w:val="center"/>
              <w:rPr>
                <w:b/>
                <w:bCs/>
                <w:sz w:val="20"/>
                <w:szCs w:val="20"/>
              </w:rPr>
            </w:pPr>
            <w:r w:rsidRPr="00CF4E24">
              <w:rPr>
                <w:b/>
                <w:bCs/>
                <w:sz w:val="20"/>
                <w:szCs w:val="20"/>
              </w:rPr>
              <w:t>Довідка</w:t>
            </w:r>
          </w:p>
          <w:p w:rsidR="002B1AFB" w:rsidRPr="00CF4E24" w:rsidRDefault="002B1AFB" w:rsidP="001045CD">
            <w:pPr>
              <w:jc w:val="center"/>
              <w:rPr>
                <w:b/>
                <w:bCs/>
                <w:sz w:val="20"/>
                <w:szCs w:val="20"/>
              </w:rPr>
            </w:pPr>
            <w:r w:rsidRPr="00CF4E24">
              <w:rPr>
                <w:b/>
                <w:bCs/>
                <w:sz w:val="20"/>
                <w:szCs w:val="20"/>
              </w:rPr>
              <w:t>про наявність в учасника досвіду виконання аналогічного (аналогічних) за предметом закупі</w:t>
            </w:r>
            <w:proofErr w:type="gramStart"/>
            <w:r w:rsidRPr="00CF4E24">
              <w:rPr>
                <w:b/>
                <w:bCs/>
                <w:sz w:val="20"/>
                <w:szCs w:val="20"/>
              </w:rPr>
              <w:t>вл</w:t>
            </w:r>
            <w:proofErr w:type="gramEnd"/>
            <w:r w:rsidRPr="00CF4E24">
              <w:rPr>
                <w:b/>
                <w:bCs/>
                <w:sz w:val="20"/>
                <w:szCs w:val="20"/>
              </w:rPr>
              <w:t>і договору (договорів)</w:t>
            </w:r>
          </w:p>
          <w:p w:rsidR="002B1AFB" w:rsidRPr="00CF4E24" w:rsidRDefault="002B1AFB" w:rsidP="001045CD">
            <w:pPr>
              <w:jc w:val="center"/>
              <w:rPr>
                <w:sz w:val="20"/>
                <w:szCs w:val="20"/>
              </w:rPr>
            </w:pPr>
          </w:p>
          <w:p w:rsidR="002B1AFB" w:rsidRPr="00CF4E24" w:rsidRDefault="002B1AFB" w:rsidP="001045CD">
            <w:pPr>
              <w:jc w:val="both"/>
              <w:rPr>
                <w:sz w:val="20"/>
                <w:szCs w:val="20"/>
              </w:rPr>
            </w:pPr>
            <w:r w:rsidRPr="00CF4E24">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sidRPr="00CF4E24">
              <w:rPr>
                <w:sz w:val="20"/>
                <w:szCs w:val="20"/>
              </w:rPr>
              <w:t>вл</w:t>
            </w:r>
            <w:proofErr w:type="gramEnd"/>
            <w:r w:rsidRPr="00CF4E24">
              <w:rPr>
                <w:sz w:val="20"/>
                <w:szCs w:val="20"/>
              </w:rPr>
              <w:t>і договору (договорів), а саме:</w:t>
            </w:r>
          </w:p>
          <w:p w:rsidR="002B1AFB" w:rsidRPr="00CF4E24" w:rsidRDefault="002B1AFB" w:rsidP="001045C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091"/>
              <w:gridCol w:w="1745"/>
              <w:gridCol w:w="1949"/>
            </w:tblGrid>
            <w:tr w:rsidR="002B1AFB" w:rsidRPr="00CF4E24" w:rsidTr="001045CD">
              <w:tc>
                <w:tcPr>
                  <w:tcW w:w="592" w:type="dxa"/>
                  <w:shd w:val="clear" w:color="auto" w:fill="auto"/>
                  <w:vAlign w:val="center"/>
                </w:tcPr>
                <w:p w:rsidR="002B1AFB" w:rsidRPr="00CF4E24" w:rsidRDefault="002B1AFB" w:rsidP="001045CD">
                  <w:pPr>
                    <w:jc w:val="center"/>
                    <w:rPr>
                      <w:b/>
                      <w:bCs/>
                      <w:sz w:val="20"/>
                      <w:szCs w:val="20"/>
                    </w:rPr>
                  </w:pPr>
                  <w:r w:rsidRPr="00CF4E24">
                    <w:rPr>
                      <w:b/>
                      <w:bCs/>
                      <w:sz w:val="20"/>
                      <w:szCs w:val="20"/>
                    </w:rPr>
                    <w:t>№</w:t>
                  </w:r>
                </w:p>
              </w:tc>
              <w:tc>
                <w:tcPr>
                  <w:tcW w:w="2979" w:type="dxa"/>
                  <w:shd w:val="clear" w:color="auto" w:fill="auto"/>
                  <w:vAlign w:val="center"/>
                </w:tcPr>
                <w:p w:rsidR="002B1AFB" w:rsidRPr="00CF4E24" w:rsidRDefault="002B1AFB" w:rsidP="001045CD">
                  <w:pPr>
                    <w:jc w:val="center"/>
                    <w:rPr>
                      <w:b/>
                      <w:bCs/>
                      <w:sz w:val="20"/>
                      <w:szCs w:val="20"/>
                    </w:rPr>
                  </w:pPr>
                  <w:r w:rsidRPr="00CF4E24">
                    <w:rPr>
                      <w:b/>
                      <w:bCs/>
                      <w:sz w:val="20"/>
                      <w:szCs w:val="20"/>
                    </w:rPr>
                    <w:t>Найменування замовника за договором</w:t>
                  </w:r>
                </w:p>
              </w:tc>
              <w:tc>
                <w:tcPr>
                  <w:tcW w:w="2977" w:type="dxa"/>
                  <w:shd w:val="clear" w:color="auto" w:fill="auto"/>
                  <w:vAlign w:val="center"/>
                </w:tcPr>
                <w:p w:rsidR="002B1AFB" w:rsidRPr="00CF4E24" w:rsidRDefault="002B1AFB" w:rsidP="001045CD">
                  <w:pPr>
                    <w:jc w:val="center"/>
                    <w:rPr>
                      <w:b/>
                      <w:bCs/>
                      <w:sz w:val="20"/>
                      <w:szCs w:val="20"/>
                    </w:rPr>
                  </w:pPr>
                  <w:r w:rsidRPr="00CF4E24">
                    <w:rPr>
                      <w:b/>
                      <w:bCs/>
                      <w:sz w:val="20"/>
                      <w:szCs w:val="20"/>
                    </w:rPr>
                    <w:t xml:space="preserve">Номер та дата договору </w:t>
                  </w:r>
                </w:p>
              </w:tc>
              <w:tc>
                <w:tcPr>
                  <w:tcW w:w="2551" w:type="dxa"/>
                  <w:shd w:val="clear" w:color="auto" w:fill="auto"/>
                </w:tcPr>
                <w:p w:rsidR="002B1AFB" w:rsidRPr="00CF4E24" w:rsidRDefault="002B1AFB" w:rsidP="001045CD">
                  <w:pPr>
                    <w:jc w:val="center"/>
                    <w:rPr>
                      <w:b/>
                      <w:bCs/>
                      <w:sz w:val="20"/>
                      <w:szCs w:val="20"/>
                    </w:rPr>
                  </w:pPr>
                  <w:r w:rsidRPr="00CF4E24">
                    <w:rPr>
                      <w:b/>
                      <w:bCs/>
                      <w:sz w:val="20"/>
                      <w:szCs w:val="20"/>
                    </w:rPr>
                    <w:t>Докумен</w:t>
                  </w:r>
                  <w:proofErr w:type="gramStart"/>
                  <w:r w:rsidRPr="00CF4E24">
                    <w:rPr>
                      <w:b/>
                      <w:bCs/>
                      <w:sz w:val="20"/>
                      <w:szCs w:val="20"/>
                    </w:rPr>
                    <w:t>т(</w:t>
                  </w:r>
                  <w:proofErr w:type="gramEnd"/>
                  <w:r w:rsidRPr="00CF4E24">
                    <w:rPr>
                      <w:b/>
                      <w:bCs/>
                      <w:sz w:val="20"/>
                      <w:szCs w:val="20"/>
                    </w:rPr>
                    <w:t>и), що підтверджують виконання договору</w:t>
                  </w: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rPr>
                <w:trHeight w:val="53"/>
              </w:trPr>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bl>
          <w:p w:rsidR="002B1AFB" w:rsidRPr="00CF4E24" w:rsidRDefault="002B1AFB" w:rsidP="001045CD">
            <w:pPr>
              <w:jc w:val="center"/>
              <w:rPr>
                <w:b/>
                <w:bCs/>
              </w:rPr>
            </w:pPr>
          </w:p>
        </w:tc>
      </w:tr>
    </w:tbl>
    <w:p w:rsidR="002B1AFB" w:rsidRPr="00CF4E24" w:rsidRDefault="002B1AFB" w:rsidP="002B1AFB">
      <w:pPr>
        <w:shd w:val="clear" w:color="auto" w:fill="FFFFFF"/>
        <w:jc w:val="both"/>
        <w:rPr>
          <w:color w:val="000000"/>
        </w:rPr>
      </w:pPr>
      <w:r w:rsidRPr="00CF4E24">
        <w:rPr>
          <w:color w:val="000000"/>
        </w:rPr>
        <w:t xml:space="preserve">У разі участі об'єднання учасників </w:t>
      </w:r>
      <w:proofErr w:type="gramStart"/>
      <w:r w:rsidRPr="00CF4E24">
        <w:rPr>
          <w:color w:val="000000"/>
        </w:rPr>
        <w:t>п</w:t>
      </w:r>
      <w:proofErr w:type="gramEnd"/>
      <w:r w:rsidRPr="00CF4E24">
        <w:rPr>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AFB" w:rsidRDefault="002B1AFB" w:rsidP="002B1AFB"/>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Pr="002B1AFB" w:rsidRDefault="00E73DA6" w:rsidP="00E73DA6">
      <w:pPr>
        <w:suppressAutoHyphens/>
        <w:jc w:val="right"/>
        <w:rPr>
          <w:rFonts w:eastAsia="Calibri"/>
          <w:color w:val="000000"/>
          <w:lang w:val="uk-UA" w:eastAsia="zh-CN"/>
        </w:rPr>
      </w:pPr>
      <w:r w:rsidRPr="0070580B">
        <w:rPr>
          <w:b/>
          <w:bCs/>
        </w:rPr>
        <w:t>Додаток № 2 до тендерної документації</w:t>
      </w:r>
    </w:p>
    <w:p w:rsidR="00E420A8" w:rsidRPr="00E769B7" w:rsidRDefault="00E420A8" w:rsidP="00273DBC">
      <w:pPr>
        <w:tabs>
          <w:tab w:val="left" w:pos="0"/>
          <w:tab w:val="center" w:pos="4153"/>
          <w:tab w:val="right" w:pos="8306"/>
        </w:tabs>
        <w:rPr>
          <w:color w:val="000000"/>
          <w:lang w:val="uk-UA"/>
        </w:rPr>
      </w:pPr>
    </w:p>
    <w:p w:rsidR="00E73DA6" w:rsidRDefault="00C933A4" w:rsidP="00E73DA6">
      <w:pPr>
        <w:widowControl w:val="0"/>
        <w:tabs>
          <w:tab w:val="left" w:pos="1080"/>
        </w:tabs>
        <w:jc w:val="center"/>
        <w:rPr>
          <w:b/>
          <w:u w:val="single"/>
        </w:rPr>
      </w:pPr>
      <w:r w:rsidRPr="00524DDA">
        <w:rPr>
          <w:lang w:val="uk-UA"/>
        </w:rPr>
        <w:t xml:space="preserve"> </w:t>
      </w:r>
      <w:r w:rsidR="00E73DA6">
        <w:rPr>
          <w:b/>
          <w:u w:val="single"/>
        </w:rPr>
        <w:t xml:space="preserve">Перелік документів та інформації  для </w:t>
      </w:r>
      <w:proofErr w:type="gramStart"/>
      <w:r w:rsidR="00E73DA6">
        <w:rPr>
          <w:b/>
          <w:u w:val="single"/>
        </w:rPr>
        <w:t>п</w:t>
      </w:r>
      <w:proofErr w:type="gramEnd"/>
      <w:r w:rsidR="00E73DA6">
        <w:rPr>
          <w:b/>
          <w:u w:val="single"/>
        </w:rPr>
        <w:t>ідтвердження відсутності підстав для відхилення учасника/учасника-переможця відповідно до  вимог, визначених п.47 Особливостей</w:t>
      </w:r>
    </w:p>
    <w:p w:rsidR="00E73DA6" w:rsidRDefault="00E73DA6" w:rsidP="00E73DA6">
      <w:pPr>
        <w:widowControl w:val="0"/>
        <w:jc w:val="both"/>
        <w:rPr>
          <w:i/>
        </w:rPr>
      </w:pPr>
      <w:r>
        <w:rPr>
          <w:i/>
        </w:rPr>
        <w:tab/>
      </w:r>
    </w:p>
    <w:p w:rsidR="00E73DA6" w:rsidRDefault="00E73DA6" w:rsidP="00E73DA6">
      <w:pPr>
        <w:widowControl w:val="0"/>
        <w:ind w:firstLine="708"/>
        <w:jc w:val="both"/>
        <w:rPr>
          <w:b/>
          <w:u w:val="single"/>
        </w:rPr>
      </w:pPr>
      <w:proofErr w:type="gramStart"/>
      <w:r>
        <w:rPr>
          <w:b/>
          <w:u w:val="single"/>
        </w:rPr>
        <w:t>П</w:t>
      </w:r>
      <w:proofErr w:type="gramEnd"/>
      <w:r>
        <w:rPr>
          <w:b/>
          <w:u w:val="singl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E73DA6" w:rsidRDefault="00E73DA6" w:rsidP="00E73DA6">
      <w:pPr>
        <w:widowControl w:val="0"/>
        <w:ind w:firstLine="708"/>
        <w:jc w:val="both"/>
        <w:rPr>
          <w:b/>
        </w:rPr>
      </w:pPr>
      <w:r>
        <w:t>Замовник не вимагає від учасника процедури закупі</w:t>
      </w:r>
      <w:proofErr w:type="gramStart"/>
      <w:r>
        <w:t>вл</w:t>
      </w:r>
      <w:proofErr w:type="gramEnd"/>
      <w: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t>до</w:t>
      </w:r>
      <w:proofErr w:type="gramEnd"/>
      <w:r>
        <w:t xml:space="preserve"> абзацу шістнадцятого пункту 47 Особливостей.</w:t>
      </w:r>
    </w:p>
    <w:p w:rsidR="00E73DA6" w:rsidRDefault="00E73DA6" w:rsidP="00E73DA6">
      <w:pPr>
        <w:widowControl w:val="0"/>
        <w:ind w:firstLine="708"/>
        <w:jc w:val="both"/>
      </w:pPr>
      <w:r>
        <w:t>Учасник процедури закупі</w:t>
      </w:r>
      <w:proofErr w:type="gramStart"/>
      <w:r>
        <w:t>вл</w:t>
      </w:r>
      <w:proofErr w:type="gramEnd"/>
      <w:r>
        <w:t xml:space="preserve">і підтверджує відсутність підстав, зазначених в пункті 47 Особливостей (крім абзацу чотирнадцятого цього пункту), </w:t>
      </w:r>
      <w:r>
        <w:rPr>
          <w:b/>
        </w:rPr>
        <w:t>шляхом самостійного декларування відсутності таких підстав</w:t>
      </w:r>
      <w:r>
        <w:t xml:space="preserve"> в електронній системі закупівель під час подання тендерної пропозиції.</w:t>
      </w:r>
    </w:p>
    <w:p w:rsidR="00E73DA6" w:rsidRDefault="00E73DA6" w:rsidP="00E73DA6">
      <w:pPr>
        <w:widowControl w:val="0"/>
        <w:ind w:firstLine="708"/>
        <w:jc w:val="both"/>
      </w:pPr>
      <w:r>
        <w:t xml:space="preserve">Учасник  повинен надати </w:t>
      </w:r>
      <w:r>
        <w:rPr>
          <w:b/>
        </w:rPr>
        <w:t>довідку у довільній формі</w:t>
      </w:r>
      <w:r>
        <w:t xml:space="preserve"> щодо відсутності </w:t>
      </w:r>
      <w:proofErr w:type="gramStart"/>
      <w:r>
        <w:t>п</w:t>
      </w:r>
      <w:proofErr w:type="gramEnd"/>
      <w:r>
        <w:t xml:space="preserve">ідстави для  відмови учаснику процедури закупівлі в участі у відкритих торгах, встановленої в </w:t>
      </w:r>
      <w:r w:rsidRPr="00D470FA">
        <w:rPr>
          <w:b/>
          <w:bCs/>
        </w:rPr>
        <w:t>абзаці 14 пункту 4</w:t>
      </w:r>
      <w:r>
        <w:rPr>
          <w:b/>
          <w:bCs/>
        </w:rPr>
        <w:t>7</w:t>
      </w:r>
      <w:r w:rsidRPr="00D470FA">
        <w:rPr>
          <w:b/>
          <w:bCs/>
        </w:rPr>
        <w:t xml:space="preserve"> Особливостей.</w:t>
      </w:r>
      <w:r>
        <w:t xml:space="preserve">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p w:rsidR="00E73DA6" w:rsidRDefault="00E73DA6" w:rsidP="00E73DA6">
      <w:pPr>
        <w:widowControl w:val="0"/>
        <w:ind w:firstLine="708"/>
        <w:jc w:val="both"/>
      </w:pPr>
      <w: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t>в</w:t>
      </w:r>
      <w:proofErr w:type="gramEnd"/>
      <w: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w:t>
      </w:r>
      <w:proofErr w:type="gramStart"/>
      <w:r>
        <w:rPr>
          <w:i/>
        </w:rPr>
        <w:t>вл</w:t>
      </w:r>
      <w:proofErr w:type="gramEnd"/>
      <w:r>
        <w:rPr>
          <w:i/>
        </w:rPr>
        <w:t>і)</w:t>
      </w:r>
      <w:r>
        <w:t>, замовник перевіряє таких суб’єктів господарювання на відсутність підстав, визначених цим пунктом.</w:t>
      </w:r>
    </w:p>
    <w:p w:rsidR="00E73DA6" w:rsidRDefault="00E73DA6" w:rsidP="00E73DA6">
      <w:pPr>
        <w:widowControl w:val="0"/>
        <w:jc w:val="both"/>
      </w:pPr>
    </w:p>
    <w:p w:rsidR="00E73DA6" w:rsidRDefault="00E73DA6" w:rsidP="00E73DA6">
      <w:pPr>
        <w:widowControl w:val="0"/>
        <w:jc w:val="both"/>
        <w:rPr>
          <w:i/>
          <w:shd w:val="clear" w:color="auto" w:fill="FBFBFB"/>
        </w:rPr>
      </w:pPr>
      <w:r>
        <w:rPr>
          <w:b/>
          <w:i/>
          <w:shd w:val="clear" w:color="auto" w:fill="FBFBFB"/>
        </w:rPr>
        <w:t>УВАГА!</w:t>
      </w:r>
      <w:r>
        <w:rPr>
          <w:i/>
          <w:shd w:val="clear" w:color="auto" w:fill="FBFBFB"/>
        </w:rPr>
        <w:t xml:space="preserve"> Якщо при здійсненні самостійного декларування відсутності </w:t>
      </w:r>
      <w:proofErr w:type="gramStart"/>
      <w:r>
        <w:rPr>
          <w:i/>
          <w:shd w:val="clear" w:color="auto" w:fill="FBFBFB"/>
        </w:rPr>
        <w:t>п</w:t>
      </w:r>
      <w:proofErr w:type="gramEnd"/>
      <w:r>
        <w:rPr>
          <w:i/>
          <w:shd w:val="clear" w:color="auto" w:fill="FBFBFB"/>
        </w:rPr>
        <w:t xml:space="preserve">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Pr>
          <w:i/>
          <w:shd w:val="clear" w:color="auto" w:fill="FBFBFB"/>
        </w:rPr>
        <w:t>п</w:t>
      </w:r>
      <w:proofErr w:type="gramEnd"/>
      <w:r>
        <w:rPr>
          <w:i/>
          <w:shd w:val="clear" w:color="auto" w:fill="FBFBFB"/>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73DA6" w:rsidRDefault="00E73DA6" w:rsidP="00E73DA6">
      <w:pPr>
        <w:widowControl w:val="0"/>
        <w:jc w:val="both"/>
        <w:rPr>
          <w:i/>
          <w:shd w:val="clear" w:color="auto" w:fill="FBFBFB"/>
        </w:rPr>
      </w:pPr>
    </w:p>
    <w:p w:rsidR="00E73DA6" w:rsidRDefault="00E73DA6" w:rsidP="00E73DA6">
      <w:pPr>
        <w:widowControl w:val="0"/>
        <w:ind w:firstLine="708"/>
        <w:jc w:val="both"/>
        <w:rPr>
          <w:b/>
          <w:u w:val="single"/>
        </w:rPr>
      </w:pPr>
      <w:r>
        <w:rPr>
          <w:b/>
          <w:u w:val="single"/>
        </w:rPr>
        <w:t xml:space="preserve">Перелік документів та інформації  для </w:t>
      </w:r>
      <w:proofErr w:type="gramStart"/>
      <w:r>
        <w:rPr>
          <w:b/>
          <w:u w:val="single"/>
        </w:rPr>
        <w:t>п</w:t>
      </w:r>
      <w:proofErr w:type="gramEnd"/>
      <w:r>
        <w:rPr>
          <w:b/>
          <w:u w:val="single"/>
        </w:rPr>
        <w:t>ідтвердження відповідності ПЕРЕМОЖЦЯ вимогам, визначеним у пункті 47 Особливостей:</w:t>
      </w:r>
    </w:p>
    <w:p w:rsidR="00E73DA6" w:rsidRDefault="00E73DA6" w:rsidP="00E73DA6">
      <w:pPr>
        <w:widowControl w:val="0"/>
        <w:ind w:firstLine="708"/>
        <w:jc w:val="both"/>
      </w:pPr>
      <w:r>
        <w:t>Переможець процедури закупі</w:t>
      </w:r>
      <w:proofErr w:type="gramStart"/>
      <w:r>
        <w:t>вл</w:t>
      </w:r>
      <w:proofErr w:type="gramEnd"/>
      <w: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3DA6" w:rsidRDefault="00E73DA6" w:rsidP="00E73DA6">
      <w:pPr>
        <w:widowControl w:val="0"/>
        <w:ind w:firstLine="708"/>
        <w:jc w:val="both"/>
      </w:pPr>
      <w:proofErr w:type="gramStart"/>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73DA6" w:rsidRDefault="00E73DA6" w:rsidP="00E73DA6">
      <w:pPr>
        <w:widowControl w:val="0"/>
        <w:rPr>
          <w:b/>
          <w:lang w:val="uk-UA"/>
        </w:rPr>
      </w:pPr>
    </w:p>
    <w:p w:rsidR="001045CD" w:rsidRDefault="001045CD" w:rsidP="00E73DA6">
      <w:pPr>
        <w:widowControl w:val="0"/>
        <w:rPr>
          <w:b/>
          <w:lang w:val="uk-UA"/>
        </w:rPr>
      </w:pPr>
    </w:p>
    <w:p w:rsidR="001045CD" w:rsidRPr="001045CD" w:rsidRDefault="001045CD" w:rsidP="00E73DA6">
      <w:pPr>
        <w:widowControl w:val="0"/>
        <w:rPr>
          <w:b/>
          <w:lang w:val="uk-UA"/>
        </w:rPr>
      </w:pPr>
    </w:p>
    <w:p w:rsidR="00E73DA6" w:rsidRDefault="00E73DA6" w:rsidP="00E73DA6">
      <w:pPr>
        <w:widowControl w:val="0"/>
        <w:jc w:val="center"/>
        <w:rPr>
          <w:b/>
        </w:rPr>
      </w:pPr>
      <w:r>
        <w:rPr>
          <w:b/>
        </w:rPr>
        <w:t xml:space="preserve">Документи, які надаються  ПЕРЕМОЖЦЕМ (юридичною </w:t>
      </w:r>
      <w:proofErr w:type="gramStart"/>
      <w:r>
        <w:rPr>
          <w:b/>
        </w:rPr>
        <w:t>особою</w:t>
      </w:r>
      <w:proofErr w:type="gramEnd"/>
      <w:r>
        <w:rPr>
          <w:b/>
        </w:rPr>
        <w:t>):</w:t>
      </w:r>
    </w:p>
    <w:tbl>
      <w:tblPr>
        <w:tblW w:w="10601" w:type="dxa"/>
        <w:tblInd w:w="-436" w:type="dxa"/>
        <w:tblLayout w:type="fixed"/>
        <w:tblLook w:val="0400"/>
      </w:tblPr>
      <w:tblGrid>
        <w:gridCol w:w="852"/>
        <w:gridCol w:w="4079"/>
        <w:gridCol w:w="5670"/>
      </w:tblGrid>
      <w:tr w:rsidR="00E73DA6" w:rsidTr="00FC0B44">
        <w:trPr>
          <w:trHeight w:val="100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Tr="00FC0B44">
        <w:trPr>
          <w:trHeight w:val="1723"/>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F74C58"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w:t>
            </w:r>
            <w:proofErr w:type="gramStart"/>
            <w:r>
              <w:rPr>
                <w:b/>
              </w:rPr>
              <w:t>пов’язан</w:t>
            </w:r>
            <w:proofErr w:type="gramEnd"/>
            <w:r>
              <w:rPr>
                <w:b/>
              </w:rPr>
              <w:t xml:space="preserve">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F74C58">
              <w:rPr>
                <w:b/>
                <w:lang w:val="uk-UA"/>
              </w:rPr>
              <w:t>.</w:t>
            </w:r>
          </w:p>
          <w:p w:rsidR="00E73DA6" w:rsidRDefault="00E73DA6" w:rsidP="001045CD">
            <w:pPr>
              <w:widowControl w:val="0"/>
              <w:jc w:val="both"/>
            </w:pPr>
            <w:r>
              <w:rPr>
                <w:bCs/>
                <w:shd w:val="clear" w:color="auto" w:fill="FFFFFF"/>
              </w:rPr>
              <w:t xml:space="preserve"> </w:t>
            </w:r>
            <w:r>
              <w:rPr>
                <w:b/>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b/>
              </w:rPr>
              <w:t>пов’язан</w:t>
            </w:r>
            <w:proofErr w:type="gramEnd"/>
            <w:r>
              <w:rPr>
                <w:b/>
              </w:rPr>
              <w:t>і з корупцією правопорушення, яка не стосується запитувача.</w:t>
            </w:r>
          </w:p>
        </w:tc>
      </w:tr>
      <w:tr w:rsidR="00E73DA6" w:rsidTr="00FC0B44">
        <w:trPr>
          <w:trHeight w:val="215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3DA6" w:rsidRDefault="00E73DA6" w:rsidP="001045CD">
            <w:pPr>
              <w:widowControl w:val="0"/>
              <w:jc w:val="both"/>
            </w:pPr>
            <w:r>
              <w:t>(</w:t>
            </w:r>
            <w:proofErr w:type="gramStart"/>
            <w:r>
              <w:t>п</w:t>
            </w:r>
            <w:proofErr w:type="gramEnd"/>
            <w:r>
              <w:t>ідпункт 6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253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rPr>
                <w:b/>
              </w:rPr>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86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t>4</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w:t>
            </w:r>
            <w: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lastRenderedPageBreak/>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w:t>
            </w:r>
            <w:r>
              <w:lastRenderedPageBreak/>
              <w:t xml:space="preserve">відмови в участі у відкритих торгах (для цього переможець (суб’єкт господарювання) </w:t>
            </w:r>
            <w:proofErr w:type="gramStart"/>
            <w:r>
              <w:t>повинен</w:t>
            </w:r>
            <w:proofErr w:type="gramEnd"/>
            <w:r>
              <w:t xml:space="preserve"> довести, що він сплатив або зобов’язався сплатити відповідні зобов’язання та відшкодування завданих збитків. </w:t>
            </w:r>
          </w:p>
        </w:tc>
      </w:tr>
    </w:tbl>
    <w:p w:rsidR="00E73DA6" w:rsidRDefault="00E73DA6" w:rsidP="00E73DA6">
      <w:pPr>
        <w:widowControl w:val="0"/>
        <w:rPr>
          <w:b/>
        </w:rPr>
      </w:pPr>
    </w:p>
    <w:p w:rsidR="00E73DA6" w:rsidRDefault="00E73DA6" w:rsidP="00E73DA6">
      <w:pPr>
        <w:widowControl w:val="0"/>
        <w:jc w:val="center"/>
        <w:rPr>
          <w:b/>
        </w:rPr>
      </w:pPr>
      <w:r>
        <w:rPr>
          <w:b/>
        </w:rPr>
        <w:t xml:space="preserve">Документи, які надаються ПЕРЕМОЖЦЕМ (фізичною особою чи фізичною особою — </w:t>
      </w:r>
      <w:proofErr w:type="gramStart"/>
      <w:r>
        <w:rPr>
          <w:b/>
        </w:rPr>
        <w:t>п</w:t>
      </w:r>
      <w:proofErr w:type="gramEnd"/>
      <w:r>
        <w:rPr>
          <w:b/>
        </w:rPr>
        <w:t>ідприємцем):</w:t>
      </w:r>
    </w:p>
    <w:p w:rsidR="00E73DA6" w:rsidRDefault="00E73DA6" w:rsidP="00E73DA6">
      <w:pPr>
        <w:widowControl w:val="0"/>
        <w:jc w:val="center"/>
      </w:pPr>
    </w:p>
    <w:tbl>
      <w:tblPr>
        <w:tblW w:w="10601" w:type="dxa"/>
        <w:tblInd w:w="-436" w:type="dxa"/>
        <w:tblLayout w:type="fixed"/>
        <w:tblLook w:val="0400"/>
      </w:tblPr>
      <w:tblGrid>
        <w:gridCol w:w="923"/>
        <w:gridCol w:w="4008"/>
        <w:gridCol w:w="5670"/>
      </w:tblGrid>
      <w:tr w:rsidR="00E73DA6" w:rsidTr="00FC0B44">
        <w:trPr>
          <w:trHeight w:val="82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пункту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пункту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RPr="00EC3A90" w:rsidTr="00FC0B44">
        <w:trPr>
          <w:trHeight w:val="447"/>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F74C58"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w:t>
            </w:r>
            <w:proofErr w:type="gramStart"/>
            <w:r>
              <w:rPr>
                <w:b/>
              </w:rPr>
              <w:t>пов’язан</w:t>
            </w:r>
            <w:proofErr w:type="gramEnd"/>
            <w:r>
              <w:rPr>
                <w:b/>
              </w:rPr>
              <w:t xml:space="preserve">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F74C58">
              <w:rPr>
                <w:b/>
                <w:lang w:val="uk-UA"/>
              </w:rPr>
              <w:t>.</w:t>
            </w:r>
          </w:p>
          <w:p w:rsidR="00E73DA6" w:rsidRPr="00F74C58" w:rsidRDefault="00E73DA6" w:rsidP="001045CD">
            <w:pPr>
              <w:widowControl w:val="0"/>
              <w:jc w:val="both"/>
              <w:rPr>
                <w:lang w:val="uk-UA"/>
              </w:rPr>
            </w:pPr>
            <w:r w:rsidRPr="00F74C58">
              <w:rPr>
                <w:b/>
                <w:lang w:val="uk-UA"/>
              </w:rPr>
              <w:t xml:space="preserve">Довідка надається в період відсутності функціональної можливості перевірки інформації на </w:t>
            </w:r>
            <w:proofErr w:type="spellStart"/>
            <w:r w:rsidRPr="00F74C58">
              <w:rPr>
                <w:b/>
                <w:lang w:val="uk-UA"/>
              </w:rPr>
              <w:t>вебресурсі</w:t>
            </w:r>
            <w:proofErr w:type="spellEnd"/>
            <w:r w:rsidRPr="00F74C58">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3DA6" w:rsidTr="00FC0B44">
        <w:trPr>
          <w:trHeight w:val="215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3DA6" w:rsidRDefault="00E73DA6" w:rsidP="001045CD">
            <w:pPr>
              <w:widowControl w:val="0"/>
              <w:jc w:val="both"/>
              <w:rPr>
                <w:b/>
              </w:rPr>
            </w:pPr>
            <w:r>
              <w:rPr>
                <w:b/>
              </w:rPr>
              <w:t>(</w:t>
            </w:r>
            <w:proofErr w:type="gramStart"/>
            <w:r>
              <w:rPr>
                <w:b/>
              </w:rPr>
              <w:t>п</w:t>
            </w:r>
            <w:proofErr w:type="gramEnd"/>
            <w:r>
              <w:rPr>
                <w:b/>
              </w:rPr>
              <w:t>ідпункт 5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163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409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lastRenderedPageBreak/>
              <w:t>4</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t>повинен</w:t>
            </w:r>
            <w:proofErr w:type="gramEnd"/>
            <w:r>
              <w:t xml:space="preserve"> довести, що він сплатив або зобов’язався сплатити відповідні зобов’язання та відшкодування завданих збитків. </w:t>
            </w:r>
          </w:p>
        </w:tc>
      </w:tr>
    </w:tbl>
    <w:p w:rsidR="00E73DA6" w:rsidRPr="002F0787" w:rsidRDefault="00E73DA6" w:rsidP="00E73DA6">
      <w:pPr>
        <w:shd w:val="clear" w:color="auto" w:fill="FFFFFF"/>
        <w:ind w:firstLine="708"/>
        <w:jc w:val="both"/>
      </w:pPr>
      <w:r>
        <w:rPr>
          <w:b/>
          <w:bCs/>
        </w:rPr>
        <w:t xml:space="preserve"> У </w:t>
      </w:r>
      <w:r w:rsidRPr="00B96E27">
        <w:rPr>
          <w:b/>
          <w:bCs/>
        </w:rPr>
        <w:t xml:space="preserve">разі відсутності можливості Замовнику перевірити інформацію у відкритих реєстрах, які не працюють у зв’язку із дією воєнного стану, така інформація може надаватися  у формі довідки в довільній формі за </w:t>
      </w:r>
      <w:proofErr w:type="gramStart"/>
      <w:r w:rsidRPr="00B96E27">
        <w:rPr>
          <w:b/>
          <w:bCs/>
        </w:rPr>
        <w:t>п</w:t>
      </w:r>
      <w:proofErr w:type="gramEnd"/>
      <w:r w:rsidRPr="00B96E27">
        <w:rPr>
          <w:b/>
          <w:bCs/>
        </w:rPr>
        <w:t>ідписом уповноваженої особи учасника та завірену печаткою (у разі наявності).</w:t>
      </w:r>
    </w:p>
    <w:p w:rsidR="007B12A4" w:rsidRDefault="007B12A4" w:rsidP="002E2339">
      <w:pPr>
        <w:jc w:val="both"/>
        <w:rPr>
          <w:color w:val="000000"/>
          <w:lang w:val="uk-UA"/>
        </w:rPr>
      </w:pPr>
    </w:p>
    <w:p w:rsidR="001045CD" w:rsidRPr="001045CD" w:rsidRDefault="001045CD" w:rsidP="001045CD">
      <w:pPr>
        <w:contextualSpacing/>
        <w:jc w:val="both"/>
        <w:rPr>
          <w:rFonts w:eastAsia="Calibri"/>
          <w:b/>
          <w:lang w:val="uk-UA" w:eastAsia="uk-UA"/>
        </w:rPr>
      </w:pPr>
      <w:r w:rsidRPr="001045CD">
        <w:rPr>
          <w:rFonts w:eastAsia="Calibri"/>
          <w:b/>
          <w:lang w:val="uk-UA" w:eastAsia="uk-UA"/>
        </w:rPr>
        <w:t>Додаткова інформація:</w:t>
      </w:r>
    </w:p>
    <w:p w:rsidR="001045CD" w:rsidRPr="001045CD" w:rsidRDefault="001045CD" w:rsidP="001045CD">
      <w:pPr>
        <w:contextualSpacing/>
        <w:jc w:val="both"/>
        <w:rPr>
          <w:rFonts w:eastAsia="Calibri"/>
          <w:lang w:val="uk-UA" w:eastAsia="uk-UA"/>
        </w:rPr>
      </w:pPr>
      <w:r w:rsidRPr="001045CD">
        <w:rPr>
          <w:rFonts w:eastAsia="Calibri"/>
          <w:lang w:val="uk-UA" w:eastAsia="uk-UA"/>
        </w:rPr>
        <w:t>На підтвердження технічним якісним та кількісним вимогам тендерної документації, учасник в складі тендерної пропозиції також надає:</w:t>
      </w:r>
    </w:p>
    <w:p w:rsidR="001045CD" w:rsidRPr="000D0D37" w:rsidRDefault="001045CD" w:rsidP="001045CD">
      <w:pPr>
        <w:contextualSpacing/>
        <w:jc w:val="both"/>
        <w:rPr>
          <w:rFonts w:eastAsia="Calibri"/>
          <w:lang w:eastAsia="uk-UA"/>
        </w:rPr>
      </w:pPr>
      <w:r w:rsidRPr="000D0D37">
        <w:rPr>
          <w:rFonts w:eastAsia="Calibri"/>
          <w:lang w:eastAsia="uk-UA"/>
        </w:rPr>
        <w:t xml:space="preserve">1. Довідку, складена у довільній формі, за власноручним  </w:t>
      </w:r>
      <w:proofErr w:type="gramStart"/>
      <w:r w:rsidRPr="000D0D37">
        <w:rPr>
          <w:rFonts w:eastAsia="Calibri"/>
          <w:lang w:eastAsia="uk-UA"/>
        </w:rPr>
        <w:t>п</w:t>
      </w:r>
      <w:proofErr w:type="gramEnd"/>
      <w:r w:rsidRPr="000D0D37">
        <w:rPr>
          <w:rFonts w:eastAsia="Calibri"/>
          <w:lang w:eastAsia="uk-UA"/>
        </w:rPr>
        <w:t xml:space="preserve">ідписом уповноваженої особи Учасника та завірена печаткою (за наявності), яка містить відомості про підприємство: </w:t>
      </w:r>
    </w:p>
    <w:p w:rsidR="001045CD" w:rsidRPr="000D0D37" w:rsidRDefault="001045CD" w:rsidP="001045CD">
      <w:pPr>
        <w:contextualSpacing/>
        <w:jc w:val="both"/>
        <w:rPr>
          <w:rFonts w:eastAsia="Calibri"/>
          <w:lang w:eastAsia="uk-UA"/>
        </w:rPr>
      </w:pPr>
      <w:r w:rsidRPr="000D0D37">
        <w:rPr>
          <w:rFonts w:eastAsia="Calibri"/>
          <w:lang w:eastAsia="uk-UA"/>
        </w:rPr>
        <w:t xml:space="preserve">а) реквізити (місцезнаходження, телефон, факс, телефон </w:t>
      </w:r>
      <w:proofErr w:type="gramStart"/>
      <w:r w:rsidRPr="000D0D37">
        <w:rPr>
          <w:rFonts w:eastAsia="Calibri"/>
          <w:lang w:eastAsia="uk-UA"/>
        </w:rPr>
        <w:t>для</w:t>
      </w:r>
      <w:proofErr w:type="gramEnd"/>
      <w:r w:rsidRPr="000D0D37">
        <w:rPr>
          <w:rFonts w:eastAsia="Calibri"/>
          <w:lang w:eastAsia="uk-UA"/>
        </w:rPr>
        <w:t xml:space="preserve"> контактів); </w:t>
      </w:r>
    </w:p>
    <w:p w:rsidR="001045CD" w:rsidRPr="000D0D37" w:rsidRDefault="001045CD" w:rsidP="001045CD">
      <w:pPr>
        <w:contextualSpacing/>
        <w:jc w:val="both"/>
        <w:rPr>
          <w:rFonts w:eastAsia="Calibri"/>
          <w:lang w:eastAsia="uk-UA"/>
        </w:rPr>
      </w:pPr>
      <w:r w:rsidRPr="000D0D37">
        <w:rPr>
          <w:rFonts w:eastAsia="Calibri"/>
          <w:lang w:eastAsia="uk-UA"/>
        </w:rPr>
        <w:t xml:space="preserve">б) керівництво (посада, </w:t>
      </w:r>
      <w:proofErr w:type="gramStart"/>
      <w:r w:rsidRPr="000D0D37">
        <w:rPr>
          <w:rFonts w:eastAsia="Calibri"/>
          <w:lang w:eastAsia="uk-UA"/>
        </w:rPr>
        <w:t>пр</w:t>
      </w:r>
      <w:proofErr w:type="gramEnd"/>
      <w:r w:rsidRPr="000D0D37">
        <w:rPr>
          <w:rFonts w:eastAsia="Calibri"/>
          <w:lang w:eastAsia="uk-UA"/>
        </w:rPr>
        <w:t xml:space="preserve">ізвище, ім’я, по батькові); </w:t>
      </w:r>
    </w:p>
    <w:p w:rsidR="001045CD" w:rsidRDefault="001045CD" w:rsidP="001045CD">
      <w:pPr>
        <w:contextualSpacing/>
        <w:jc w:val="both"/>
        <w:rPr>
          <w:rFonts w:eastAsia="Calibri"/>
          <w:lang w:eastAsia="uk-UA"/>
        </w:rPr>
      </w:pPr>
      <w:r w:rsidRPr="000D0D37">
        <w:rPr>
          <w:rFonts w:eastAsia="Calibri"/>
          <w:lang w:eastAsia="uk-UA"/>
        </w:rPr>
        <w:t>в) інформацію про реквізити банківського рахунку, за якими буде здійснюватися оплата за договором в разі акцепту;</w:t>
      </w:r>
    </w:p>
    <w:p w:rsidR="001045CD" w:rsidRDefault="001045CD" w:rsidP="001045CD">
      <w:pPr>
        <w:contextualSpacing/>
        <w:jc w:val="both"/>
        <w:rPr>
          <w:rFonts w:eastAsia="Tahoma"/>
          <w:lang w:eastAsia="zh-CN" w:bidi="hi-IN"/>
        </w:rPr>
      </w:pPr>
      <w:r w:rsidRPr="00EC65F1">
        <w:rPr>
          <w:rFonts w:eastAsia="Tahoma"/>
          <w:lang w:eastAsia="zh-CN" w:bidi="hi-IN"/>
        </w:rPr>
        <w:t xml:space="preserve">2. Витяг/Виписка з Єдиного державного реєстру юридичних осіб, фізичних осіб - </w:t>
      </w:r>
      <w:proofErr w:type="gramStart"/>
      <w:r w:rsidRPr="00EC65F1">
        <w:rPr>
          <w:rFonts w:eastAsia="Tahoma"/>
          <w:lang w:eastAsia="zh-CN" w:bidi="hi-IN"/>
        </w:rPr>
        <w:t>п</w:t>
      </w:r>
      <w:proofErr w:type="gramEnd"/>
      <w:r w:rsidRPr="00EC65F1">
        <w:rPr>
          <w:rFonts w:eastAsia="Tahoma"/>
          <w:lang w:eastAsia="zh-CN" w:bidi="hi-IN"/>
        </w:rPr>
        <w:t>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1045CD" w:rsidRPr="005911DD" w:rsidRDefault="001045CD" w:rsidP="001045CD">
      <w:pPr>
        <w:contextualSpacing/>
        <w:jc w:val="both"/>
        <w:rPr>
          <w:rFonts w:eastAsia="Calibri"/>
        </w:rPr>
      </w:pPr>
      <w:r>
        <w:rPr>
          <w:bCs/>
          <w:spacing w:val="-2"/>
        </w:rPr>
        <w:t xml:space="preserve">3. </w:t>
      </w:r>
      <w:r w:rsidRPr="00821AF6">
        <w:rPr>
          <w:bCs/>
          <w:spacing w:val="-2"/>
        </w:rPr>
        <w:t xml:space="preserve">Копію витягу з реєстру платників ПДВ (якщо Учасник є платником ПДВ), або копію </w:t>
      </w:r>
      <w:proofErr w:type="gramStart"/>
      <w:r w:rsidRPr="00821AF6">
        <w:rPr>
          <w:bCs/>
          <w:spacing w:val="-2"/>
        </w:rPr>
        <w:t>св</w:t>
      </w:r>
      <w:proofErr w:type="gramEnd"/>
      <w:r w:rsidRPr="00821AF6">
        <w:rPr>
          <w:bCs/>
          <w:spacing w:val="-2"/>
        </w:rPr>
        <w:t>ідоцтва про сплату єдиного податку (якщо Учасник є платником єдиного податку)</w:t>
      </w:r>
      <w:r>
        <w:rPr>
          <w:bCs/>
          <w:spacing w:val="-2"/>
        </w:rPr>
        <w:t>.</w:t>
      </w:r>
    </w:p>
    <w:p w:rsidR="001045CD" w:rsidRPr="000D0D37" w:rsidRDefault="001045CD" w:rsidP="001045CD">
      <w:pPr>
        <w:contextualSpacing/>
        <w:jc w:val="both"/>
        <w:rPr>
          <w:rFonts w:eastAsia="Tahoma"/>
          <w:lang w:eastAsia="zh-CN" w:bidi="hi-IN"/>
        </w:rPr>
      </w:pPr>
      <w:r>
        <w:rPr>
          <w:rFonts w:eastAsia="Tahoma"/>
          <w:lang w:eastAsia="zh-CN" w:bidi="hi-IN"/>
        </w:rPr>
        <w:t>4</w:t>
      </w:r>
      <w:r w:rsidRPr="00EC65F1">
        <w:rPr>
          <w:rFonts w:eastAsia="Tahoma"/>
          <w:lang w:eastAsia="zh-CN" w:bidi="hi-IN"/>
        </w:rPr>
        <w:t xml:space="preserve">. Для учасників-юридичних </w:t>
      </w:r>
      <w:proofErr w:type="gramStart"/>
      <w:r w:rsidRPr="00EC65F1">
        <w:rPr>
          <w:rFonts w:eastAsia="Tahoma"/>
          <w:lang w:eastAsia="zh-CN" w:bidi="hi-IN"/>
        </w:rPr>
        <w:t>осіб</w:t>
      </w:r>
      <w:proofErr w:type="gramEnd"/>
      <w:r w:rsidRPr="00EC65F1">
        <w:rPr>
          <w:rFonts w:eastAsia="Tahoma"/>
          <w:lang w:eastAsia="zh-CN" w:bidi="hi-IN"/>
        </w:rPr>
        <w:t xml:space="preserve"> - копію статуту</w:t>
      </w:r>
      <w:r>
        <w:rPr>
          <w:rFonts w:eastAsia="Tahoma"/>
          <w:lang w:eastAsia="zh-CN" w:bidi="hi-IN"/>
        </w:rPr>
        <w:t xml:space="preserve"> або сканований оригінал (</w:t>
      </w:r>
      <w:r w:rsidRPr="00EC65F1">
        <w:rPr>
          <w:rFonts w:eastAsia="Tahoma"/>
          <w:lang w:eastAsia="zh-CN" w:bidi="hi-IN"/>
        </w:rPr>
        <w:t>зі змінами та доповненнями з відміткою державного реєстратора</w:t>
      </w:r>
      <w:r>
        <w:rPr>
          <w:rFonts w:eastAsia="Tahoma"/>
          <w:lang w:eastAsia="zh-CN" w:bidi="hi-IN"/>
        </w:rPr>
        <w:t>)</w:t>
      </w:r>
      <w:r w:rsidRPr="00EC65F1">
        <w:rPr>
          <w:rFonts w:eastAsia="Tahoma"/>
          <w:lang w:eastAsia="zh-CN" w:bidi="hi-IN"/>
        </w:rPr>
        <w:t xml:space="preserve">. У разі, якщо Учасник здійснює господарську діяльність на </w:t>
      </w:r>
      <w:proofErr w:type="gramStart"/>
      <w:r w:rsidRPr="00EC65F1">
        <w:rPr>
          <w:rFonts w:eastAsia="Tahoma"/>
          <w:lang w:eastAsia="zh-CN" w:bidi="hi-IN"/>
        </w:rPr>
        <w:t>п</w:t>
      </w:r>
      <w:proofErr w:type="gramEnd"/>
      <w:r w:rsidRPr="00EC65F1">
        <w:rPr>
          <w:rFonts w:eastAsia="Tahoma"/>
          <w:lang w:eastAsia="zh-CN" w:bidi="hi-IN"/>
        </w:rPr>
        <w:t>ідставі модельного статуту, надається копія відповідного рішення загальних зборів учасників.</w:t>
      </w:r>
    </w:p>
    <w:p w:rsidR="001045CD" w:rsidRPr="000D0D37" w:rsidRDefault="001045CD" w:rsidP="001045CD">
      <w:pPr>
        <w:contextualSpacing/>
        <w:jc w:val="both"/>
        <w:rPr>
          <w:rFonts w:eastAsia="Calibri"/>
          <w:lang w:eastAsia="uk-UA"/>
        </w:rPr>
      </w:pPr>
      <w:r>
        <w:rPr>
          <w:rFonts w:eastAsia="Calibri"/>
          <w:lang w:eastAsia="uk-UA"/>
        </w:rPr>
        <w:t>5</w:t>
      </w:r>
      <w:r w:rsidRPr="000D0D37">
        <w:rPr>
          <w:rFonts w:eastAsia="Calibri"/>
          <w:lang w:eastAsia="uk-UA"/>
        </w:rPr>
        <w:t xml:space="preserve">. Заповнена форма тендерної пропозиції (Додаток 5) за </w:t>
      </w:r>
      <w:proofErr w:type="gramStart"/>
      <w:r w:rsidRPr="000D0D37">
        <w:rPr>
          <w:rFonts w:eastAsia="Calibri"/>
          <w:lang w:eastAsia="uk-UA"/>
        </w:rPr>
        <w:t>п</w:t>
      </w:r>
      <w:proofErr w:type="gramEnd"/>
      <w:r w:rsidRPr="000D0D37">
        <w:rPr>
          <w:rFonts w:eastAsia="Calibri"/>
          <w:lang w:eastAsia="uk-UA"/>
        </w:rPr>
        <w:t>ідписом керівника або уповноваженого представника підприємства, організації, установи та завірена печаткою (у разі наявності).</w:t>
      </w:r>
    </w:p>
    <w:p w:rsidR="001045CD" w:rsidRPr="000D0D37" w:rsidRDefault="001045CD" w:rsidP="001045CD">
      <w:pPr>
        <w:contextualSpacing/>
        <w:jc w:val="both"/>
        <w:rPr>
          <w:rFonts w:eastAsia="Calibri"/>
          <w:lang w:eastAsia="uk-UA"/>
        </w:rPr>
      </w:pPr>
      <w:r>
        <w:rPr>
          <w:rFonts w:eastAsia="Calibri"/>
          <w:lang w:eastAsia="uk-UA"/>
        </w:rPr>
        <w:t>6</w:t>
      </w:r>
      <w:r w:rsidRPr="000D0D37">
        <w:rPr>
          <w:rFonts w:eastAsia="Calibri"/>
          <w:lang w:eastAsia="uk-UA"/>
        </w:rPr>
        <w:t xml:space="preserve">. Проєкт </w:t>
      </w:r>
      <w:proofErr w:type="gramStart"/>
      <w:r w:rsidRPr="000D0D37">
        <w:rPr>
          <w:rFonts w:eastAsia="Calibri"/>
          <w:lang w:eastAsia="uk-UA"/>
        </w:rPr>
        <w:t>д</w:t>
      </w:r>
      <w:r>
        <w:rPr>
          <w:rFonts w:eastAsia="Calibri"/>
          <w:lang w:eastAsia="uk-UA"/>
        </w:rPr>
        <w:t>оговору</w:t>
      </w:r>
      <w:proofErr w:type="gramEnd"/>
      <w:r>
        <w:rPr>
          <w:rFonts w:eastAsia="Calibri"/>
          <w:lang w:eastAsia="uk-UA"/>
        </w:rPr>
        <w:t xml:space="preserve"> про закупівлю Додаток 4</w:t>
      </w:r>
      <w:r w:rsidRPr="000D0D37">
        <w:rPr>
          <w:rFonts w:eastAsia="Calibri"/>
          <w:lang w:eastAsia="uk-UA"/>
        </w:rPr>
        <w:t xml:space="preserve">. Подається Учасником у складі тендерної пропозиції з власноручним </w:t>
      </w:r>
      <w:proofErr w:type="gramStart"/>
      <w:r w:rsidRPr="000D0D37">
        <w:rPr>
          <w:rFonts w:eastAsia="Calibri"/>
          <w:lang w:eastAsia="uk-UA"/>
        </w:rPr>
        <w:t>п</w:t>
      </w:r>
      <w:proofErr w:type="gramEnd"/>
      <w:r w:rsidRPr="000D0D37">
        <w:rPr>
          <w:rFonts w:eastAsia="Calibri"/>
          <w:lang w:eastAsia="uk-UA"/>
        </w:rPr>
        <w:t>ідписом уповноваженої посадової особи учасника процедури закупівлі, а також з відбитком печатки (за наявності).</w:t>
      </w:r>
    </w:p>
    <w:p w:rsidR="001045CD" w:rsidRDefault="001045CD" w:rsidP="001045CD">
      <w:pPr>
        <w:contextualSpacing/>
        <w:jc w:val="both"/>
        <w:rPr>
          <w:rFonts w:eastAsia="Calibri"/>
          <w:lang w:eastAsia="uk-UA"/>
        </w:rPr>
      </w:pPr>
      <w:r>
        <w:rPr>
          <w:rFonts w:eastAsia="Calibri"/>
          <w:lang w:eastAsia="uk-UA"/>
        </w:rPr>
        <w:t>7</w:t>
      </w:r>
      <w:r w:rsidRPr="000D0D37">
        <w:rPr>
          <w:rFonts w:eastAsia="Calibri"/>
          <w:lang w:eastAsia="uk-UA"/>
        </w:rPr>
        <w:t>. Заповнена форма ЛИСТА-ЗГОДИ НА ОБРОБКУ ПЕРСОНАЛЬНИХ ДАНИХ УЧАСНИКА (Додаток 6).</w:t>
      </w:r>
    </w:p>
    <w:p w:rsidR="001045CD" w:rsidRPr="00BD72BD" w:rsidRDefault="001045CD" w:rsidP="001045CD">
      <w:pPr>
        <w:jc w:val="both"/>
        <w:rPr>
          <w:rFonts w:eastAsia="Calibri"/>
          <w:color w:val="000000"/>
          <w:lang w:eastAsia="uk-UA"/>
        </w:rPr>
      </w:pPr>
      <w:r>
        <w:rPr>
          <w:rFonts w:eastAsia="Tahoma"/>
          <w:lang w:eastAsia="zh-CN" w:bidi="hi-IN"/>
        </w:rPr>
        <w:t>8</w:t>
      </w:r>
      <w:r w:rsidRPr="00BD72BD">
        <w:rPr>
          <w:rFonts w:eastAsia="Tahoma"/>
          <w:lang w:eastAsia="zh-CN" w:bidi="hi-IN"/>
        </w:rPr>
        <w:t xml:space="preserve">. </w:t>
      </w:r>
      <w:r w:rsidRPr="00BD72BD">
        <w:rPr>
          <w:rFonts w:eastAsia="Calibri"/>
          <w:color w:val="000000"/>
          <w:lang w:eastAsia="uk-UA"/>
        </w:rPr>
        <w:t>Інформація в довільній формі про те, що учасник процедури закупі</w:t>
      </w:r>
      <w:proofErr w:type="gramStart"/>
      <w:r w:rsidRPr="00BD72BD">
        <w:rPr>
          <w:rFonts w:eastAsia="Calibri"/>
          <w:color w:val="000000"/>
          <w:lang w:eastAsia="uk-UA"/>
        </w:rPr>
        <w:t>вл</w:t>
      </w:r>
      <w:proofErr w:type="gramEnd"/>
      <w:r w:rsidRPr="00BD72BD">
        <w:rPr>
          <w:rFonts w:eastAsia="Calibri"/>
          <w:color w:val="000000"/>
          <w:lang w:eastAsia="uk-UA"/>
        </w:rPr>
        <w:t>і не є:</w:t>
      </w:r>
    </w:p>
    <w:p w:rsidR="001045CD" w:rsidRPr="00BD72BD" w:rsidRDefault="001045CD" w:rsidP="001045CD">
      <w:pPr>
        <w:jc w:val="both"/>
        <w:rPr>
          <w:rFonts w:eastAsia="Calibri"/>
          <w:highlight w:val="white"/>
          <w:lang w:eastAsia="uk-UA"/>
        </w:rPr>
      </w:pPr>
      <w:r w:rsidRPr="00BD72BD">
        <w:rPr>
          <w:rFonts w:eastAsia="Calibri"/>
          <w:highlight w:val="white"/>
          <w:lang w:eastAsia="uk-UA"/>
        </w:rPr>
        <w:t xml:space="preserve">– громадянином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Pr>
          <w:rFonts w:eastAsia="Calibri"/>
          <w:highlight w:val="white"/>
          <w:lang w:eastAsia="uk-UA"/>
        </w:rPr>
        <w:lastRenderedPageBreak/>
        <w:t xml:space="preserve">– </w:t>
      </w:r>
      <w:r w:rsidRPr="00BD72BD">
        <w:rPr>
          <w:rFonts w:eastAsia="Calibri"/>
          <w:highlight w:val="white"/>
          <w:lang w:eastAsia="uk-UA"/>
        </w:rPr>
        <w:t>юридичною особою, створеною та зареєстрованою відповідно до законодавства</w:t>
      </w:r>
      <w:proofErr w:type="gramStart"/>
      <w:r w:rsidRPr="00BD72BD">
        <w:rPr>
          <w:rFonts w:eastAsia="Calibri"/>
          <w:highlight w:val="white"/>
          <w:lang w:eastAsia="uk-UA"/>
        </w:rPr>
        <w:t xml:space="preserve"> Р</w:t>
      </w:r>
      <w:proofErr w:type="gramEnd"/>
      <w:r w:rsidRPr="00BD72BD">
        <w:rPr>
          <w:rFonts w:eastAsia="Calibri"/>
          <w:highlight w:val="white"/>
          <w:lang w:eastAsia="uk-UA"/>
        </w:rPr>
        <w:t xml:space="preserve">осійської Федерації/Республіки Білорусь; </w:t>
      </w:r>
    </w:p>
    <w:p w:rsidR="001045CD" w:rsidRPr="00BD72BD" w:rsidRDefault="001045CD" w:rsidP="001045CD">
      <w:pPr>
        <w:jc w:val="both"/>
        <w:rPr>
          <w:rFonts w:eastAsia="Calibri"/>
          <w:highlight w:val="white"/>
          <w:lang w:eastAsia="uk-UA"/>
        </w:rPr>
      </w:pPr>
      <w:r w:rsidRPr="00BD72BD">
        <w:rPr>
          <w:rFonts w:eastAsia="Calibri"/>
          <w:highlight w:val="white"/>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BD72BD">
        <w:rPr>
          <w:rFonts w:eastAsia="Calibri"/>
          <w:highlight w:val="white"/>
          <w:lang w:eastAsia="uk-UA"/>
        </w:rPr>
        <w:t>ї є Р</w:t>
      </w:r>
      <w:proofErr w:type="gramEnd"/>
      <w:r w:rsidRPr="00BD72BD">
        <w:rPr>
          <w:rFonts w:eastAsia="Calibri"/>
          <w:highlight w:val="white"/>
          <w:lang w:eastAsia="uk-UA"/>
        </w:rPr>
        <w:t xml:space="preserve">осійська Федерація/Республіка Білорусь, громадянин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sidRPr="00BD72BD">
        <w:rPr>
          <w:rFonts w:eastAsia="Calibri"/>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D72BD">
        <w:rPr>
          <w:rFonts w:eastAsia="Calibri"/>
          <w:highlight w:val="white"/>
          <w:lang w:eastAsia="uk-UA"/>
        </w:rPr>
        <w:t>стр</w:t>
      </w:r>
      <w:proofErr w:type="gramEnd"/>
      <w:r w:rsidRPr="00BD72BD">
        <w:rPr>
          <w:rFonts w:eastAsia="Calibri"/>
          <w:highlight w:val="white"/>
          <w:lang w:eastAsia="uk-UA"/>
        </w:rPr>
        <w:t>ів України від 12 жовтня 2022 р. № 1178.</w:t>
      </w:r>
      <w:r>
        <w:rPr>
          <w:rFonts w:eastAsia="Calibri"/>
          <w:highlight w:val="white"/>
          <w:lang w:eastAsia="uk-UA"/>
        </w:rPr>
        <w:t>)</w:t>
      </w:r>
    </w:p>
    <w:p w:rsidR="001045CD" w:rsidRPr="003E2F91" w:rsidRDefault="001045CD" w:rsidP="001045CD">
      <w:pPr>
        <w:jc w:val="both"/>
        <w:rPr>
          <w:rFonts w:eastAsia="Calibri"/>
          <w:lang w:eastAsia="uk-UA"/>
        </w:rPr>
      </w:pPr>
      <w:r>
        <w:rPr>
          <w:rFonts w:eastAsia="Tahoma"/>
          <w:lang w:eastAsia="zh-CN" w:bidi="hi-IN"/>
        </w:rPr>
        <w:t xml:space="preserve">9. </w:t>
      </w:r>
      <w:r w:rsidRPr="003E2F91">
        <w:rPr>
          <w:rFonts w:eastAsia="Calibri"/>
          <w:lang w:eastAsia="uk-UA"/>
        </w:rPr>
        <w:t>Учасник, місце р</w:t>
      </w:r>
      <w:r>
        <w:rPr>
          <w:rFonts w:eastAsia="Calibri"/>
          <w:lang w:eastAsia="uk-UA"/>
        </w:rPr>
        <w:t xml:space="preserve">еєстрації або місце проживання </w:t>
      </w:r>
      <w:r w:rsidRPr="003E2F91">
        <w:rPr>
          <w:rFonts w:eastAsia="Calibri"/>
          <w:lang w:eastAsia="uk-UA"/>
        </w:rPr>
        <w:t xml:space="preserve">якого - на тимчасово окупованих територіях, надає довідку в довільній формі про зміну місця здійснення діяльності / адреси на </w:t>
      </w:r>
      <w:proofErr w:type="gramStart"/>
      <w:r w:rsidRPr="003E2F91">
        <w:rPr>
          <w:rFonts w:eastAsia="Calibri"/>
          <w:lang w:eastAsia="uk-UA"/>
        </w:rPr>
        <w:t>п</w:t>
      </w:r>
      <w:proofErr w:type="gramEnd"/>
      <w:r w:rsidRPr="003E2F91">
        <w:rPr>
          <w:rFonts w:eastAsia="Calibri"/>
          <w:lang w:eastAsia="uk-UA"/>
        </w:rPr>
        <w:t xml:space="preserve">ідконтрольну територію, а також надає документальне підтвердження такої зміни (договір оренди, довідка ВПО, інформація про зміну податкової адреси </w:t>
      </w:r>
      <w:proofErr w:type="gramStart"/>
      <w:r w:rsidRPr="003E2F91">
        <w:rPr>
          <w:rFonts w:eastAsia="Calibri"/>
          <w:lang w:eastAsia="uk-UA"/>
        </w:rPr>
        <w:t xml:space="preserve">тощо). </w:t>
      </w:r>
      <w:proofErr w:type="gramEnd"/>
    </w:p>
    <w:p w:rsidR="001045CD" w:rsidRPr="00B36A63" w:rsidRDefault="001045CD" w:rsidP="001045CD">
      <w:pPr>
        <w:contextualSpacing/>
        <w:jc w:val="both"/>
        <w:rPr>
          <w:rFonts w:eastAsia="Tahoma"/>
          <w:lang w:eastAsia="zh-CN" w:bidi="hi-IN"/>
        </w:rPr>
      </w:pPr>
      <w:bookmarkStart w:id="16" w:name="_heading=h.gjdgxs" w:colFirst="0" w:colLast="0"/>
      <w:bookmarkEnd w:id="16"/>
      <w:r w:rsidRPr="003E2F91">
        <w:rPr>
          <w:rFonts w:eastAsia="Calibri"/>
          <w:i/>
          <w:color w:val="000000"/>
          <w:lang w:eastAsia="uk-UA"/>
        </w:rPr>
        <w:t>Тимчасово окупованою територією є частини території України, в межах яких збройні формування</w:t>
      </w:r>
      <w:proofErr w:type="gramStart"/>
      <w:r w:rsidRPr="003E2F91">
        <w:rPr>
          <w:rFonts w:eastAsia="Calibri"/>
          <w:i/>
          <w:color w:val="000000"/>
          <w:lang w:eastAsia="uk-UA"/>
        </w:rPr>
        <w:t xml:space="preserve"> Р</w:t>
      </w:r>
      <w:proofErr w:type="gramEnd"/>
      <w:r w:rsidRPr="003E2F91">
        <w:rPr>
          <w:rFonts w:eastAsia="Calibri"/>
          <w:i/>
          <w:color w:val="000000"/>
          <w:lang w:eastAsia="uk-UA"/>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P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307CA0" w:rsidRDefault="00307CA0" w:rsidP="002E2339">
      <w:pPr>
        <w:jc w:val="both"/>
        <w:rPr>
          <w:color w:val="000000"/>
          <w:lang w:val="uk-UA"/>
        </w:rPr>
      </w:pPr>
    </w:p>
    <w:p w:rsidR="00307CA0" w:rsidRDefault="00307CA0"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F2731" w:rsidRDefault="00FF2731" w:rsidP="00FF2731">
      <w:pPr>
        <w:jc w:val="right"/>
        <w:rPr>
          <w:b/>
          <w:bCs/>
          <w:lang w:val="uk-UA"/>
        </w:rPr>
      </w:pPr>
      <w:r w:rsidRPr="00EC3A90">
        <w:rPr>
          <w:b/>
          <w:bCs/>
          <w:lang w:val="uk-UA"/>
        </w:rPr>
        <w:lastRenderedPageBreak/>
        <w:t>Додаток № 3 до тендерної документації</w:t>
      </w:r>
    </w:p>
    <w:p w:rsidR="00E14C44" w:rsidRPr="009C5AC9" w:rsidRDefault="00E14C44" w:rsidP="00E14C44">
      <w:pPr>
        <w:rPr>
          <w:lang w:val="uk-UA" w:eastAsia="uk-UA"/>
        </w:rPr>
      </w:pPr>
    </w:p>
    <w:p w:rsidR="00E14C44" w:rsidRPr="002A4FD3" w:rsidRDefault="00E14C44" w:rsidP="00E14C44">
      <w:pPr>
        <w:jc w:val="center"/>
        <w:rPr>
          <w:lang w:val="uk-UA" w:eastAsia="uk-UA"/>
        </w:rPr>
      </w:pPr>
      <w:r w:rsidRPr="00EC3A90">
        <w:rPr>
          <w:b/>
          <w:bCs/>
          <w:color w:val="00000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B1262">
        <w:rPr>
          <w:b/>
          <w:bCs/>
          <w:i/>
          <w:iCs/>
          <w:color w:val="000000"/>
          <w:sz w:val="20"/>
          <w:szCs w:val="20"/>
          <w:lang w:eastAsia="uk-UA"/>
        </w:rPr>
        <w:t> </w:t>
      </w:r>
    </w:p>
    <w:p w:rsidR="00E14C44" w:rsidRPr="00EC3A90" w:rsidRDefault="00E14C44" w:rsidP="00E14C44">
      <w:pPr>
        <w:rPr>
          <w:lang w:val="uk-UA" w:eastAsia="uk-UA"/>
        </w:rPr>
      </w:pPr>
    </w:p>
    <w:p w:rsidR="009C5AC9" w:rsidRPr="00D17220" w:rsidRDefault="009C5AC9" w:rsidP="009C5AC9">
      <w:pPr>
        <w:jc w:val="center"/>
        <w:rPr>
          <w:b/>
          <w:lang w:val="uk-UA"/>
        </w:rPr>
      </w:pPr>
      <w:r w:rsidRPr="00D17220">
        <w:rPr>
          <w:b/>
          <w:lang w:val="uk-UA"/>
        </w:rPr>
        <w:t>МЕДИКО-ТЕХНІЧНІ ВИМОГИ</w:t>
      </w:r>
    </w:p>
    <w:p w:rsidR="009C5AC9" w:rsidRPr="00D17220" w:rsidRDefault="009C5AC9" w:rsidP="009C5AC9">
      <w:pPr>
        <w:tabs>
          <w:tab w:val="left" w:pos="4410"/>
        </w:tabs>
        <w:rPr>
          <w:b/>
          <w:lang w:val="uk-UA"/>
        </w:rPr>
      </w:pPr>
    </w:p>
    <w:tbl>
      <w:tblPr>
        <w:tblStyle w:val="aff3"/>
        <w:tblW w:w="10774" w:type="dxa"/>
        <w:tblInd w:w="-318" w:type="dxa"/>
        <w:shd w:val="clear" w:color="auto" w:fill="FFFFFF" w:themeFill="background1"/>
        <w:tblLayout w:type="fixed"/>
        <w:tblLook w:val="04A0"/>
      </w:tblPr>
      <w:tblGrid>
        <w:gridCol w:w="534"/>
        <w:gridCol w:w="1877"/>
        <w:gridCol w:w="4678"/>
        <w:gridCol w:w="1417"/>
        <w:gridCol w:w="1134"/>
        <w:gridCol w:w="1134"/>
      </w:tblGrid>
      <w:tr w:rsidR="009C5AC9" w:rsidRPr="00D17220" w:rsidTr="009C5AC9">
        <w:trPr>
          <w:trHeight w:val="666"/>
        </w:trPr>
        <w:tc>
          <w:tcPr>
            <w:tcW w:w="534" w:type="dxa"/>
            <w:shd w:val="clear" w:color="auto" w:fill="FFFFFF" w:themeFill="background1"/>
            <w:vAlign w:val="center"/>
          </w:tcPr>
          <w:p w:rsidR="009C5AC9" w:rsidRPr="009C5AC9" w:rsidRDefault="009C5AC9" w:rsidP="009C5AC9">
            <w:pPr>
              <w:shd w:val="clear" w:color="auto" w:fill="FFFFFF"/>
              <w:jc w:val="center"/>
              <w:rPr>
                <w:rFonts w:ascii="Times New Roman" w:hAnsi="Times New Roman"/>
                <w:b/>
                <w:sz w:val="20"/>
                <w:szCs w:val="20"/>
                <w:lang w:val="uk-UA"/>
              </w:rPr>
            </w:pPr>
            <w:r w:rsidRPr="009C5AC9">
              <w:rPr>
                <w:rFonts w:ascii="Times New Roman" w:hAnsi="Times New Roman"/>
                <w:b/>
                <w:sz w:val="20"/>
                <w:szCs w:val="20"/>
                <w:lang w:val="uk-UA"/>
              </w:rPr>
              <w:t>№ з/п</w:t>
            </w:r>
          </w:p>
        </w:tc>
        <w:tc>
          <w:tcPr>
            <w:tcW w:w="1877" w:type="dxa"/>
            <w:shd w:val="clear" w:color="auto" w:fill="FFFFFF" w:themeFill="background1"/>
            <w:vAlign w:val="center"/>
          </w:tcPr>
          <w:p w:rsidR="009C5AC9" w:rsidRPr="009C5AC9" w:rsidRDefault="009C5AC9" w:rsidP="009C5AC9">
            <w:pPr>
              <w:shd w:val="clear" w:color="auto" w:fill="FFFFFF"/>
              <w:jc w:val="center"/>
              <w:rPr>
                <w:rFonts w:ascii="Times New Roman" w:hAnsi="Times New Roman"/>
                <w:b/>
                <w:sz w:val="20"/>
                <w:szCs w:val="20"/>
                <w:lang w:val="uk-UA"/>
              </w:rPr>
            </w:pPr>
            <w:r w:rsidRPr="009C5AC9">
              <w:rPr>
                <w:rFonts w:ascii="Times New Roman" w:hAnsi="Times New Roman"/>
                <w:b/>
                <w:sz w:val="20"/>
                <w:szCs w:val="20"/>
                <w:lang w:val="uk-UA"/>
              </w:rPr>
              <w:t>Найменування товару</w:t>
            </w:r>
          </w:p>
        </w:tc>
        <w:tc>
          <w:tcPr>
            <w:tcW w:w="4678" w:type="dxa"/>
            <w:vAlign w:val="center"/>
          </w:tcPr>
          <w:p w:rsidR="009C5AC9" w:rsidRPr="009C5AC9" w:rsidRDefault="009C5AC9" w:rsidP="009C5AC9">
            <w:pPr>
              <w:shd w:val="clear" w:color="auto" w:fill="FFFFFF"/>
              <w:jc w:val="center"/>
              <w:rPr>
                <w:rFonts w:ascii="Times New Roman" w:eastAsia="Times New Roman" w:hAnsi="Times New Roman"/>
                <w:b/>
                <w:bCs/>
                <w:sz w:val="20"/>
                <w:szCs w:val="20"/>
                <w:lang w:val="uk-UA"/>
              </w:rPr>
            </w:pPr>
            <w:r w:rsidRPr="009C5AC9">
              <w:rPr>
                <w:rFonts w:ascii="Times New Roman" w:eastAsia="Times New Roman" w:hAnsi="Times New Roman"/>
                <w:b/>
                <w:bCs/>
                <w:sz w:val="20"/>
                <w:szCs w:val="20"/>
                <w:lang w:val="uk-UA"/>
              </w:rPr>
              <w:t>Технічні характеристики</w:t>
            </w:r>
          </w:p>
        </w:tc>
        <w:tc>
          <w:tcPr>
            <w:tcW w:w="1417" w:type="dxa"/>
            <w:shd w:val="clear" w:color="auto" w:fill="auto"/>
            <w:vAlign w:val="center"/>
          </w:tcPr>
          <w:p w:rsidR="009C5AC9" w:rsidRPr="009C5AC9" w:rsidRDefault="009C5AC9" w:rsidP="009C5AC9">
            <w:pPr>
              <w:shd w:val="clear" w:color="auto" w:fill="FFFFFF"/>
              <w:jc w:val="center"/>
              <w:rPr>
                <w:rFonts w:ascii="Times New Roman" w:hAnsi="Times New Roman"/>
                <w:b/>
                <w:sz w:val="20"/>
                <w:szCs w:val="20"/>
                <w:lang w:val="uk-UA"/>
              </w:rPr>
            </w:pPr>
            <w:r w:rsidRPr="009C5AC9">
              <w:rPr>
                <w:rFonts w:ascii="Times New Roman" w:eastAsia="Times New Roman" w:hAnsi="Times New Roman"/>
                <w:b/>
                <w:bCs/>
                <w:sz w:val="20"/>
                <w:szCs w:val="20"/>
                <w:lang w:val="uk-UA"/>
              </w:rPr>
              <w:t>код НК 024:2019</w:t>
            </w:r>
          </w:p>
        </w:tc>
        <w:tc>
          <w:tcPr>
            <w:tcW w:w="1134" w:type="dxa"/>
            <w:shd w:val="clear" w:color="auto" w:fill="FFFFFF" w:themeFill="background1"/>
            <w:vAlign w:val="center"/>
          </w:tcPr>
          <w:p w:rsidR="009C5AC9" w:rsidRPr="009C5AC9" w:rsidRDefault="009C5AC9" w:rsidP="009C5AC9">
            <w:pPr>
              <w:shd w:val="clear" w:color="auto" w:fill="FFFFFF"/>
              <w:jc w:val="center"/>
              <w:rPr>
                <w:rFonts w:ascii="Times New Roman" w:hAnsi="Times New Roman"/>
                <w:b/>
                <w:sz w:val="20"/>
                <w:szCs w:val="20"/>
                <w:lang w:val="uk-UA"/>
              </w:rPr>
            </w:pPr>
            <w:r w:rsidRPr="009C5AC9">
              <w:rPr>
                <w:rFonts w:ascii="Times New Roman" w:hAnsi="Times New Roman"/>
                <w:b/>
                <w:sz w:val="20"/>
                <w:szCs w:val="20"/>
                <w:lang w:val="uk-UA"/>
              </w:rPr>
              <w:t>Одиниця виміру</w:t>
            </w:r>
          </w:p>
        </w:tc>
        <w:tc>
          <w:tcPr>
            <w:tcW w:w="1134" w:type="dxa"/>
            <w:shd w:val="clear" w:color="auto" w:fill="FFFFFF" w:themeFill="background1"/>
            <w:vAlign w:val="center"/>
          </w:tcPr>
          <w:p w:rsidR="009C5AC9" w:rsidRPr="009C5AC9" w:rsidRDefault="009C5AC9" w:rsidP="009C5AC9">
            <w:pPr>
              <w:shd w:val="clear" w:color="auto" w:fill="FFFFFF"/>
              <w:jc w:val="center"/>
              <w:rPr>
                <w:rFonts w:ascii="Times New Roman" w:hAnsi="Times New Roman"/>
                <w:b/>
                <w:sz w:val="20"/>
                <w:szCs w:val="20"/>
                <w:lang w:val="uk-UA"/>
              </w:rPr>
            </w:pPr>
            <w:bookmarkStart w:id="17" w:name="_GoBack"/>
            <w:bookmarkEnd w:id="17"/>
            <w:r w:rsidRPr="009C5AC9">
              <w:rPr>
                <w:rFonts w:ascii="Times New Roman" w:hAnsi="Times New Roman"/>
                <w:b/>
                <w:sz w:val="20"/>
                <w:szCs w:val="20"/>
                <w:lang w:val="uk-UA"/>
              </w:rPr>
              <w:t>Кількість</w:t>
            </w:r>
          </w:p>
        </w:tc>
      </w:tr>
      <w:tr w:rsidR="009C5AC9" w:rsidRPr="00D17220" w:rsidTr="009C5AC9">
        <w:tc>
          <w:tcPr>
            <w:tcW w:w="534" w:type="dxa"/>
            <w:shd w:val="clear" w:color="auto" w:fill="FFFFFF" w:themeFill="background1"/>
          </w:tcPr>
          <w:p w:rsidR="009C5AC9" w:rsidRPr="00D17220" w:rsidRDefault="009C5AC9" w:rsidP="00BB4955">
            <w:pPr>
              <w:shd w:val="clear" w:color="auto" w:fill="FFFFFF"/>
              <w:rPr>
                <w:rFonts w:ascii="Times New Roman" w:hAnsi="Times New Roman"/>
                <w:sz w:val="22"/>
                <w:szCs w:val="22"/>
                <w:lang w:val="en-US"/>
              </w:rPr>
            </w:pPr>
            <w:r w:rsidRPr="00D17220">
              <w:rPr>
                <w:rFonts w:ascii="Times New Roman" w:hAnsi="Times New Roman"/>
                <w:sz w:val="22"/>
                <w:szCs w:val="22"/>
                <w:lang w:val="en-US"/>
              </w:rPr>
              <w:t>1</w:t>
            </w:r>
          </w:p>
        </w:tc>
        <w:tc>
          <w:tcPr>
            <w:tcW w:w="1877" w:type="dxa"/>
            <w:shd w:val="clear" w:color="auto" w:fill="FFFFFF" w:themeFill="background1"/>
          </w:tcPr>
          <w:p w:rsidR="009C5AC9" w:rsidRPr="00D17220" w:rsidRDefault="009C5AC9" w:rsidP="00BB4955">
            <w:pPr>
              <w:spacing w:after="200" w:line="276" w:lineRule="auto"/>
              <w:jc w:val="center"/>
              <w:rPr>
                <w:rFonts w:ascii="Times New Roman" w:hAnsi="Times New Roman"/>
                <w:b/>
                <w:sz w:val="22"/>
                <w:szCs w:val="22"/>
              </w:rPr>
            </w:pPr>
            <w:r w:rsidRPr="00D17220">
              <w:rPr>
                <w:rFonts w:ascii="Times New Roman" w:hAnsi="Times New Roman"/>
                <w:b/>
                <w:sz w:val="22"/>
                <w:szCs w:val="22"/>
                <w:lang w:val="uk-UA"/>
              </w:rPr>
              <w:t xml:space="preserve">Швидкий тест на ВІЛ </w:t>
            </w:r>
            <w:r w:rsidRPr="00D17220">
              <w:rPr>
                <w:rFonts w:ascii="Times New Roman" w:hAnsi="Times New Roman"/>
                <w:b/>
                <w:sz w:val="22"/>
                <w:szCs w:val="22"/>
              </w:rPr>
              <w:t>1-2.0</w:t>
            </w:r>
          </w:p>
          <w:p w:rsidR="009C5AC9" w:rsidRPr="00D17220" w:rsidRDefault="009C5AC9" w:rsidP="00BB4955">
            <w:pPr>
              <w:spacing w:after="200" w:line="276" w:lineRule="auto"/>
              <w:rPr>
                <w:rFonts w:ascii="Times New Roman" w:hAnsi="Times New Roman"/>
                <w:sz w:val="22"/>
                <w:szCs w:val="22"/>
                <w:lang w:val="uk-UA"/>
              </w:rPr>
            </w:pPr>
          </w:p>
          <w:p w:rsidR="009C5AC9" w:rsidRPr="00D17220" w:rsidRDefault="009C5AC9" w:rsidP="00BB4955">
            <w:pPr>
              <w:shd w:val="clear" w:color="auto" w:fill="FFFFFF"/>
              <w:rPr>
                <w:rFonts w:ascii="Times New Roman" w:hAnsi="Times New Roman"/>
                <w:color w:val="000000"/>
                <w:sz w:val="22"/>
                <w:szCs w:val="22"/>
                <w:lang w:val="en-US"/>
              </w:rPr>
            </w:pPr>
          </w:p>
        </w:tc>
        <w:tc>
          <w:tcPr>
            <w:tcW w:w="4678" w:type="dxa"/>
          </w:tcPr>
          <w:p w:rsidR="009C5AC9" w:rsidRPr="00D17220" w:rsidRDefault="009C5AC9" w:rsidP="003471EF">
            <w:pPr>
              <w:autoSpaceDE w:val="0"/>
              <w:jc w:val="both"/>
              <w:rPr>
                <w:rFonts w:ascii="Times New Roman" w:eastAsia="??ì?" w:hAnsi="Times New Roman"/>
                <w:sz w:val="22"/>
                <w:szCs w:val="22"/>
                <w:lang w:val="uk-UA"/>
              </w:rPr>
            </w:pPr>
            <w:r w:rsidRPr="00723656">
              <w:rPr>
                <w:rFonts w:ascii="Times New Roman" w:eastAsia="??ì?" w:hAnsi="Times New Roman"/>
                <w:b/>
                <w:sz w:val="22"/>
                <w:szCs w:val="22"/>
                <w:lang w:val="uk-UA"/>
              </w:rPr>
              <w:t>Швидкий тест на ВІЛ 1-2.0</w:t>
            </w:r>
            <w:r w:rsidRPr="00D17220">
              <w:rPr>
                <w:rFonts w:ascii="Times New Roman" w:eastAsia="??ì?" w:hAnsi="Times New Roman"/>
                <w:sz w:val="22"/>
                <w:szCs w:val="22"/>
                <w:lang w:val="uk-UA"/>
              </w:rPr>
              <w:t xml:space="preserve">, касета - </w:t>
            </w:r>
            <w:proofErr w:type="spellStart"/>
            <w:r w:rsidRPr="00D17220">
              <w:rPr>
                <w:rFonts w:ascii="Times New Roman" w:eastAsia="??ì?" w:hAnsi="Times New Roman"/>
                <w:sz w:val="22"/>
                <w:szCs w:val="22"/>
                <w:lang w:val="uk-UA"/>
              </w:rPr>
              <w:t>скринінг-тест</w:t>
            </w:r>
            <w:proofErr w:type="spellEnd"/>
            <w:r w:rsidRPr="00D17220">
              <w:rPr>
                <w:rFonts w:ascii="Times New Roman" w:eastAsia="??ì?" w:hAnsi="Times New Roman"/>
                <w:sz w:val="22"/>
                <w:szCs w:val="22"/>
                <w:lang w:val="uk-UA"/>
              </w:rPr>
              <w:t xml:space="preserve"> </w:t>
            </w:r>
            <w:proofErr w:type="spellStart"/>
            <w:r w:rsidRPr="00D17220">
              <w:rPr>
                <w:rFonts w:ascii="Times New Roman" w:eastAsia="??ì?" w:hAnsi="Times New Roman"/>
                <w:sz w:val="22"/>
                <w:szCs w:val="22"/>
                <w:lang w:val="uk-UA"/>
              </w:rPr>
              <w:t>in</w:t>
            </w:r>
            <w:proofErr w:type="spellEnd"/>
            <w:r w:rsidRPr="00D17220">
              <w:rPr>
                <w:rFonts w:ascii="Times New Roman" w:eastAsia="??ì?" w:hAnsi="Times New Roman"/>
                <w:sz w:val="22"/>
                <w:szCs w:val="22"/>
                <w:lang w:val="uk-UA"/>
              </w:rPr>
              <w:t xml:space="preserve"> </w:t>
            </w:r>
            <w:proofErr w:type="spellStart"/>
            <w:r w:rsidRPr="00D17220">
              <w:rPr>
                <w:rFonts w:ascii="Times New Roman" w:eastAsia="??ì?" w:hAnsi="Times New Roman"/>
                <w:sz w:val="22"/>
                <w:szCs w:val="22"/>
                <w:lang w:val="uk-UA"/>
              </w:rPr>
              <w:t>vitro</w:t>
            </w:r>
            <w:proofErr w:type="spellEnd"/>
            <w:r w:rsidRPr="00D17220">
              <w:rPr>
                <w:rFonts w:ascii="Times New Roman" w:eastAsia="??ì?" w:hAnsi="Times New Roman"/>
                <w:sz w:val="22"/>
                <w:szCs w:val="22"/>
                <w:lang w:val="uk-UA"/>
              </w:rPr>
              <w:t xml:space="preserve"> для виявлення антитіл,</w:t>
            </w:r>
          </w:p>
          <w:p w:rsidR="009C5AC9" w:rsidRPr="00D17220" w:rsidRDefault="009C5AC9" w:rsidP="003471EF">
            <w:pPr>
              <w:autoSpaceDE w:val="0"/>
              <w:jc w:val="both"/>
              <w:rPr>
                <w:rFonts w:ascii="Times New Roman" w:eastAsia="??ì?" w:hAnsi="Times New Roman"/>
                <w:sz w:val="22"/>
                <w:szCs w:val="22"/>
                <w:lang w:val="uk-UA"/>
              </w:rPr>
            </w:pPr>
            <w:r w:rsidRPr="00D17220">
              <w:rPr>
                <w:rFonts w:ascii="Times New Roman" w:eastAsia="??ì?" w:hAnsi="Times New Roman"/>
                <w:sz w:val="22"/>
                <w:szCs w:val="22"/>
                <w:lang w:val="uk-UA"/>
              </w:rPr>
              <w:t>специфічних для ВІЛ-1 (включаючи групу O) та ВІЛ-2 у сироватці крові людини,</w:t>
            </w:r>
          </w:p>
          <w:p w:rsidR="009C5AC9" w:rsidRPr="00D17220" w:rsidRDefault="009C5AC9" w:rsidP="003471EF">
            <w:pPr>
              <w:autoSpaceDE w:val="0"/>
              <w:jc w:val="both"/>
              <w:rPr>
                <w:rFonts w:ascii="Times New Roman" w:hAnsi="Times New Roman"/>
                <w:sz w:val="22"/>
                <w:szCs w:val="22"/>
                <w:lang w:val="uk-UA"/>
              </w:rPr>
            </w:pPr>
            <w:r w:rsidRPr="00D17220">
              <w:rPr>
                <w:rFonts w:ascii="Times New Roman" w:eastAsia="??ì?" w:hAnsi="Times New Roman"/>
                <w:sz w:val="22"/>
                <w:szCs w:val="22"/>
                <w:lang w:val="uk-UA"/>
              </w:rPr>
              <w:t>плазмі, венозній та капілярній цільній крові</w:t>
            </w:r>
            <w:r w:rsidRPr="00D17220" w:rsidDel="00A914DA">
              <w:rPr>
                <w:rFonts w:ascii="Times New Roman" w:eastAsia="??ì?" w:hAnsi="Times New Roman"/>
                <w:sz w:val="22"/>
                <w:szCs w:val="22"/>
                <w:lang w:val="uk-UA"/>
              </w:rPr>
              <w:t xml:space="preserve"> </w:t>
            </w:r>
            <w:r w:rsidRPr="00D17220">
              <w:rPr>
                <w:rFonts w:ascii="Times New Roman" w:eastAsia="??ì?" w:hAnsi="Times New Roman"/>
                <w:sz w:val="22"/>
                <w:szCs w:val="22"/>
                <w:lang w:val="uk-UA"/>
              </w:rPr>
              <w:t xml:space="preserve"> людини  без спеціального обладнання.</w:t>
            </w:r>
          </w:p>
          <w:p w:rsidR="009C5AC9" w:rsidRPr="00D17220" w:rsidRDefault="009C5AC9" w:rsidP="003471EF">
            <w:pPr>
              <w:autoSpaceDE w:val="0"/>
              <w:jc w:val="both"/>
              <w:rPr>
                <w:rFonts w:ascii="Times New Roman" w:eastAsia="??ì?" w:hAnsi="Times New Roman"/>
                <w:sz w:val="22"/>
                <w:szCs w:val="22"/>
              </w:rPr>
            </w:pPr>
            <w:r w:rsidRPr="00D17220">
              <w:rPr>
                <w:rFonts w:ascii="Times New Roman" w:eastAsia="??ì?" w:hAnsi="Times New Roman"/>
                <w:sz w:val="22"/>
                <w:szCs w:val="22"/>
                <w:lang w:val="uk-UA"/>
              </w:rPr>
              <w:t>Відносна чутливість Швидкого тесту на ВІЛ 1-2.0, касета (цільна кров/сироватка/плазма) становить 100 %, а відносна специфічність 100%.</w:t>
            </w:r>
            <w:r w:rsidRPr="00D17220">
              <w:rPr>
                <w:rFonts w:ascii="Times New Roman" w:eastAsia="??ì?" w:hAnsi="Times New Roman"/>
                <w:sz w:val="22"/>
                <w:szCs w:val="22"/>
              </w:rPr>
              <w:t xml:space="preserve"> </w:t>
            </w:r>
            <w:r w:rsidRPr="00D17220">
              <w:rPr>
                <w:rFonts w:ascii="Times New Roman" w:eastAsia="??ì?" w:hAnsi="Times New Roman"/>
                <w:sz w:val="22"/>
                <w:szCs w:val="22"/>
                <w:lang w:val="uk-UA"/>
              </w:rPr>
              <w:t xml:space="preserve"> </w:t>
            </w:r>
            <w:r w:rsidRPr="00D17220">
              <w:rPr>
                <w:rFonts w:ascii="Times New Roman" w:eastAsia="??ì?" w:hAnsi="Times New Roman"/>
                <w:sz w:val="22"/>
                <w:szCs w:val="22"/>
              </w:rPr>
              <w:t>Аналітичн</w:t>
            </w:r>
            <w:r w:rsidRPr="00D17220">
              <w:rPr>
                <w:rFonts w:ascii="Times New Roman" w:eastAsia="??ì?" w:hAnsi="Times New Roman"/>
                <w:sz w:val="22"/>
                <w:szCs w:val="22"/>
                <w:lang w:val="uk-UA"/>
              </w:rPr>
              <w:t>а</w:t>
            </w:r>
            <w:r w:rsidRPr="00D17220">
              <w:rPr>
                <w:rFonts w:ascii="Times New Roman" w:eastAsia="??ì?" w:hAnsi="Times New Roman"/>
                <w:sz w:val="22"/>
                <w:szCs w:val="22"/>
              </w:rPr>
              <w:t xml:space="preserve"> чутливість </w:t>
            </w:r>
            <w:r w:rsidRPr="00D17220">
              <w:rPr>
                <w:rFonts w:ascii="Times New Roman" w:eastAsia="??ì?" w:hAnsi="Times New Roman"/>
                <w:sz w:val="22"/>
                <w:szCs w:val="22"/>
                <w:lang w:val="uk-UA"/>
              </w:rPr>
              <w:t>експрес</w:t>
            </w:r>
            <w:r w:rsidRPr="00D17220">
              <w:rPr>
                <w:rFonts w:ascii="Times New Roman" w:eastAsia="??ì?" w:hAnsi="Times New Roman"/>
                <w:sz w:val="22"/>
                <w:szCs w:val="22"/>
              </w:rPr>
              <w:t>-тест</w:t>
            </w:r>
            <w:r w:rsidRPr="00D17220">
              <w:rPr>
                <w:rFonts w:ascii="Times New Roman" w:eastAsia="??ì?" w:hAnsi="Times New Roman"/>
                <w:sz w:val="22"/>
                <w:szCs w:val="22"/>
                <w:lang w:val="uk-UA"/>
              </w:rPr>
              <w:t>у</w:t>
            </w:r>
            <w:proofErr w:type="gramStart"/>
            <w:r w:rsidRPr="00D17220">
              <w:rPr>
                <w:rFonts w:ascii="Times New Roman" w:eastAsia="??ì?" w:hAnsi="Times New Roman"/>
                <w:sz w:val="22"/>
                <w:szCs w:val="22"/>
              </w:rPr>
              <w:t xml:space="preserve"> В</w:t>
            </w:r>
            <w:proofErr w:type="gramEnd"/>
            <w:r w:rsidRPr="00D17220">
              <w:rPr>
                <w:rFonts w:ascii="Times New Roman" w:eastAsia="??ì?" w:hAnsi="Times New Roman"/>
                <w:sz w:val="22"/>
                <w:szCs w:val="22"/>
              </w:rPr>
              <w:t>ІЛ 1-2.0</w:t>
            </w:r>
            <w:r w:rsidRPr="00D17220">
              <w:rPr>
                <w:rFonts w:ascii="Times New Roman" w:eastAsia="??ì?" w:hAnsi="Times New Roman"/>
                <w:sz w:val="22"/>
                <w:szCs w:val="22"/>
                <w:lang w:val="uk-UA"/>
              </w:rPr>
              <w:t>, одержана</w:t>
            </w:r>
            <w:r w:rsidRPr="00D17220">
              <w:rPr>
                <w:rFonts w:ascii="Times New Roman" w:eastAsia="??ì?" w:hAnsi="Times New Roman"/>
                <w:sz w:val="22"/>
                <w:szCs w:val="22"/>
              </w:rPr>
              <w:t xml:space="preserve"> тестування</w:t>
            </w:r>
            <w:r w:rsidRPr="00D17220">
              <w:rPr>
                <w:rFonts w:ascii="Times New Roman" w:eastAsia="??ì?" w:hAnsi="Times New Roman"/>
                <w:sz w:val="22"/>
                <w:szCs w:val="22"/>
                <w:lang w:val="uk-UA"/>
              </w:rPr>
              <w:t>м</w:t>
            </w:r>
            <w:r w:rsidRPr="00D17220">
              <w:rPr>
                <w:rFonts w:ascii="Times New Roman" w:eastAsia="??ì?" w:hAnsi="Times New Roman"/>
                <w:sz w:val="22"/>
                <w:szCs w:val="22"/>
              </w:rPr>
              <w:t xml:space="preserve"> сероконверсі</w:t>
            </w:r>
            <w:proofErr w:type="spellStart"/>
            <w:r w:rsidRPr="00D17220">
              <w:rPr>
                <w:rFonts w:ascii="Times New Roman" w:eastAsia="??ì?" w:hAnsi="Times New Roman"/>
                <w:sz w:val="22"/>
                <w:szCs w:val="22"/>
                <w:lang w:val="uk-UA"/>
              </w:rPr>
              <w:t>йних</w:t>
            </w:r>
            <w:proofErr w:type="spellEnd"/>
            <w:r w:rsidRPr="00D17220">
              <w:rPr>
                <w:rFonts w:ascii="Times New Roman" w:eastAsia="??ì?" w:hAnsi="Times New Roman"/>
                <w:sz w:val="22"/>
                <w:szCs w:val="22"/>
                <w:lang w:val="uk-UA"/>
              </w:rPr>
              <w:t xml:space="preserve"> панелей</w:t>
            </w:r>
            <w:r w:rsidRPr="00D17220">
              <w:rPr>
                <w:rFonts w:ascii="Times New Roman" w:eastAsia="??ì?" w:hAnsi="Times New Roman"/>
                <w:sz w:val="22"/>
                <w:szCs w:val="22"/>
              </w:rPr>
              <w:t xml:space="preserve">. </w:t>
            </w:r>
          </w:p>
          <w:p w:rsidR="009C5AC9" w:rsidRPr="00D17220" w:rsidRDefault="003471EF" w:rsidP="003471EF">
            <w:pPr>
              <w:autoSpaceDE w:val="0"/>
              <w:jc w:val="both"/>
              <w:rPr>
                <w:rFonts w:ascii="Times New Roman" w:hAnsi="Times New Roman"/>
                <w:sz w:val="22"/>
                <w:szCs w:val="22"/>
              </w:rPr>
            </w:pPr>
            <w:r>
              <w:rPr>
                <w:rFonts w:ascii="Times New Roman" w:eastAsia="??ì?" w:hAnsi="Times New Roman"/>
                <w:sz w:val="22"/>
                <w:szCs w:val="22"/>
                <w:lang w:val="uk-UA"/>
              </w:rPr>
              <w:t>1.</w:t>
            </w:r>
            <w:r w:rsidR="009C5AC9" w:rsidRPr="00D17220">
              <w:rPr>
                <w:rFonts w:ascii="Times New Roman" w:eastAsia="??ì?" w:hAnsi="Times New Roman"/>
                <w:sz w:val="22"/>
                <w:szCs w:val="22"/>
                <w:lang w:val="uk-UA"/>
              </w:rPr>
              <w:t xml:space="preserve">Процедура тестування проводиться при температурі 15–30° С. Перед початком процедури тестування тест-касета, зразок та буфер мають бути доведені до вказаної температури. </w:t>
            </w:r>
          </w:p>
          <w:p w:rsidR="009C5AC9" w:rsidRPr="00D17220" w:rsidRDefault="003471EF" w:rsidP="003471EF">
            <w:pPr>
              <w:autoSpaceDE w:val="0"/>
              <w:jc w:val="both"/>
              <w:rPr>
                <w:rFonts w:ascii="Times New Roman" w:hAnsi="Times New Roman"/>
                <w:sz w:val="22"/>
                <w:szCs w:val="22"/>
              </w:rPr>
            </w:pPr>
            <w:r>
              <w:rPr>
                <w:rFonts w:ascii="Times New Roman" w:eastAsia="??ì?" w:hAnsi="Times New Roman"/>
                <w:sz w:val="22"/>
                <w:szCs w:val="22"/>
                <w:lang w:val="uk-UA"/>
              </w:rPr>
              <w:t>2.</w:t>
            </w:r>
            <w:r w:rsidR="009C5AC9" w:rsidRPr="00D17220">
              <w:rPr>
                <w:rFonts w:ascii="Times New Roman" w:eastAsia="??ì?" w:hAnsi="Times New Roman"/>
                <w:sz w:val="22"/>
                <w:szCs w:val="22"/>
                <w:lang w:val="uk-UA"/>
              </w:rPr>
              <w:t xml:space="preserve">Зчитування результатів тестування через  15 хвилин після додавання буферу до зразка. Не враховувати результати після 25 хвилин. </w:t>
            </w:r>
          </w:p>
          <w:p w:rsidR="009C5AC9" w:rsidRPr="00D17220" w:rsidRDefault="003471EF" w:rsidP="003471EF">
            <w:pPr>
              <w:autoSpaceDE w:val="0"/>
              <w:jc w:val="both"/>
              <w:rPr>
                <w:rFonts w:ascii="Times New Roman" w:hAnsi="Times New Roman"/>
                <w:sz w:val="22"/>
                <w:szCs w:val="22"/>
              </w:rPr>
            </w:pPr>
            <w:r>
              <w:rPr>
                <w:rFonts w:ascii="Times New Roman" w:eastAsia="??ì?" w:hAnsi="Times New Roman"/>
                <w:sz w:val="22"/>
                <w:szCs w:val="22"/>
                <w:lang w:val="uk-UA"/>
              </w:rPr>
              <w:t>3.</w:t>
            </w:r>
            <w:r w:rsidR="009C5AC9" w:rsidRPr="00D17220">
              <w:rPr>
                <w:rFonts w:ascii="Times New Roman" w:eastAsia="??ì?" w:hAnsi="Times New Roman"/>
                <w:sz w:val="22"/>
                <w:szCs w:val="22"/>
                <w:lang w:val="uk-UA"/>
              </w:rPr>
              <w:t>Тести повинні зберігатися як при кімнатній температурі, так і в умовах побутового холодильника (температура зберігання від +4 до +30° С).</w:t>
            </w:r>
          </w:p>
          <w:p w:rsidR="009C5AC9" w:rsidRPr="00D17220" w:rsidRDefault="003471EF" w:rsidP="003471EF">
            <w:pPr>
              <w:autoSpaceDE w:val="0"/>
              <w:jc w:val="both"/>
              <w:rPr>
                <w:rFonts w:ascii="Times New Roman" w:eastAsia="??ì?" w:hAnsi="Times New Roman"/>
                <w:sz w:val="22"/>
                <w:szCs w:val="22"/>
                <w:lang w:val="uk-UA"/>
              </w:rPr>
            </w:pPr>
            <w:r>
              <w:rPr>
                <w:rFonts w:ascii="Times New Roman" w:eastAsia="??ì?" w:hAnsi="Times New Roman"/>
                <w:sz w:val="22"/>
                <w:szCs w:val="22"/>
                <w:lang w:val="uk-UA"/>
              </w:rPr>
              <w:t>4.</w:t>
            </w:r>
            <w:r w:rsidR="009C5AC9" w:rsidRPr="00D17220">
              <w:rPr>
                <w:rFonts w:ascii="Times New Roman" w:eastAsia="??ì?" w:hAnsi="Times New Roman"/>
                <w:sz w:val="22"/>
                <w:szCs w:val="22"/>
                <w:lang w:val="uk-UA"/>
              </w:rPr>
              <w:t>Тест – системи повинні мати формат тест – касети, та бути укомплектовані необхідними складовими для проведення тестування: одноразовою піпеткою, буфером, ланцетом, серветкою, інструкцією українською мовою.</w:t>
            </w:r>
          </w:p>
          <w:p w:rsidR="003471EF" w:rsidRDefault="009C5AC9" w:rsidP="003471EF">
            <w:pPr>
              <w:autoSpaceDE w:val="0"/>
              <w:jc w:val="both"/>
              <w:rPr>
                <w:rFonts w:ascii="Times New Roman" w:eastAsia="??ì?" w:hAnsi="Times New Roman"/>
                <w:sz w:val="22"/>
                <w:szCs w:val="22"/>
                <w:lang w:val="uk-UA"/>
              </w:rPr>
            </w:pPr>
            <w:r w:rsidRPr="00D17220">
              <w:rPr>
                <w:rFonts w:ascii="Times New Roman" w:eastAsia="??ì?" w:hAnsi="Times New Roman"/>
                <w:sz w:val="22"/>
                <w:szCs w:val="22"/>
                <w:lang w:val="uk-UA"/>
              </w:rPr>
              <w:t>Пакування №5.</w:t>
            </w:r>
          </w:p>
          <w:p w:rsidR="009C5AC9" w:rsidRPr="003471EF" w:rsidRDefault="003471EF" w:rsidP="003471EF">
            <w:pPr>
              <w:autoSpaceDE w:val="0"/>
              <w:jc w:val="both"/>
              <w:rPr>
                <w:rFonts w:ascii="Times New Roman" w:eastAsia="??ì?" w:hAnsi="Times New Roman"/>
                <w:sz w:val="22"/>
                <w:szCs w:val="22"/>
                <w:lang w:val="uk-UA"/>
              </w:rPr>
            </w:pPr>
            <w:r>
              <w:rPr>
                <w:rFonts w:ascii="Times New Roman" w:hAnsi="Times New Roman"/>
                <w:sz w:val="22"/>
                <w:szCs w:val="22"/>
                <w:lang w:val="uk-UA"/>
              </w:rPr>
              <w:t xml:space="preserve">5. </w:t>
            </w:r>
            <w:r w:rsidR="009C5AC9" w:rsidRPr="00D17220">
              <w:rPr>
                <w:rFonts w:ascii="Times New Roman" w:hAnsi="Times New Roman"/>
                <w:sz w:val="22"/>
                <w:szCs w:val="22"/>
                <w:lang w:val="uk-UA"/>
              </w:rPr>
              <w:t xml:space="preserve">Наявність у виробника міжнародного сертифікату </w:t>
            </w:r>
            <w:r w:rsidR="009C5AC9" w:rsidRPr="00D17220">
              <w:rPr>
                <w:rFonts w:ascii="Times New Roman" w:hAnsi="Times New Roman"/>
                <w:sz w:val="22"/>
                <w:szCs w:val="22"/>
                <w:lang w:val="en-US"/>
              </w:rPr>
              <w:t>ISO</w:t>
            </w:r>
            <w:r w:rsidR="009C5AC9" w:rsidRPr="00D17220">
              <w:rPr>
                <w:rFonts w:ascii="Times New Roman" w:hAnsi="Times New Roman"/>
                <w:sz w:val="22"/>
                <w:szCs w:val="22"/>
                <w:lang w:val="uk-UA"/>
              </w:rPr>
              <w:t xml:space="preserve"> 13485:2016 та </w:t>
            </w:r>
            <w:proofErr w:type="spellStart"/>
            <w:r w:rsidR="009C5AC9" w:rsidRPr="00D17220">
              <w:rPr>
                <w:rFonts w:ascii="Times New Roman" w:hAnsi="Times New Roman"/>
                <w:sz w:val="22"/>
                <w:szCs w:val="22"/>
                <w:lang w:val="uk-UA"/>
              </w:rPr>
              <w:t>прекваліфікації</w:t>
            </w:r>
            <w:proofErr w:type="spellEnd"/>
            <w:r w:rsidR="009C5AC9" w:rsidRPr="00D17220">
              <w:rPr>
                <w:rFonts w:ascii="Times New Roman" w:hAnsi="Times New Roman"/>
                <w:sz w:val="22"/>
                <w:szCs w:val="22"/>
                <w:lang w:val="uk-UA"/>
              </w:rPr>
              <w:t xml:space="preserve"> ВООЗ.</w:t>
            </w:r>
          </w:p>
        </w:tc>
        <w:tc>
          <w:tcPr>
            <w:tcW w:w="1417" w:type="dxa"/>
            <w:shd w:val="clear" w:color="auto" w:fill="auto"/>
          </w:tcPr>
          <w:p w:rsidR="009C5AC9" w:rsidRPr="00D17220" w:rsidRDefault="009C5AC9" w:rsidP="00BB4955">
            <w:pPr>
              <w:rPr>
                <w:rFonts w:ascii="Times New Roman" w:hAnsi="Times New Roman"/>
                <w:color w:val="000000"/>
                <w:sz w:val="22"/>
                <w:szCs w:val="22"/>
              </w:rPr>
            </w:pPr>
            <w:r w:rsidRPr="00D17220">
              <w:rPr>
                <w:rFonts w:ascii="Times New Roman" w:hAnsi="Times New Roman"/>
                <w:color w:val="000000"/>
                <w:sz w:val="22"/>
                <w:szCs w:val="22"/>
              </w:rPr>
              <w:t>30833 Швидкий тестовий пристрій для ідентифікації вірусу 1,2 імунодефіциту людини</w:t>
            </w:r>
          </w:p>
          <w:p w:rsidR="009C5AC9" w:rsidRPr="00D17220" w:rsidRDefault="009C5AC9" w:rsidP="00BB4955">
            <w:pPr>
              <w:shd w:val="clear" w:color="auto" w:fill="FFFFFF"/>
              <w:rPr>
                <w:rFonts w:ascii="Times New Roman" w:hAnsi="Times New Roman"/>
                <w:sz w:val="22"/>
                <w:szCs w:val="22"/>
              </w:rPr>
            </w:pPr>
          </w:p>
        </w:tc>
        <w:tc>
          <w:tcPr>
            <w:tcW w:w="1134" w:type="dxa"/>
            <w:shd w:val="clear" w:color="auto" w:fill="FFFFFF" w:themeFill="background1"/>
          </w:tcPr>
          <w:p w:rsidR="009C5AC9" w:rsidRPr="00D17220" w:rsidRDefault="009C5AC9" w:rsidP="009C5AC9">
            <w:pPr>
              <w:shd w:val="clear" w:color="auto" w:fill="FFFFFF"/>
              <w:jc w:val="center"/>
              <w:rPr>
                <w:rFonts w:ascii="Times New Roman" w:hAnsi="Times New Roman"/>
                <w:sz w:val="22"/>
                <w:szCs w:val="22"/>
              </w:rPr>
            </w:pPr>
            <w:proofErr w:type="gramStart"/>
            <w:r w:rsidRPr="00D17220">
              <w:rPr>
                <w:rFonts w:ascii="Times New Roman" w:hAnsi="Times New Roman"/>
                <w:sz w:val="22"/>
                <w:szCs w:val="22"/>
              </w:rPr>
              <w:t>шт</w:t>
            </w:r>
            <w:proofErr w:type="gramEnd"/>
          </w:p>
        </w:tc>
        <w:tc>
          <w:tcPr>
            <w:tcW w:w="1134" w:type="dxa"/>
            <w:shd w:val="clear" w:color="auto" w:fill="FFFFFF" w:themeFill="background1"/>
          </w:tcPr>
          <w:p w:rsidR="009C5AC9" w:rsidRPr="00D17220" w:rsidRDefault="009C5AC9" w:rsidP="009C5AC9">
            <w:pPr>
              <w:shd w:val="clear" w:color="auto" w:fill="FFFFFF"/>
              <w:jc w:val="center"/>
              <w:rPr>
                <w:rFonts w:ascii="Times New Roman" w:hAnsi="Times New Roman"/>
                <w:sz w:val="22"/>
                <w:szCs w:val="22"/>
              </w:rPr>
            </w:pPr>
            <w:r w:rsidRPr="00D17220">
              <w:rPr>
                <w:rFonts w:ascii="Times New Roman" w:hAnsi="Times New Roman"/>
                <w:sz w:val="22"/>
                <w:szCs w:val="22"/>
                <w:lang w:val="uk-UA"/>
              </w:rPr>
              <w:t>9</w:t>
            </w:r>
            <w:r w:rsidRPr="00D17220">
              <w:rPr>
                <w:rFonts w:ascii="Times New Roman" w:hAnsi="Times New Roman"/>
                <w:sz w:val="22"/>
                <w:szCs w:val="22"/>
              </w:rPr>
              <w:t>00</w:t>
            </w:r>
          </w:p>
        </w:tc>
      </w:tr>
      <w:tr w:rsidR="009C5AC9" w:rsidRPr="00D17220" w:rsidTr="009C5AC9">
        <w:tc>
          <w:tcPr>
            <w:tcW w:w="534" w:type="dxa"/>
            <w:shd w:val="clear" w:color="auto" w:fill="FFFFFF" w:themeFill="background1"/>
          </w:tcPr>
          <w:p w:rsidR="009C5AC9" w:rsidRPr="00D17220" w:rsidRDefault="009C5AC9" w:rsidP="00BB4955">
            <w:pPr>
              <w:shd w:val="clear" w:color="auto" w:fill="FFFFFF"/>
              <w:rPr>
                <w:rFonts w:ascii="Times New Roman" w:hAnsi="Times New Roman"/>
                <w:sz w:val="22"/>
                <w:szCs w:val="22"/>
                <w:lang w:val="en-US"/>
              </w:rPr>
            </w:pPr>
            <w:r w:rsidRPr="00D17220">
              <w:rPr>
                <w:rFonts w:ascii="Times New Roman" w:hAnsi="Times New Roman"/>
                <w:sz w:val="22"/>
                <w:szCs w:val="22"/>
                <w:lang w:val="en-US"/>
              </w:rPr>
              <w:t>2</w:t>
            </w:r>
          </w:p>
        </w:tc>
        <w:tc>
          <w:tcPr>
            <w:tcW w:w="1877" w:type="dxa"/>
            <w:shd w:val="clear" w:color="auto" w:fill="FFFFFF" w:themeFill="background1"/>
          </w:tcPr>
          <w:p w:rsidR="009C5AC9" w:rsidRPr="00D17220" w:rsidRDefault="009C5AC9" w:rsidP="00BB4955">
            <w:pPr>
              <w:shd w:val="clear" w:color="auto" w:fill="FFFFFF"/>
              <w:rPr>
                <w:rFonts w:ascii="Times New Roman" w:eastAsia="Times New Roman" w:hAnsi="Times New Roman"/>
                <w:bCs/>
                <w:sz w:val="22"/>
                <w:szCs w:val="22"/>
                <w:lang w:val="uk-UA"/>
              </w:rPr>
            </w:pPr>
            <w:r w:rsidRPr="00D17220">
              <w:rPr>
                <w:rFonts w:ascii="Times New Roman" w:hAnsi="Times New Roman"/>
                <w:b/>
                <w:color w:val="000000"/>
                <w:sz w:val="22"/>
                <w:szCs w:val="22"/>
                <w:lang w:val="uk-UA"/>
              </w:rPr>
              <w:t>(</w:t>
            </w:r>
            <w:r w:rsidRPr="00D17220">
              <w:rPr>
                <w:rFonts w:ascii="Times New Roman" w:hAnsi="Times New Roman"/>
                <w:b/>
                <w:color w:val="000000"/>
                <w:sz w:val="22"/>
                <w:szCs w:val="22"/>
              </w:rPr>
              <w:t>HBsAg</w:t>
            </w:r>
            <w:r w:rsidRPr="00D17220">
              <w:rPr>
                <w:rFonts w:ascii="Times New Roman" w:hAnsi="Times New Roman"/>
                <w:b/>
                <w:color w:val="000000"/>
                <w:sz w:val="22"/>
                <w:szCs w:val="22"/>
                <w:lang w:val="uk-UA"/>
              </w:rPr>
              <w:t xml:space="preserve">) Одноступеневий ультра тест на поверхневий антиген гепатиту В </w:t>
            </w:r>
            <w:r w:rsidRPr="00D17220">
              <w:rPr>
                <w:rFonts w:ascii="Times New Roman" w:hAnsi="Times New Roman"/>
                <w:b/>
                <w:sz w:val="22"/>
                <w:szCs w:val="22"/>
                <w:shd w:val="clear" w:color="auto" w:fill="FFFFFF"/>
                <w:lang w:val="uk-UA"/>
              </w:rPr>
              <w:t>(цільна кров/ сироватка/ плазма)</w:t>
            </w:r>
            <w:r w:rsidRPr="00D17220">
              <w:rPr>
                <w:rFonts w:ascii="Times New Roman" w:hAnsi="Times New Roman"/>
                <w:b/>
                <w:bCs/>
                <w:color w:val="000000"/>
                <w:sz w:val="22"/>
                <w:szCs w:val="22"/>
                <w:lang w:val="uk-UA"/>
              </w:rPr>
              <w:t xml:space="preserve"> </w:t>
            </w:r>
          </w:p>
        </w:tc>
        <w:tc>
          <w:tcPr>
            <w:tcW w:w="4678" w:type="dxa"/>
          </w:tcPr>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Принцип визначення:</w:t>
            </w:r>
            <w:r w:rsidRPr="00D17220">
              <w:rPr>
                <w:rFonts w:ascii="Times New Roman" w:hAnsi="Times New Roman"/>
                <w:sz w:val="22"/>
                <w:szCs w:val="22"/>
                <w:lang w:val="uk-UA"/>
              </w:rPr>
              <w:t xml:space="preserve"> швидкий </w:t>
            </w:r>
            <w:proofErr w:type="spellStart"/>
            <w:r w:rsidRPr="00D17220">
              <w:rPr>
                <w:rFonts w:ascii="Times New Roman" w:hAnsi="Times New Roman"/>
                <w:sz w:val="22"/>
                <w:szCs w:val="22"/>
                <w:lang w:val="uk-UA"/>
              </w:rPr>
              <w:t>імунохроматографічний</w:t>
            </w:r>
            <w:proofErr w:type="spellEnd"/>
            <w:r w:rsidRPr="00D17220">
              <w:rPr>
                <w:rFonts w:ascii="Times New Roman" w:hAnsi="Times New Roman"/>
                <w:sz w:val="22"/>
                <w:szCs w:val="22"/>
                <w:lang w:val="uk-UA"/>
              </w:rPr>
              <w:t xml:space="preserve"> тест для якісного виявлення поверхневого антигену вірусу гепатиту В (</w:t>
            </w:r>
            <w:proofErr w:type="spellStart"/>
            <w:r w:rsidRPr="00D17220">
              <w:rPr>
                <w:rFonts w:ascii="Times New Roman" w:hAnsi="Times New Roman"/>
                <w:sz w:val="22"/>
                <w:szCs w:val="22"/>
                <w:lang w:val="uk-UA"/>
              </w:rPr>
              <w:t>HbsAg</w:t>
            </w:r>
            <w:proofErr w:type="spellEnd"/>
            <w:r w:rsidRPr="00D17220">
              <w:rPr>
                <w:rFonts w:ascii="Times New Roman" w:hAnsi="Times New Roman"/>
                <w:sz w:val="22"/>
                <w:szCs w:val="22"/>
                <w:lang w:val="uk-UA"/>
              </w:rPr>
              <w:t xml:space="preserve">) в цільній крові, сироватці чи плазмі крові людини. </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Результати вимірювання:</w:t>
            </w:r>
            <w:r w:rsidRPr="00D17220">
              <w:rPr>
                <w:rFonts w:ascii="Times New Roman" w:hAnsi="Times New Roman"/>
                <w:sz w:val="22"/>
                <w:szCs w:val="22"/>
                <w:lang w:val="uk-UA"/>
              </w:rPr>
              <w:t xml:space="preserve"> якісні.</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Зразок для аналізу:</w:t>
            </w:r>
            <w:r w:rsidRPr="00D17220">
              <w:rPr>
                <w:rFonts w:ascii="Times New Roman" w:hAnsi="Times New Roman"/>
                <w:sz w:val="22"/>
                <w:szCs w:val="22"/>
                <w:lang w:val="uk-UA"/>
              </w:rPr>
              <w:t xml:space="preserve"> цільна кров, сироватка чи плазма.</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Зберігання:</w:t>
            </w:r>
            <w:r w:rsidRPr="00D17220">
              <w:rPr>
                <w:rFonts w:ascii="Times New Roman" w:hAnsi="Times New Roman"/>
                <w:sz w:val="22"/>
                <w:szCs w:val="22"/>
                <w:lang w:val="uk-UA"/>
              </w:rPr>
              <w:t xml:space="preserve"> тест можна зберігати і транспортувати при температурі 2°-30°C.</w:t>
            </w:r>
            <w:r w:rsidRPr="00D17220">
              <w:rPr>
                <w:rFonts w:ascii="Times New Roman" w:hAnsi="Times New Roman"/>
                <w:sz w:val="22"/>
                <w:szCs w:val="22"/>
              </w:rPr>
              <w:t xml:space="preserve"> Тест-касета </w:t>
            </w:r>
            <w:proofErr w:type="gramStart"/>
            <w:r w:rsidRPr="00D17220">
              <w:rPr>
                <w:rFonts w:ascii="Times New Roman" w:hAnsi="Times New Roman"/>
                <w:sz w:val="22"/>
                <w:szCs w:val="22"/>
              </w:rPr>
              <w:t>повинна</w:t>
            </w:r>
            <w:proofErr w:type="gramEnd"/>
            <w:r w:rsidRPr="00D17220">
              <w:rPr>
                <w:rFonts w:ascii="Times New Roman" w:hAnsi="Times New Roman"/>
                <w:sz w:val="22"/>
                <w:szCs w:val="22"/>
              </w:rPr>
              <w:t xml:space="preserve"> залишатися в герметичній упаковці до моменту застосування. </w:t>
            </w:r>
            <w:r w:rsidRPr="00D17220">
              <w:rPr>
                <w:rFonts w:ascii="Times New Roman" w:hAnsi="Times New Roman"/>
                <w:b/>
                <w:bCs/>
                <w:sz w:val="22"/>
                <w:szCs w:val="22"/>
              </w:rPr>
              <w:t>НЕ ЗАМОРОЖУВАТИ</w:t>
            </w:r>
            <w:r w:rsidRPr="00D17220">
              <w:rPr>
                <w:rFonts w:ascii="Times New Roman" w:hAnsi="Times New Roman"/>
                <w:b/>
                <w:bCs/>
                <w:sz w:val="22"/>
                <w:szCs w:val="22"/>
                <w:lang w:val="uk-UA"/>
              </w:rPr>
              <w:t>.</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Термін придатності:</w:t>
            </w:r>
            <w:r w:rsidRPr="00D17220">
              <w:rPr>
                <w:rFonts w:ascii="Times New Roman" w:hAnsi="Times New Roman"/>
                <w:sz w:val="22"/>
                <w:szCs w:val="22"/>
                <w:lang w:val="uk-UA"/>
              </w:rPr>
              <w:t xml:space="preserve"> </w:t>
            </w:r>
            <w:r w:rsidRPr="00D17220">
              <w:rPr>
                <w:rFonts w:ascii="Times New Roman" w:hAnsi="Times New Roman"/>
                <w:sz w:val="22"/>
                <w:szCs w:val="22"/>
              </w:rPr>
              <w:t xml:space="preserve">не менше 24 </w:t>
            </w:r>
            <w:r w:rsidRPr="00D17220">
              <w:rPr>
                <w:rFonts w:ascii="Times New Roman" w:hAnsi="Times New Roman"/>
                <w:sz w:val="22"/>
                <w:szCs w:val="22"/>
                <w:lang w:val="uk-UA"/>
              </w:rPr>
              <w:t>місяці.</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Процедура тестування:</w:t>
            </w:r>
            <w:r w:rsidRPr="00D17220">
              <w:rPr>
                <w:rFonts w:ascii="Times New Roman" w:hAnsi="Times New Roman"/>
                <w:sz w:val="22"/>
                <w:szCs w:val="22"/>
                <w:lang w:val="uk-UA"/>
              </w:rPr>
              <w:t xml:space="preserve"> довести тест-касету, зразок крові, буфер до кімнатної температури </w:t>
            </w:r>
            <w:r w:rsidRPr="00D17220">
              <w:rPr>
                <w:rFonts w:ascii="Times New Roman" w:hAnsi="Times New Roman"/>
                <w:sz w:val="22"/>
                <w:szCs w:val="22"/>
                <w:lang w:val="uk-UA"/>
              </w:rPr>
              <w:lastRenderedPageBreak/>
              <w:t>(15°-30°C) перед проведенням тестування.</w:t>
            </w:r>
          </w:p>
          <w:p w:rsidR="009C5AC9" w:rsidRPr="00D17220" w:rsidRDefault="009C5AC9" w:rsidP="00723656">
            <w:pPr>
              <w:autoSpaceDE w:val="0"/>
              <w:autoSpaceDN w:val="0"/>
              <w:adjustRightInd w:val="0"/>
              <w:ind w:left="33"/>
              <w:jc w:val="both"/>
              <w:rPr>
                <w:rFonts w:ascii="Times New Roman" w:hAnsi="Times New Roman"/>
                <w:color w:val="000000"/>
                <w:sz w:val="22"/>
                <w:szCs w:val="22"/>
                <w:lang w:val="uk-UA"/>
              </w:rPr>
            </w:pPr>
            <w:r w:rsidRPr="00D17220">
              <w:rPr>
                <w:rFonts w:ascii="Times New Roman" w:hAnsi="Times New Roman"/>
                <w:b/>
                <w:color w:val="000000"/>
                <w:sz w:val="22"/>
                <w:szCs w:val="22"/>
                <w:lang w:val="uk-UA"/>
              </w:rPr>
              <w:t>Отримання результатів:</w:t>
            </w:r>
            <w:r w:rsidRPr="00D17220">
              <w:rPr>
                <w:rFonts w:ascii="Times New Roman" w:hAnsi="Times New Roman"/>
                <w:color w:val="000000"/>
                <w:sz w:val="22"/>
                <w:szCs w:val="22"/>
              </w:rPr>
              <w:t xml:space="preserve"> </w:t>
            </w:r>
          </w:p>
          <w:p w:rsidR="009C5AC9" w:rsidRPr="00D17220" w:rsidRDefault="009C5AC9" w:rsidP="00723656">
            <w:pPr>
              <w:autoSpaceDE w:val="0"/>
              <w:autoSpaceDN w:val="0"/>
              <w:adjustRightInd w:val="0"/>
              <w:ind w:left="33"/>
              <w:jc w:val="both"/>
              <w:rPr>
                <w:rFonts w:ascii="Times New Roman" w:hAnsi="Times New Roman"/>
                <w:color w:val="000000"/>
                <w:sz w:val="22"/>
                <w:szCs w:val="22"/>
              </w:rPr>
            </w:pPr>
            <w:r w:rsidRPr="00D17220">
              <w:rPr>
                <w:rFonts w:ascii="Times New Roman" w:hAnsi="Times New Roman"/>
                <w:color w:val="000000"/>
                <w:sz w:val="22"/>
                <w:szCs w:val="22"/>
              </w:rPr>
              <w:t xml:space="preserve">1. Вийміть тест пристрій із захисної упаковки. </w:t>
            </w:r>
          </w:p>
          <w:p w:rsidR="009C5AC9" w:rsidRPr="00D17220" w:rsidRDefault="009C5AC9" w:rsidP="00723656">
            <w:pPr>
              <w:autoSpaceDE w:val="0"/>
              <w:autoSpaceDN w:val="0"/>
              <w:adjustRightInd w:val="0"/>
              <w:ind w:left="33"/>
              <w:jc w:val="both"/>
              <w:rPr>
                <w:rFonts w:ascii="Times New Roman" w:hAnsi="Times New Roman"/>
                <w:color w:val="000000"/>
                <w:sz w:val="22"/>
                <w:szCs w:val="22"/>
              </w:rPr>
            </w:pPr>
            <w:r w:rsidRPr="00D17220">
              <w:rPr>
                <w:rFonts w:ascii="Times New Roman" w:hAnsi="Times New Roman"/>
                <w:color w:val="000000"/>
                <w:sz w:val="22"/>
                <w:szCs w:val="22"/>
              </w:rPr>
              <w:t xml:space="preserve">2. </w:t>
            </w:r>
            <w:proofErr w:type="gramStart"/>
            <w:r w:rsidRPr="00D17220">
              <w:rPr>
                <w:rFonts w:ascii="Times New Roman" w:hAnsi="Times New Roman"/>
                <w:color w:val="000000"/>
                <w:sz w:val="22"/>
                <w:szCs w:val="22"/>
              </w:rPr>
              <w:t>Ц</w:t>
            </w:r>
            <w:proofErr w:type="gramEnd"/>
            <w:r w:rsidRPr="00D17220">
              <w:rPr>
                <w:rFonts w:ascii="Times New Roman" w:hAnsi="Times New Roman"/>
                <w:color w:val="000000"/>
                <w:sz w:val="22"/>
                <w:szCs w:val="22"/>
              </w:rPr>
              <w:t xml:space="preserve">ільна кров. Використовуйте </w:t>
            </w:r>
            <w:proofErr w:type="gramStart"/>
            <w:r w:rsidRPr="00D17220">
              <w:rPr>
                <w:rFonts w:ascii="Times New Roman" w:hAnsi="Times New Roman"/>
                <w:color w:val="000000"/>
                <w:sz w:val="22"/>
                <w:szCs w:val="22"/>
              </w:rPr>
              <w:t>п</w:t>
            </w:r>
            <w:proofErr w:type="gramEnd"/>
            <w:r w:rsidRPr="00D17220">
              <w:rPr>
                <w:rFonts w:ascii="Times New Roman" w:hAnsi="Times New Roman"/>
                <w:color w:val="000000"/>
                <w:sz w:val="22"/>
                <w:szCs w:val="22"/>
              </w:rPr>
              <w:t xml:space="preserve">іпетку, що надається в упаковці, щоб набрати і повільно додати 1 краплю цільної крові і 1 краплю буфера в отвір для зразка на тест пристрої. </w:t>
            </w:r>
          </w:p>
          <w:p w:rsidR="009C5AC9" w:rsidRPr="00D17220" w:rsidRDefault="009C5AC9" w:rsidP="00723656">
            <w:pPr>
              <w:autoSpaceDE w:val="0"/>
              <w:autoSpaceDN w:val="0"/>
              <w:adjustRightInd w:val="0"/>
              <w:ind w:left="33"/>
              <w:jc w:val="both"/>
              <w:rPr>
                <w:rFonts w:ascii="Times New Roman" w:hAnsi="Times New Roman"/>
                <w:color w:val="000000"/>
                <w:sz w:val="22"/>
                <w:szCs w:val="22"/>
              </w:rPr>
            </w:pPr>
            <w:r w:rsidRPr="00D17220">
              <w:rPr>
                <w:rFonts w:ascii="Times New Roman" w:hAnsi="Times New Roman"/>
                <w:color w:val="000000"/>
                <w:sz w:val="22"/>
                <w:szCs w:val="22"/>
              </w:rPr>
              <w:t xml:space="preserve">3. Сироватка/ плазма. Використовуйте </w:t>
            </w:r>
            <w:proofErr w:type="gramStart"/>
            <w:r w:rsidRPr="00D17220">
              <w:rPr>
                <w:rFonts w:ascii="Times New Roman" w:hAnsi="Times New Roman"/>
                <w:color w:val="000000"/>
                <w:sz w:val="22"/>
                <w:szCs w:val="22"/>
              </w:rPr>
              <w:t>п</w:t>
            </w:r>
            <w:proofErr w:type="gramEnd"/>
            <w:r w:rsidRPr="00D17220">
              <w:rPr>
                <w:rFonts w:ascii="Times New Roman" w:hAnsi="Times New Roman"/>
                <w:color w:val="000000"/>
                <w:sz w:val="22"/>
                <w:szCs w:val="22"/>
              </w:rPr>
              <w:t xml:space="preserve">іпетку, що надається в упаковці, щоб набрати і повільно додати 2 краплі сироватки/плазми в отвір для зразка. </w:t>
            </w:r>
            <w:r w:rsidRPr="00D17220">
              <w:rPr>
                <w:rFonts w:ascii="Times New Roman" w:hAnsi="Times New Roman"/>
                <w:b/>
                <w:color w:val="000000"/>
                <w:sz w:val="22"/>
                <w:szCs w:val="22"/>
                <w:lang w:val="uk-UA"/>
              </w:rPr>
              <w:t>Контроль якості:</w:t>
            </w:r>
            <w:r w:rsidRPr="00D17220">
              <w:rPr>
                <w:rFonts w:ascii="Times New Roman" w:hAnsi="Times New Roman"/>
                <w:color w:val="000000"/>
                <w:sz w:val="22"/>
                <w:szCs w:val="22"/>
                <w:lang w:val="uk-UA"/>
              </w:rPr>
              <w:t xml:space="preserve"> </w:t>
            </w:r>
          </w:p>
          <w:p w:rsidR="009C5AC9" w:rsidRPr="00D17220" w:rsidRDefault="009C5AC9" w:rsidP="00723656">
            <w:pPr>
              <w:autoSpaceDE w:val="0"/>
              <w:autoSpaceDN w:val="0"/>
              <w:adjustRightInd w:val="0"/>
              <w:ind w:left="33"/>
              <w:jc w:val="both"/>
              <w:rPr>
                <w:rFonts w:ascii="Times New Roman" w:hAnsi="Times New Roman"/>
                <w:color w:val="000000"/>
                <w:sz w:val="22"/>
                <w:szCs w:val="22"/>
                <w:lang w:val="uk-UA"/>
              </w:rPr>
            </w:pPr>
            <w:r w:rsidRPr="00D17220">
              <w:rPr>
                <w:rFonts w:ascii="Times New Roman" w:hAnsi="Times New Roman"/>
                <w:color w:val="000000"/>
                <w:sz w:val="22"/>
                <w:szCs w:val="22"/>
              </w:rPr>
              <w:t xml:space="preserve">Тест пристрій </w:t>
            </w:r>
            <w:proofErr w:type="gramStart"/>
            <w:r w:rsidRPr="00D17220">
              <w:rPr>
                <w:rFonts w:ascii="Times New Roman" w:hAnsi="Times New Roman"/>
                <w:color w:val="000000"/>
                <w:sz w:val="22"/>
                <w:szCs w:val="22"/>
              </w:rPr>
              <w:t>містить</w:t>
            </w:r>
            <w:proofErr w:type="gramEnd"/>
            <w:r w:rsidRPr="00D17220">
              <w:rPr>
                <w:rFonts w:ascii="Times New Roman" w:hAnsi="Times New Roman"/>
                <w:color w:val="000000"/>
                <w:sz w:val="22"/>
                <w:szCs w:val="22"/>
              </w:rPr>
              <w:t xml:space="preserve"> контроль правильності проведення процедури. Забарвлена лінія в контрольній зоні «С» </w:t>
            </w:r>
            <w:proofErr w:type="gramStart"/>
            <w:r w:rsidRPr="00D17220">
              <w:rPr>
                <w:rFonts w:ascii="Times New Roman" w:hAnsi="Times New Roman"/>
                <w:color w:val="000000"/>
                <w:sz w:val="22"/>
                <w:szCs w:val="22"/>
              </w:rPr>
              <w:t>п</w:t>
            </w:r>
            <w:proofErr w:type="gramEnd"/>
            <w:r w:rsidRPr="00D17220">
              <w:rPr>
                <w:rFonts w:ascii="Times New Roman" w:hAnsi="Times New Roman"/>
                <w:color w:val="000000"/>
                <w:sz w:val="22"/>
                <w:szCs w:val="22"/>
              </w:rPr>
              <w:t xml:space="preserve">ідтверджує коректність техніки процедури та те, що реагенти працюють. </w:t>
            </w:r>
          </w:p>
          <w:p w:rsidR="009C5AC9" w:rsidRPr="00D17220" w:rsidRDefault="009C5AC9" w:rsidP="00723656">
            <w:pPr>
              <w:autoSpaceDE w:val="0"/>
              <w:autoSpaceDN w:val="0"/>
              <w:adjustRightInd w:val="0"/>
              <w:ind w:left="33"/>
              <w:jc w:val="both"/>
              <w:rPr>
                <w:rFonts w:ascii="Times New Roman" w:hAnsi="Times New Roman"/>
                <w:color w:val="000000"/>
                <w:sz w:val="22"/>
                <w:szCs w:val="22"/>
              </w:rPr>
            </w:pPr>
            <w:proofErr w:type="spellStart"/>
            <w:r w:rsidRPr="00D17220">
              <w:rPr>
                <w:rFonts w:ascii="Times New Roman" w:hAnsi="Times New Roman"/>
                <w:b/>
                <w:color w:val="000000"/>
                <w:sz w:val="22"/>
                <w:szCs w:val="22"/>
                <w:lang w:val="uk-UA"/>
              </w:rPr>
              <w:t>Пороговий</w:t>
            </w:r>
            <w:proofErr w:type="spellEnd"/>
            <w:r w:rsidRPr="00D17220">
              <w:rPr>
                <w:rFonts w:ascii="Times New Roman" w:hAnsi="Times New Roman"/>
                <w:b/>
                <w:color w:val="000000"/>
                <w:sz w:val="22"/>
                <w:szCs w:val="22"/>
                <w:lang w:val="uk-UA"/>
              </w:rPr>
              <w:t xml:space="preserve"> рівень:</w:t>
            </w:r>
            <w:r w:rsidRPr="00D17220">
              <w:rPr>
                <w:rFonts w:ascii="Times New Roman" w:hAnsi="Times New Roman"/>
                <w:color w:val="000000"/>
                <w:sz w:val="22"/>
                <w:szCs w:val="22"/>
                <w:lang w:val="uk-UA"/>
              </w:rPr>
              <w:t xml:space="preserve"> </w:t>
            </w:r>
            <w:r w:rsidRPr="00D17220">
              <w:rPr>
                <w:rFonts w:ascii="Times New Roman" w:hAnsi="Times New Roman"/>
                <w:color w:val="000000"/>
                <w:sz w:val="22"/>
                <w:szCs w:val="22"/>
              </w:rPr>
              <w:t>1 нг/мл HBsAg.</w:t>
            </w:r>
          </w:p>
          <w:p w:rsidR="009C5AC9" w:rsidRPr="00D17220" w:rsidRDefault="009C5AC9" w:rsidP="00723656">
            <w:pPr>
              <w:ind w:left="33"/>
              <w:jc w:val="both"/>
              <w:rPr>
                <w:rFonts w:ascii="Times New Roman" w:hAnsi="Times New Roman"/>
                <w:b/>
                <w:sz w:val="22"/>
                <w:szCs w:val="22"/>
                <w:lang w:val="uk-UA"/>
              </w:rPr>
            </w:pPr>
            <w:r w:rsidRPr="00D17220">
              <w:rPr>
                <w:rFonts w:ascii="Times New Roman" w:hAnsi="Times New Roman"/>
                <w:b/>
                <w:sz w:val="22"/>
                <w:szCs w:val="22"/>
                <w:lang w:val="uk-UA"/>
              </w:rPr>
              <w:t>Характеристики роботи тесту:</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sz w:val="22"/>
                <w:szCs w:val="22"/>
                <w:lang w:val="uk-UA"/>
              </w:rPr>
              <w:t>чутливість: 99,30%</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sz w:val="22"/>
                <w:szCs w:val="22"/>
                <w:lang w:val="uk-UA"/>
              </w:rPr>
              <w:t>специфічність: 99,71%</w:t>
            </w:r>
          </w:p>
          <w:p w:rsidR="009C5AC9" w:rsidRPr="00D17220" w:rsidRDefault="009C5AC9" w:rsidP="00723656">
            <w:pPr>
              <w:ind w:left="33"/>
              <w:jc w:val="both"/>
              <w:rPr>
                <w:rFonts w:ascii="Times New Roman" w:hAnsi="Times New Roman"/>
                <w:bCs/>
                <w:color w:val="000000"/>
                <w:sz w:val="22"/>
                <w:szCs w:val="22"/>
              </w:rPr>
            </w:pPr>
            <w:r w:rsidRPr="00D17220">
              <w:rPr>
                <w:rFonts w:ascii="Times New Roman" w:hAnsi="Times New Roman"/>
                <w:color w:val="000000"/>
                <w:sz w:val="22"/>
                <w:szCs w:val="22"/>
              </w:rPr>
              <w:t xml:space="preserve">Відсоток помилкових позитивних результатів склав </w:t>
            </w:r>
            <w:r w:rsidRPr="00D17220">
              <w:rPr>
                <w:rFonts w:ascii="Times New Roman" w:hAnsi="Times New Roman"/>
                <w:bCs/>
                <w:color w:val="000000"/>
                <w:sz w:val="22"/>
                <w:szCs w:val="22"/>
              </w:rPr>
              <w:t>0.29%</w:t>
            </w:r>
          </w:p>
          <w:p w:rsidR="009C5AC9" w:rsidRPr="00D17220" w:rsidRDefault="009C5AC9" w:rsidP="00723656">
            <w:pPr>
              <w:ind w:left="33"/>
              <w:jc w:val="both"/>
              <w:rPr>
                <w:rFonts w:ascii="Times New Roman" w:hAnsi="Times New Roman"/>
                <w:b/>
                <w:sz w:val="22"/>
                <w:szCs w:val="22"/>
                <w:lang w:val="uk-UA"/>
              </w:rPr>
            </w:pPr>
            <w:r w:rsidRPr="00D17220">
              <w:rPr>
                <w:rFonts w:ascii="Times New Roman" w:hAnsi="Times New Roman"/>
                <w:b/>
                <w:sz w:val="22"/>
                <w:szCs w:val="22"/>
                <w:lang w:val="uk-UA"/>
              </w:rPr>
              <w:t>Перехресна реактивність:</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color w:val="000000"/>
                <w:sz w:val="22"/>
                <w:szCs w:val="22"/>
                <w:lang w:val="uk-UA"/>
              </w:rPr>
              <w:t>Тест панель низького титру антитіл до Гепатиту В, яка складалася з 13 зразків, Міжнародна Панель, яка складалася з 20 зразків, отриманих з декількох географічних регіонів, що пр</w:t>
            </w:r>
            <w:r w:rsidR="003471EF">
              <w:rPr>
                <w:rFonts w:ascii="Times New Roman" w:hAnsi="Times New Roman"/>
                <w:color w:val="000000"/>
                <w:sz w:val="22"/>
                <w:szCs w:val="22"/>
                <w:lang w:val="uk-UA"/>
              </w:rPr>
              <w:t xml:space="preserve">едставляють 12 генотипів вірусу </w:t>
            </w:r>
            <w:r w:rsidRPr="00D17220">
              <w:rPr>
                <w:rFonts w:ascii="Times New Roman" w:hAnsi="Times New Roman"/>
                <w:color w:val="000000"/>
                <w:sz w:val="22"/>
                <w:szCs w:val="22"/>
                <w:lang w:val="uk-UA"/>
              </w:rPr>
              <w:t>Гепатиту В (</w:t>
            </w:r>
            <w:r w:rsidRPr="00D17220">
              <w:rPr>
                <w:rFonts w:ascii="Times New Roman" w:hAnsi="Times New Roman"/>
                <w:b/>
                <w:bCs/>
                <w:color w:val="000000"/>
                <w:sz w:val="22"/>
                <w:szCs w:val="22"/>
              </w:rPr>
              <w:t>A</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A</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E</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A</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F</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B</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C</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D</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D</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F</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D</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G</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E</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F</w:t>
            </w:r>
            <w:r w:rsidRPr="00D17220">
              <w:rPr>
                <w:rFonts w:ascii="Times New Roman" w:hAnsi="Times New Roman"/>
                <w:b/>
                <w:bCs/>
                <w:color w:val="000000"/>
                <w:sz w:val="22"/>
                <w:szCs w:val="22"/>
                <w:lang w:val="uk-UA"/>
              </w:rPr>
              <w:t>,</w:t>
            </w:r>
            <w:r w:rsidRPr="00D17220">
              <w:rPr>
                <w:rFonts w:ascii="Times New Roman" w:hAnsi="Times New Roman"/>
                <w:b/>
                <w:bCs/>
                <w:color w:val="000000"/>
                <w:sz w:val="22"/>
                <w:szCs w:val="22"/>
              </w:rPr>
              <w:t>G</w:t>
            </w:r>
            <w:r w:rsidRPr="00D17220">
              <w:rPr>
                <w:rFonts w:ascii="Times New Roman" w:hAnsi="Times New Roman"/>
                <w:b/>
                <w:bCs/>
                <w:color w:val="000000"/>
                <w:sz w:val="22"/>
                <w:szCs w:val="22"/>
                <w:lang w:val="uk-UA"/>
              </w:rPr>
              <w:t xml:space="preserve">, та </w:t>
            </w:r>
            <w:r w:rsidRPr="00D17220">
              <w:rPr>
                <w:rFonts w:ascii="Times New Roman" w:hAnsi="Times New Roman"/>
                <w:b/>
                <w:bCs/>
                <w:color w:val="000000"/>
                <w:sz w:val="22"/>
                <w:szCs w:val="22"/>
              </w:rPr>
              <w:t>H</w:t>
            </w:r>
            <w:r w:rsidRPr="00D17220">
              <w:rPr>
                <w:rFonts w:ascii="Times New Roman" w:hAnsi="Times New Roman"/>
                <w:color w:val="000000"/>
                <w:sz w:val="22"/>
                <w:szCs w:val="22"/>
                <w:lang w:val="uk-UA"/>
              </w:rPr>
              <w:t xml:space="preserve">), були протестовані з використанням </w:t>
            </w:r>
            <w:r w:rsidRPr="00D17220">
              <w:rPr>
                <w:rFonts w:ascii="Times New Roman" w:hAnsi="Times New Roman"/>
                <w:color w:val="000000"/>
                <w:sz w:val="22"/>
                <w:szCs w:val="22"/>
              </w:rPr>
              <w:t>Coretests</w:t>
            </w:r>
            <w:r w:rsidRPr="00D17220">
              <w:rPr>
                <w:rFonts w:ascii="Times New Roman" w:hAnsi="Times New Roman"/>
                <w:color w:val="000000"/>
                <w:sz w:val="22"/>
                <w:szCs w:val="22"/>
                <w:lang w:val="uk-UA"/>
              </w:rPr>
              <w:t>® (</w:t>
            </w:r>
            <w:r w:rsidRPr="00D17220">
              <w:rPr>
                <w:rFonts w:ascii="Times New Roman" w:hAnsi="Times New Roman"/>
                <w:color w:val="000000"/>
                <w:sz w:val="22"/>
                <w:szCs w:val="22"/>
              </w:rPr>
              <w:t>HBsAg</w:t>
            </w:r>
            <w:r w:rsidRPr="00D17220">
              <w:rPr>
                <w:rFonts w:ascii="Times New Roman" w:hAnsi="Times New Roman"/>
                <w:color w:val="000000"/>
                <w:sz w:val="22"/>
                <w:szCs w:val="22"/>
                <w:lang w:val="uk-UA"/>
              </w:rPr>
              <w:t>) одноступеневого ультра тесту на поверхневий антиген гепатиту В і тестів, які мають С</w:t>
            </w:r>
            <w:r w:rsidRPr="00D17220">
              <w:rPr>
                <w:rFonts w:ascii="Times New Roman" w:hAnsi="Times New Roman"/>
                <w:color w:val="000000"/>
                <w:sz w:val="22"/>
                <w:szCs w:val="22"/>
              </w:rPr>
              <w:t>E</w:t>
            </w:r>
            <w:r w:rsidRPr="00D17220">
              <w:rPr>
                <w:rFonts w:ascii="Times New Roman" w:hAnsi="Times New Roman"/>
                <w:color w:val="000000"/>
                <w:sz w:val="22"/>
                <w:szCs w:val="22"/>
                <w:lang w:val="uk-UA"/>
              </w:rPr>
              <w:t xml:space="preserve"> маркування </w:t>
            </w:r>
            <w:r w:rsidRPr="00D17220">
              <w:rPr>
                <w:rFonts w:ascii="Times New Roman" w:hAnsi="Times New Roman"/>
                <w:b/>
                <w:bCs/>
                <w:color w:val="000000"/>
                <w:sz w:val="22"/>
                <w:szCs w:val="22"/>
              </w:rPr>
              <w:t>HBsAg</w:t>
            </w:r>
            <w:r w:rsidRPr="00D17220">
              <w:rPr>
                <w:rFonts w:ascii="Times New Roman" w:hAnsi="Times New Roman"/>
                <w:b/>
                <w:bCs/>
                <w:color w:val="000000"/>
                <w:sz w:val="22"/>
                <w:szCs w:val="22"/>
                <w:lang w:val="uk-UA"/>
              </w:rPr>
              <w:t xml:space="preserve"> </w:t>
            </w:r>
            <w:r w:rsidRPr="00D17220">
              <w:rPr>
                <w:rFonts w:ascii="Times New Roman" w:hAnsi="Times New Roman"/>
                <w:b/>
                <w:bCs/>
                <w:color w:val="000000"/>
                <w:sz w:val="22"/>
                <w:szCs w:val="22"/>
              </w:rPr>
              <w:t>EIAtest</w:t>
            </w:r>
            <w:r w:rsidRPr="00D17220">
              <w:rPr>
                <w:rFonts w:ascii="Times New Roman" w:hAnsi="Times New Roman"/>
                <w:color w:val="000000"/>
                <w:sz w:val="22"/>
                <w:szCs w:val="22"/>
                <w:lang w:val="uk-UA"/>
              </w:rPr>
              <w:t xml:space="preserve">. Результати дослідження показали, що тест пристрої </w:t>
            </w:r>
            <w:r w:rsidRPr="00D17220">
              <w:rPr>
                <w:rFonts w:ascii="Times New Roman" w:hAnsi="Times New Roman"/>
                <w:color w:val="000000"/>
                <w:sz w:val="22"/>
                <w:szCs w:val="22"/>
              </w:rPr>
              <w:t>Coretests</w:t>
            </w:r>
            <w:r w:rsidRPr="00D17220">
              <w:rPr>
                <w:rFonts w:ascii="Times New Roman" w:hAnsi="Times New Roman"/>
                <w:color w:val="000000"/>
                <w:sz w:val="22"/>
                <w:szCs w:val="22"/>
                <w:lang w:val="uk-UA"/>
              </w:rPr>
              <w:t>® (</w:t>
            </w:r>
            <w:r w:rsidRPr="00D17220">
              <w:rPr>
                <w:rFonts w:ascii="Times New Roman" w:hAnsi="Times New Roman"/>
                <w:color w:val="000000"/>
                <w:sz w:val="22"/>
                <w:szCs w:val="22"/>
              </w:rPr>
              <w:t>HBsAg</w:t>
            </w:r>
            <w:r w:rsidRPr="00D17220">
              <w:rPr>
                <w:rFonts w:ascii="Times New Roman" w:hAnsi="Times New Roman"/>
                <w:color w:val="000000"/>
                <w:sz w:val="22"/>
                <w:szCs w:val="22"/>
                <w:lang w:val="uk-UA"/>
              </w:rPr>
              <w:t xml:space="preserve">) одноступеневий ультра тест на поверхневий антиген гепатиту В </w:t>
            </w:r>
            <w:r w:rsidRPr="00D17220">
              <w:rPr>
                <w:rFonts w:ascii="Times New Roman" w:hAnsi="Times New Roman"/>
                <w:sz w:val="22"/>
                <w:szCs w:val="22"/>
                <w:lang w:val="uk-UA"/>
              </w:rPr>
              <w:t xml:space="preserve">здатні виявляти антитіла до </w:t>
            </w:r>
            <w:proofErr w:type="spellStart"/>
            <w:r w:rsidRPr="00D17220">
              <w:rPr>
                <w:rFonts w:ascii="Times New Roman" w:hAnsi="Times New Roman"/>
                <w:sz w:val="22"/>
                <w:szCs w:val="22"/>
                <w:lang w:val="uk-UA"/>
              </w:rPr>
              <w:t>Гепатіту</w:t>
            </w:r>
            <w:proofErr w:type="spellEnd"/>
            <w:r w:rsidRPr="00D17220">
              <w:rPr>
                <w:rFonts w:ascii="Times New Roman" w:hAnsi="Times New Roman"/>
                <w:sz w:val="22"/>
                <w:szCs w:val="22"/>
                <w:lang w:val="uk-UA"/>
              </w:rPr>
              <w:t xml:space="preserve"> В та їх чутливість була аналогічною ліцензованим тестам, які мають С</w:t>
            </w:r>
            <w:r w:rsidRPr="00D17220">
              <w:rPr>
                <w:rFonts w:ascii="Times New Roman" w:hAnsi="Times New Roman"/>
                <w:sz w:val="22"/>
                <w:szCs w:val="22"/>
              </w:rPr>
              <w:t>E</w:t>
            </w:r>
            <w:r w:rsidRPr="00D17220">
              <w:rPr>
                <w:rFonts w:ascii="Times New Roman" w:hAnsi="Times New Roman"/>
                <w:sz w:val="22"/>
                <w:szCs w:val="22"/>
                <w:lang w:val="uk-UA"/>
              </w:rPr>
              <w:t xml:space="preserve"> маркування </w:t>
            </w:r>
            <w:r w:rsidRPr="00D17220">
              <w:rPr>
                <w:rFonts w:ascii="Times New Roman" w:hAnsi="Times New Roman"/>
                <w:b/>
                <w:bCs/>
                <w:sz w:val="22"/>
                <w:szCs w:val="22"/>
              </w:rPr>
              <w:t>HBsAg</w:t>
            </w:r>
            <w:r w:rsidRPr="00D17220">
              <w:rPr>
                <w:rFonts w:ascii="Times New Roman" w:hAnsi="Times New Roman"/>
                <w:b/>
                <w:bCs/>
                <w:sz w:val="22"/>
                <w:szCs w:val="22"/>
                <w:lang w:val="uk-UA"/>
              </w:rPr>
              <w:t xml:space="preserve"> </w:t>
            </w:r>
            <w:r w:rsidRPr="00D17220">
              <w:rPr>
                <w:rFonts w:ascii="Times New Roman" w:hAnsi="Times New Roman"/>
                <w:b/>
                <w:bCs/>
                <w:sz w:val="22"/>
                <w:szCs w:val="22"/>
              </w:rPr>
              <w:t>EIAtest</w:t>
            </w:r>
            <w:r w:rsidRPr="00D17220">
              <w:rPr>
                <w:rFonts w:ascii="Times New Roman" w:hAnsi="Times New Roman"/>
                <w:sz w:val="22"/>
                <w:szCs w:val="22"/>
                <w:lang w:val="uk-UA"/>
              </w:rPr>
              <w:t>.</w:t>
            </w:r>
          </w:p>
          <w:p w:rsidR="003471EF" w:rsidRDefault="009C5AC9" w:rsidP="00723656">
            <w:pPr>
              <w:ind w:left="33"/>
              <w:jc w:val="both"/>
              <w:rPr>
                <w:rFonts w:ascii="Times New Roman" w:hAnsi="Times New Roman"/>
                <w:b/>
                <w:sz w:val="22"/>
                <w:szCs w:val="22"/>
                <w:lang w:val="uk-UA"/>
              </w:rPr>
            </w:pPr>
            <w:r w:rsidRPr="00D17220">
              <w:rPr>
                <w:rFonts w:ascii="Times New Roman" w:hAnsi="Times New Roman"/>
                <w:b/>
                <w:sz w:val="22"/>
                <w:szCs w:val="22"/>
                <w:lang w:val="uk-UA"/>
              </w:rPr>
              <w:t>Комплектація:</w:t>
            </w:r>
            <w:r w:rsidRPr="00D17220">
              <w:rPr>
                <w:rFonts w:ascii="Times New Roman" w:hAnsi="Times New Roman"/>
                <w:color w:val="000000"/>
                <w:sz w:val="22"/>
                <w:szCs w:val="22"/>
              </w:rPr>
              <w:t xml:space="preserve"> </w:t>
            </w:r>
          </w:p>
          <w:p w:rsidR="009C5AC9" w:rsidRPr="003471EF" w:rsidRDefault="009C5AC9" w:rsidP="00723656">
            <w:pPr>
              <w:ind w:left="33"/>
              <w:jc w:val="both"/>
              <w:rPr>
                <w:rFonts w:ascii="Times New Roman" w:hAnsi="Times New Roman"/>
                <w:b/>
                <w:sz w:val="22"/>
                <w:szCs w:val="22"/>
                <w:lang w:val="uk-UA"/>
              </w:rPr>
            </w:pPr>
            <w:r w:rsidRPr="00D17220">
              <w:rPr>
                <w:rFonts w:ascii="Times New Roman" w:hAnsi="Times New Roman"/>
                <w:color w:val="000000"/>
                <w:sz w:val="22"/>
                <w:szCs w:val="22"/>
              </w:rPr>
              <w:t>1. Тест пристрій на гепатит</w:t>
            </w:r>
            <w:proofErr w:type="gramStart"/>
            <w:r w:rsidRPr="00D17220">
              <w:rPr>
                <w:rFonts w:ascii="Times New Roman" w:hAnsi="Times New Roman"/>
                <w:color w:val="000000"/>
                <w:sz w:val="22"/>
                <w:szCs w:val="22"/>
              </w:rPr>
              <w:t xml:space="preserve"> В</w:t>
            </w:r>
            <w:proofErr w:type="gramEnd"/>
            <w:r w:rsidRPr="00D17220">
              <w:rPr>
                <w:rFonts w:ascii="Times New Roman" w:hAnsi="Times New Roman"/>
                <w:color w:val="000000"/>
                <w:sz w:val="22"/>
                <w:szCs w:val="22"/>
              </w:rPr>
              <w:t xml:space="preserve"> (HBsAg) </w:t>
            </w:r>
          </w:p>
          <w:p w:rsidR="009C5AC9" w:rsidRPr="00D17220" w:rsidRDefault="009C5AC9" w:rsidP="00723656">
            <w:pPr>
              <w:autoSpaceDE w:val="0"/>
              <w:autoSpaceDN w:val="0"/>
              <w:adjustRightInd w:val="0"/>
              <w:ind w:left="33"/>
              <w:jc w:val="both"/>
              <w:rPr>
                <w:rFonts w:ascii="Times New Roman" w:hAnsi="Times New Roman"/>
                <w:color w:val="000000"/>
                <w:sz w:val="22"/>
                <w:szCs w:val="22"/>
              </w:rPr>
            </w:pPr>
            <w:r w:rsidRPr="00D17220">
              <w:rPr>
                <w:rFonts w:ascii="Times New Roman" w:hAnsi="Times New Roman"/>
                <w:color w:val="000000"/>
                <w:sz w:val="22"/>
                <w:szCs w:val="22"/>
              </w:rPr>
              <w:t xml:space="preserve">2. Інструкція з використання </w:t>
            </w:r>
          </w:p>
          <w:p w:rsidR="009C5AC9" w:rsidRPr="00D17220" w:rsidRDefault="009C5AC9" w:rsidP="00723656">
            <w:pPr>
              <w:autoSpaceDE w:val="0"/>
              <w:autoSpaceDN w:val="0"/>
              <w:adjustRightInd w:val="0"/>
              <w:ind w:left="33"/>
              <w:jc w:val="both"/>
              <w:rPr>
                <w:rFonts w:ascii="Times New Roman" w:hAnsi="Times New Roman"/>
                <w:color w:val="000000"/>
                <w:sz w:val="22"/>
                <w:szCs w:val="22"/>
              </w:rPr>
            </w:pPr>
            <w:r w:rsidRPr="00D17220">
              <w:rPr>
                <w:rFonts w:ascii="Times New Roman" w:hAnsi="Times New Roman"/>
                <w:color w:val="000000"/>
                <w:sz w:val="22"/>
                <w:szCs w:val="22"/>
              </w:rPr>
              <w:t xml:space="preserve">3. </w:t>
            </w:r>
            <w:proofErr w:type="gramStart"/>
            <w:r w:rsidRPr="00D17220">
              <w:rPr>
                <w:rFonts w:ascii="Times New Roman" w:hAnsi="Times New Roman"/>
                <w:color w:val="000000"/>
                <w:sz w:val="22"/>
                <w:szCs w:val="22"/>
              </w:rPr>
              <w:t>П</w:t>
            </w:r>
            <w:proofErr w:type="gramEnd"/>
            <w:r w:rsidRPr="00D17220">
              <w:rPr>
                <w:rFonts w:ascii="Times New Roman" w:hAnsi="Times New Roman"/>
                <w:color w:val="000000"/>
                <w:sz w:val="22"/>
                <w:szCs w:val="22"/>
              </w:rPr>
              <w:t xml:space="preserve">іпетка </w:t>
            </w:r>
          </w:p>
          <w:p w:rsidR="009C5AC9" w:rsidRPr="00D17220" w:rsidRDefault="009C5AC9" w:rsidP="00723656">
            <w:pPr>
              <w:autoSpaceDE w:val="0"/>
              <w:autoSpaceDN w:val="0"/>
              <w:adjustRightInd w:val="0"/>
              <w:ind w:left="33"/>
              <w:jc w:val="both"/>
              <w:rPr>
                <w:rFonts w:ascii="Times New Roman" w:hAnsi="Times New Roman"/>
                <w:color w:val="000000"/>
                <w:sz w:val="22"/>
                <w:szCs w:val="22"/>
              </w:rPr>
            </w:pPr>
            <w:r w:rsidRPr="00D17220">
              <w:rPr>
                <w:rFonts w:ascii="Times New Roman" w:hAnsi="Times New Roman"/>
                <w:color w:val="000000"/>
                <w:sz w:val="22"/>
                <w:szCs w:val="22"/>
              </w:rPr>
              <w:t xml:space="preserve">4. Стерильний ланцет </w:t>
            </w:r>
          </w:p>
          <w:p w:rsidR="009C5AC9" w:rsidRPr="00D17220" w:rsidRDefault="009C5AC9" w:rsidP="00723656">
            <w:pPr>
              <w:autoSpaceDE w:val="0"/>
              <w:autoSpaceDN w:val="0"/>
              <w:adjustRightInd w:val="0"/>
              <w:ind w:left="33"/>
              <w:jc w:val="both"/>
              <w:rPr>
                <w:rFonts w:ascii="Times New Roman" w:hAnsi="Times New Roman"/>
                <w:color w:val="000000"/>
                <w:sz w:val="22"/>
                <w:szCs w:val="22"/>
              </w:rPr>
            </w:pPr>
            <w:r w:rsidRPr="00D17220">
              <w:rPr>
                <w:rFonts w:ascii="Times New Roman" w:hAnsi="Times New Roman"/>
                <w:color w:val="000000"/>
                <w:sz w:val="22"/>
                <w:szCs w:val="22"/>
              </w:rPr>
              <w:t xml:space="preserve">5. Буферний розчин </w:t>
            </w:r>
          </w:p>
          <w:p w:rsidR="009C5AC9" w:rsidRPr="00D17220" w:rsidRDefault="009C5AC9" w:rsidP="00723656">
            <w:pPr>
              <w:shd w:val="clear" w:color="auto" w:fill="FFFFFF"/>
              <w:ind w:left="33"/>
              <w:jc w:val="both"/>
              <w:rPr>
                <w:rFonts w:ascii="Times New Roman" w:hAnsi="Times New Roman"/>
                <w:sz w:val="22"/>
                <w:szCs w:val="22"/>
              </w:rPr>
            </w:pPr>
            <w:r w:rsidRPr="00D17220">
              <w:rPr>
                <w:rFonts w:ascii="Times New Roman" w:hAnsi="Times New Roman"/>
                <w:sz w:val="22"/>
                <w:szCs w:val="22"/>
              </w:rPr>
              <w:t xml:space="preserve">Наявність у виробника міжнародного сертифікату </w:t>
            </w:r>
            <w:r w:rsidRPr="00D17220">
              <w:rPr>
                <w:rFonts w:ascii="Times New Roman" w:hAnsi="Times New Roman"/>
                <w:sz w:val="22"/>
                <w:szCs w:val="22"/>
                <w:lang w:val="en-US"/>
              </w:rPr>
              <w:t>ISO</w:t>
            </w:r>
            <w:r w:rsidRPr="00D17220">
              <w:rPr>
                <w:rFonts w:ascii="Times New Roman" w:hAnsi="Times New Roman"/>
                <w:sz w:val="22"/>
                <w:szCs w:val="22"/>
              </w:rPr>
              <w:t xml:space="preserve"> 13485:2016</w:t>
            </w:r>
          </w:p>
        </w:tc>
        <w:tc>
          <w:tcPr>
            <w:tcW w:w="1417" w:type="dxa"/>
            <w:shd w:val="clear" w:color="auto" w:fill="auto"/>
          </w:tcPr>
          <w:p w:rsidR="009C5AC9" w:rsidRPr="00D17220" w:rsidRDefault="009C5AC9" w:rsidP="00BB4955">
            <w:pPr>
              <w:shd w:val="clear" w:color="auto" w:fill="FFFFFF"/>
              <w:rPr>
                <w:rFonts w:ascii="Times New Roman" w:hAnsi="Times New Roman"/>
                <w:sz w:val="22"/>
                <w:szCs w:val="22"/>
                <w:shd w:val="clear" w:color="auto" w:fill="E1EEF7"/>
                <w:lang w:val="uk-UA"/>
              </w:rPr>
            </w:pPr>
            <w:r w:rsidRPr="00D17220">
              <w:rPr>
                <w:rFonts w:ascii="Times New Roman" w:hAnsi="Times New Roman"/>
                <w:sz w:val="22"/>
                <w:szCs w:val="22"/>
                <w:lang w:val="uk-UA"/>
              </w:rPr>
              <w:lastRenderedPageBreak/>
              <w:t>30830 – Швидкий тестовий пристрій для ідентифікації поверхневого антигену вірусу гепатиту В (</w:t>
            </w:r>
            <w:r w:rsidRPr="00D17220">
              <w:rPr>
                <w:rFonts w:ascii="Times New Roman" w:hAnsi="Times New Roman"/>
                <w:sz w:val="22"/>
                <w:szCs w:val="22"/>
              </w:rPr>
              <w:t>HbsAg</w:t>
            </w:r>
            <w:r w:rsidRPr="00D17220">
              <w:rPr>
                <w:rFonts w:ascii="Times New Roman" w:hAnsi="Times New Roman"/>
                <w:sz w:val="22"/>
                <w:szCs w:val="22"/>
                <w:lang w:val="uk-UA"/>
              </w:rPr>
              <w:t>)</w:t>
            </w:r>
          </w:p>
        </w:tc>
        <w:tc>
          <w:tcPr>
            <w:tcW w:w="1134" w:type="dxa"/>
            <w:shd w:val="clear" w:color="auto" w:fill="FFFFFF" w:themeFill="background1"/>
          </w:tcPr>
          <w:p w:rsidR="009C5AC9" w:rsidRPr="00D17220" w:rsidRDefault="009C5AC9" w:rsidP="009C5AC9">
            <w:pPr>
              <w:shd w:val="clear" w:color="auto" w:fill="FFFFFF"/>
              <w:jc w:val="center"/>
              <w:rPr>
                <w:rFonts w:ascii="Times New Roman" w:hAnsi="Times New Roman"/>
                <w:sz w:val="22"/>
                <w:szCs w:val="22"/>
                <w:lang w:val="uk-UA"/>
              </w:rPr>
            </w:pPr>
            <w:proofErr w:type="spellStart"/>
            <w:r w:rsidRPr="00D17220">
              <w:rPr>
                <w:rFonts w:ascii="Times New Roman" w:hAnsi="Times New Roman"/>
                <w:sz w:val="22"/>
                <w:szCs w:val="22"/>
                <w:lang w:val="uk-UA"/>
              </w:rPr>
              <w:t>шт</w:t>
            </w:r>
            <w:proofErr w:type="spellEnd"/>
          </w:p>
        </w:tc>
        <w:tc>
          <w:tcPr>
            <w:tcW w:w="1134" w:type="dxa"/>
            <w:shd w:val="clear" w:color="auto" w:fill="FFFFFF" w:themeFill="background1"/>
          </w:tcPr>
          <w:p w:rsidR="009C5AC9" w:rsidRPr="00D17220" w:rsidRDefault="009C5AC9" w:rsidP="009C5AC9">
            <w:pPr>
              <w:shd w:val="clear" w:color="auto" w:fill="FFFFFF"/>
              <w:jc w:val="center"/>
              <w:rPr>
                <w:rFonts w:ascii="Times New Roman" w:hAnsi="Times New Roman"/>
                <w:sz w:val="22"/>
                <w:szCs w:val="22"/>
                <w:lang w:val="en-US"/>
              </w:rPr>
            </w:pPr>
            <w:r w:rsidRPr="00D17220">
              <w:rPr>
                <w:rFonts w:ascii="Times New Roman" w:hAnsi="Times New Roman"/>
                <w:sz w:val="22"/>
                <w:szCs w:val="22"/>
                <w:lang w:val="uk-UA"/>
              </w:rPr>
              <w:t>9</w:t>
            </w:r>
            <w:r w:rsidRPr="00D17220">
              <w:rPr>
                <w:rFonts w:ascii="Times New Roman" w:hAnsi="Times New Roman"/>
                <w:sz w:val="22"/>
                <w:szCs w:val="22"/>
                <w:lang w:val="en-US"/>
              </w:rPr>
              <w:t>00</w:t>
            </w:r>
          </w:p>
        </w:tc>
      </w:tr>
      <w:tr w:rsidR="009C5AC9" w:rsidRPr="00D17220" w:rsidTr="009C5AC9">
        <w:tc>
          <w:tcPr>
            <w:tcW w:w="534" w:type="dxa"/>
            <w:shd w:val="clear" w:color="auto" w:fill="FFFFFF" w:themeFill="background1"/>
          </w:tcPr>
          <w:p w:rsidR="009C5AC9" w:rsidRPr="00D17220" w:rsidRDefault="009C5AC9" w:rsidP="00BB4955">
            <w:pPr>
              <w:shd w:val="clear" w:color="auto" w:fill="FFFFFF"/>
              <w:rPr>
                <w:rFonts w:ascii="Times New Roman" w:hAnsi="Times New Roman"/>
                <w:sz w:val="22"/>
                <w:szCs w:val="22"/>
                <w:lang w:val="en-US"/>
              </w:rPr>
            </w:pPr>
            <w:r w:rsidRPr="00D17220">
              <w:rPr>
                <w:rFonts w:ascii="Times New Roman" w:hAnsi="Times New Roman"/>
                <w:sz w:val="22"/>
                <w:szCs w:val="22"/>
                <w:lang w:val="en-US"/>
              </w:rPr>
              <w:lastRenderedPageBreak/>
              <w:t>3</w:t>
            </w:r>
          </w:p>
        </w:tc>
        <w:tc>
          <w:tcPr>
            <w:tcW w:w="1877" w:type="dxa"/>
            <w:shd w:val="clear" w:color="auto" w:fill="FFFFFF" w:themeFill="background1"/>
          </w:tcPr>
          <w:p w:rsidR="009C5AC9" w:rsidRPr="003471EF" w:rsidRDefault="003471EF" w:rsidP="003471EF">
            <w:pPr>
              <w:autoSpaceDE w:val="0"/>
              <w:autoSpaceDN w:val="0"/>
              <w:adjustRightInd w:val="0"/>
              <w:rPr>
                <w:rFonts w:ascii="Times New Roman" w:hAnsi="Times New Roman"/>
                <w:color w:val="000000"/>
                <w:sz w:val="22"/>
                <w:szCs w:val="22"/>
              </w:rPr>
            </w:pPr>
            <w:r w:rsidRPr="003471EF">
              <w:rPr>
                <w:rFonts w:ascii="Times New Roman" w:hAnsi="Times New Roman"/>
                <w:b/>
                <w:color w:val="000000"/>
                <w:sz w:val="22"/>
                <w:szCs w:val="22"/>
                <w:lang w:val="uk-UA"/>
              </w:rPr>
              <w:t>О</w:t>
            </w:r>
            <w:r w:rsidR="009C5AC9" w:rsidRPr="003471EF">
              <w:rPr>
                <w:rFonts w:ascii="Times New Roman" w:hAnsi="Times New Roman"/>
                <w:b/>
                <w:color w:val="000000"/>
                <w:sz w:val="22"/>
                <w:szCs w:val="22"/>
              </w:rPr>
              <w:t>д</w:t>
            </w:r>
            <w:r w:rsidR="009C5AC9" w:rsidRPr="00D17220">
              <w:rPr>
                <w:rFonts w:ascii="Times New Roman" w:hAnsi="Times New Roman"/>
                <w:b/>
                <w:color w:val="000000"/>
                <w:sz w:val="22"/>
                <w:szCs w:val="22"/>
              </w:rPr>
              <w:t xml:space="preserve">ноступеневий тест на вірус гепатиту С (HCV) </w:t>
            </w:r>
            <w:r w:rsidR="009C5AC9" w:rsidRPr="00D17220">
              <w:rPr>
                <w:rFonts w:ascii="Times New Roman" w:hAnsi="Times New Roman"/>
                <w:b/>
                <w:sz w:val="22"/>
                <w:szCs w:val="22"/>
                <w:shd w:val="clear" w:color="auto" w:fill="FFFFFF"/>
              </w:rPr>
              <w:t xml:space="preserve"> (цільна кров, сироватка, плазма) </w:t>
            </w:r>
          </w:p>
          <w:p w:rsidR="009C5AC9" w:rsidRPr="00D17220" w:rsidRDefault="009C5AC9" w:rsidP="00BB4955">
            <w:pPr>
              <w:shd w:val="clear" w:color="auto" w:fill="FFFFFF"/>
              <w:rPr>
                <w:rFonts w:ascii="Times New Roman" w:eastAsia="Times New Roman" w:hAnsi="Times New Roman"/>
                <w:bCs/>
                <w:sz w:val="22"/>
                <w:szCs w:val="22"/>
                <w:lang w:val="uk-UA"/>
              </w:rPr>
            </w:pPr>
          </w:p>
        </w:tc>
        <w:tc>
          <w:tcPr>
            <w:tcW w:w="4678" w:type="dxa"/>
          </w:tcPr>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Принцип визначення:</w:t>
            </w:r>
            <w:r w:rsidRPr="00D17220">
              <w:rPr>
                <w:rFonts w:ascii="Times New Roman" w:hAnsi="Times New Roman"/>
                <w:sz w:val="22"/>
                <w:szCs w:val="22"/>
                <w:lang w:val="uk-UA"/>
              </w:rPr>
              <w:t xml:space="preserve"> швидкий </w:t>
            </w:r>
            <w:proofErr w:type="spellStart"/>
            <w:r w:rsidRPr="00D17220">
              <w:rPr>
                <w:rFonts w:ascii="Times New Roman" w:hAnsi="Times New Roman"/>
                <w:sz w:val="22"/>
                <w:szCs w:val="22"/>
                <w:lang w:val="uk-UA"/>
              </w:rPr>
              <w:t>імунохроматографічний</w:t>
            </w:r>
            <w:proofErr w:type="spellEnd"/>
            <w:r w:rsidRPr="00D17220">
              <w:rPr>
                <w:rFonts w:ascii="Times New Roman" w:hAnsi="Times New Roman"/>
                <w:sz w:val="22"/>
                <w:szCs w:val="22"/>
                <w:lang w:val="uk-UA"/>
              </w:rPr>
              <w:t xml:space="preserve"> для якісного виявлення антитіл до вірусу гепатиту С в цільній крові, сироватці чи плазмі з метою діагностики гепатиту С. </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Результати вимірювання:</w:t>
            </w:r>
            <w:r w:rsidRPr="00D17220">
              <w:rPr>
                <w:rFonts w:ascii="Times New Roman" w:hAnsi="Times New Roman"/>
                <w:sz w:val="22"/>
                <w:szCs w:val="22"/>
                <w:lang w:val="uk-UA"/>
              </w:rPr>
              <w:t xml:space="preserve"> якісні.</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Зразок для аналізу:</w:t>
            </w:r>
            <w:r w:rsidRPr="00D17220">
              <w:rPr>
                <w:rFonts w:ascii="Times New Roman" w:hAnsi="Times New Roman"/>
                <w:sz w:val="22"/>
                <w:szCs w:val="22"/>
                <w:lang w:val="uk-UA"/>
              </w:rPr>
              <w:t xml:space="preserve"> цільна кров, сироватка чи плазма.</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Зберігання:</w:t>
            </w:r>
            <w:r w:rsidRPr="00D17220">
              <w:rPr>
                <w:rFonts w:ascii="Times New Roman" w:hAnsi="Times New Roman"/>
                <w:sz w:val="22"/>
                <w:szCs w:val="22"/>
                <w:lang w:val="uk-UA"/>
              </w:rPr>
              <w:t xml:space="preserve"> тест можна зберігати і транспортувати при температурі 2°-30°C.</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Процедура тестування:</w:t>
            </w:r>
            <w:r w:rsidRPr="00D17220">
              <w:rPr>
                <w:rFonts w:ascii="Times New Roman" w:hAnsi="Times New Roman"/>
                <w:sz w:val="22"/>
                <w:szCs w:val="22"/>
                <w:lang w:val="uk-UA"/>
              </w:rPr>
              <w:t xml:space="preserve"> довести тест-касету, </w:t>
            </w:r>
            <w:r w:rsidRPr="00D17220">
              <w:rPr>
                <w:rFonts w:ascii="Times New Roman" w:hAnsi="Times New Roman"/>
                <w:sz w:val="22"/>
                <w:szCs w:val="22"/>
                <w:lang w:val="uk-UA"/>
              </w:rPr>
              <w:lastRenderedPageBreak/>
              <w:t>зразки, буфер і / або контролі до кімнатної температури (15°-30°C) перед проведенням тестування.</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Отримання результатів:</w:t>
            </w:r>
            <w:r w:rsidRPr="00D17220">
              <w:rPr>
                <w:rFonts w:ascii="Times New Roman" w:hAnsi="Times New Roman"/>
                <w:sz w:val="22"/>
                <w:szCs w:val="22"/>
                <w:lang w:val="uk-UA"/>
              </w:rPr>
              <w:t xml:space="preserve"> облік результату провести через 10</w:t>
            </w:r>
            <w:r w:rsidRPr="00D17220">
              <w:rPr>
                <w:rFonts w:ascii="Times New Roman" w:hAnsi="Times New Roman"/>
                <w:sz w:val="22"/>
                <w:szCs w:val="22"/>
              </w:rPr>
              <w:t>-15</w:t>
            </w:r>
            <w:r w:rsidRPr="00D17220">
              <w:rPr>
                <w:rFonts w:ascii="Times New Roman" w:hAnsi="Times New Roman"/>
                <w:sz w:val="22"/>
                <w:szCs w:val="22"/>
                <w:lang w:val="uk-UA"/>
              </w:rPr>
              <w:t xml:space="preserve"> хвилин. Не підлягає обліку результат тестування по завершенню 20 хвилин.</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b/>
                <w:sz w:val="22"/>
                <w:szCs w:val="22"/>
                <w:lang w:val="uk-UA"/>
              </w:rPr>
              <w:t>Контроль якості:</w:t>
            </w:r>
            <w:r w:rsidRPr="00D17220">
              <w:rPr>
                <w:rFonts w:ascii="Times New Roman" w:hAnsi="Times New Roman"/>
                <w:sz w:val="22"/>
                <w:szCs w:val="22"/>
                <w:lang w:val="uk-UA"/>
              </w:rPr>
              <w:t xml:space="preserve"> тест </w:t>
            </w:r>
            <w:r w:rsidRPr="00D17220">
              <w:rPr>
                <w:rFonts w:ascii="Times New Roman" w:hAnsi="Times New Roman"/>
                <w:sz w:val="22"/>
                <w:szCs w:val="22"/>
              </w:rPr>
              <w:t xml:space="preserve">повинен бути </w:t>
            </w:r>
            <w:r w:rsidRPr="00D17220">
              <w:rPr>
                <w:rFonts w:ascii="Times New Roman" w:hAnsi="Times New Roman"/>
                <w:sz w:val="22"/>
                <w:szCs w:val="22"/>
                <w:lang w:val="uk-UA"/>
              </w:rPr>
              <w:t>оснащений внутрішнім контролем якості.</w:t>
            </w:r>
          </w:p>
          <w:p w:rsidR="009C5AC9" w:rsidRPr="00D17220" w:rsidRDefault="009C5AC9" w:rsidP="00723656">
            <w:pPr>
              <w:ind w:left="33"/>
              <w:jc w:val="both"/>
              <w:rPr>
                <w:rFonts w:ascii="Times New Roman" w:hAnsi="Times New Roman"/>
                <w:b/>
                <w:sz w:val="22"/>
                <w:szCs w:val="22"/>
                <w:lang w:val="uk-UA"/>
              </w:rPr>
            </w:pPr>
            <w:r w:rsidRPr="00D17220">
              <w:rPr>
                <w:rFonts w:ascii="Times New Roman" w:hAnsi="Times New Roman"/>
                <w:b/>
                <w:sz w:val="22"/>
                <w:szCs w:val="22"/>
                <w:lang w:val="uk-UA"/>
              </w:rPr>
              <w:t>Характеристики роботи тесту:</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sz w:val="22"/>
                <w:szCs w:val="22"/>
                <w:lang w:val="uk-UA"/>
              </w:rPr>
              <w:t>чутливість: 99</w:t>
            </w:r>
            <w:r w:rsidRPr="00D17220">
              <w:rPr>
                <w:rFonts w:ascii="Times New Roman" w:hAnsi="Times New Roman"/>
                <w:sz w:val="22"/>
                <w:szCs w:val="22"/>
              </w:rPr>
              <w:t>.53</w:t>
            </w:r>
            <w:r w:rsidRPr="00D17220">
              <w:rPr>
                <w:rFonts w:ascii="Times New Roman" w:hAnsi="Times New Roman"/>
                <w:sz w:val="22"/>
                <w:szCs w:val="22"/>
                <w:lang w:val="uk-UA"/>
              </w:rPr>
              <w:t>%</w:t>
            </w:r>
          </w:p>
          <w:p w:rsidR="009C5AC9" w:rsidRPr="00D17220" w:rsidRDefault="009C5AC9" w:rsidP="00723656">
            <w:pPr>
              <w:ind w:left="33"/>
              <w:jc w:val="both"/>
              <w:rPr>
                <w:rFonts w:ascii="Times New Roman" w:hAnsi="Times New Roman"/>
                <w:sz w:val="22"/>
                <w:szCs w:val="22"/>
              </w:rPr>
            </w:pPr>
            <w:r w:rsidRPr="00D17220">
              <w:rPr>
                <w:rFonts w:ascii="Times New Roman" w:hAnsi="Times New Roman"/>
                <w:sz w:val="22"/>
                <w:szCs w:val="22"/>
                <w:lang w:val="uk-UA"/>
              </w:rPr>
              <w:t>специфічність: 99</w:t>
            </w:r>
            <w:r w:rsidRPr="00D17220">
              <w:rPr>
                <w:rFonts w:ascii="Times New Roman" w:hAnsi="Times New Roman"/>
                <w:sz w:val="22"/>
                <w:szCs w:val="22"/>
              </w:rPr>
              <w:t>.54</w:t>
            </w:r>
            <w:r w:rsidRPr="00D17220">
              <w:rPr>
                <w:rFonts w:ascii="Times New Roman" w:hAnsi="Times New Roman"/>
                <w:sz w:val="22"/>
                <w:szCs w:val="22"/>
                <w:lang w:val="uk-UA"/>
              </w:rPr>
              <w:t>%</w:t>
            </w:r>
          </w:p>
          <w:p w:rsidR="009C5AC9" w:rsidRPr="00D17220" w:rsidRDefault="009C5AC9" w:rsidP="00723656">
            <w:pPr>
              <w:ind w:left="33"/>
              <w:jc w:val="both"/>
              <w:rPr>
                <w:rFonts w:ascii="Times New Roman" w:hAnsi="Times New Roman"/>
                <w:sz w:val="22"/>
                <w:szCs w:val="22"/>
              </w:rPr>
            </w:pPr>
            <w:r w:rsidRPr="00D17220">
              <w:rPr>
                <w:rFonts w:ascii="Times New Roman" w:hAnsi="Times New Roman"/>
                <w:sz w:val="22"/>
                <w:szCs w:val="22"/>
              </w:rPr>
              <w:t xml:space="preserve">Відсоток помилкових позитивних результатів склав </w:t>
            </w:r>
            <w:r w:rsidRPr="00D17220">
              <w:rPr>
                <w:rFonts w:ascii="Times New Roman" w:hAnsi="Times New Roman"/>
                <w:bCs/>
                <w:sz w:val="22"/>
                <w:szCs w:val="22"/>
              </w:rPr>
              <w:t>0.46%</w:t>
            </w:r>
          </w:p>
          <w:p w:rsidR="009C5AC9" w:rsidRPr="00D17220" w:rsidRDefault="009C5AC9" w:rsidP="00723656">
            <w:pPr>
              <w:ind w:left="33"/>
              <w:jc w:val="both"/>
              <w:rPr>
                <w:rFonts w:ascii="Times New Roman" w:eastAsia="Times New Roman" w:hAnsi="Times New Roman"/>
                <w:b/>
                <w:sz w:val="22"/>
                <w:szCs w:val="22"/>
                <w:lang w:val="uk-UA"/>
              </w:rPr>
            </w:pPr>
            <w:r w:rsidRPr="00D17220">
              <w:rPr>
                <w:rFonts w:ascii="Times New Roman" w:eastAsia="Times New Roman" w:hAnsi="Times New Roman"/>
                <w:b/>
                <w:sz w:val="22"/>
                <w:szCs w:val="22"/>
                <w:lang w:val="uk-UA"/>
              </w:rPr>
              <w:t>Перехресна реактивність:</w:t>
            </w:r>
          </w:p>
          <w:p w:rsidR="009C5AC9" w:rsidRPr="00D17220" w:rsidRDefault="009C5AC9" w:rsidP="00723656">
            <w:pPr>
              <w:ind w:left="33"/>
              <w:jc w:val="both"/>
              <w:rPr>
                <w:rFonts w:ascii="Times New Roman" w:eastAsia="Times New Roman" w:hAnsi="Times New Roman"/>
                <w:b/>
                <w:sz w:val="22"/>
                <w:szCs w:val="22"/>
                <w:lang w:val="uk-UA"/>
              </w:rPr>
            </w:pPr>
            <w:r w:rsidRPr="00D17220">
              <w:rPr>
                <w:rFonts w:ascii="Times New Roman" w:eastAsia="Times New Roman" w:hAnsi="Times New Roman"/>
                <w:sz w:val="22"/>
                <w:szCs w:val="22"/>
                <w:lang w:val="uk-UA"/>
              </w:rPr>
              <w:t>Тест панель низького титру антитіл до Гепатиту С, яка складалася з 13 зразків, на Міжнародну Панель, яка складалася з 20 зразків, отриманих з декількох географічних регіонів, що представляють шість генотипів і 12 підтипів вірусу (1а, б, 2а, 2</w:t>
            </w:r>
            <w:r w:rsidRPr="00D17220">
              <w:rPr>
                <w:rFonts w:ascii="Times New Roman" w:eastAsia="Times New Roman" w:hAnsi="Times New Roman"/>
                <w:sz w:val="22"/>
                <w:szCs w:val="22"/>
              </w:rPr>
              <w:t>b</w:t>
            </w:r>
            <w:r w:rsidRPr="00D17220">
              <w:rPr>
                <w:rFonts w:ascii="Times New Roman" w:eastAsia="Times New Roman" w:hAnsi="Times New Roman"/>
                <w:sz w:val="22"/>
                <w:szCs w:val="22"/>
                <w:lang w:val="uk-UA"/>
              </w:rPr>
              <w:t xml:space="preserve">, 3, 3а, 4, 4а, 5а. </w:t>
            </w:r>
            <w:r w:rsidRPr="00D17220">
              <w:rPr>
                <w:rFonts w:ascii="Times New Roman" w:eastAsia="Times New Roman" w:hAnsi="Times New Roman"/>
                <w:sz w:val="22"/>
                <w:szCs w:val="22"/>
              </w:rPr>
              <w:t>6, 6а і 1), були протестовані з використанням Coretests® Одноступеневого тесту на вірус гепатиту</w:t>
            </w:r>
            <w:proofErr w:type="gramStart"/>
            <w:r w:rsidRPr="00D17220">
              <w:rPr>
                <w:rFonts w:ascii="Times New Roman" w:eastAsia="Times New Roman" w:hAnsi="Times New Roman"/>
                <w:sz w:val="22"/>
                <w:szCs w:val="22"/>
              </w:rPr>
              <w:t xml:space="preserve"> С</w:t>
            </w:r>
            <w:proofErr w:type="gramEnd"/>
            <w:r w:rsidRPr="00D17220">
              <w:rPr>
                <w:rFonts w:ascii="Times New Roman" w:eastAsia="Times New Roman" w:hAnsi="Times New Roman"/>
                <w:sz w:val="22"/>
                <w:szCs w:val="22"/>
              </w:rPr>
              <w:t xml:space="preserve"> (HCV) і тесту на вірус гепатиту С з СЕ маркуванням </w:t>
            </w:r>
            <w:r w:rsidRPr="00D17220">
              <w:rPr>
                <w:rFonts w:ascii="Times New Roman" w:eastAsia="Times New Roman" w:hAnsi="Times New Roman"/>
                <w:b/>
                <w:bCs/>
                <w:sz w:val="22"/>
                <w:szCs w:val="22"/>
              </w:rPr>
              <w:t>HCV EIA</w:t>
            </w:r>
            <w:r w:rsidRPr="00D17220">
              <w:rPr>
                <w:rFonts w:ascii="Times New Roman" w:eastAsia="Times New Roman" w:hAnsi="Times New Roman"/>
                <w:sz w:val="22"/>
                <w:szCs w:val="22"/>
              </w:rPr>
              <w:t>. Результати дослідження показали, що Coretests® Одноступеневі тести на вірус гепатиту</w:t>
            </w:r>
            <w:proofErr w:type="gramStart"/>
            <w:r w:rsidRPr="00D17220">
              <w:rPr>
                <w:rFonts w:ascii="Times New Roman" w:eastAsia="Times New Roman" w:hAnsi="Times New Roman"/>
                <w:sz w:val="22"/>
                <w:szCs w:val="22"/>
              </w:rPr>
              <w:t xml:space="preserve"> С</w:t>
            </w:r>
            <w:proofErr w:type="gramEnd"/>
            <w:r w:rsidRPr="00D17220">
              <w:rPr>
                <w:rFonts w:ascii="Times New Roman" w:eastAsia="Times New Roman" w:hAnsi="Times New Roman"/>
                <w:sz w:val="22"/>
                <w:szCs w:val="22"/>
              </w:rPr>
              <w:t xml:space="preserve"> (HCV) здатні виявляти антитіла до вірусу гепатиту С та їх чутливість була аналогічною ліцензованим тестам на вірус гепатиту С </w:t>
            </w:r>
            <w:r w:rsidRPr="00D17220">
              <w:rPr>
                <w:rFonts w:ascii="Times New Roman" w:eastAsia="Times New Roman" w:hAnsi="Times New Roman"/>
                <w:b/>
                <w:bCs/>
                <w:sz w:val="22"/>
                <w:szCs w:val="22"/>
              </w:rPr>
              <w:t xml:space="preserve">HCV EIAtest </w:t>
            </w:r>
            <w:r w:rsidRPr="00D17220">
              <w:rPr>
                <w:rFonts w:ascii="Times New Roman" w:eastAsia="Times New Roman" w:hAnsi="Times New Roman"/>
                <w:sz w:val="22"/>
                <w:szCs w:val="22"/>
              </w:rPr>
              <w:t>з СЕ маркуванням.</w:t>
            </w:r>
          </w:p>
          <w:p w:rsidR="009C5AC9" w:rsidRPr="00D17220" w:rsidRDefault="009C5AC9" w:rsidP="00723656">
            <w:pPr>
              <w:ind w:left="33"/>
              <w:jc w:val="both"/>
              <w:rPr>
                <w:rFonts w:ascii="Times New Roman" w:hAnsi="Times New Roman"/>
                <w:b/>
                <w:sz w:val="22"/>
                <w:szCs w:val="22"/>
                <w:lang w:val="uk-UA"/>
              </w:rPr>
            </w:pPr>
            <w:r w:rsidRPr="00D17220">
              <w:rPr>
                <w:rFonts w:ascii="Times New Roman" w:hAnsi="Times New Roman"/>
                <w:b/>
                <w:sz w:val="22"/>
                <w:szCs w:val="22"/>
                <w:lang w:val="uk-UA"/>
              </w:rPr>
              <w:t>Об’єм зразку:</w:t>
            </w:r>
          </w:p>
          <w:p w:rsidR="009C5AC9" w:rsidRPr="00D17220" w:rsidRDefault="009C5AC9" w:rsidP="00723656">
            <w:pPr>
              <w:autoSpaceDE w:val="0"/>
              <w:autoSpaceDN w:val="0"/>
              <w:adjustRightInd w:val="0"/>
              <w:ind w:left="33"/>
              <w:jc w:val="both"/>
              <w:rPr>
                <w:rFonts w:ascii="Times New Roman" w:hAnsi="Times New Roman"/>
                <w:color w:val="000000"/>
                <w:sz w:val="22"/>
                <w:szCs w:val="22"/>
              </w:rPr>
            </w:pPr>
            <w:r w:rsidRPr="00D17220">
              <w:rPr>
                <w:rFonts w:ascii="Times New Roman" w:hAnsi="Times New Roman"/>
                <w:color w:val="000000"/>
                <w:sz w:val="22"/>
                <w:szCs w:val="22"/>
              </w:rPr>
              <w:t xml:space="preserve">1. Вийміть тест пристрій із захисної упаковки. </w:t>
            </w:r>
          </w:p>
          <w:p w:rsidR="009C5AC9" w:rsidRPr="00D17220" w:rsidRDefault="009C5AC9" w:rsidP="00723656">
            <w:pPr>
              <w:ind w:left="33"/>
              <w:jc w:val="both"/>
              <w:rPr>
                <w:rFonts w:ascii="Times New Roman" w:hAnsi="Times New Roman"/>
                <w:color w:val="000000"/>
                <w:sz w:val="22"/>
                <w:szCs w:val="22"/>
              </w:rPr>
            </w:pPr>
            <w:r w:rsidRPr="00D17220">
              <w:rPr>
                <w:rFonts w:ascii="Times New Roman" w:hAnsi="Times New Roman"/>
                <w:color w:val="000000"/>
                <w:sz w:val="22"/>
                <w:szCs w:val="22"/>
              </w:rPr>
              <w:t xml:space="preserve">2. </w:t>
            </w:r>
            <w:proofErr w:type="gramStart"/>
            <w:r w:rsidRPr="00D17220">
              <w:rPr>
                <w:rFonts w:ascii="Times New Roman" w:hAnsi="Times New Roman"/>
                <w:color w:val="000000"/>
                <w:sz w:val="22"/>
                <w:szCs w:val="22"/>
              </w:rPr>
              <w:t>Ц</w:t>
            </w:r>
            <w:proofErr w:type="gramEnd"/>
            <w:r w:rsidRPr="00D17220">
              <w:rPr>
                <w:rFonts w:ascii="Times New Roman" w:hAnsi="Times New Roman"/>
                <w:color w:val="000000"/>
                <w:sz w:val="22"/>
                <w:szCs w:val="22"/>
              </w:rPr>
              <w:t xml:space="preserve">ільна кров. Використовуйте </w:t>
            </w:r>
            <w:proofErr w:type="gramStart"/>
            <w:r w:rsidRPr="00D17220">
              <w:rPr>
                <w:rFonts w:ascii="Times New Roman" w:hAnsi="Times New Roman"/>
                <w:color w:val="000000"/>
                <w:sz w:val="22"/>
                <w:szCs w:val="22"/>
              </w:rPr>
              <w:t>п</w:t>
            </w:r>
            <w:proofErr w:type="gramEnd"/>
            <w:r w:rsidRPr="00D17220">
              <w:rPr>
                <w:rFonts w:ascii="Times New Roman" w:hAnsi="Times New Roman"/>
                <w:color w:val="000000"/>
                <w:sz w:val="22"/>
                <w:szCs w:val="22"/>
              </w:rPr>
              <w:t>іпетку, що надається в упаковці, щоб набрати і повільно додати 1 краплю цільної крові і 1 краплю буфера в отвір для зразка на тест пристрої.</w:t>
            </w:r>
          </w:p>
          <w:p w:rsidR="009C5AC9" w:rsidRPr="00D17220" w:rsidRDefault="009C5AC9" w:rsidP="00723656">
            <w:pPr>
              <w:ind w:left="33"/>
              <w:jc w:val="both"/>
              <w:rPr>
                <w:rFonts w:ascii="Times New Roman" w:hAnsi="Times New Roman"/>
                <w:color w:val="000000"/>
                <w:sz w:val="22"/>
                <w:szCs w:val="22"/>
              </w:rPr>
            </w:pPr>
            <w:r w:rsidRPr="00D17220">
              <w:rPr>
                <w:rFonts w:ascii="Times New Roman" w:hAnsi="Times New Roman"/>
                <w:color w:val="000000"/>
                <w:sz w:val="22"/>
                <w:szCs w:val="22"/>
              </w:rPr>
              <w:t xml:space="preserve"> 3. Сироватка/ плазма. Використовуйте </w:t>
            </w:r>
            <w:proofErr w:type="gramStart"/>
            <w:r w:rsidRPr="00D17220">
              <w:rPr>
                <w:rFonts w:ascii="Times New Roman" w:hAnsi="Times New Roman"/>
                <w:color w:val="000000"/>
                <w:sz w:val="22"/>
                <w:szCs w:val="22"/>
              </w:rPr>
              <w:t>п</w:t>
            </w:r>
            <w:proofErr w:type="gramEnd"/>
            <w:r w:rsidRPr="00D17220">
              <w:rPr>
                <w:rFonts w:ascii="Times New Roman" w:hAnsi="Times New Roman"/>
                <w:color w:val="000000"/>
                <w:sz w:val="22"/>
                <w:szCs w:val="22"/>
              </w:rPr>
              <w:t>іпетку, що надається в упаковці, щоб набрати і повільно додати 2 краплі сироватки чи плазми зразка.</w:t>
            </w:r>
          </w:p>
          <w:p w:rsidR="009C5AC9" w:rsidRPr="00D17220" w:rsidRDefault="009C5AC9" w:rsidP="00723656">
            <w:pPr>
              <w:ind w:left="33"/>
              <w:jc w:val="both"/>
              <w:rPr>
                <w:rFonts w:ascii="Times New Roman" w:hAnsi="Times New Roman"/>
                <w:b/>
                <w:sz w:val="22"/>
                <w:szCs w:val="22"/>
                <w:lang w:val="uk-UA"/>
              </w:rPr>
            </w:pPr>
            <w:r w:rsidRPr="00D17220">
              <w:rPr>
                <w:rFonts w:ascii="Times New Roman" w:hAnsi="Times New Roman"/>
                <w:color w:val="000000"/>
                <w:sz w:val="22"/>
                <w:szCs w:val="22"/>
              </w:rPr>
              <w:t xml:space="preserve"> </w:t>
            </w:r>
            <w:r w:rsidRPr="00D17220">
              <w:rPr>
                <w:rFonts w:ascii="Times New Roman" w:hAnsi="Times New Roman"/>
                <w:b/>
                <w:sz w:val="22"/>
                <w:szCs w:val="22"/>
                <w:lang w:val="uk-UA"/>
              </w:rPr>
              <w:t>Комплектація:</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sz w:val="22"/>
                <w:szCs w:val="22"/>
                <w:lang w:val="uk-UA"/>
              </w:rPr>
              <w:t>Тест-касета</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sz w:val="22"/>
                <w:szCs w:val="22"/>
                <w:lang w:val="uk-UA"/>
              </w:rPr>
              <w:t>Піпетка</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sz w:val="22"/>
                <w:szCs w:val="22"/>
                <w:lang w:val="uk-UA"/>
              </w:rPr>
              <w:t>Буфер</w:t>
            </w:r>
          </w:p>
          <w:p w:rsidR="009C5AC9" w:rsidRPr="00D17220" w:rsidRDefault="009C5AC9" w:rsidP="00723656">
            <w:pPr>
              <w:ind w:left="33"/>
              <w:jc w:val="both"/>
              <w:rPr>
                <w:rFonts w:ascii="Times New Roman" w:hAnsi="Times New Roman"/>
                <w:sz w:val="22"/>
                <w:szCs w:val="22"/>
                <w:lang w:val="uk-UA"/>
              </w:rPr>
            </w:pPr>
            <w:r w:rsidRPr="00D17220">
              <w:rPr>
                <w:rFonts w:ascii="Times New Roman" w:hAnsi="Times New Roman"/>
                <w:sz w:val="22"/>
                <w:szCs w:val="22"/>
                <w:lang w:val="uk-UA"/>
              </w:rPr>
              <w:t>Інструкція</w:t>
            </w:r>
          </w:p>
          <w:p w:rsidR="009C5AC9" w:rsidRPr="00D17220" w:rsidRDefault="009C5AC9" w:rsidP="00723656">
            <w:pPr>
              <w:ind w:left="33"/>
              <w:jc w:val="both"/>
              <w:rPr>
                <w:rFonts w:ascii="Times New Roman" w:hAnsi="Times New Roman"/>
                <w:b/>
                <w:sz w:val="22"/>
                <w:szCs w:val="22"/>
                <w:lang w:val="uk-UA"/>
              </w:rPr>
            </w:pPr>
            <w:r w:rsidRPr="00D17220">
              <w:rPr>
                <w:rFonts w:ascii="Times New Roman" w:hAnsi="Times New Roman"/>
                <w:sz w:val="22"/>
                <w:szCs w:val="22"/>
              </w:rPr>
              <w:t xml:space="preserve">Наявність у виробника міжнародного сертифікату </w:t>
            </w:r>
            <w:r w:rsidRPr="00D17220">
              <w:rPr>
                <w:rFonts w:ascii="Times New Roman" w:hAnsi="Times New Roman"/>
                <w:sz w:val="22"/>
                <w:szCs w:val="22"/>
                <w:lang w:val="en-US"/>
              </w:rPr>
              <w:t>ISO</w:t>
            </w:r>
            <w:r w:rsidRPr="00D17220">
              <w:rPr>
                <w:rFonts w:ascii="Times New Roman" w:hAnsi="Times New Roman"/>
                <w:sz w:val="22"/>
                <w:szCs w:val="22"/>
              </w:rPr>
              <w:t xml:space="preserve"> 13485:2016</w:t>
            </w:r>
          </w:p>
        </w:tc>
        <w:tc>
          <w:tcPr>
            <w:tcW w:w="1417" w:type="dxa"/>
            <w:shd w:val="clear" w:color="auto" w:fill="auto"/>
          </w:tcPr>
          <w:p w:rsidR="009C5AC9" w:rsidRPr="00D17220" w:rsidRDefault="009C5AC9" w:rsidP="00BB4955">
            <w:pPr>
              <w:rPr>
                <w:rFonts w:ascii="Times New Roman" w:hAnsi="Times New Roman"/>
                <w:sz w:val="22"/>
                <w:szCs w:val="22"/>
                <w:shd w:val="clear" w:color="auto" w:fill="E1EEF7"/>
                <w:lang w:val="uk-UA"/>
              </w:rPr>
            </w:pPr>
            <w:r w:rsidRPr="00D17220">
              <w:rPr>
                <w:rFonts w:ascii="Times New Roman" w:hAnsi="Times New Roman"/>
                <w:sz w:val="22"/>
                <w:szCs w:val="22"/>
                <w:lang w:val="uk-UA"/>
              </w:rPr>
              <w:lastRenderedPageBreak/>
              <w:t>30829 – Набір для якісного та / або кількісного визначення загальних антитіл до вірусу гепатиту С (</w:t>
            </w:r>
            <w:r w:rsidRPr="00D17220">
              <w:rPr>
                <w:rFonts w:ascii="Times New Roman" w:hAnsi="Times New Roman"/>
                <w:sz w:val="22"/>
                <w:szCs w:val="22"/>
              </w:rPr>
              <w:t>Hepatitis</w:t>
            </w:r>
            <w:r w:rsidRPr="00D17220">
              <w:rPr>
                <w:rFonts w:ascii="Times New Roman" w:hAnsi="Times New Roman"/>
                <w:sz w:val="22"/>
                <w:szCs w:val="22"/>
                <w:lang w:val="uk-UA"/>
              </w:rPr>
              <w:t xml:space="preserve"> </w:t>
            </w:r>
            <w:r w:rsidRPr="00D17220">
              <w:rPr>
                <w:rFonts w:ascii="Times New Roman" w:hAnsi="Times New Roman"/>
                <w:sz w:val="22"/>
                <w:szCs w:val="22"/>
              </w:rPr>
              <w:t>C</w:t>
            </w:r>
            <w:r w:rsidRPr="00D17220">
              <w:rPr>
                <w:rFonts w:ascii="Times New Roman" w:hAnsi="Times New Roman"/>
                <w:sz w:val="22"/>
                <w:szCs w:val="22"/>
                <w:lang w:val="uk-UA"/>
              </w:rPr>
              <w:t xml:space="preserve">), </w:t>
            </w:r>
            <w:r w:rsidRPr="00D17220">
              <w:rPr>
                <w:rFonts w:ascii="Times New Roman" w:hAnsi="Times New Roman"/>
                <w:sz w:val="22"/>
                <w:szCs w:val="22"/>
                <w:lang w:val="uk-UA"/>
              </w:rPr>
              <w:lastRenderedPageBreak/>
              <w:t>експрес-аналіз)</w:t>
            </w:r>
          </w:p>
        </w:tc>
        <w:tc>
          <w:tcPr>
            <w:tcW w:w="1134" w:type="dxa"/>
            <w:shd w:val="clear" w:color="auto" w:fill="FFFFFF" w:themeFill="background1"/>
          </w:tcPr>
          <w:p w:rsidR="009C5AC9" w:rsidRPr="00D17220" w:rsidRDefault="009C5AC9" w:rsidP="009C5AC9">
            <w:pPr>
              <w:shd w:val="clear" w:color="auto" w:fill="FFFFFF"/>
              <w:jc w:val="center"/>
              <w:rPr>
                <w:rFonts w:ascii="Times New Roman" w:hAnsi="Times New Roman"/>
                <w:sz w:val="22"/>
                <w:szCs w:val="22"/>
                <w:lang w:val="uk-UA"/>
              </w:rPr>
            </w:pPr>
            <w:proofErr w:type="spellStart"/>
            <w:r w:rsidRPr="00D17220">
              <w:rPr>
                <w:rFonts w:ascii="Times New Roman" w:hAnsi="Times New Roman"/>
                <w:sz w:val="22"/>
                <w:szCs w:val="22"/>
                <w:lang w:val="uk-UA"/>
              </w:rPr>
              <w:lastRenderedPageBreak/>
              <w:t>шт</w:t>
            </w:r>
            <w:proofErr w:type="spellEnd"/>
          </w:p>
        </w:tc>
        <w:tc>
          <w:tcPr>
            <w:tcW w:w="1134" w:type="dxa"/>
            <w:shd w:val="clear" w:color="auto" w:fill="FFFFFF" w:themeFill="background1"/>
          </w:tcPr>
          <w:p w:rsidR="009C5AC9" w:rsidRPr="00D17220" w:rsidRDefault="009C5AC9" w:rsidP="009C5AC9">
            <w:pPr>
              <w:shd w:val="clear" w:color="auto" w:fill="FFFFFF"/>
              <w:jc w:val="center"/>
              <w:rPr>
                <w:rFonts w:ascii="Times New Roman" w:hAnsi="Times New Roman"/>
                <w:sz w:val="22"/>
                <w:szCs w:val="22"/>
                <w:lang w:val="en-US"/>
              </w:rPr>
            </w:pPr>
            <w:r w:rsidRPr="00D17220">
              <w:rPr>
                <w:rFonts w:ascii="Times New Roman" w:hAnsi="Times New Roman"/>
                <w:sz w:val="22"/>
                <w:szCs w:val="22"/>
                <w:lang w:val="uk-UA"/>
              </w:rPr>
              <w:t>9</w:t>
            </w:r>
            <w:r w:rsidRPr="00D17220">
              <w:rPr>
                <w:rFonts w:ascii="Times New Roman" w:hAnsi="Times New Roman"/>
                <w:sz w:val="22"/>
                <w:szCs w:val="22"/>
                <w:lang w:val="en-US"/>
              </w:rPr>
              <w:t>00</w:t>
            </w:r>
          </w:p>
        </w:tc>
      </w:tr>
    </w:tbl>
    <w:p w:rsidR="00723656" w:rsidRDefault="00723656" w:rsidP="009C5AC9">
      <w:pPr>
        <w:widowControl w:val="0"/>
        <w:jc w:val="both"/>
        <w:rPr>
          <w:bCs/>
          <w:color w:val="000000"/>
          <w:lang w:val="uk-UA"/>
        </w:rPr>
      </w:pPr>
    </w:p>
    <w:p w:rsidR="009C5AC9" w:rsidRPr="00723656" w:rsidRDefault="009C5AC9" w:rsidP="009C5AC9">
      <w:pPr>
        <w:widowControl w:val="0"/>
        <w:jc w:val="both"/>
        <w:rPr>
          <w:bCs/>
          <w:color w:val="000000"/>
          <w:sz w:val="22"/>
          <w:szCs w:val="22"/>
          <w:lang w:val="uk-UA"/>
        </w:rPr>
      </w:pPr>
      <w:r w:rsidRPr="00723656">
        <w:rPr>
          <w:bCs/>
          <w:color w:val="000000"/>
          <w:sz w:val="22"/>
          <w:szCs w:val="22"/>
          <w:lang w:val="uk-UA"/>
        </w:rPr>
        <w:t>1. 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9C5AC9" w:rsidRPr="00723656" w:rsidRDefault="009C5AC9" w:rsidP="009C5AC9">
      <w:pPr>
        <w:widowControl w:val="0"/>
        <w:autoSpaceDE w:val="0"/>
        <w:jc w:val="both"/>
        <w:rPr>
          <w:bCs/>
          <w:sz w:val="22"/>
          <w:szCs w:val="22"/>
        </w:rPr>
      </w:pPr>
      <w:r w:rsidRPr="00723656">
        <w:rPr>
          <w:rFonts w:eastAsia="Arial"/>
          <w:bCs/>
          <w:color w:val="000000"/>
          <w:sz w:val="22"/>
          <w:szCs w:val="22"/>
        </w:rPr>
        <w:t xml:space="preserve">2. </w:t>
      </w:r>
      <w:r w:rsidRPr="00723656">
        <w:rPr>
          <w:bCs/>
          <w:sz w:val="22"/>
          <w:szCs w:val="22"/>
        </w:rPr>
        <w:t>Інформація про відповідність запропонованого предмета закупі</w:t>
      </w:r>
      <w:proofErr w:type="gramStart"/>
      <w:r w:rsidRPr="00723656">
        <w:rPr>
          <w:bCs/>
          <w:sz w:val="22"/>
          <w:szCs w:val="22"/>
        </w:rPr>
        <w:t>вл</w:t>
      </w:r>
      <w:proofErr w:type="gramEnd"/>
      <w:r w:rsidRPr="00723656">
        <w:rPr>
          <w:bCs/>
          <w:sz w:val="22"/>
          <w:szCs w:val="22"/>
        </w:rPr>
        <w:t>і вимогам тендерної документації підтверджена та надається у складі тендерної пропозиції:</w:t>
      </w:r>
    </w:p>
    <w:p w:rsidR="009C5AC9" w:rsidRPr="00723656" w:rsidRDefault="009C5AC9" w:rsidP="009C5AC9">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after="0" w:line="240" w:lineRule="auto"/>
        <w:jc w:val="both"/>
        <w:rPr>
          <w:rFonts w:ascii="Times New Roman" w:hAnsi="Times New Roman"/>
          <w:bCs/>
        </w:rPr>
      </w:pPr>
      <w:r w:rsidRPr="00723656">
        <w:rPr>
          <w:rFonts w:ascii="Times New Roman" w:hAnsi="Times New Roman"/>
          <w:bCs/>
        </w:rPr>
        <w:t>оригіналом або копією декларації про відповідність або</w:t>
      </w:r>
      <w:r w:rsidRPr="00723656">
        <w:rPr>
          <w:rFonts w:ascii="Times New Roman" w:hAnsi="Times New Roman"/>
        </w:rPr>
        <w:t xml:space="preserve"> свідоцтва про державну реєстрацію на території України, </w:t>
      </w:r>
      <w:r w:rsidRPr="00723656">
        <w:rPr>
          <w:rFonts w:ascii="Times New Roman" w:hAnsi="Times New Roman"/>
          <w:bCs/>
        </w:rPr>
        <w:t xml:space="preserve">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або від 02.10.2013 № 754 «Про затвердження Технічного регламенту щодо медичних виробів для </w:t>
      </w:r>
      <w:r w:rsidRPr="00723656">
        <w:rPr>
          <w:rFonts w:ascii="Times New Roman" w:hAnsi="Times New Roman"/>
          <w:bCs/>
        </w:rPr>
        <w:lastRenderedPageBreak/>
        <w:t xml:space="preserve">діагностики </w:t>
      </w:r>
      <w:proofErr w:type="spellStart"/>
      <w:r w:rsidRPr="00723656">
        <w:rPr>
          <w:rFonts w:ascii="Times New Roman" w:hAnsi="Times New Roman"/>
          <w:bCs/>
        </w:rPr>
        <w:t>invitro</w:t>
      </w:r>
      <w:proofErr w:type="spellEnd"/>
      <w:r w:rsidRPr="00723656">
        <w:rPr>
          <w:rFonts w:ascii="Times New Roman" w:hAnsi="Times New Roman"/>
          <w:bCs/>
        </w:rPr>
        <w:t>», або від 02.10.2013 № 755 «Про затвердження Технічного регламенту щодо активних медичних виробів, які імплантують»);</w:t>
      </w:r>
    </w:p>
    <w:p w:rsidR="009C5AC9" w:rsidRPr="00723656" w:rsidRDefault="009C5AC9" w:rsidP="009C5AC9">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after="0" w:line="240" w:lineRule="auto"/>
        <w:jc w:val="both"/>
        <w:rPr>
          <w:rFonts w:ascii="Times New Roman" w:hAnsi="Times New Roman"/>
          <w:bCs/>
        </w:rPr>
      </w:pPr>
      <w:r w:rsidRPr="00723656">
        <w:rPr>
          <w:rFonts w:ascii="Times New Roman" w:hAnsi="Times New Roman"/>
        </w:rPr>
        <w:t>копії настанов (інструкцій) з використання (застосування) товару (при наявності, у разі відсутності – надати пояснювальний лист) при постачанні.</w:t>
      </w:r>
    </w:p>
    <w:p w:rsidR="009C5AC9" w:rsidRPr="00723656" w:rsidRDefault="009C5AC9" w:rsidP="009C5AC9">
      <w:pPr>
        <w:widowControl w:val="0"/>
        <w:autoSpaceDE w:val="0"/>
        <w:jc w:val="both"/>
        <w:rPr>
          <w:bCs/>
          <w:sz w:val="22"/>
          <w:szCs w:val="22"/>
        </w:rPr>
      </w:pPr>
      <w:r w:rsidRPr="00723656">
        <w:rPr>
          <w:sz w:val="22"/>
          <w:szCs w:val="22"/>
          <w:lang w:val="uk-UA"/>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відповідно до тендерної документації, Учасник надає файл </w:t>
      </w:r>
      <w:proofErr w:type="spellStart"/>
      <w:r w:rsidRPr="00723656">
        <w:rPr>
          <w:sz w:val="22"/>
          <w:szCs w:val="22"/>
          <w:lang w:val="uk-UA"/>
        </w:rPr>
        <w:t>відсканований</w:t>
      </w:r>
      <w:proofErr w:type="spellEnd"/>
      <w:r w:rsidRPr="00723656">
        <w:rPr>
          <w:sz w:val="22"/>
          <w:szCs w:val="22"/>
          <w:lang w:val="uk-UA"/>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представника/дистриб'ютора, офіційно уповноваженого на це виробником, яким засвідчується факт відносин між Учасником і виробником, та яким засвідчується можливість поставки товарів, які є предметом закупівлі цих торгів, у кількості та в терміни, визначені цією </w:t>
      </w:r>
      <w:r w:rsidRPr="00723656">
        <w:rPr>
          <w:sz w:val="22"/>
          <w:szCs w:val="22"/>
        </w:rPr>
        <w:t>Документацією. Лист повинен включати в себе: назву Учасника, номер оголошення, що оприлюднене на веб-порталі Уповноваженого органу,  назву предмета закупі</w:t>
      </w:r>
      <w:proofErr w:type="gramStart"/>
      <w:r w:rsidRPr="00723656">
        <w:rPr>
          <w:sz w:val="22"/>
          <w:szCs w:val="22"/>
        </w:rPr>
        <w:t>вл</w:t>
      </w:r>
      <w:proofErr w:type="gramEnd"/>
      <w:r w:rsidRPr="00723656">
        <w:rPr>
          <w:sz w:val="22"/>
          <w:szCs w:val="22"/>
        </w:rPr>
        <w:t>і відповідно до Оголошення Замовника.</w:t>
      </w:r>
    </w:p>
    <w:p w:rsidR="009C5AC9" w:rsidRPr="00723656" w:rsidRDefault="009C5AC9" w:rsidP="009C5AC9">
      <w:pPr>
        <w:jc w:val="both"/>
        <w:rPr>
          <w:sz w:val="22"/>
          <w:szCs w:val="22"/>
        </w:rPr>
      </w:pPr>
      <w:r w:rsidRPr="00723656">
        <w:rPr>
          <w:bCs/>
          <w:sz w:val="22"/>
          <w:szCs w:val="22"/>
        </w:rPr>
        <w:t xml:space="preserve">3. </w:t>
      </w:r>
      <w:r w:rsidRPr="00723656">
        <w:rPr>
          <w:sz w:val="22"/>
          <w:szCs w:val="22"/>
        </w:rPr>
        <w:t>Учасник гаранту</w:t>
      </w:r>
      <w:proofErr w:type="gramStart"/>
      <w:r w:rsidRPr="00723656">
        <w:rPr>
          <w:sz w:val="22"/>
          <w:szCs w:val="22"/>
        </w:rPr>
        <w:t>є,</w:t>
      </w:r>
      <w:proofErr w:type="gramEnd"/>
      <w:r w:rsidRPr="00723656">
        <w:rPr>
          <w:sz w:val="22"/>
          <w:szCs w:val="22"/>
        </w:rPr>
        <w:t xml:space="preserve"> що залишковий термін придатності товару на момент постачання складатиме не менше ніж 80% загального терміну  зберігання зазначеного виробником (надаємо у складі тендерної пропозиції Гарантійний лист від Учасника).</w:t>
      </w:r>
    </w:p>
    <w:p w:rsidR="009C5AC9" w:rsidRPr="00723656" w:rsidRDefault="009C5AC9" w:rsidP="009C5AC9">
      <w:pPr>
        <w:jc w:val="both"/>
        <w:rPr>
          <w:sz w:val="22"/>
          <w:szCs w:val="22"/>
        </w:rPr>
      </w:pPr>
      <w:r w:rsidRPr="00723656">
        <w:rPr>
          <w:sz w:val="22"/>
          <w:szCs w:val="22"/>
        </w:rPr>
        <w:t xml:space="preserve">4. </w:t>
      </w:r>
      <w:r w:rsidRPr="00723656">
        <w:rPr>
          <w:iCs/>
          <w:sz w:val="22"/>
          <w:szCs w:val="22"/>
        </w:rPr>
        <w:t>При поставці кожної партії товару</w:t>
      </w:r>
      <w:r w:rsidRPr="00723656">
        <w:rPr>
          <w:sz w:val="22"/>
          <w:szCs w:val="22"/>
        </w:rPr>
        <w:t xml:space="preserve"> надати копії </w:t>
      </w:r>
      <w:proofErr w:type="gramStart"/>
      <w:r w:rsidRPr="00723656">
        <w:rPr>
          <w:sz w:val="22"/>
          <w:szCs w:val="22"/>
        </w:rPr>
        <w:t>св</w:t>
      </w:r>
      <w:proofErr w:type="gramEnd"/>
      <w:r w:rsidRPr="00723656">
        <w:rPr>
          <w:sz w:val="22"/>
          <w:szCs w:val="22"/>
        </w:rPr>
        <w:t>ідоцтв про державну реєстрацію на території України, або декларацію відповідності, або інший документ, що підтверджує можливість застосування товару на території України (надати у складі тендерної пропозиції Гарантійний лист від Учасника).</w:t>
      </w:r>
    </w:p>
    <w:p w:rsidR="009C5AC9" w:rsidRPr="00723656" w:rsidRDefault="009C5AC9" w:rsidP="009C5AC9">
      <w:pPr>
        <w:jc w:val="both"/>
        <w:rPr>
          <w:sz w:val="22"/>
          <w:szCs w:val="22"/>
        </w:rPr>
      </w:pPr>
      <w:r w:rsidRPr="00723656">
        <w:rPr>
          <w:sz w:val="22"/>
          <w:szCs w:val="22"/>
        </w:rPr>
        <w:t>5. Учасник гаранту</w:t>
      </w:r>
      <w:proofErr w:type="gramStart"/>
      <w:r w:rsidRPr="00723656">
        <w:rPr>
          <w:sz w:val="22"/>
          <w:szCs w:val="22"/>
        </w:rPr>
        <w:t>є,</w:t>
      </w:r>
      <w:proofErr w:type="gramEnd"/>
      <w:r w:rsidRPr="00723656">
        <w:rPr>
          <w:sz w:val="22"/>
          <w:szCs w:val="22"/>
        </w:rPr>
        <w:t xml:space="preserve"> що доставка (та розвантаження) товару здійснюється транспортом Постачальника за його рахунок з заносом на склад за вказаною адресою протягом 5 календарних днів з моменту отримання сканованої  заявки  за допомогою електронної пошти, або по телефону (надати у складі тендерної пропозиції Гарантійний лист від Учасника).</w:t>
      </w:r>
    </w:p>
    <w:p w:rsidR="009C5AC9" w:rsidRPr="00C12113" w:rsidRDefault="009C5AC9" w:rsidP="009C5AC9">
      <w:pPr>
        <w:jc w:val="both"/>
      </w:pPr>
    </w:p>
    <w:p w:rsidR="009C5AC9" w:rsidRDefault="009C5AC9" w:rsidP="009C5AC9">
      <w:pPr>
        <w:jc w:val="both"/>
        <w:rPr>
          <w:b/>
          <w:i/>
        </w:rPr>
      </w:pPr>
      <w:r w:rsidRPr="00B701A6">
        <w:rPr>
          <w:b/>
          <w:i/>
        </w:rPr>
        <w:t>*</w:t>
      </w:r>
      <w:proofErr w:type="gramStart"/>
      <w:r w:rsidRPr="00B701A6">
        <w:rPr>
          <w:b/>
          <w:i/>
        </w:rPr>
        <w:t>вс</w:t>
      </w:r>
      <w:proofErr w:type="gramEnd"/>
      <w:r w:rsidRPr="00B701A6">
        <w:rPr>
          <w:b/>
          <w:i/>
        </w:rPr>
        <w:t>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p>
    <w:p w:rsidR="009C5AC9" w:rsidRPr="00D17220" w:rsidRDefault="009C5AC9" w:rsidP="009C5AC9">
      <w:pPr>
        <w:tabs>
          <w:tab w:val="left" w:pos="-426"/>
        </w:tabs>
      </w:pPr>
    </w:p>
    <w:p w:rsidR="00E14C44" w:rsidRPr="009C5AC9" w:rsidRDefault="00E14C44" w:rsidP="002B4FDF">
      <w:pPr>
        <w:jc w:val="right"/>
        <w:rPr>
          <w:b/>
          <w:bCs/>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2B4FDF">
      <w:pPr>
        <w:jc w:val="right"/>
        <w:rPr>
          <w:b/>
          <w:bCs/>
          <w:lang w:val="uk-UA"/>
        </w:rPr>
      </w:pPr>
    </w:p>
    <w:p w:rsidR="00E14C44" w:rsidRDefault="00E14C44" w:rsidP="00D929F7">
      <w:pPr>
        <w:rPr>
          <w:b/>
          <w:bCs/>
          <w:lang w:val="uk-UA"/>
        </w:rPr>
      </w:pPr>
    </w:p>
    <w:p w:rsidR="00D929F7" w:rsidRDefault="00D929F7" w:rsidP="00D929F7">
      <w:pPr>
        <w:rPr>
          <w:b/>
          <w:bCs/>
          <w:lang w:val="uk-UA"/>
        </w:rPr>
      </w:pPr>
    </w:p>
    <w:p w:rsidR="00E14C44" w:rsidRDefault="00E14C44" w:rsidP="002B4FDF">
      <w:pPr>
        <w:jc w:val="right"/>
        <w:rPr>
          <w:b/>
          <w:bCs/>
          <w:lang w:val="uk-UA"/>
        </w:rPr>
      </w:pPr>
    </w:p>
    <w:p w:rsidR="002B4FDF" w:rsidRPr="00D44867" w:rsidRDefault="002B4FDF" w:rsidP="002B4FDF">
      <w:pPr>
        <w:jc w:val="right"/>
        <w:rPr>
          <w:b/>
          <w:bCs/>
        </w:rPr>
      </w:pPr>
      <w:r w:rsidRPr="00D44867">
        <w:rPr>
          <w:b/>
          <w:bCs/>
        </w:rPr>
        <w:t>Додаток № 4 до тендерної документації</w:t>
      </w: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D44867">
        <w:rPr>
          <w:rFonts w:ascii="Times New Roman" w:eastAsia="Arial" w:hAnsi="Times New Roman" w:cs="Times New Roman"/>
          <w:b/>
          <w:bCs/>
          <w:kern w:val="0"/>
          <w:shd w:val="clear" w:color="auto" w:fill="FFFFFF"/>
          <w:lang w:val="uk-UA" w:eastAsia="ar-SA" w:bidi="ar-SA"/>
        </w:rPr>
        <w:t>Проєкт</w:t>
      </w:r>
      <w:proofErr w:type="spellEnd"/>
      <w:r w:rsidRPr="00D44867">
        <w:rPr>
          <w:rFonts w:ascii="Times New Roman" w:eastAsia="Arial" w:hAnsi="Times New Roman" w:cs="Times New Roman"/>
          <w:b/>
          <w:bCs/>
          <w:kern w:val="0"/>
          <w:shd w:val="clear" w:color="auto" w:fill="FFFFFF"/>
          <w:lang w:val="uk-UA" w:eastAsia="ar-SA" w:bidi="ar-SA"/>
        </w:rPr>
        <w:t xml:space="preserve"> договору</w:t>
      </w:r>
    </w:p>
    <w:p w:rsidR="002B4FDF" w:rsidRPr="00D44867" w:rsidRDefault="002B4FDF" w:rsidP="002B4FDF">
      <w:pPr>
        <w:contextualSpacing/>
        <w:rPr>
          <w:rFonts w:eastAsia="Arial"/>
          <w:b/>
          <w:bCs/>
          <w:shd w:val="clear" w:color="auto" w:fill="FFFFFF"/>
          <w:lang w:eastAsia="ar-SA"/>
        </w:rPr>
      </w:pPr>
      <w:r w:rsidRPr="00D44867">
        <w:rPr>
          <w:rFonts w:eastAsia="Arial"/>
          <w:b/>
          <w:bCs/>
          <w:shd w:val="clear" w:color="auto" w:fill="FFFFFF"/>
          <w:lang w:eastAsia="ar-SA"/>
        </w:rPr>
        <w:t xml:space="preserve">                                                         </w:t>
      </w:r>
    </w:p>
    <w:p w:rsidR="002B4FDF" w:rsidRPr="00D44867" w:rsidRDefault="002B4FDF" w:rsidP="002B4FDF">
      <w:pPr>
        <w:contextualSpacing/>
        <w:jc w:val="center"/>
        <w:rPr>
          <w:bCs/>
          <w:i/>
          <w:iCs/>
        </w:rPr>
      </w:pPr>
      <w:r w:rsidRPr="00D44867">
        <w:rPr>
          <w:bCs/>
          <w:i/>
          <w:iCs/>
        </w:rPr>
        <w:t>(</w:t>
      </w:r>
      <w:proofErr w:type="gramStart"/>
      <w:r w:rsidRPr="00D44867">
        <w:rPr>
          <w:bCs/>
          <w:i/>
          <w:iCs/>
        </w:rPr>
        <w:t>подається</w:t>
      </w:r>
      <w:proofErr w:type="gramEnd"/>
      <w:r w:rsidRPr="00D44867">
        <w:rPr>
          <w:bCs/>
          <w:i/>
          <w:iCs/>
        </w:rPr>
        <w:t xml:space="preserve"> в окремому файлі)</w:t>
      </w:r>
    </w:p>
    <w:p w:rsidR="002B4FDF" w:rsidRPr="00D44867" w:rsidRDefault="002B4FDF" w:rsidP="002B4FDF">
      <w:pPr>
        <w:jc w:val="center"/>
        <w:rPr>
          <w:b/>
        </w:rPr>
      </w:pPr>
    </w:p>
    <w:p w:rsidR="002B4FDF" w:rsidRPr="00D44867" w:rsidRDefault="002B4FDF" w:rsidP="002B4FDF">
      <w:pPr>
        <w:jc w:val="center"/>
        <w:rPr>
          <w:b/>
        </w:rPr>
      </w:pPr>
    </w:p>
    <w:p w:rsidR="002B4FDF" w:rsidRPr="00D44867" w:rsidRDefault="002B4FDF" w:rsidP="002B4FDF">
      <w:pPr>
        <w:pStyle w:val="afa"/>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2B4FDF" w:rsidRPr="00D44867" w:rsidRDefault="002B4FDF" w:rsidP="002B4FDF">
      <w:pPr>
        <w:jc w:val="right"/>
        <w:rPr>
          <w:b/>
          <w:bCs/>
        </w:rPr>
      </w:pPr>
      <w:r w:rsidRPr="00D44867">
        <w:rPr>
          <w:highlight w:val="yellow"/>
        </w:rPr>
        <w:br w:type="column"/>
      </w:r>
      <w:r w:rsidRPr="00D44867">
        <w:rPr>
          <w:b/>
          <w:bCs/>
        </w:rPr>
        <w:lastRenderedPageBreak/>
        <w:t>Додаток 5 до тендерної документації</w:t>
      </w:r>
    </w:p>
    <w:p w:rsidR="002B4FDF" w:rsidRDefault="002B4FDF" w:rsidP="002B4FDF">
      <w:pPr>
        <w:jc w:val="right"/>
        <w:rPr>
          <w:b/>
          <w:bCs/>
          <w:lang w:val="uk-UA"/>
        </w:rPr>
      </w:pPr>
    </w:p>
    <w:p w:rsidR="002B4FDF" w:rsidRDefault="002B4FDF" w:rsidP="002B4FDF">
      <w:pPr>
        <w:jc w:val="right"/>
        <w:rPr>
          <w:b/>
          <w:bCs/>
          <w:lang w:val="uk-UA"/>
        </w:rPr>
      </w:pPr>
    </w:p>
    <w:p w:rsidR="002B4FDF" w:rsidRDefault="002B4FDF" w:rsidP="002B4FDF">
      <w:pPr>
        <w:jc w:val="right"/>
        <w:rPr>
          <w:b/>
          <w:bCs/>
          <w:lang w:val="uk-UA"/>
        </w:rPr>
      </w:pPr>
    </w:p>
    <w:p w:rsidR="002B4FDF" w:rsidRPr="002B4FDF" w:rsidRDefault="002B4FDF" w:rsidP="002B4FDF">
      <w:pPr>
        <w:jc w:val="right"/>
        <w:rPr>
          <w:b/>
          <w:bCs/>
          <w:lang w:val="uk-UA"/>
        </w:rPr>
      </w:pPr>
    </w:p>
    <w:p w:rsidR="002B4FDF" w:rsidRPr="00D44867" w:rsidRDefault="002B4FDF" w:rsidP="002B4FDF">
      <w:pPr>
        <w:pStyle w:val="af1"/>
        <w:jc w:val="center"/>
        <w:rPr>
          <w:b/>
          <w:color w:val="000000"/>
          <w:sz w:val="22"/>
          <w:szCs w:val="22"/>
        </w:rPr>
      </w:pPr>
      <w:r w:rsidRPr="00D44867">
        <w:rPr>
          <w:b/>
          <w:color w:val="000000"/>
          <w:sz w:val="22"/>
          <w:szCs w:val="22"/>
        </w:rPr>
        <w:t>«ТЕНДЕРНА ПРОПОЗИЦІЯ»</w:t>
      </w:r>
    </w:p>
    <w:p w:rsidR="002B4FDF" w:rsidRPr="00D44867" w:rsidRDefault="002B4FDF" w:rsidP="002B4FDF">
      <w:pPr>
        <w:pStyle w:val="af1"/>
        <w:jc w:val="center"/>
        <w:rPr>
          <w:i/>
          <w:color w:val="000000"/>
          <w:sz w:val="22"/>
          <w:szCs w:val="22"/>
        </w:rPr>
      </w:pPr>
      <w:r w:rsidRPr="00D44867">
        <w:rPr>
          <w:i/>
          <w:color w:val="000000"/>
          <w:sz w:val="22"/>
          <w:szCs w:val="22"/>
        </w:rPr>
        <w:t xml:space="preserve">(форма, </w:t>
      </w:r>
      <w:proofErr w:type="gramStart"/>
      <w:r w:rsidRPr="00D44867">
        <w:rPr>
          <w:i/>
          <w:color w:val="000000"/>
          <w:sz w:val="22"/>
          <w:szCs w:val="22"/>
        </w:rPr>
        <w:t>подається</w:t>
      </w:r>
      <w:proofErr w:type="gramEnd"/>
      <w:r w:rsidRPr="00D44867">
        <w:rPr>
          <w:i/>
          <w:color w:val="000000"/>
          <w:sz w:val="22"/>
          <w:szCs w:val="22"/>
        </w:rPr>
        <w:t xml:space="preserve"> на фірмовому бланку)</w:t>
      </w:r>
    </w:p>
    <w:p w:rsidR="002B4FDF" w:rsidRPr="00572E64" w:rsidRDefault="002B4FDF" w:rsidP="00572E64">
      <w:pPr>
        <w:pStyle w:val="rvps2"/>
        <w:spacing w:after="0"/>
        <w:jc w:val="both"/>
        <w:textAlignment w:val="baseline"/>
        <w:rPr>
          <w:color w:val="000000"/>
          <w:lang w:val="uk-UA"/>
        </w:rPr>
      </w:pPr>
      <w:r w:rsidRPr="0074337E">
        <w:t xml:space="preserve">Ми, _______________________________(назва Учасника), надаємо свою тендерну пропозицію щодо участі у торгах на закупівлю </w:t>
      </w:r>
      <w:r w:rsidRPr="0074337E">
        <w:rPr>
          <w:b/>
        </w:rPr>
        <w:t xml:space="preserve">Комунальним некомерційним </w:t>
      </w:r>
      <w:proofErr w:type="gramStart"/>
      <w:r w:rsidRPr="0074337E">
        <w:rPr>
          <w:b/>
        </w:rPr>
        <w:t>п</w:t>
      </w:r>
      <w:proofErr w:type="gramEnd"/>
      <w:r w:rsidRPr="0074337E">
        <w:rPr>
          <w:b/>
        </w:rPr>
        <w:t xml:space="preserve">ідприємством Обухівської міської ради «Обухівська багатопрофільна лікарня інтенсивного лікування» </w:t>
      </w:r>
      <w:r w:rsidR="00572E64" w:rsidRPr="00572E64">
        <w:rPr>
          <w:lang w:val="uk-UA"/>
        </w:rPr>
        <w:t xml:space="preserve">Швидкі тести (Код </w:t>
      </w:r>
      <w:proofErr w:type="spellStart"/>
      <w:r w:rsidR="00572E64" w:rsidRPr="00572E64">
        <w:rPr>
          <w:lang w:val="uk-UA"/>
        </w:rPr>
        <w:t>ДК</w:t>
      </w:r>
      <w:proofErr w:type="spellEnd"/>
      <w:r w:rsidR="00572E64" w:rsidRPr="00572E64">
        <w:rPr>
          <w:lang w:val="uk-UA"/>
        </w:rPr>
        <w:t xml:space="preserve"> 021:2015 33120000-7 Системи реєстрації медичної інформації та дослідне обладнання) (Швидкі тести: </w:t>
      </w:r>
      <w:proofErr w:type="spellStart"/>
      <w:r w:rsidR="00572E64" w:rsidRPr="00572E64">
        <w:rPr>
          <w:lang w:val="uk-UA"/>
        </w:rPr>
        <w:t>ДК</w:t>
      </w:r>
      <w:proofErr w:type="spellEnd"/>
      <w:r w:rsidR="00572E64" w:rsidRPr="00572E64">
        <w:rPr>
          <w:lang w:val="uk-UA"/>
        </w:rPr>
        <w:t xml:space="preserve"> 33120000-7 Системи реєстрації медичної інформації та дослідне обладнання)</w:t>
      </w:r>
    </w:p>
    <w:p w:rsidR="002B4FDF" w:rsidRPr="00D44867" w:rsidRDefault="002B4FDF" w:rsidP="002B4FDF">
      <w:pPr>
        <w:pStyle w:val="af1"/>
        <w:rPr>
          <w:color w:val="000000"/>
          <w:sz w:val="22"/>
          <w:szCs w:val="22"/>
        </w:rPr>
      </w:pPr>
      <w:r w:rsidRPr="00D44867">
        <w:rPr>
          <w:color w:val="000000"/>
          <w:sz w:val="22"/>
          <w:szCs w:val="22"/>
        </w:rPr>
        <w:t>Тендерна пропозиція (з</w:t>
      </w:r>
      <w:r>
        <w:rPr>
          <w:color w:val="000000"/>
          <w:sz w:val="22"/>
          <w:szCs w:val="22"/>
          <w:lang w:val="uk-UA"/>
        </w:rPr>
        <w:t xml:space="preserve">/без </w:t>
      </w:r>
      <w:r w:rsidRPr="00D44867">
        <w:rPr>
          <w:color w:val="000000"/>
          <w:sz w:val="22"/>
          <w:szCs w:val="22"/>
        </w:rPr>
        <w:t>ПДВ):</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53"/>
        <w:gridCol w:w="993"/>
        <w:gridCol w:w="754"/>
        <w:gridCol w:w="1230"/>
        <w:gridCol w:w="992"/>
        <w:gridCol w:w="993"/>
        <w:gridCol w:w="1134"/>
      </w:tblGrid>
      <w:tr w:rsidR="002B4FDF" w:rsidRPr="00D44867" w:rsidTr="00EC23BC">
        <w:trPr>
          <w:trHeight w:val="999"/>
        </w:trPr>
        <w:tc>
          <w:tcPr>
            <w:tcW w:w="604" w:type="dxa"/>
            <w:tcBorders>
              <w:top w:val="single" w:sz="6" w:space="0" w:color="auto"/>
              <w:left w:val="single" w:sz="6" w:space="0" w:color="auto"/>
              <w:bottom w:val="single" w:sz="6" w:space="0" w:color="auto"/>
              <w:right w:val="single" w:sz="6" w:space="0" w:color="auto"/>
            </w:tcBorders>
          </w:tcPr>
          <w:p w:rsidR="002B4FDF" w:rsidRPr="00572E64" w:rsidRDefault="002B4FDF" w:rsidP="000E326D">
            <w:pPr>
              <w:rPr>
                <w:sz w:val="22"/>
                <w:szCs w:val="22"/>
              </w:rPr>
            </w:pPr>
            <w:r w:rsidRPr="00572E64">
              <w:rPr>
                <w:sz w:val="22"/>
                <w:szCs w:val="22"/>
              </w:rPr>
              <w:t>№ з/</w:t>
            </w:r>
            <w:proofErr w:type="gramStart"/>
            <w:r w:rsidRPr="00572E64">
              <w:rPr>
                <w:sz w:val="22"/>
                <w:szCs w:val="22"/>
              </w:rPr>
              <w:t>п</w:t>
            </w:r>
            <w:proofErr w:type="gramEnd"/>
          </w:p>
        </w:tc>
        <w:tc>
          <w:tcPr>
            <w:tcW w:w="1440" w:type="dxa"/>
            <w:tcBorders>
              <w:top w:val="single" w:sz="6" w:space="0" w:color="auto"/>
              <w:left w:val="single" w:sz="6" w:space="0" w:color="auto"/>
              <w:bottom w:val="single" w:sz="6" w:space="0" w:color="auto"/>
              <w:right w:val="single" w:sz="6" w:space="0" w:color="auto"/>
            </w:tcBorders>
          </w:tcPr>
          <w:p w:rsidR="002B4FDF" w:rsidRPr="00572E64" w:rsidRDefault="00572E64" w:rsidP="006F12B2">
            <w:pPr>
              <w:ind w:left="78" w:hanging="78"/>
              <w:jc w:val="center"/>
              <w:rPr>
                <w:sz w:val="22"/>
                <w:szCs w:val="22"/>
              </w:rPr>
            </w:pPr>
            <w:r w:rsidRPr="00572E64">
              <w:rPr>
                <w:sz w:val="22"/>
                <w:szCs w:val="22"/>
              </w:rPr>
              <w:t>Найменування</w:t>
            </w:r>
            <w:r w:rsidRPr="00572E64">
              <w:rPr>
                <w:sz w:val="22"/>
                <w:szCs w:val="22"/>
                <w:lang w:val="uk-UA"/>
              </w:rPr>
              <w:t xml:space="preserve"> </w:t>
            </w:r>
            <w:r w:rsidR="002B4FDF" w:rsidRPr="00572E64">
              <w:rPr>
                <w:sz w:val="22"/>
                <w:szCs w:val="22"/>
              </w:rPr>
              <w:t>товару</w:t>
            </w:r>
          </w:p>
        </w:tc>
        <w:tc>
          <w:tcPr>
            <w:tcW w:w="1080" w:type="dxa"/>
            <w:tcBorders>
              <w:top w:val="single" w:sz="6" w:space="0" w:color="auto"/>
              <w:left w:val="single" w:sz="6" w:space="0" w:color="auto"/>
              <w:bottom w:val="single" w:sz="6" w:space="0" w:color="auto"/>
              <w:right w:val="single" w:sz="6" w:space="0" w:color="auto"/>
            </w:tcBorders>
          </w:tcPr>
          <w:p w:rsidR="002B4FDF" w:rsidRPr="00572E64" w:rsidRDefault="002B4FDF" w:rsidP="006F12B2">
            <w:pPr>
              <w:ind w:firstLine="33"/>
              <w:jc w:val="center"/>
              <w:rPr>
                <w:sz w:val="22"/>
                <w:szCs w:val="22"/>
              </w:rPr>
            </w:pPr>
            <w:r w:rsidRPr="00572E64">
              <w:rPr>
                <w:sz w:val="22"/>
                <w:szCs w:val="22"/>
              </w:rPr>
              <w:t>Торгівельна назва товару</w:t>
            </w:r>
          </w:p>
        </w:tc>
        <w:tc>
          <w:tcPr>
            <w:tcW w:w="953" w:type="dxa"/>
            <w:tcBorders>
              <w:top w:val="single" w:sz="6" w:space="0" w:color="auto"/>
              <w:left w:val="single" w:sz="6" w:space="0" w:color="auto"/>
              <w:bottom w:val="single" w:sz="6" w:space="0" w:color="auto"/>
              <w:right w:val="single" w:sz="6" w:space="0" w:color="auto"/>
            </w:tcBorders>
          </w:tcPr>
          <w:p w:rsidR="002B4FDF" w:rsidRPr="00572E64" w:rsidRDefault="002B4FDF" w:rsidP="006F12B2">
            <w:pPr>
              <w:ind w:left="-108" w:right="-108"/>
              <w:jc w:val="center"/>
              <w:rPr>
                <w:sz w:val="22"/>
                <w:szCs w:val="22"/>
              </w:rPr>
            </w:pPr>
            <w:r w:rsidRPr="00572E64">
              <w:rPr>
                <w:sz w:val="22"/>
                <w:szCs w:val="22"/>
              </w:rPr>
              <w:t xml:space="preserve">Виробник, </w:t>
            </w:r>
            <w:proofErr w:type="gramStart"/>
            <w:r w:rsidRPr="00572E64">
              <w:rPr>
                <w:sz w:val="22"/>
                <w:szCs w:val="22"/>
              </w:rPr>
              <w:t>країна</w:t>
            </w:r>
            <w:proofErr w:type="gramEnd"/>
          </w:p>
        </w:tc>
        <w:tc>
          <w:tcPr>
            <w:tcW w:w="993" w:type="dxa"/>
            <w:tcBorders>
              <w:top w:val="single" w:sz="6" w:space="0" w:color="auto"/>
              <w:left w:val="single" w:sz="6" w:space="0" w:color="auto"/>
              <w:bottom w:val="single" w:sz="6" w:space="0" w:color="auto"/>
              <w:right w:val="single" w:sz="6" w:space="0" w:color="auto"/>
            </w:tcBorders>
          </w:tcPr>
          <w:p w:rsidR="002B4FDF" w:rsidRPr="00572E64" w:rsidRDefault="002B4FDF" w:rsidP="006F12B2">
            <w:pPr>
              <w:jc w:val="center"/>
              <w:rPr>
                <w:sz w:val="22"/>
                <w:szCs w:val="22"/>
              </w:rPr>
            </w:pPr>
            <w:r w:rsidRPr="00572E64">
              <w:rPr>
                <w:sz w:val="22"/>
                <w:szCs w:val="22"/>
              </w:rPr>
              <w:t>Одиниця виміру</w:t>
            </w:r>
          </w:p>
        </w:tc>
        <w:tc>
          <w:tcPr>
            <w:tcW w:w="754" w:type="dxa"/>
            <w:tcBorders>
              <w:top w:val="single" w:sz="6" w:space="0" w:color="auto"/>
              <w:left w:val="single" w:sz="6" w:space="0" w:color="auto"/>
              <w:bottom w:val="single" w:sz="6" w:space="0" w:color="auto"/>
              <w:right w:val="single" w:sz="6" w:space="0" w:color="auto"/>
            </w:tcBorders>
          </w:tcPr>
          <w:p w:rsidR="002B4FDF" w:rsidRPr="00572E64" w:rsidRDefault="002B4FDF" w:rsidP="006F12B2">
            <w:pPr>
              <w:jc w:val="center"/>
              <w:rPr>
                <w:sz w:val="22"/>
                <w:szCs w:val="22"/>
              </w:rPr>
            </w:pPr>
            <w:r w:rsidRPr="00572E64">
              <w:rPr>
                <w:sz w:val="22"/>
                <w:szCs w:val="22"/>
              </w:rPr>
              <w:t>Кількість,</w:t>
            </w:r>
          </w:p>
          <w:p w:rsidR="002B4FDF" w:rsidRPr="00572E64" w:rsidRDefault="002B4FDF" w:rsidP="006F12B2">
            <w:pPr>
              <w:jc w:val="center"/>
              <w:rPr>
                <w:sz w:val="22"/>
                <w:szCs w:val="22"/>
              </w:rPr>
            </w:pPr>
            <w:r w:rsidRPr="00572E64">
              <w:rPr>
                <w:sz w:val="22"/>
                <w:szCs w:val="22"/>
              </w:rPr>
              <w:t>од.</w:t>
            </w:r>
          </w:p>
        </w:tc>
        <w:tc>
          <w:tcPr>
            <w:tcW w:w="1230" w:type="dxa"/>
            <w:tcBorders>
              <w:top w:val="single" w:sz="6" w:space="0" w:color="auto"/>
              <w:left w:val="single" w:sz="6" w:space="0" w:color="auto"/>
              <w:bottom w:val="single" w:sz="6" w:space="0" w:color="auto"/>
              <w:right w:val="single" w:sz="6" w:space="0" w:color="auto"/>
            </w:tcBorders>
          </w:tcPr>
          <w:p w:rsidR="002B4FDF" w:rsidRPr="00572E64" w:rsidRDefault="002B4FDF" w:rsidP="006F12B2">
            <w:pPr>
              <w:jc w:val="center"/>
              <w:rPr>
                <w:sz w:val="22"/>
                <w:szCs w:val="22"/>
              </w:rPr>
            </w:pPr>
            <w:proofErr w:type="gramStart"/>
            <w:r w:rsidRPr="00572E64">
              <w:rPr>
                <w:sz w:val="22"/>
                <w:szCs w:val="22"/>
              </w:rPr>
              <w:t>Ц</w:t>
            </w:r>
            <w:proofErr w:type="gramEnd"/>
            <w:r w:rsidRPr="00572E64">
              <w:rPr>
                <w:sz w:val="22"/>
                <w:szCs w:val="22"/>
              </w:rPr>
              <w:t>іна</w:t>
            </w:r>
          </w:p>
          <w:p w:rsidR="002B4FDF" w:rsidRPr="00572E64" w:rsidRDefault="002B4FDF" w:rsidP="006F12B2">
            <w:pPr>
              <w:jc w:val="center"/>
              <w:rPr>
                <w:sz w:val="22"/>
                <w:szCs w:val="22"/>
              </w:rPr>
            </w:pPr>
            <w:r w:rsidRPr="00572E64">
              <w:rPr>
                <w:sz w:val="22"/>
                <w:szCs w:val="22"/>
              </w:rPr>
              <w:t>за одиницю товару, грн, без ПДВ</w:t>
            </w:r>
          </w:p>
        </w:tc>
        <w:tc>
          <w:tcPr>
            <w:tcW w:w="992" w:type="dxa"/>
            <w:tcBorders>
              <w:top w:val="single" w:sz="6" w:space="0" w:color="auto"/>
              <w:left w:val="single" w:sz="6" w:space="0" w:color="auto"/>
              <w:bottom w:val="single" w:sz="6" w:space="0" w:color="auto"/>
              <w:right w:val="single" w:sz="6" w:space="0" w:color="auto"/>
            </w:tcBorders>
          </w:tcPr>
          <w:p w:rsidR="002B4FDF" w:rsidRPr="00572E64" w:rsidRDefault="002B4FDF" w:rsidP="006F12B2">
            <w:pPr>
              <w:jc w:val="center"/>
              <w:rPr>
                <w:sz w:val="22"/>
                <w:szCs w:val="22"/>
              </w:rPr>
            </w:pPr>
            <w:r w:rsidRPr="00572E64">
              <w:rPr>
                <w:sz w:val="22"/>
                <w:szCs w:val="22"/>
              </w:rPr>
              <w:t>ПДВ за одиницю товару, грн</w:t>
            </w:r>
          </w:p>
        </w:tc>
        <w:tc>
          <w:tcPr>
            <w:tcW w:w="993" w:type="dxa"/>
            <w:tcBorders>
              <w:top w:val="single" w:sz="6" w:space="0" w:color="auto"/>
              <w:left w:val="single" w:sz="6" w:space="0" w:color="auto"/>
              <w:bottom w:val="single" w:sz="6" w:space="0" w:color="auto"/>
              <w:right w:val="single" w:sz="6" w:space="0" w:color="auto"/>
            </w:tcBorders>
          </w:tcPr>
          <w:p w:rsidR="002B4FDF" w:rsidRPr="00572E64" w:rsidRDefault="002B4FDF" w:rsidP="006F12B2">
            <w:pPr>
              <w:jc w:val="center"/>
              <w:rPr>
                <w:sz w:val="22"/>
                <w:szCs w:val="22"/>
              </w:rPr>
            </w:pPr>
            <w:proofErr w:type="gramStart"/>
            <w:r w:rsidRPr="00572E64">
              <w:rPr>
                <w:sz w:val="22"/>
                <w:szCs w:val="22"/>
              </w:rPr>
              <w:t>Ц</w:t>
            </w:r>
            <w:proofErr w:type="gramEnd"/>
            <w:r w:rsidRPr="00572E64">
              <w:rPr>
                <w:sz w:val="22"/>
                <w:szCs w:val="22"/>
              </w:rPr>
              <w:t>іна за одиницю товару, грн,</w:t>
            </w:r>
          </w:p>
          <w:p w:rsidR="002B4FDF" w:rsidRPr="00572E64" w:rsidRDefault="002B4FDF" w:rsidP="006F12B2">
            <w:pPr>
              <w:jc w:val="center"/>
              <w:rPr>
                <w:sz w:val="22"/>
                <w:szCs w:val="22"/>
              </w:rPr>
            </w:pPr>
            <w:r w:rsidRPr="00572E64">
              <w:rPr>
                <w:sz w:val="22"/>
                <w:szCs w:val="22"/>
              </w:rPr>
              <w:t>з ПДВ</w:t>
            </w:r>
          </w:p>
          <w:p w:rsidR="002B4FDF" w:rsidRPr="00572E64" w:rsidRDefault="002B4FDF" w:rsidP="006F12B2">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B4FDF" w:rsidRPr="00572E64" w:rsidRDefault="002B4FDF" w:rsidP="006F12B2">
            <w:pPr>
              <w:jc w:val="center"/>
              <w:rPr>
                <w:sz w:val="22"/>
                <w:szCs w:val="22"/>
              </w:rPr>
            </w:pPr>
            <w:r w:rsidRPr="00572E64">
              <w:rPr>
                <w:sz w:val="22"/>
                <w:szCs w:val="22"/>
              </w:rPr>
              <w:t>Загальна вартість, грн, з ПДВ</w:t>
            </w:r>
          </w:p>
        </w:tc>
      </w:tr>
      <w:tr w:rsidR="002B4FDF" w:rsidRPr="00D44867" w:rsidTr="00EC23BC">
        <w:trPr>
          <w:trHeight w:val="340"/>
        </w:trPr>
        <w:tc>
          <w:tcPr>
            <w:tcW w:w="604" w:type="dxa"/>
            <w:tcBorders>
              <w:top w:val="single" w:sz="6" w:space="0" w:color="auto"/>
              <w:left w:val="single" w:sz="6" w:space="0" w:color="auto"/>
              <w:bottom w:val="single" w:sz="6" w:space="0" w:color="auto"/>
              <w:right w:val="single" w:sz="6" w:space="0" w:color="auto"/>
            </w:tcBorders>
          </w:tcPr>
          <w:p w:rsidR="002B4FDF" w:rsidRPr="00D44867" w:rsidRDefault="002B4FDF" w:rsidP="006F12B2"/>
          <w:p w:rsidR="002B4FDF" w:rsidRPr="00D44867" w:rsidRDefault="002B4FDF" w:rsidP="006F12B2"/>
        </w:tc>
        <w:tc>
          <w:tcPr>
            <w:tcW w:w="1440" w:type="dxa"/>
            <w:tcBorders>
              <w:top w:val="single" w:sz="6" w:space="0" w:color="auto"/>
              <w:left w:val="single" w:sz="6" w:space="0" w:color="auto"/>
              <w:bottom w:val="single" w:sz="6" w:space="0" w:color="auto"/>
              <w:right w:val="single" w:sz="6" w:space="0" w:color="auto"/>
            </w:tcBorders>
          </w:tcPr>
          <w:p w:rsidR="002B4FDF" w:rsidRPr="00D44867" w:rsidRDefault="002B4FDF" w:rsidP="006F12B2"/>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953"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993"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jc w:val="center"/>
            </w:pPr>
          </w:p>
        </w:tc>
        <w:tc>
          <w:tcPr>
            <w:tcW w:w="754"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1230"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992"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993"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c>
          <w:tcPr>
            <w:tcW w:w="1134" w:type="dxa"/>
            <w:tcBorders>
              <w:top w:val="single" w:sz="6" w:space="0" w:color="auto"/>
              <w:left w:val="single" w:sz="6" w:space="0" w:color="auto"/>
              <w:bottom w:val="single" w:sz="6" w:space="0" w:color="auto"/>
              <w:right w:val="single" w:sz="6" w:space="0" w:color="auto"/>
            </w:tcBorders>
          </w:tcPr>
          <w:p w:rsidR="002B4FDF" w:rsidRPr="00D44867" w:rsidRDefault="002B4FDF" w:rsidP="006F12B2">
            <w:pPr>
              <w:ind w:firstLine="284"/>
              <w:jc w:val="center"/>
            </w:pPr>
          </w:p>
        </w:tc>
      </w:tr>
      <w:tr w:rsidR="002B4FDF" w:rsidRPr="00D44867" w:rsidTr="00572E64">
        <w:trPr>
          <w:trHeight w:val="340"/>
        </w:trPr>
        <w:tc>
          <w:tcPr>
            <w:tcW w:w="10173" w:type="dxa"/>
            <w:gridSpan w:val="10"/>
            <w:tcBorders>
              <w:top w:val="single" w:sz="6" w:space="0" w:color="auto"/>
              <w:left w:val="single" w:sz="6" w:space="0" w:color="auto"/>
              <w:bottom w:val="single" w:sz="6" w:space="0" w:color="auto"/>
              <w:right w:val="single" w:sz="6" w:space="0" w:color="auto"/>
            </w:tcBorders>
          </w:tcPr>
          <w:p w:rsidR="002B4FDF" w:rsidRPr="00572E64" w:rsidRDefault="002B4FDF" w:rsidP="006F12B2">
            <w:pPr>
              <w:ind w:firstLine="284"/>
              <w:rPr>
                <w:sz w:val="22"/>
                <w:szCs w:val="22"/>
              </w:rPr>
            </w:pPr>
            <w:r w:rsidRPr="00572E64">
              <w:rPr>
                <w:sz w:val="22"/>
                <w:szCs w:val="22"/>
              </w:rPr>
              <w:t xml:space="preserve">Загальна вартість пропозиції:                                                                                                                                      </w:t>
            </w:r>
          </w:p>
          <w:p w:rsidR="002B4FDF" w:rsidRPr="00D44867" w:rsidRDefault="002B4FDF" w:rsidP="006F12B2">
            <w:pPr>
              <w:ind w:firstLine="284"/>
            </w:pPr>
            <w:r w:rsidRPr="00572E64">
              <w:rPr>
                <w:sz w:val="22"/>
                <w:szCs w:val="22"/>
              </w:rPr>
              <w:t xml:space="preserve">(зазначається без або </w:t>
            </w:r>
            <w:proofErr w:type="gramStart"/>
            <w:r w:rsidRPr="00572E64">
              <w:rPr>
                <w:sz w:val="22"/>
                <w:szCs w:val="22"/>
              </w:rPr>
              <w:t>у</w:t>
            </w:r>
            <w:proofErr w:type="gramEnd"/>
            <w:r w:rsidRPr="00572E64">
              <w:rPr>
                <w:sz w:val="22"/>
                <w:szCs w:val="22"/>
              </w:rPr>
              <w:t xml:space="preserve"> тому числі ПДВ):</w:t>
            </w:r>
            <w:r w:rsidRPr="00D44867">
              <w:t xml:space="preserve">                   </w:t>
            </w:r>
          </w:p>
        </w:tc>
      </w:tr>
    </w:tbl>
    <w:p w:rsidR="002B4FDF" w:rsidRPr="00D44867" w:rsidRDefault="002B4FDF" w:rsidP="002B4FDF">
      <w:pPr>
        <w:rPr>
          <w:bCs/>
          <w:iCs/>
        </w:rPr>
      </w:pPr>
    </w:p>
    <w:p w:rsidR="002B4FDF" w:rsidRPr="00D44867" w:rsidRDefault="002B4FDF" w:rsidP="00EC23BC">
      <w:pPr>
        <w:pStyle w:val="af1"/>
        <w:ind w:left="0"/>
        <w:jc w:val="both"/>
        <w:rPr>
          <w:color w:val="000000"/>
          <w:sz w:val="22"/>
          <w:szCs w:val="22"/>
        </w:rPr>
      </w:pPr>
      <w:r w:rsidRPr="00D44867">
        <w:rPr>
          <w:color w:val="000000"/>
          <w:sz w:val="22"/>
          <w:szCs w:val="22"/>
        </w:rPr>
        <w:t>Вивчивши тендерну документацію та обсяги закупі</w:t>
      </w:r>
      <w:proofErr w:type="gramStart"/>
      <w:r w:rsidRPr="00D44867">
        <w:rPr>
          <w:color w:val="000000"/>
          <w:sz w:val="22"/>
          <w:szCs w:val="22"/>
        </w:rPr>
        <w:t>вл</w:t>
      </w:r>
      <w:proofErr w:type="gramEnd"/>
      <w:r w:rsidRPr="00D44867">
        <w:rPr>
          <w:color w:val="000000"/>
          <w:sz w:val="22"/>
          <w:szCs w:val="22"/>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B4FDF" w:rsidRPr="00D44867" w:rsidRDefault="002B4FDF" w:rsidP="00EC23BC">
      <w:pPr>
        <w:pStyle w:val="af1"/>
        <w:ind w:left="0"/>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2B4FDF" w:rsidRPr="00D44867" w:rsidRDefault="002B4FDF" w:rsidP="00EC23BC">
      <w:pPr>
        <w:pStyle w:val="af1"/>
        <w:ind w:left="0"/>
        <w:jc w:val="both"/>
        <w:rPr>
          <w:color w:val="000000"/>
          <w:sz w:val="22"/>
          <w:szCs w:val="22"/>
        </w:rPr>
      </w:pPr>
      <w:r w:rsidRPr="00D44867">
        <w:rPr>
          <w:color w:val="000000"/>
          <w:sz w:val="22"/>
          <w:szCs w:val="22"/>
        </w:rPr>
        <w:t>Ми зобов'язуємося укласти Догові</w:t>
      </w:r>
      <w:proofErr w:type="gramStart"/>
      <w:r w:rsidRPr="00D44867">
        <w:rPr>
          <w:color w:val="000000"/>
          <w:sz w:val="22"/>
          <w:szCs w:val="22"/>
        </w:rPr>
        <w:t>р</w:t>
      </w:r>
      <w:proofErr w:type="gramEnd"/>
      <w:r w:rsidRPr="00D44867">
        <w:rPr>
          <w:color w:val="000000"/>
          <w:sz w:val="22"/>
          <w:szCs w:val="22"/>
        </w:rPr>
        <w:t xml:space="preserve">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B4FDF" w:rsidRPr="00D44867" w:rsidRDefault="002B4FDF" w:rsidP="002B4FDF"/>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EC23BC" w:rsidRDefault="00EC23BC" w:rsidP="002B4FDF">
      <w:pPr>
        <w:rPr>
          <w:b/>
          <w:bCs/>
          <w:lang w:val="uk-UA"/>
        </w:rPr>
      </w:pPr>
    </w:p>
    <w:p w:rsidR="002B4FDF" w:rsidRPr="002B4FDF" w:rsidRDefault="002B4FDF" w:rsidP="002B4FDF">
      <w:pPr>
        <w:rPr>
          <w:b/>
          <w:bCs/>
          <w:lang w:val="uk-UA"/>
        </w:rPr>
      </w:pPr>
    </w:p>
    <w:p w:rsidR="002B4FDF" w:rsidRDefault="002B4FDF" w:rsidP="002B4FDF">
      <w:pPr>
        <w:rPr>
          <w:b/>
          <w:bCs/>
          <w:lang w:val="uk-UA"/>
        </w:rPr>
      </w:pPr>
    </w:p>
    <w:p w:rsidR="00866D84" w:rsidRDefault="00866D84" w:rsidP="002B4FDF">
      <w:pPr>
        <w:rPr>
          <w:b/>
          <w:bCs/>
          <w:lang w:val="uk-UA"/>
        </w:rPr>
      </w:pPr>
    </w:p>
    <w:p w:rsidR="00866D84" w:rsidRPr="00866D84" w:rsidRDefault="00866D84" w:rsidP="002B4FDF">
      <w:pPr>
        <w:rPr>
          <w:b/>
          <w:bCs/>
          <w:lang w:val="uk-UA"/>
        </w:rPr>
      </w:pPr>
    </w:p>
    <w:p w:rsidR="002B4FDF" w:rsidRDefault="002B4FDF" w:rsidP="002B4FDF">
      <w:pPr>
        <w:rPr>
          <w:b/>
          <w:bCs/>
        </w:rPr>
      </w:pPr>
    </w:p>
    <w:p w:rsidR="002B4FDF" w:rsidRPr="00D44867" w:rsidRDefault="002B4FDF" w:rsidP="002B4FDF">
      <w:pPr>
        <w:rPr>
          <w:b/>
          <w:bCs/>
        </w:rPr>
      </w:pPr>
    </w:p>
    <w:p w:rsidR="002B4FDF" w:rsidRPr="00D44867" w:rsidRDefault="002B4FDF" w:rsidP="002B4FDF">
      <w:pPr>
        <w:jc w:val="right"/>
        <w:rPr>
          <w:b/>
          <w:bCs/>
          <w:iCs/>
        </w:rPr>
      </w:pPr>
      <w:r w:rsidRPr="00D44867">
        <w:rPr>
          <w:b/>
          <w:bCs/>
          <w:iCs/>
        </w:rPr>
        <w:lastRenderedPageBreak/>
        <w:t>Додаток 6 до тендерної документації</w:t>
      </w:r>
    </w:p>
    <w:p w:rsidR="002B4FDF" w:rsidRPr="00D44867" w:rsidRDefault="002B4FDF" w:rsidP="002B4FDF">
      <w:pPr>
        <w:widowControl w:val="0"/>
        <w:ind w:left="10065"/>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r w:rsidRPr="00D44867">
        <w:rPr>
          <w:b/>
        </w:rPr>
        <w:t xml:space="preserve">ФОРМА ЛИСТА-ЗГОДИ </w:t>
      </w:r>
    </w:p>
    <w:p w:rsidR="002B4FDF" w:rsidRPr="00D44867" w:rsidRDefault="002B4FDF" w:rsidP="002B4FDF">
      <w:pPr>
        <w:widowControl w:val="0"/>
        <w:tabs>
          <w:tab w:val="left" w:pos="1080"/>
          <w:tab w:val="left" w:pos="10381"/>
        </w:tabs>
        <w:ind w:firstLine="246"/>
        <w:jc w:val="center"/>
        <w:rPr>
          <w:b/>
        </w:rPr>
      </w:pPr>
      <w:r w:rsidRPr="00D44867">
        <w:rPr>
          <w:b/>
        </w:rPr>
        <w:t>НА ОБРОБКУ ПЕРСОНАЛЬНИХ ДАНИХ УЧАСНИКА</w:t>
      </w:r>
    </w:p>
    <w:p w:rsidR="002B4FDF" w:rsidRPr="00D44867" w:rsidRDefault="002B4FDF" w:rsidP="002B4FDF">
      <w:pPr>
        <w:shd w:val="clear" w:color="auto" w:fill="FFFFFF"/>
        <w:ind w:left="360"/>
        <w:jc w:val="center"/>
      </w:pPr>
    </w:p>
    <w:p w:rsidR="002B4FDF" w:rsidRPr="00D44867" w:rsidRDefault="002B4FDF" w:rsidP="002B4FDF">
      <w:pPr>
        <w:shd w:val="clear" w:color="auto" w:fill="FFFFFF"/>
        <w:ind w:left="120"/>
        <w:jc w:val="both"/>
      </w:pPr>
      <w:bookmarkStart w:id="18" w:name="_gjdgxs" w:colFirst="0" w:colLast="0"/>
      <w:bookmarkEnd w:id="18"/>
      <w:r w:rsidRPr="00D44867">
        <w:t>Відповідно до Закону України «Про захист персональних даних» я, _________________________ (</w:t>
      </w:r>
      <w:proofErr w:type="gramStart"/>
      <w:r w:rsidRPr="00D44867">
        <w:t>пр</w:t>
      </w:r>
      <w:proofErr w:type="gramEnd"/>
      <w:r w:rsidRPr="00D44867">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w:t>
      </w:r>
      <w:proofErr w:type="gramStart"/>
      <w:r w:rsidRPr="00D44867">
        <w:t>вл</w:t>
      </w:r>
      <w:proofErr w:type="gramEnd"/>
      <w:r w:rsidRPr="00D44867">
        <w:t>і, цивільно-правових та господарських відносин.</w:t>
      </w:r>
    </w:p>
    <w:p w:rsidR="002B4FDF" w:rsidRPr="00D44867" w:rsidRDefault="002B4FDF" w:rsidP="002B4FDF">
      <w:pPr>
        <w:shd w:val="clear" w:color="auto" w:fill="FFFFFF"/>
        <w:ind w:left="120"/>
        <w:jc w:val="both"/>
      </w:pPr>
    </w:p>
    <w:p w:rsidR="002B4FDF" w:rsidRPr="00D44867" w:rsidRDefault="002B4FDF" w:rsidP="002B4FDF">
      <w:pPr>
        <w:shd w:val="clear" w:color="auto" w:fill="FFFFFF"/>
        <w:ind w:left="120"/>
        <w:jc w:val="both"/>
      </w:pPr>
    </w:p>
    <w:p w:rsidR="002B4FDF" w:rsidRPr="00D44867" w:rsidRDefault="002B4FDF" w:rsidP="002B4FDF">
      <w:pPr>
        <w:shd w:val="clear" w:color="auto" w:fill="FFFFFF"/>
        <w:jc w:val="both"/>
      </w:pPr>
    </w:p>
    <w:p w:rsidR="002B4FDF" w:rsidRPr="00D44867" w:rsidRDefault="002B4FDF" w:rsidP="002B4FDF">
      <w:pPr>
        <w:ind w:left="120"/>
      </w:pPr>
      <w:r w:rsidRPr="00D44867">
        <w:t xml:space="preserve"> ______________                                 ________________        </w:t>
      </w:r>
      <w:r w:rsidRPr="00D44867">
        <w:tab/>
        <w:t xml:space="preserve">         ________________                       </w:t>
      </w:r>
    </w:p>
    <w:p w:rsidR="002B4FDF" w:rsidRPr="00D44867" w:rsidRDefault="002B4FDF" w:rsidP="002B4FDF">
      <w:r w:rsidRPr="00D44867">
        <w:t xml:space="preserve">              </w:t>
      </w:r>
      <w:r w:rsidRPr="00D44867">
        <w:rPr>
          <w:i/>
        </w:rPr>
        <w:t xml:space="preserve">Дата                                                </w:t>
      </w:r>
      <w:proofErr w:type="gramStart"/>
      <w:r w:rsidRPr="00D44867">
        <w:rPr>
          <w:i/>
        </w:rPr>
        <w:t>П</w:t>
      </w:r>
      <w:proofErr w:type="gramEnd"/>
      <w:r w:rsidRPr="00D44867">
        <w:rPr>
          <w:i/>
        </w:rPr>
        <w:t>ідпис</w:t>
      </w:r>
      <w:r w:rsidRPr="00D44867">
        <w:t xml:space="preserve">                               </w:t>
      </w:r>
      <w:r w:rsidRPr="00D44867">
        <w:rPr>
          <w:i/>
        </w:rPr>
        <w:t>Ініціали, прізвище</w:t>
      </w:r>
    </w:p>
    <w:p w:rsidR="002B4FDF" w:rsidRPr="00D44867" w:rsidRDefault="002B4FDF" w:rsidP="002B4FDF">
      <w:pPr>
        <w:outlineLvl w:val="0"/>
        <w:rPr>
          <w:b/>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ind w:firstLine="284"/>
        <w:rPr>
          <w:u w:val="single"/>
        </w:rPr>
      </w:pPr>
    </w:p>
    <w:p w:rsidR="002B4FDF" w:rsidRPr="002B4FDF" w:rsidRDefault="002B4FDF" w:rsidP="002E2339">
      <w:pPr>
        <w:jc w:val="both"/>
        <w:rPr>
          <w:color w:val="000000"/>
          <w:lang w:val="uk-UA"/>
        </w:rPr>
      </w:pPr>
    </w:p>
    <w:sectPr w:rsidR="002B4FDF" w:rsidRPr="002B4FDF" w:rsidSect="00005309">
      <w:headerReference w:type="even" r:id="rId9"/>
      <w:headerReference w:type="default" r:id="rId10"/>
      <w:footerReference w:type="even" r:id="rId11"/>
      <w:footerReference w:type="default" r:id="rId12"/>
      <w:headerReference w:type="first" r:id="rId13"/>
      <w:footerReference w:type="first" r:id="rId14"/>
      <w:pgSz w:w="11906" w:h="16838"/>
      <w:pgMar w:top="457" w:right="707" w:bottom="588"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890" w:rsidRDefault="00CE3890">
      <w:r>
        <w:separator/>
      </w:r>
    </w:p>
  </w:endnote>
  <w:endnote w:type="continuationSeparator" w:id="0">
    <w:p w:rsidR="00CE3890" w:rsidRDefault="00CE3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variable"/>
    <w:sig w:usb0="00000000" w:usb1="00000000" w:usb2="00000000" w:usb3="00000000" w:csb0="00000000" w:csb1="00000000"/>
  </w:font>
  <w:font w:name="Antiqua">
    <w:altName w:val="Courier New"/>
    <w:charset w:val="00"/>
    <w:family w:val="swiss"/>
    <w:pitch w:val="variable"/>
    <w:sig w:usb0="00000203" w:usb1="00000000" w:usb2="00000000" w:usb3="00000000" w:csb0="00000005" w:csb1="00000000"/>
  </w:font>
  <w:font w:name="Liberation Serif">
    <w:altName w:val="Cambria"/>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ì?">
    <w:altName w:val="Arial Unicode MS"/>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5" w:rsidRDefault="00BB495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5" w:rsidRDefault="00714088" w:rsidP="007B12A4">
    <w:pPr>
      <w:pStyle w:val="aa"/>
      <w:jc w:val="center"/>
    </w:pPr>
    <w:fldSimple w:instr="PAGE   \* MERGEFORMAT">
      <w:r w:rsidR="00EC3A90">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5" w:rsidRPr="002B4C36" w:rsidRDefault="00BB4955"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890" w:rsidRDefault="00CE3890">
      <w:r>
        <w:separator/>
      </w:r>
    </w:p>
  </w:footnote>
  <w:footnote w:type="continuationSeparator" w:id="0">
    <w:p w:rsidR="00CE3890" w:rsidRDefault="00CE3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5" w:rsidRDefault="00714088" w:rsidP="007B12A4">
    <w:pPr>
      <w:pStyle w:val="a7"/>
      <w:framePr w:wrap="auto" w:vAnchor="text" w:hAnchor="margin" w:xAlign="center" w:y="1"/>
      <w:rPr>
        <w:rStyle w:val="a9"/>
      </w:rPr>
    </w:pPr>
    <w:r>
      <w:rPr>
        <w:rStyle w:val="a9"/>
      </w:rPr>
      <w:fldChar w:fldCharType="begin"/>
    </w:r>
    <w:r w:rsidR="00BB4955">
      <w:rPr>
        <w:rStyle w:val="a9"/>
      </w:rPr>
      <w:instrText xml:space="preserve">PAGE  </w:instrText>
    </w:r>
    <w:r>
      <w:rPr>
        <w:rStyle w:val="a9"/>
      </w:rPr>
      <w:fldChar w:fldCharType="end"/>
    </w:r>
  </w:p>
  <w:p w:rsidR="00BB4955" w:rsidRDefault="00BB495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5" w:rsidRDefault="00BB495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5" w:rsidRDefault="00BB49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083484"/>
    <w:multiLevelType w:val="hybridMultilevel"/>
    <w:tmpl w:val="5E962FAC"/>
    <w:lvl w:ilvl="0" w:tplc="636CA38C">
      <w:start w:val="1"/>
      <w:numFmt w:val="decimal"/>
      <w:lvlText w:val="%1)"/>
      <w:lvlJc w:val="left"/>
      <w:pPr>
        <w:tabs>
          <w:tab w:val="num" w:pos="725"/>
        </w:tabs>
        <w:ind w:left="725" w:hanging="360"/>
      </w:pPr>
      <w:rPr>
        <w:b w:val="0"/>
      </w:rPr>
    </w:lvl>
    <w:lvl w:ilvl="1" w:tplc="04220019">
      <w:start w:val="1"/>
      <w:numFmt w:val="lowerLetter"/>
      <w:lvlText w:val="%2."/>
      <w:lvlJc w:val="left"/>
      <w:pPr>
        <w:tabs>
          <w:tab w:val="num" w:pos="1445"/>
        </w:tabs>
        <w:ind w:left="1445" w:hanging="360"/>
      </w:pPr>
    </w:lvl>
    <w:lvl w:ilvl="2" w:tplc="0422001B">
      <w:start w:val="1"/>
      <w:numFmt w:val="lowerRoman"/>
      <w:lvlText w:val="%3."/>
      <w:lvlJc w:val="right"/>
      <w:pPr>
        <w:tabs>
          <w:tab w:val="num" w:pos="2165"/>
        </w:tabs>
        <w:ind w:left="2165" w:hanging="180"/>
      </w:pPr>
    </w:lvl>
    <w:lvl w:ilvl="3" w:tplc="0422000F">
      <w:start w:val="1"/>
      <w:numFmt w:val="decimal"/>
      <w:lvlText w:val="%4."/>
      <w:lvlJc w:val="left"/>
      <w:pPr>
        <w:tabs>
          <w:tab w:val="num" w:pos="2885"/>
        </w:tabs>
        <w:ind w:left="2885" w:hanging="360"/>
      </w:pPr>
    </w:lvl>
    <w:lvl w:ilvl="4" w:tplc="04220019">
      <w:start w:val="1"/>
      <w:numFmt w:val="lowerLetter"/>
      <w:lvlText w:val="%5."/>
      <w:lvlJc w:val="left"/>
      <w:pPr>
        <w:tabs>
          <w:tab w:val="num" w:pos="3605"/>
        </w:tabs>
        <w:ind w:left="3605" w:hanging="360"/>
      </w:pPr>
    </w:lvl>
    <w:lvl w:ilvl="5" w:tplc="0422001B">
      <w:start w:val="1"/>
      <w:numFmt w:val="lowerRoman"/>
      <w:lvlText w:val="%6."/>
      <w:lvlJc w:val="right"/>
      <w:pPr>
        <w:tabs>
          <w:tab w:val="num" w:pos="4325"/>
        </w:tabs>
        <w:ind w:left="4325" w:hanging="180"/>
      </w:pPr>
    </w:lvl>
    <w:lvl w:ilvl="6" w:tplc="0422000F">
      <w:start w:val="1"/>
      <w:numFmt w:val="decimal"/>
      <w:lvlText w:val="%7."/>
      <w:lvlJc w:val="left"/>
      <w:pPr>
        <w:tabs>
          <w:tab w:val="num" w:pos="5045"/>
        </w:tabs>
        <w:ind w:left="5045" w:hanging="360"/>
      </w:pPr>
    </w:lvl>
    <w:lvl w:ilvl="7" w:tplc="04220019">
      <w:start w:val="1"/>
      <w:numFmt w:val="lowerLetter"/>
      <w:lvlText w:val="%8."/>
      <w:lvlJc w:val="left"/>
      <w:pPr>
        <w:tabs>
          <w:tab w:val="num" w:pos="5765"/>
        </w:tabs>
        <w:ind w:left="5765" w:hanging="360"/>
      </w:pPr>
    </w:lvl>
    <w:lvl w:ilvl="8" w:tplc="0422001B">
      <w:start w:val="1"/>
      <w:numFmt w:val="lowerRoman"/>
      <w:lvlText w:val="%9."/>
      <w:lvlJc w:val="right"/>
      <w:pPr>
        <w:tabs>
          <w:tab w:val="num" w:pos="6485"/>
        </w:tabs>
        <w:ind w:left="6485" w:hanging="180"/>
      </w:pPr>
    </w:lvl>
  </w:abstractNum>
  <w:abstractNum w:abstractNumId="5">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1">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nsid w:val="7D4B7ECA"/>
    <w:multiLevelType w:val="hybridMultilevel"/>
    <w:tmpl w:val="3D0C5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2"/>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B12A4"/>
    <w:rsid w:val="00003AFC"/>
    <w:rsid w:val="00005309"/>
    <w:rsid w:val="00006346"/>
    <w:rsid w:val="00011651"/>
    <w:rsid w:val="00013C95"/>
    <w:rsid w:val="00014C99"/>
    <w:rsid w:val="00022D7B"/>
    <w:rsid w:val="0002729F"/>
    <w:rsid w:val="00031C44"/>
    <w:rsid w:val="0003217E"/>
    <w:rsid w:val="0003513F"/>
    <w:rsid w:val="00035F52"/>
    <w:rsid w:val="00036992"/>
    <w:rsid w:val="0004124D"/>
    <w:rsid w:val="00041488"/>
    <w:rsid w:val="000442C7"/>
    <w:rsid w:val="00044F45"/>
    <w:rsid w:val="0005601B"/>
    <w:rsid w:val="00070D66"/>
    <w:rsid w:val="00070E5A"/>
    <w:rsid w:val="000720B6"/>
    <w:rsid w:val="000720C3"/>
    <w:rsid w:val="000754B3"/>
    <w:rsid w:val="00077543"/>
    <w:rsid w:val="00083D8D"/>
    <w:rsid w:val="00090053"/>
    <w:rsid w:val="0009232B"/>
    <w:rsid w:val="000A18C9"/>
    <w:rsid w:val="000A2700"/>
    <w:rsid w:val="000A31C0"/>
    <w:rsid w:val="000A363D"/>
    <w:rsid w:val="000B0548"/>
    <w:rsid w:val="000B0BE0"/>
    <w:rsid w:val="000B2204"/>
    <w:rsid w:val="000B43ED"/>
    <w:rsid w:val="000B545A"/>
    <w:rsid w:val="000B68F0"/>
    <w:rsid w:val="000C4D76"/>
    <w:rsid w:val="000C5D22"/>
    <w:rsid w:val="000C7984"/>
    <w:rsid w:val="000D3C17"/>
    <w:rsid w:val="000E326D"/>
    <w:rsid w:val="000E37ED"/>
    <w:rsid w:val="000E3B40"/>
    <w:rsid w:val="000E4200"/>
    <w:rsid w:val="000E5814"/>
    <w:rsid w:val="000E7D8C"/>
    <w:rsid w:val="000F0E23"/>
    <w:rsid w:val="000F5D64"/>
    <w:rsid w:val="000F759D"/>
    <w:rsid w:val="001045CD"/>
    <w:rsid w:val="00104718"/>
    <w:rsid w:val="0010481A"/>
    <w:rsid w:val="00107F5A"/>
    <w:rsid w:val="00116B8E"/>
    <w:rsid w:val="00117F9A"/>
    <w:rsid w:val="0012044C"/>
    <w:rsid w:val="001205A7"/>
    <w:rsid w:val="00122774"/>
    <w:rsid w:val="001235FD"/>
    <w:rsid w:val="00124BD2"/>
    <w:rsid w:val="001309A4"/>
    <w:rsid w:val="001416C3"/>
    <w:rsid w:val="00144295"/>
    <w:rsid w:val="00147E21"/>
    <w:rsid w:val="001507D6"/>
    <w:rsid w:val="001527B3"/>
    <w:rsid w:val="00153F57"/>
    <w:rsid w:val="00154F0B"/>
    <w:rsid w:val="0016077E"/>
    <w:rsid w:val="00161628"/>
    <w:rsid w:val="001652E5"/>
    <w:rsid w:val="00165377"/>
    <w:rsid w:val="00167782"/>
    <w:rsid w:val="00172438"/>
    <w:rsid w:val="00172581"/>
    <w:rsid w:val="001736BF"/>
    <w:rsid w:val="00175B2F"/>
    <w:rsid w:val="00176174"/>
    <w:rsid w:val="00176758"/>
    <w:rsid w:val="00177929"/>
    <w:rsid w:val="00180700"/>
    <w:rsid w:val="00184C57"/>
    <w:rsid w:val="0018504D"/>
    <w:rsid w:val="00192A3D"/>
    <w:rsid w:val="00192D46"/>
    <w:rsid w:val="00195583"/>
    <w:rsid w:val="001A20DD"/>
    <w:rsid w:val="001A5080"/>
    <w:rsid w:val="001A646A"/>
    <w:rsid w:val="001A65CA"/>
    <w:rsid w:val="001A6FD3"/>
    <w:rsid w:val="001A706A"/>
    <w:rsid w:val="001A770A"/>
    <w:rsid w:val="001B05A4"/>
    <w:rsid w:val="001B22EA"/>
    <w:rsid w:val="001B4688"/>
    <w:rsid w:val="001B4F39"/>
    <w:rsid w:val="001C10EB"/>
    <w:rsid w:val="001C363A"/>
    <w:rsid w:val="001D2EC0"/>
    <w:rsid w:val="001D4D89"/>
    <w:rsid w:val="001D56C9"/>
    <w:rsid w:val="001E11C4"/>
    <w:rsid w:val="001E36B3"/>
    <w:rsid w:val="001F255B"/>
    <w:rsid w:val="001F34DC"/>
    <w:rsid w:val="001F3788"/>
    <w:rsid w:val="001F4DB3"/>
    <w:rsid w:val="001F5CBD"/>
    <w:rsid w:val="001F7F43"/>
    <w:rsid w:val="002105CE"/>
    <w:rsid w:val="00211FC5"/>
    <w:rsid w:val="00223A88"/>
    <w:rsid w:val="00224622"/>
    <w:rsid w:val="0022706B"/>
    <w:rsid w:val="00227B8C"/>
    <w:rsid w:val="002346DA"/>
    <w:rsid w:val="002374F3"/>
    <w:rsid w:val="00240429"/>
    <w:rsid w:val="0024102E"/>
    <w:rsid w:val="002420C0"/>
    <w:rsid w:val="0024397B"/>
    <w:rsid w:val="0024677B"/>
    <w:rsid w:val="00247464"/>
    <w:rsid w:val="00247D22"/>
    <w:rsid w:val="00251C64"/>
    <w:rsid w:val="0026143A"/>
    <w:rsid w:val="00261E28"/>
    <w:rsid w:val="00264D7F"/>
    <w:rsid w:val="00270353"/>
    <w:rsid w:val="00270B45"/>
    <w:rsid w:val="00273DBC"/>
    <w:rsid w:val="00274DA1"/>
    <w:rsid w:val="0028088D"/>
    <w:rsid w:val="00287E08"/>
    <w:rsid w:val="00290647"/>
    <w:rsid w:val="002A0402"/>
    <w:rsid w:val="002A30FC"/>
    <w:rsid w:val="002A3C8B"/>
    <w:rsid w:val="002A7718"/>
    <w:rsid w:val="002B0E29"/>
    <w:rsid w:val="002B1AFB"/>
    <w:rsid w:val="002B4027"/>
    <w:rsid w:val="002B4FDF"/>
    <w:rsid w:val="002B7F91"/>
    <w:rsid w:val="002D4A24"/>
    <w:rsid w:val="002E0511"/>
    <w:rsid w:val="002E16C5"/>
    <w:rsid w:val="002E22F5"/>
    <w:rsid w:val="002E2339"/>
    <w:rsid w:val="002E3C53"/>
    <w:rsid w:val="002E5432"/>
    <w:rsid w:val="002E6307"/>
    <w:rsid w:val="002F0BCF"/>
    <w:rsid w:val="002F7A8F"/>
    <w:rsid w:val="00300365"/>
    <w:rsid w:val="003074B7"/>
    <w:rsid w:val="00307CA0"/>
    <w:rsid w:val="003166AA"/>
    <w:rsid w:val="003202DF"/>
    <w:rsid w:val="0032521C"/>
    <w:rsid w:val="003258E1"/>
    <w:rsid w:val="00331768"/>
    <w:rsid w:val="00340284"/>
    <w:rsid w:val="00340AF3"/>
    <w:rsid w:val="0034639A"/>
    <w:rsid w:val="003471EF"/>
    <w:rsid w:val="003500DD"/>
    <w:rsid w:val="00350297"/>
    <w:rsid w:val="00355D5C"/>
    <w:rsid w:val="003578CC"/>
    <w:rsid w:val="00364743"/>
    <w:rsid w:val="0037407C"/>
    <w:rsid w:val="00377F57"/>
    <w:rsid w:val="00382151"/>
    <w:rsid w:val="003830EC"/>
    <w:rsid w:val="00383A09"/>
    <w:rsid w:val="003843D1"/>
    <w:rsid w:val="00392627"/>
    <w:rsid w:val="003A4C55"/>
    <w:rsid w:val="003A4FF1"/>
    <w:rsid w:val="003A73E6"/>
    <w:rsid w:val="003B533D"/>
    <w:rsid w:val="003C12DA"/>
    <w:rsid w:val="003C2FF7"/>
    <w:rsid w:val="003C31E9"/>
    <w:rsid w:val="003D3513"/>
    <w:rsid w:val="003D5E80"/>
    <w:rsid w:val="003D704F"/>
    <w:rsid w:val="003E5537"/>
    <w:rsid w:val="003E5D91"/>
    <w:rsid w:val="003E73FD"/>
    <w:rsid w:val="003E7FF3"/>
    <w:rsid w:val="003F162F"/>
    <w:rsid w:val="003F2081"/>
    <w:rsid w:val="003F7C7B"/>
    <w:rsid w:val="003F7CAE"/>
    <w:rsid w:val="00403753"/>
    <w:rsid w:val="00404276"/>
    <w:rsid w:val="00406C68"/>
    <w:rsid w:val="00412C92"/>
    <w:rsid w:val="00425F43"/>
    <w:rsid w:val="00427746"/>
    <w:rsid w:val="00430589"/>
    <w:rsid w:val="00433884"/>
    <w:rsid w:val="00434D81"/>
    <w:rsid w:val="00435D1B"/>
    <w:rsid w:val="004446BE"/>
    <w:rsid w:val="0044580B"/>
    <w:rsid w:val="00446EB9"/>
    <w:rsid w:val="004512F8"/>
    <w:rsid w:val="00453610"/>
    <w:rsid w:val="00455301"/>
    <w:rsid w:val="004667C7"/>
    <w:rsid w:val="00466800"/>
    <w:rsid w:val="00466EF5"/>
    <w:rsid w:val="004670B6"/>
    <w:rsid w:val="00467C15"/>
    <w:rsid w:val="00470CBC"/>
    <w:rsid w:val="004726FA"/>
    <w:rsid w:val="00477BDA"/>
    <w:rsid w:val="00486A4A"/>
    <w:rsid w:val="00486ADE"/>
    <w:rsid w:val="004A0331"/>
    <w:rsid w:val="004A0B13"/>
    <w:rsid w:val="004A1A0A"/>
    <w:rsid w:val="004A3CEC"/>
    <w:rsid w:val="004A3DE9"/>
    <w:rsid w:val="004A4B46"/>
    <w:rsid w:val="004A6BF5"/>
    <w:rsid w:val="004A7BE3"/>
    <w:rsid w:val="004B1533"/>
    <w:rsid w:val="004B1AE4"/>
    <w:rsid w:val="004B2991"/>
    <w:rsid w:val="004B761B"/>
    <w:rsid w:val="004D74F9"/>
    <w:rsid w:val="004D78A9"/>
    <w:rsid w:val="004E015C"/>
    <w:rsid w:val="004E17A1"/>
    <w:rsid w:val="004E1CFA"/>
    <w:rsid w:val="004E5768"/>
    <w:rsid w:val="004E6035"/>
    <w:rsid w:val="004E6E7F"/>
    <w:rsid w:val="004E71A9"/>
    <w:rsid w:val="004F03EE"/>
    <w:rsid w:val="004F218E"/>
    <w:rsid w:val="004F6C0C"/>
    <w:rsid w:val="00502B21"/>
    <w:rsid w:val="00504897"/>
    <w:rsid w:val="0050619A"/>
    <w:rsid w:val="00506C29"/>
    <w:rsid w:val="00511835"/>
    <w:rsid w:val="00515300"/>
    <w:rsid w:val="0052311B"/>
    <w:rsid w:val="00524DDA"/>
    <w:rsid w:val="00525051"/>
    <w:rsid w:val="00526CD0"/>
    <w:rsid w:val="00530B89"/>
    <w:rsid w:val="005405EF"/>
    <w:rsid w:val="00541B04"/>
    <w:rsid w:val="0054343C"/>
    <w:rsid w:val="00553C68"/>
    <w:rsid w:val="00554B0E"/>
    <w:rsid w:val="00562F16"/>
    <w:rsid w:val="00567EC7"/>
    <w:rsid w:val="00570678"/>
    <w:rsid w:val="00572E64"/>
    <w:rsid w:val="00573EA7"/>
    <w:rsid w:val="0057493A"/>
    <w:rsid w:val="005848E6"/>
    <w:rsid w:val="00584929"/>
    <w:rsid w:val="00584CDD"/>
    <w:rsid w:val="00593885"/>
    <w:rsid w:val="00594919"/>
    <w:rsid w:val="005B5E5D"/>
    <w:rsid w:val="005B658F"/>
    <w:rsid w:val="005B7132"/>
    <w:rsid w:val="005C1417"/>
    <w:rsid w:val="005C3A8B"/>
    <w:rsid w:val="005C65AC"/>
    <w:rsid w:val="005D0600"/>
    <w:rsid w:val="005D1EB8"/>
    <w:rsid w:val="005D257E"/>
    <w:rsid w:val="005D319C"/>
    <w:rsid w:val="005D634A"/>
    <w:rsid w:val="005E1381"/>
    <w:rsid w:val="005E198C"/>
    <w:rsid w:val="005E1995"/>
    <w:rsid w:val="005F6D4F"/>
    <w:rsid w:val="006007F7"/>
    <w:rsid w:val="006052FB"/>
    <w:rsid w:val="00615518"/>
    <w:rsid w:val="006241E1"/>
    <w:rsid w:val="006261CF"/>
    <w:rsid w:val="006263C0"/>
    <w:rsid w:val="0062667A"/>
    <w:rsid w:val="006279A9"/>
    <w:rsid w:val="00633CF6"/>
    <w:rsid w:val="00640D84"/>
    <w:rsid w:val="006436AA"/>
    <w:rsid w:val="006513B4"/>
    <w:rsid w:val="00651DCB"/>
    <w:rsid w:val="00653141"/>
    <w:rsid w:val="00655E25"/>
    <w:rsid w:val="00657008"/>
    <w:rsid w:val="00657A69"/>
    <w:rsid w:val="00657B29"/>
    <w:rsid w:val="00660961"/>
    <w:rsid w:val="00662BF3"/>
    <w:rsid w:val="00662C1F"/>
    <w:rsid w:val="00673DFD"/>
    <w:rsid w:val="006848C9"/>
    <w:rsid w:val="006879C2"/>
    <w:rsid w:val="00692DEF"/>
    <w:rsid w:val="00696E28"/>
    <w:rsid w:val="00696E96"/>
    <w:rsid w:val="00697D8B"/>
    <w:rsid w:val="006A423B"/>
    <w:rsid w:val="006A4683"/>
    <w:rsid w:val="006A4D2A"/>
    <w:rsid w:val="006A5A08"/>
    <w:rsid w:val="006B1442"/>
    <w:rsid w:val="006B1727"/>
    <w:rsid w:val="006B2B96"/>
    <w:rsid w:val="006B6B3B"/>
    <w:rsid w:val="006B6C2F"/>
    <w:rsid w:val="006B75D0"/>
    <w:rsid w:val="006C56DD"/>
    <w:rsid w:val="006D13AC"/>
    <w:rsid w:val="006D428E"/>
    <w:rsid w:val="006D4BF1"/>
    <w:rsid w:val="006D5366"/>
    <w:rsid w:val="006D7E12"/>
    <w:rsid w:val="006E2897"/>
    <w:rsid w:val="006E3578"/>
    <w:rsid w:val="006E4E14"/>
    <w:rsid w:val="006F0D41"/>
    <w:rsid w:val="006F12B2"/>
    <w:rsid w:val="006F1C7D"/>
    <w:rsid w:val="006F484B"/>
    <w:rsid w:val="006F54F1"/>
    <w:rsid w:val="0070015F"/>
    <w:rsid w:val="007041DD"/>
    <w:rsid w:val="00711ACB"/>
    <w:rsid w:val="00714088"/>
    <w:rsid w:val="00714130"/>
    <w:rsid w:val="00714173"/>
    <w:rsid w:val="0071430E"/>
    <w:rsid w:val="007145CB"/>
    <w:rsid w:val="007157BA"/>
    <w:rsid w:val="00715C7A"/>
    <w:rsid w:val="007173ED"/>
    <w:rsid w:val="00720C4D"/>
    <w:rsid w:val="00721B96"/>
    <w:rsid w:val="00722B04"/>
    <w:rsid w:val="00723656"/>
    <w:rsid w:val="00723FD0"/>
    <w:rsid w:val="00725A9A"/>
    <w:rsid w:val="00731D2D"/>
    <w:rsid w:val="00736A58"/>
    <w:rsid w:val="0074236F"/>
    <w:rsid w:val="0074244B"/>
    <w:rsid w:val="007566A3"/>
    <w:rsid w:val="0076164E"/>
    <w:rsid w:val="00770115"/>
    <w:rsid w:val="007737C8"/>
    <w:rsid w:val="00784437"/>
    <w:rsid w:val="00790EE2"/>
    <w:rsid w:val="00791243"/>
    <w:rsid w:val="007975C9"/>
    <w:rsid w:val="007977CE"/>
    <w:rsid w:val="007A43BB"/>
    <w:rsid w:val="007B03FE"/>
    <w:rsid w:val="007B12A4"/>
    <w:rsid w:val="007B1527"/>
    <w:rsid w:val="007C0682"/>
    <w:rsid w:val="007C4AB3"/>
    <w:rsid w:val="007E1F2D"/>
    <w:rsid w:val="007E36AF"/>
    <w:rsid w:val="007E5FB2"/>
    <w:rsid w:val="007F1308"/>
    <w:rsid w:val="007F274C"/>
    <w:rsid w:val="007F2E8B"/>
    <w:rsid w:val="007F31FA"/>
    <w:rsid w:val="007F4354"/>
    <w:rsid w:val="007F6848"/>
    <w:rsid w:val="007F7B09"/>
    <w:rsid w:val="007F7E87"/>
    <w:rsid w:val="008177CF"/>
    <w:rsid w:val="00817DD1"/>
    <w:rsid w:val="00830918"/>
    <w:rsid w:val="008351FB"/>
    <w:rsid w:val="00836506"/>
    <w:rsid w:val="00841D7C"/>
    <w:rsid w:val="00842E20"/>
    <w:rsid w:val="00843DF7"/>
    <w:rsid w:val="0084558C"/>
    <w:rsid w:val="00846DD0"/>
    <w:rsid w:val="0085094C"/>
    <w:rsid w:val="0085266D"/>
    <w:rsid w:val="00856320"/>
    <w:rsid w:val="00860A99"/>
    <w:rsid w:val="0086104B"/>
    <w:rsid w:val="00861072"/>
    <w:rsid w:val="0086611E"/>
    <w:rsid w:val="00866D84"/>
    <w:rsid w:val="00871369"/>
    <w:rsid w:val="00871636"/>
    <w:rsid w:val="00871B15"/>
    <w:rsid w:val="00871CCB"/>
    <w:rsid w:val="00873366"/>
    <w:rsid w:val="00874980"/>
    <w:rsid w:val="00874B0E"/>
    <w:rsid w:val="008777F2"/>
    <w:rsid w:val="00882659"/>
    <w:rsid w:val="00884652"/>
    <w:rsid w:val="008941FC"/>
    <w:rsid w:val="00894EED"/>
    <w:rsid w:val="008A2EE7"/>
    <w:rsid w:val="008A38DF"/>
    <w:rsid w:val="008A44F5"/>
    <w:rsid w:val="008A4DCE"/>
    <w:rsid w:val="008B195F"/>
    <w:rsid w:val="008B46C7"/>
    <w:rsid w:val="008C31B7"/>
    <w:rsid w:val="008C6316"/>
    <w:rsid w:val="008D5F4B"/>
    <w:rsid w:val="008D7EE8"/>
    <w:rsid w:val="008E0C98"/>
    <w:rsid w:val="008E3450"/>
    <w:rsid w:val="008E3990"/>
    <w:rsid w:val="008E3A02"/>
    <w:rsid w:val="008F08B2"/>
    <w:rsid w:val="008F1AFA"/>
    <w:rsid w:val="008F2F01"/>
    <w:rsid w:val="008F6781"/>
    <w:rsid w:val="00900CAE"/>
    <w:rsid w:val="009102DD"/>
    <w:rsid w:val="00913DC2"/>
    <w:rsid w:val="009207E9"/>
    <w:rsid w:val="00921F2B"/>
    <w:rsid w:val="009224DE"/>
    <w:rsid w:val="009261B1"/>
    <w:rsid w:val="00930C05"/>
    <w:rsid w:val="009402B5"/>
    <w:rsid w:val="0094262B"/>
    <w:rsid w:val="009517DE"/>
    <w:rsid w:val="00953B02"/>
    <w:rsid w:val="00960C99"/>
    <w:rsid w:val="00963A1F"/>
    <w:rsid w:val="00963BB4"/>
    <w:rsid w:val="009665E8"/>
    <w:rsid w:val="009741F3"/>
    <w:rsid w:val="00974881"/>
    <w:rsid w:val="00980FE9"/>
    <w:rsid w:val="0098194D"/>
    <w:rsid w:val="00992298"/>
    <w:rsid w:val="00993047"/>
    <w:rsid w:val="00993950"/>
    <w:rsid w:val="009942DB"/>
    <w:rsid w:val="00994B19"/>
    <w:rsid w:val="009977D7"/>
    <w:rsid w:val="009A2724"/>
    <w:rsid w:val="009A721C"/>
    <w:rsid w:val="009A7713"/>
    <w:rsid w:val="009B7519"/>
    <w:rsid w:val="009C2BE2"/>
    <w:rsid w:val="009C3CD8"/>
    <w:rsid w:val="009C443F"/>
    <w:rsid w:val="009C52AC"/>
    <w:rsid w:val="009C5AC9"/>
    <w:rsid w:val="009D3394"/>
    <w:rsid w:val="009D46C7"/>
    <w:rsid w:val="009D51CD"/>
    <w:rsid w:val="009D5A5A"/>
    <w:rsid w:val="009D65FD"/>
    <w:rsid w:val="009E03F2"/>
    <w:rsid w:val="009E0692"/>
    <w:rsid w:val="009E2B84"/>
    <w:rsid w:val="009F0B02"/>
    <w:rsid w:val="009F7FCC"/>
    <w:rsid w:val="00A01698"/>
    <w:rsid w:val="00A0393F"/>
    <w:rsid w:val="00A16E25"/>
    <w:rsid w:val="00A16E40"/>
    <w:rsid w:val="00A20D62"/>
    <w:rsid w:val="00A21307"/>
    <w:rsid w:val="00A22458"/>
    <w:rsid w:val="00A27D19"/>
    <w:rsid w:val="00A30587"/>
    <w:rsid w:val="00A31AD7"/>
    <w:rsid w:val="00A31E44"/>
    <w:rsid w:val="00A364C5"/>
    <w:rsid w:val="00A63F47"/>
    <w:rsid w:val="00A650FE"/>
    <w:rsid w:val="00A67AB3"/>
    <w:rsid w:val="00A75635"/>
    <w:rsid w:val="00A75B51"/>
    <w:rsid w:val="00A81830"/>
    <w:rsid w:val="00A869D2"/>
    <w:rsid w:val="00A91776"/>
    <w:rsid w:val="00A943F6"/>
    <w:rsid w:val="00A975A4"/>
    <w:rsid w:val="00A97A30"/>
    <w:rsid w:val="00AA20B1"/>
    <w:rsid w:val="00AA29C5"/>
    <w:rsid w:val="00AA3612"/>
    <w:rsid w:val="00AA6969"/>
    <w:rsid w:val="00AB0FBD"/>
    <w:rsid w:val="00AB3C0C"/>
    <w:rsid w:val="00AB601A"/>
    <w:rsid w:val="00AB61B6"/>
    <w:rsid w:val="00AC08DE"/>
    <w:rsid w:val="00AC10C1"/>
    <w:rsid w:val="00AC1932"/>
    <w:rsid w:val="00AC7876"/>
    <w:rsid w:val="00AC7878"/>
    <w:rsid w:val="00AD0C31"/>
    <w:rsid w:val="00AE28B3"/>
    <w:rsid w:val="00AE5EBE"/>
    <w:rsid w:val="00AF1A0D"/>
    <w:rsid w:val="00AF580E"/>
    <w:rsid w:val="00AF626A"/>
    <w:rsid w:val="00AF73C7"/>
    <w:rsid w:val="00AF7717"/>
    <w:rsid w:val="00B063B2"/>
    <w:rsid w:val="00B151EF"/>
    <w:rsid w:val="00B210E0"/>
    <w:rsid w:val="00B22FEB"/>
    <w:rsid w:val="00B23FF7"/>
    <w:rsid w:val="00B31354"/>
    <w:rsid w:val="00B3197B"/>
    <w:rsid w:val="00B32BFA"/>
    <w:rsid w:val="00B368A3"/>
    <w:rsid w:val="00B4231B"/>
    <w:rsid w:val="00B42E4D"/>
    <w:rsid w:val="00B45B23"/>
    <w:rsid w:val="00B47A08"/>
    <w:rsid w:val="00B47A1F"/>
    <w:rsid w:val="00B51BAE"/>
    <w:rsid w:val="00B60992"/>
    <w:rsid w:val="00B60A72"/>
    <w:rsid w:val="00B60B76"/>
    <w:rsid w:val="00B612D7"/>
    <w:rsid w:val="00B65A5E"/>
    <w:rsid w:val="00B66480"/>
    <w:rsid w:val="00B67836"/>
    <w:rsid w:val="00B67FC1"/>
    <w:rsid w:val="00B71239"/>
    <w:rsid w:val="00B720E7"/>
    <w:rsid w:val="00B72600"/>
    <w:rsid w:val="00B83FFA"/>
    <w:rsid w:val="00B91306"/>
    <w:rsid w:val="00B94293"/>
    <w:rsid w:val="00BB4955"/>
    <w:rsid w:val="00BC0A43"/>
    <w:rsid w:val="00BC5FC9"/>
    <w:rsid w:val="00BD04DF"/>
    <w:rsid w:val="00BD525F"/>
    <w:rsid w:val="00BE1AC6"/>
    <w:rsid w:val="00BE5E6A"/>
    <w:rsid w:val="00BE741B"/>
    <w:rsid w:val="00BF0BDC"/>
    <w:rsid w:val="00BF0F89"/>
    <w:rsid w:val="00BF1D34"/>
    <w:rsid w:val="00BF5401"/>
    <w:rsid w:val="00BF5611"/>
    <w:rsid w:val="00BF6450"/>
    <w:rsid w:val="00C030AD"/>
    <w:rsid w:val="00C0562B"/>
    <w:rsid w:val="00C1099D"/>
    <w:rsid w:val="00C16B3F"/>
    <w:rsid w:val="00C31E56"/>
    <w:rsid w:val="00C366AD"/>
    <w:rsid w:val="00C441E1"/>
    <w:rsid w:val="00C516D8"/>
    <w:rsid w:val="00C528CE"/>
    <w:rsid w:val="00C55B62"/>
    <w:rsid w:val="00C55DE3"/>
    <w:rsid w:val="00C56F4C"/>
    <w:rsid w:val="00C60A35"/>
    <w:rsid w:val="00C66B6C"/>
    <w:rsid w:val="00C67B2D"/>
    <w:rsid w:val="00C76FEE"/>
    <w:rsid w:val="00C7753A"/>
    <w:rsid w:val="00C82B4B"/>
    <w:rsid w:val="00C83414"/>
    <w:rsid w:val="00C83CA7"/>
    <w:rsid w:val="00C86651"/>
    <w:rsid w:val="00C933A4"/>
    <w:rsid w:val="00C95CEC"/>
    <w:rsid w:val="00C9610B"/>
    <w:rsid w:val="00C96B58"/>
    <w:rsid w:val="00C97106"/>
    <w:rsid w:val="00CA3482"/>
    <w:rsid w:val="00CA4330"/>
    <w:rsid w:val="00CA5177"/>
    <w:rsid w:val="00CA5898"/>
    <w:rsid w:val="00CA5D8F"/>
    <w:rsid w:val="00CB30F4"/>
    <w:rsid w:val="00CB3451"/>
    <w:rsid w:val="00CB476D"/>
    <w:rsid w:val="00CC0078"/>
    <w:rsid w:val="00CC56F6"/>
    <w:rsid w:val="00CD062E"/>
    <w:rsid w:val="00CD080A"/>
    <w:rsid w:val="00CD4475"/>
    <w:rsid w:val="00CE0BBE"/>
    <w:rsid w:val="00CE0D3B"/>
    <w:rsid w:val="00CE155E"/>
    <w:rsid w:val="00CE22B1"/>
    <w:rsid w:val="00CE2D27"/>
    <w:rsid w:val="00CE3890"/>
    <w:rsid w:val="00CE7C96"/>
    <w:rsid w:val="00CF0980"/>
    <w:rsid w:val="00CF0D38"/>
    <w:rsid w:val="00CF12AE"/>
    <w:rsid w:val="00CF18F5"/>
    <w:rsid w:val="00CF2F98"/>
    <w:rsid w:val="00CF37F4"/>
    <w:rsid w:val="00CF6D5D"/>
    <w:rsid w:val="00D049F6"/>
    <w:rsid w:val="00D05590"/>
    <w:rsid w:val="00D05817"/>
    <w:rsid w:val="00D0623E"/>
    <w:rsid w:val="00D07FEA"/>
    <w:rsid w:val="00D10D78"/>
    <w:rsid w:val="00D113D6"/>
    <w:rsid w:val="00D170C4"/>
    <w:rsid w:val="00D20F94"/>
    <w:rsid w:val="00D22A6F"/>
    <w:rsid w:val="00D242A2"/>
    <w:rsid w:val="00D26FB9"/>
    <w:rsid w:val="00D400F4"/>
    <w:rsid w:val="00D406E4"/>
    <w:rsid w:val="00D44926"/>
    <w:rsid w:val="00D503FB"/>
    <w:rsid w:val="00D55908"/>
    <w:rsid w:val="00D5666F"/>
    <w:rsid w:val="00D56B20"/>
    <w:rsid w:val="00D57512"/>
    <w:rsid w:val="00D64426"/>
    <w:rsid w:val="00D706E2"/>
    <w:rsid w:val="00D70CA4"/>
    <w:rsid w:val="00D723BC"/>
    <w:rsid w:val="00D729A2"/>
    <w:rsid w:val="00D73EA5"/>
    <w:rsid w:val="00D774C4"/>
    <w:rsid w:val="00D8329E"/>
    <w:rsid w:val="00D8595B"/>
    <w:rsid w:val="00D906A0"/>
    <w:rsid w:val="00D9240F"/>
    <w:rsid w:val="00D929F7"/>
    <w:rsid w:val="00D97449"/>
    <w:rsid w:val="00D97502"/>
    <w:rsid w:val="00DA1373"/>
    <w:rsid w:val="00DA7241"/>
    <w:rsid w:val="00DB645B"/>
    <w:rsid w:val="00DC4CCB"/>
    <w:rsid w:val="00DC5C9A"/>
    <w:rsid w:val="00DC62E4"/>
    <w:rsid w:val="00DC6C7E"/>
    <w:rsid w:val="00DC78ED"/>
    <w:rsid w:val="00DE1528"/>
    <w:rsid w:val="00DE2897"/>
    <w:rsid w:val="00DE3B9A"/>
    <w:rsid w:val="00DE48DD"/>
    <w:rsid w:val="00DF08CF"/>
    <w:rsid w:val="00DF37C1"/>
    <w:rsid w:val="00DF49E4"/>
    <w:rsid w:val="00DF550C"/>
    <w:rsid w:val="00DF686A"/>
    <w:rsid w:val="00DF6C37"/>
    <w:rsid w:val="00DF6F84"/>
    <w:rsid w:val="00E0413A"/>
    <w:rsid w:val="00E0417D"/>
    <w:rsid w:val="00E0695A"/>
    <w:rsid w:val="00E06C7F"/>
    <w:rsid w:val="00E10903"/>
    <w:rsid w:val="00E11E3F"/>
    <w:rsid w:val="00E13138"/>
    <w:rsid w:val="00E14091"/>
    <w:rsid w:val="00E14C44"/>
    <w:rsid w:val="00E16810"/>
    <w:rsid w:val="00E209BB"/>
    <w:rsid w:val="00E20B21"/>
    <w:rsid w:val="00E31D77"/>
    <w:rsid w:val="00E35234"/>
    <w:rsid w:val="00E41BB5"/>
    <w:rsid w:val="00E41E1A"/>
    <w:rsid w:val="00E420A8"/>
    <w:rsid w:val="00E44378"/>
    <w:rsid w:val="00E44E6C"/>
    <w:rsid w:val="00E4664C"/>
    <w:rsid w:val="00E54D17"/>
    <w:rsid w:val="00E55820"/>
    <w:rsid w:val="00E6009F"/>
    <w:rsid w:val="00E66F12"/>
    <w:rsid w:val="00E67A29"/>
    <w:rsid w:val="00E73CFC"/>
    <w:rsid w:val="00E73DA6"/>
    <w:rsid w:val="00E73E5E"/>
    <w:rsid w:val="00E7609A"/>
    <w:rsid w:val="00E769B7"/>
    <w:rsid w:val="00E82964"/>
    <w:rsid w:val="00E84A06"/>
    <w:rsid w:val="00E8516C"/>
    <w:rsid w:val="00E90440"/>
    <w:rsid w:val="00E9147C"/>
    <w:rsid w:val="00E964A2"/>
    <w:rsid w:val="00EA024D"/>
    <w:rsid w:val="00EA026F"/>
    <w:rsid w:val="00EA02B1"/>
    <w:rsid w:val="00EA2FB4"/>
    <w:rsid w:val="00EA4AFE"/>
    <w:rsid w:val="00EB4A53"/>
    <w:rsid w:val="00EC23BC"/>
    <w:rsid w:val="00EC3A90"/>
    <w:rsid w:val="00EC46CB"/>
    <w:rsid w:val="00EC53AF"/>
    <w:rsid w:val="00EC7242"/>
    <w:rsid w:val="00ED3BB5"/>
    <w:rsid w:val="00ED4129"/>
    <w:rsid w:val="00ED6AFE"/>
    <w:rsid w:val="00ED7868"/>
    <w:rsid w:val="00EE12C3"/>
    <w:rsid w:val="00EE70AE"/>
    <w:rsid w:val="00EF05E1"/>
    <w:rsid w:val="00EF1546"/>
    <w:rsid w:val="00EF4DC5"/>
    <w:rsid w:val="00EF5CB6"/>
    <w:rsid w:val="00EF697D"/>
    <w:rsid w:val="00EF6D12"/>
    <w:rsid w:val="00EF70A4"/>
    <w:rsid w:val="00F00933"/>
    <w:rsid w:val="00F02171"/>
    <w:rsid w:val="00F0226D"/>
    <w:rsid w:val="00F0370A"/>
    <w:rsid w:val="00F03A5E"/>
    <w:rsid w:val="00F03F56"/>
    <w:rsid w:val="00F224BD"/>
    <w:rsid w:val="00F23D8F"/>
    <w:rsid w:val="00F24D84"/>
    <w:rsid w:val="00F26AF8"/>
    <w:rsid w:val="00F3023C"/>
    <w:rsid w:val="00F30412"/>
    <w:rsid w:val="00F30519"/>
    <w:rsid w:val="00F31DC6"/>
    <w:rsid w:val="00F33A8F"/>
    <w:rsid w:val="00F33FAD"/>
    <w:rsid w:val="00F3781E"/>
    <w:rsid w:val="00F425B0"/>
    <w:rsid w:val="00F467B6"/>
    <w:rsid w:val="00F47E6C"/>
    <w:rsid w:val="00F5306E"/>
    <w:rsid w:val="00F55B95"/>
    <w:rsid w:val="00F57347"/>
    <w:rsid w:val="00F660D9"/>
    <w:rsid w:val="00F66778"/>
    <w:rsid w:val="00F6740F"/>
    <w:rsid w:val="00F74C58"/>
    <w:rsid w:val="00F74CC0"/>
    <w:rsid w:val="00F834A4"/>
    <w:rsid w:val="00FA0199"/>
    <w:rsid w:val="00FA0CE7"/>
    <w:rsid w:val="00FA0F01"/>
    <w:rsid w:val="00FA2711"/>
    <w:rsid w:val="00FA5B50"/>
    <w:rsid w:val="00FA70A2"/>
    <w:rsid w:val="00FB262D"/>
    <w:rsid w:val="00FC05D0"/>
    <w:rsid w:val="00FC0B44"/>
    <w:rsid w:val="00FC34E4"/>
    <w:rsid w:val="00FD3E03"/>
    <w:rsid w:val="00FD4628"/>
    <w:rsid w:val="00FD4796"/>
    <w:rsid w:val="00FD632B"/>
    <w:rsid w:val="00FE4245"/>
    <w:rsid w:val="00FE58C3"/>
    <w:rsid w:val="00FF17CF"/>
    <w:rsid w:val="00FF2731"/>
    <w:rsid w:val="00FF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ACB"/>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link w:val="a4"/>
    <w:locked/>
    <w:rsid w:val="007B12A4"/>
    <w:rPr>
      <w:rFonts w:ascii="Calibri" w:hAnsi="Calibri"/>
      <w:b/>
      <w:sz w:val="24"/>
      <w:lang w:eastAsia="ru-RU" w:bidi="ar-SA"/>
    </w:rPr>
  </w:style>
  <w:style w:type="paragraph" w:styleId="a4">
    <w:name w:val="Title"/>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NoSpacing1">
    <w:name w:val="No Spacing1"/>
    <w:link w:val="NoSpacingChar2"/>
    <w:rsid w:val="007B12A4"/>
    <w:rPr>
      <w:rFonts w:ascii="Calibri" w:eastAsia="Calibri" w:hAnsi="Calibri"/>
      <w:sz w:val="22"/>
      <w:szCs w:val="22"/>
      <w:lang w:eastAsia="en-US"/>
    </w:rPr>
  </w:style>
  <w:style w:type="character" w:customStyle="1" w:styleId="NoSpacingChar2">
    <w:name w:val="No Spacing Char2"/>
    <w:link w:val="NoSpacing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1">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2">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3">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uiPriority w:val="1"/>
    <w:locked/>
    <w:rsid w:val="00211FC5"/>
    <w:rPr>
      <w:lang w:val="uk-UA" w:eastAsia="uk-UA" w:bidi="ar-SA"/>
    </w:rPr>
  </w:style>
  <w:style w:type="paragraph" w:styleId="af">
    <w:name w:val="No Spacing"/>
    <w:link w:val="ae"/>
    <w:uiPriority w:val="1"/>
    <w:qFormat/>
    <w:rsid w:val="00211FC5"/>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qFormat/>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character" w:customStyle="1" w:styleId="NoSpacingChar">
    <w:name w:val="No Spacing Char"/>
    <w:link w:val="14"/>
    <w:locked/>
    <w:rsid w:val="008F08B2"/>
    <w:rPr>
      <w:lang w:val="uk-UA" w:eastAsia="uk-UA" w:bidi="ar-SA"/>
    </w:rPr>
  </w:style>
  <w:style w:type="paragraph" w:customStyle="1" w:styleId="14">
    <w:name w:val="Без интервала1"/>
    <w:link w:val="NoSpacingChar"/>
    <w:qFormat/>
    <w:rsid w:val="008F08B2"/>
  </w:style>
  <w:style w:type="character" w:customStyle="1" w:styleId="rvts0">
    <w:name w:val="rvts0"/>
    <w:uiPriority w:val="99"/>
    <w:rsid w:val="00504897"/>
    <w:rPr>
      <w:rFonts w:cs="Times New Roman"/>
    </w:rPr>
  </w:style>
  <w:style w:type="paragraph" w:customStyle="1" w:styleId="ListParagraph1">
    <w:name w:val="List Paragraph1"/>
    <w:basedOn w:val="a"/>
    <w:rsid w:val="00504897"/>
    <w:pPr>
      <w:suppressAutoHyphens/>
      <w:spacing w:after="200" w:line="276" w:lineRule="auto"/>
      <w:ind w:left="720"/>
    </w:pPr>
    <w:rPr>
      <w:rFonts w:ascii="Calibri" w:eastAsia="Calibri" w:hAnsi="Calibri" w:cs="Calibri"/>
      <w:kern w:val="2"/>
      <w:sz w:val="22"/>
      <w:szCs w:val="22"/>
      <w:lang w:val="uk-UA" w:eastAsia="ar-SA"/>
    </w:rPr>
  </w:style>
  <w:style w:type="paragraph" w:customStyle="1" w:styleId="docdata">
    <w:name w:val="docdata"/>
    <w:aliases w:val="docy,v5,12657,baiaagaaboqcaaadtiwaaaxelaaaaaaaaaaaaaaaaaaaaaaaaaaaaaaaaaaaaaaaaaaaaaaaaaaaaaaaaaaaaaaaaaaaaaaaaaaaaaaaaaaaaaaaaaaaaaaaaaaaaaaaaaaaaaaaaaaaaaaaaaaaaaaaaaaaaaaaaaaaaaaaaaaaaaaaaaaaaaaaaaaaaaaaaaaaaaaaaaaaaaaaaaaaaaaaaaaaaaaaaaaaaaa"/>
    <w:basedOn w:val="a"/>
    <w:rsid w:val="00FD632B"/>
    <w:pPr>
      <w:spacing w:before="100" w:beforeAutospacing="1" w:after="100" w:afterAutospacing="1"/>
    </w:pPr>
    <w:rPr>
      <w:lang w:val="uk-UA" w:eastAsia="uk-UA"/>
    </w:rPr>
  </w:style>
  <w:style w:type="table" w:customStyle="1" w:styleId="TableNormal1">
    <w:name w:val="Table Normal1"/>
    <w:rsid w:val="00CA517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fa">
    <w:name w:val="List Paragraph"/>
    <w:aliases w:val="Абзац списку 1,тв-Абзац списка,название табл/рис,заголовок 1.1,List Paragraph (numbered (a)),List_Paragraph,Multilevel para_II,List Paragraph-ExecSummary,Akapit z listą BS,Bullets,List Paragraph 1,References,Список уровня 2"/>
    <w:link w:val="afb"/>
    <w:uiPriority w:val="34"/>
    <w:qFormat/>
    <w:rsid w:val="00CA5177"/>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sz w:val="22"/>
      <w:szCs w:val="22"/>
      <w:u w:color="000000"/>
      <w:bdr w:val="nil"/>
    </w:rPr>
  </w:style>
  <w:style w:type="paragraph" w:customStyle="1" w:styleId="afc">
    <w:name w:val="Содержимое таблицы"/>
    <w:rsid w:val="00CA5177"/>
    <w:pPr>
      <w:widowControl w:val="0"/>
      <w:pBdr>
        <w:top w:val="nil"/>
        <w:left w:val="nil"/>
        <w:bottom w:val="nil"/>
        <w:right w:val="nil"/>
        <w:between w:val="nil"/>
        <w:bar w:val="nil"/>
      </w:pBdr>
      <w:suppressAutoHyphens/>
    </w:pPr>
    <w:rPr>
      <w:color w:val="000000"/>
      <w:sz w:val="24"/>
      <w:szCs w:val="24"/>
      <w:u w:color="000000"/>
      <w:bdr w:val="nil"/>
    </w:rPr>
  </w:style>
  <w:style w:type="character" w:customStyle="1" w:styleId="Afd">
    <w:name w:val="Немає A"/>
    <w:rsid w:val="00CA5177"/>
  </w:style>
  <w:style w:type="character" w:customStyle="1" w:styleId="afe">
    <w:name w:val="Немає"/>
    <w:rsid w:val="00CA5177"/>
  </w:style>
  <w:style w:type="character" w:customStyle="1" w:styleId="Hyperlink0">
    <w:name w:val="Hyperlink.0"/>
    <w:rsid w:val="00CA5177"/>
    <w:rPr>
      <w:rFonts w:ascii="Times New Roman" w:eastAsia="Times New Roman" w:hAnsi="Times New Roman" w:cs="Times New Roman"/>
    </w:rPr>
  </w:style>
  <w:style w:type="paragraph" w:customStyle="1" w:styleId="15">
    <w:name w:val="Звичайний1"/>
    <w:rsid w:val="00CA5177"/>
    <w:pPr>
      <w:pBdr>
        <w:top w:val="nil"/>
        <w:left w:val="nil"/>
        <w:bottom w:val="nil"/>
        <w:right w:val="nil"/>
        <w:between w:val="nil"/>
        <w:bar w:val="nil"/>
      </w:pBdr>
      <w:suppressAutoHyphens/>
    </w:pPr>
    <w:rPr>
      <w:rFonts w:ascii="Calibri" w:eastAsia="Arial Unicode MS" w:hAnsi="Calibri" w:cs="Arial Unicode MS"/>
      <w:color w:val="000000"/>
      <w:u w:color="000000"/>
      <w:bdr w:val="nil"/>
    </w:rPr>
  </w:style>
  <w:style w:type="paragraph" w:customStyle="1" w:styleId="2A">
    <w:name w:val="Стиль таблиці 2 A"/>
    <w:rsid w:val="00CA5177"/>
    <w:pPr>
      <w:pBdr>
        <w:top w:val="nil"/>
        <w:left w:val="nil"/>
        <w:bottom w:val="nil"/>
        <w:right w:val="nil"/>
        <w:between w:val="nil"/>
        <w:bar w:val="nil"/>
      </w:pBdr>
      <w:suppressAutoHyphens/>
    </w:pPr>
    <w:rPr>
      <w:rFonts w:ascii="Helvetica Neue" w:eastAsia="Arial Unicode MS" w:hAnsi="Helvetica Neue" w:cs="Arial Unicode MS"/>
      <w:color w:val="000000"/>
      <w:u w:color="000000"/>
      <w:bdr w:val="nil"/>
      <w:lang w:val="ru-RU"/>
    </w:rPr>
  </w:style>
  <w:style w:type="paragraph" w:customStyle="1" w:styleId="16">
    <w:name w:val="Обычный1"/>
    <w:rsid w:val="00CA5177"/>
    <w:pPr>
      <w:widowControl w:val="0"/>
      <w:pBdr>
        <w:top w:val="nil"/>
        <w:left w:val="nil"/>
        <w:bottom w:val="nil"/>
        <w:right w:val="nil"/>
        <w:between w:val="nil"/>
        <w:bar w:val="nil"/>
      </w:pBdr>
      <w:suppressAutoHyphens/>
    </w:pPr>
    <w:rPr>
      <w:rFonts w:eastAsia="Arial Unicode MS" w:cs="Arial Unicode MS"/>
      <w:color w:val="000000"/>
      <w:u w:color="000000"/>
      <w:bdr w:val="nil"/>
      <w:lang w:val="ru-RU"/>
    </w:rPr>
  </w:style>
  <w:style w:type="paragraph" w:styleId="aff">
    <w:name w:val="Body Text"/>
    <w:basedOn w:val="a"/>
    <w:link w:val="aff0"/>
    <w:rsid w:val="00F66778"/>
    <w:pPr>
      <w:spacing w:after="120"/>
    </w:pPr>
  </w:style>
  <w:style w:type="character" w:customStyle="1" w:styleId="aff0">
    <w:name w:val="Основной текст Знак"/>
    <w:link w:val="aff"/>
    <w:rsid w:val="00F66778"/>
    <w:rPr>
      <w:sz w:val="24"/>
      <w:szCs w:val="24"/>
      <w:lang w:val="ru-RU" w:eastAsia="ru-RU"/>
    </w:rPr>
  </w:style>
  <w:style w:type="paragraph" w:customStyle="1" w:styleId="Aff1">
    <w:name w:val="Стандартний A"/>
    <w:rsid w:val="00F66778"/>
    <w:pPr>
      <w:pBdr>
        <w:top w:val="nil"/>
        <w:left w:val="nil"/>
        <w:bottom w:val="nil"/>
        <w:right w:val="nil"/>
        <w:between w:val="nil"/>
        <w:bar w:val="nil"/>
      </w:pBdr>
      <w:suppressAutoHyphens/>
      <w:spacing w:before="160" w:line="288" w:lineRule="auto"/>
    </w:pPr>
    <w:rPr>
      <w:rFonts w:ascii="Helvetica Neue" w:eastAsia="Helvetica Neue" w:hAnsi="Helvetica Neue" w:cs="Helvetica Neue"/>
      <w:color w:val="000000"/>
      <w:sz w:val="24"/>
      <w:szCs w:val="24"/>
      <w:u w:color="000000"/>
      <w:bdr w:val="nil"/>
    </w:rPr>
  </w:style>
  <w:style w:type="paragraph" w:customStyle="1" w:styleId="33">
    <w:name w:val="Абзац списка3"/>
    <w:basedOn w:val="a"/>
    <w:rsid w:val="00FF17CF"/>
    <w:pPr>
      <w:ind w:left="720"/>
    </w:pPr>
    <w:rPr>
      <w:rFonts w:eastAsia="Calibri"/>
    </w:rPr>
  </w:style>
  <w:style w:type="paragraph" w:customStyle="1" w:styleId="aff2">
    <w:name w:val="Шапка документу"/>
    <w:basedOn w:val="a"/>
    <w:rsid w:val="00FF17CF"/>
    <w:pPr>
      <w:keepNext/>
      <w:keepLines/>
      <w:spacing w:after="240"/>
      <w:ind w:left="4536"/>
      <w:jc w:val="center"/>
    </w:pPr>
    <w:rPr>
      <w:rFonts w:ascii="Antiqua" w:hAnsi="Antiqua"/>
      <w:sz w:val="26"/>
      <w:szCs w:val="20"/>
      <w:lang w:val="uk-UA"/>
    </w:rPr>
  </w:style>
  <w:style w:type="paragraph" w:customStyle="1" w:styleId="Standard">
    <w:name w:val="Standard"/>
    <w:rsid w:val="002B4FD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fa"/>
    <w:uiPriority w:val="34"/>
    <w:qFormat/>
    <w:locked/>
    <w:rsid w:val="002B4FDF"/>
    <w:rPr>
      <w:rFonts w:ascii="Calibri" w:eastAsia="Arial Unicode MS" w:hAnsi="Calibri" w:cs="Arial Unicode MS"/>
      <w:color w:val="000000"/>
      <w:sz w:val="22"/>
      <w:szCs w:val="22"/>
      <w:u w:color="000000"/>
      <w:bdr w:val="nil"/>
    </w:rPr>
  </w:style>
  <w:style w:type="paragraph" w:customStyle="1" w:styleId="s15">
    <w:name w:val="s15"/>
    <w:basedOn w:val="a"/>
    <w:rsid w:val="00E14C44"/>
    <w:pPr>
      <w:spacing w:before="100" w:beforeAutospacing="1" w:after="100" w:afterAutospacing="1"/>
    </w:pPr>
    <w:rPr>
      <w:rFonts w:eastAsiaTheme="minorEastAsia"/>
      <w:lang w:val="uk-UA" w:eastAsia="uk-UA"/>
    </w:rPr>
  </w:style>
  <w:style w:type="table" w:styleId="aff3">
    <w:name w:val="Table Grid"/>
    <w:basedOn w:val="a1"/>
    <w:uiPriority w:val="99"/>
    <w:qFormat/>
    <w:rsid w:val="009C5AC9"/>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2506">
      <w:bodyDiv w:val="1"/>
      <w:marLeft w:val="0"/>
      <w:marRight w:val="0"/>
      <w:marTop w:val="0"/>
      <w:marBottom w:val="0"/>
      <w:divBdr>
        <w:top w:val="none" w:sz="0" w:space="0" w:color="auto"/>
        <w:left w:val="none" w:sz="0" w:space="0" w:color="auto"/>
        <w:bottom w:val="none" w:sz="0" w:space="0" w:color="auto"/>
        <w:right w:val="none" w:sz="0" w:space="0" w:color="auto"/>
      </w:divBdr>
    </w:div>
    <w:div w:id="39206801">
      <w:bodyDiv w:val="1"/>
      <w:marLeft w:val="0"/>
      <w:marRight w:val="0"/>
      <w:marTop w:val="0"/>
      <w:marBottom w:val="0"/>
      <w:divBdr>
        <w:top w:val="none" w:sz="0" w:space="0" w:color="auto"/>
        <w:left w:val="none" w:sz="0" w:space="0" w:color="auto"/>
        <w:bottom w:val="none" w:sz="0" w:space="0" w:color="auto"/>
        <w:right w:val="none" w:sz="0" w:space="0" w:color="auto"/>
      </w:divBdr>
    </w:div>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90248633">
      <w:bodyDiv w:val="1"/>
      <w:marLeft w:val="0"/>
      <w:marRight w:val="0"/>
      <w:marTop w:val="0"/>
      <w:marBottom w:val="0"/>
      <w:divBdr>
        <w:top w:val="none" w:sz="0" w:space="0" w:color="auto"/>
        <w:left w:val="none" w:sz="0" w:space="0" w:color="auto"/>
        <w:bottom w:val="none" w:sz="0" w:space="0" w:color="auto"/>
        <w:right w:val="none" w:sz="0" w:space="0" w:color="auto"/>
      </w:divBdr>
    </w:div>
    <w:div w:id="142431704">
      <w:bodyDiv w:val="1"/>
      <w:marLeft w:val="0"/>
      <w:marRight w:val="0"/>
      <w:marTop w:val="0"/>
      <w:marBottom w:val="0"/>
      <w:divBdr>
        <w:top w:val="none" w:sz="0" w:space="0" w:color="auto"/>
        <w:left w:val="none" w:sz="0" w:space="0" w:color="auto"/>
        <w:bottom w:val="none" w:sz="0" w:space="0" w:color="auto"/>
        <w:right w:val="none" w:sz="0" w:space="0" w:color="auto"/>
      </w:divBdr>
    </w:div>
    <w:div w:id="164174434">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271085850">
      <w:bodyDiv w:val="1"/>
      <w:marLeft w:val="0"/>
      <w:marRight w:val="0"/>
      <w:marTop w:val="0"/>
      <w:marBottom w:val="0"/>
      <w:divBdr>
        <w:top w:val="none" w:sz="0" w:space="0" w:color="auto"/>
        <w:left w:val="none" w:sz="0" w:space="0" w:color="auto"/>
        <w:bottom w:val="none" w:sz="0" w:space="0" w:color="auto"/>
        <w:right w:val="none" w:sz="0" w:space="0" w:color="auto"/>
      </w:divBdr>
    </w:div>
    <w:div w:id="3352306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390344937">
      <w:bodyDiv w:val="1"/>
      <w:marLeft w:val="0"/>
      <w:marRight w:val="0"/>
      <w:marTop w:val="0"/>
      <w:marBottom w:val="0"/>
      <w:divBdr>
        <w:top w:val="none" w:sz="0" w:space="0" w:color="auto"/>
        <w:left w:val="none" w:sz="0" w:space="0" w:color="auto"/>
        <w:bottom w:val="none" w:sz="0" w:space="0" w:color="auto"/>
        <w:right w:val="none" w:sz="0" w:space="0" w:color="auto"/>
      </w:divBdr>
    </w:div>
    <w:div w:id="437483943">
      <w:bodyDiv w:val="1"/>
      <w:marLeft w:val="0"/>
      <w:marRight w:val="0"/>
      <w:marTop w:val="0"/>
      <w:marBottom w:val="0"/>
      <w:divBdr>
        <w:top w:val="none" w:sz="0" w:space="0" w:color="auto"/>
        <w:left w:val="none" w:sz="0" w:space="0" w:color="auto"/>
        <w:bottom w:val="none" w:sz="0" w:space="0" w:color="auto"/>
        <w:right w:val="none" w:sz="0" w:space="0" w:color="auto"/>
      </w:divBdr>
    </w:div>
    <w:div w:id="462970247">
      <w:bodyDiv w:val="1"/>
      <w:marLeft w:val="0"/>
      <w:marRight w:val="0"/>
      <w:marTop w:val="0"/>
      <w:marBottom w:val="0"/>
      <w:divBdr>
        <w:top w:val="none" w:sz="0" w:space="0" w:color="auto"/>
        <w:left w:val="none" w:sz="0" w:space="0" w:color="auto"/>
        <w:bottom w:val="none" w:sz="0" w:space="0" w:color="auto"/>
        <w:right w:val="none" w:sz="0" w:space="0" w:color="auto"/>
      </w:divBdr>
    </w:div>
    <w:div w:id="473184012">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623971702">
      <w:bodyDiv w:val="1"/>
      <w:marLeft w:val="0"/>
      <w:marRight w:val="0"/>
      <w:marTop w:val="0"/>
      <w:marBottom w:val="0"/>
      <w:divBdr>
        <w:top w:val="none" w:sz="0" w:space="0" w:color="auto"/>
        <w:left w:val="none" w:sz="0" w:space="0" w:color="auto"/>
        <w:bottom w:val="none" w:sz="0" w:space="0" w:color="auto"/>
        <w:right w:val="none" w:sz="0" w:space="0" w:color="auto"/>
      </w:divBdr>
      <w:divsChild>
        <w:div w:id="864057230">
          <w:marLeft w:val="0"/>
          <w:marRight w:val="0"/>
          <w:marTop w:val="0"/>
          <w:marBottom w:val="0"/>
          <w:divBdr>
            <w:top w:val="none" w:sz="0" w:space="0" w:color="auto"/>
            <w:left w:val="none" w:sz="0" w:space="0" w:color="auto"/>
            <w:bottom w:val="none" w:sz="0" w:space="0" w:color="auto"/>
            <w:right w:val="none" w:sz="0" w:space="0" w:color="auto"/>
          </w:divBdr>
          <w:divsChild>
            <w:div w:id="2139755986">
              <w:marLeft w:val="0"/>
              <w:marRight w:val="0"/>
              <w:marTop w:val="0"/>
              <w:marBottom w:val="0"/>
              <w:divBdr>
                <w:top w:val="none" w:sz="0" w:space="0" w:color="auto"/>
                <w:left w:val="none" w:sz="0" w:space="0" w:color="auto"/>
                <w:bottom w:val="none" w:sz="0" w:space="0" w:color="auto"/>
                <w:right w:val="none" w:sz="0" w:space="0" w:color="auto"/>
              </w:divBdr>
              <w:divsChild>
                <w:div w:id="249849283">
                  <w:marLeft w:val="0"/>
                  <w:marRight w:val="0"/>
                  <w:marTop w:val="0"/>
                  <w:marBottom w:val="0"/>
                  <w:divBdr>
                    <w:top w:val="none" w:sz="0" w:space="0" w:color="auto"/>
                    <w:left w:val="none" w:sz="0" w:space="0" w:color="auto"/>
                    <w:bottom w:val="none" w:sz="0" w:space="0" w:color="auto"/>
                    <w:right w:val="none" w:sz="0" w:space="0" w:color="auto"/>
                  </w:divBdr>
                  <w:divsChild>
                    <w:div w:id="1202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6922">
      <w:bodyDiv w:val="1"/>
      <w:marLeft w:val="0"/>
      <w:marRight w:val="0"/>
      <w:marTop w:val="0"/>
      <w:marBottom w:val="0"/>
      <w:divBdr>
        <w:top w:val="none" w:sz="0" w:space="0" w:color="auto"/>
        <w:left w:val="none" w:sz="0" w:space="0" w:color="auto"/>
        <w:bottom w:val="none" w:sz="0" w:space="0" w:color="auto"/>
        <w:right w:val="none" w:sz="0" w:space="0" w:color="auto"/>
      </w:divBdr>
    </w:div>
    <w:div w:id="734934192">
      <w:bodyDiv w:val="1"/>
      <w:marLeft w:val="0"/>
      <w:marRight w:val="0"/>
      <w:marTop w:val="0"/>
      <w:marBottom w:val="0"/>
      <w:divBdr>
        <w:top w:val="none" w:sz="0" w:space="0" w:color="auto"/>
        <w:left w:val="none" w:sz="0" w:space="0" w:color="auto"/>
        <w:bottom w:val="none" w:sz="0" w:space="0" w:color="auto"/>
        <w:right w:val="none" w:sz="0" w:space="0" w:color="auto"/>
      </w:divBdr>
    </w:div>
    <w:div w:id="792946496">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958025953">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150754530">
      <w:bodyDiv w:val="1"/>
      <w:marLeft w:val="0"/>
      <w:marRight w:val="0"/>
      <w:marTop w:val="0"/>
      <w:marBottom w:val="0"/>
      <w:divBdr>
        <w:top w:val="none" w:sz="0" w:space="0" w:color="auto"/>
        <w:left w:val="none" w:sz="0" w:space="0" w:color="auto"/>
        <w:bottom w:val="none" w:sz="0" w:space="0" w:color="auto"/>
        <w:right w:val="none" w:sz="0" w:space="0" w:color="auto"/>
      </w:divBdr>
    </w:div>
    <w:div w:id="1153570706">
      <w:bodyDiv w:val="1"/>
      <w:marLeft w:val="0"/>
      <w:marRight w:val="0"/>
      <w:marTop w:val="0"/>
      <w:marBottom w:val="0"/>
      <w:divBdr>
        <w:top w:val="none" w:sz="0" w:space="0" w:color="auto"/>
        <w:left w:val="none" w:sz="0" w:space="0" w:color="auto"/>
        <w:bottom w:val="none" w:sz="0" w:space="0" w:color="auto"/>
        <w:right w:val="none" w:sz="0" w:space="0" w:color="auto"/>
      </w:divBdr>
    </w:div>
    <w:div w:id="1202089056">
      <w:bodyDiv w:val="1"/>
      <w:marLeft w:val="0"/>
      <w:marRight w:val="0"/>
      <w:marTop w:val="0"/>
      <w:marBottom w:val="0"/>
      <w:divBdr>
        <w:top w:val="none" w:sz="0" w:space="0" w:color="auto"/>
        <w:left w:val="none" w:sz="0" w:space="0" w:color="auto"/>
        <w:bottom w:val="none" w:sz="0" w:space="0" w:color="auto"/>
        <w:right w:val="none" w:sz="0" w:space="0" w:color="auto"/>
      </w:divBdr>
    </w:div>
    <w:div w:id="1282497266">
      <w:bodyDiv w:val="1"/>
      <w:marLeft w:val="0"/>
      <w:marRight w:val="0"/>
      <w:marTop w:val="0"/>
      <w:marBottom w:val="0"/>
      <w:divBdr>
        <w:top w:val="none" w:sz="0" w:space="0" w:color="auto"/>
        <w:left w:val="none" w:sz="0" w:space="0" w:color="auto"/>
        <w:bottom w:val="none" w:sz="0" w:space="0" w:color="auto"/>
        <w:right w:val="none" w:sz="0" w:space="0" w:color="auto"/>
      </w:divBdr>
    </w:div>
    <w:div w:id="1335255208">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454521731">
      <w:bodyDiv w:val="1"/>
      <w:marLeft w:val="0"/>
      <w:marRight w:val="0"/>
      <w:marTop w:val="0"/>
      <w:marBottom w:val="0"/>
      <w:divBdr>
        <w:top w:val="none" w:sz="0" w:space="0" w:color="auto"/>
        <w:left w:val="none" w:sz="0" w:space="0" w:color="auto"/>
        <w:bottom w:val="none" w:sz="0" w:space="0" w:color="auto"/>
        <w:right w:val="none" w:sz="0" w:space="0" w:color="auto"/>
      </w:divBdr>
    </w:div>
    <w:div w:id="148801195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541086081">
      <w:bodyDiv w:val="1"/>
      <w:marLeft w:val="0"/>
      <w:marRight w:val="0"/>
      <w:marTop w:val="0"/>
      <w:marBottom w:val="0"/>
      <w:divBdr>
        <w:top w:val="none" w:sz="0" w:space="0" w:color="auto"/>
        <w:left w:val="none" w:sz="0" w:space="0" w:color="auto"/>
        <w:bottom w:val="none" w:sz="0" w:space="0" w:color="auto"/>
        <w:right w:val="none" w:sz="0" w:space="0" w:color="auto"/>
      </w:divBdr>
    </w:div>
    <w:div w:id="1557811177">
      <w:bodyDiv w:val="1"/>
      <w:marLeft w:val="0"/>
      <w:marRight w:val="0"/>
      <w:marTop w:val="0"/>
      <w:marBottom w:val="0"/>
      <w:divBdr>
        <w:top w:val="none" w:sz="0" w:space="0" w:color="auto"/>
        <w:left w:val="none" w:sz="0" w:space="0" w:color="auto"/>
        <w:bottom w:val="none" w:sz="0" w:space="0" w:color="auto"/>
        <w:right w:val="none" w:sz="0" w:space="0" w:color="auto"/>
      </w:divBdr>
    </w:div>
    <w:div w:id="1593202946">
      <w:bodyDiv w:val="1"/>
      <w:marLeft w:val="0"/>
      <w:marRight w:val="0"/>
      <w:marTop w:val="0"/>
      <w:marBottom w:val="0"/>
      <w:divBdr>
        <w:top w:val="none" w:sz="0" w:space="0" w:color="auto"/>
        <w:left w:val="none" w:sz="0" w:space="0" w:color="auto"/>
        <w:bottom w:val="none" w:sz="0" w:space="0" w:color="auto"/>
        <w:right w:val="none" w:sz="0" w:space="0" w:color="auto"/>
      </w:divBdr>
    </w:div>
    <w:div w:id="1691099329">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751344618">
      <w:bodyDiv w:val="1"/>
      <w:marLeft w:val="0"/>
      <w:marRight w:val="0"/>
      <w:marTop w:val="0"/>
      <w:marBottom w:val="0"/>
      <w:divBdr>
        <w:top w:val="none" w:sz="0" w:space="0" w:color="auto"/>
        <w:left w:val="none" w:sz="0" w:space="0" w:color="auto"/>
        <w:bottom w:val="none" w:sz="0" w:space="0" w:color="auto"/>
        <w:right w:val="none" w:sz="0" w:space="0" w:color="auto"/>
      </w:divBdr>
    </w:div>
    <w:div w:id="1807383074">
      <w:bodyDiv w:val="1"/>
      <w:marLeft w:val="0"/>
      <w:marRight w:val="0"/>
      <w:marTop w:val="0"/>
      <w:marBottom w:val="0"/>
      <w:divBdr>
        <w:top w:val="none" w:sz="0" w:space="0" w:color="auto"/>
        <w:left w:val="none" w:sz="0" w:space="0" w:color="auto"/>
        <w:bottom w:val="none" w:sz="0" w:space="0" w:color="auto"/>
        <w:right w:val="none" w:sz="0" w:space="0" w:color="auto"/>
      </w:divBdr>
    </w:div>
    <w:div w:id="1811630413">
      <w:bodyDiv w:val="1"/>
      <w:marLeft w:val="0"/>
      <w:marRight w:val="0"/>
      <w:marTop w:val="0"/>
      <w:marBottom w:val="0"/>
      <w:divBdr>
        <w:top w:val="none" w:sz="0" w:space="0" w:color="auto"/>
        <w:left w:val="none" w:sz="0" w:space="0" w:color="auto"/>
        <w:bottom w:val="none" w:sz="0" w:space="0" w:color="auto"/>
        <w:right w:val="none" w:sz="0" w:space="0" w:color="auto"/>
      </w:divBdr>
    </w:div>
    <w:div w:id="1838030654">
      <w:bodyDiv w:val="1"/>
      <w:marLeft w:val="0"/>
      <w:marRight w:val="0"/>
      <w:marTop w:val="0"/>
      <w:marBottom w:val="0"/>
      <w:divBdr>
        <w:top w:val="none" w:sz="0" w:space="0" w:color="auto"/>
        <w:left w:val="none" w:sz="0" w:space="0" w:color="auto"/>
        <w:bottom w:val="none" w:sz="0" w:space="0" w:color="auto"/>
        <w:right w:val="none" w:sz="0" w:space="0" w:color="auto"/>
      </w:divBdr>
    </w:div>
    <w:div w:id="1924797764">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 w:id="2005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50+%D1%82%D0%B8%D1%81%D1%8F%D1%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47F9-0DDB-4159-A98D-B06A8F89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32</Pages>
  <Words>12396</Words>
  <Characters>70662</Characters>
  <Application>Microsoft Office Word</Application>
  <DocSecurity>0</DocSecurity>
  <Lines>588</Lines>
  <Paragraphs>165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ODA</Company>
  <LinksUpToDate>false</LinksUpToDate>
  <CharactersWithSpaces>82893</CharactersWithSpaces>
  <SharedDoc>false</SharedDoc>
  <HLinks>
    <vt:vector size="6" baseType="variant">
      <vt:variant>
        <vt:i4>6946936</vt:i4>
      </vt:variant>
      <vt:variant>
        <vt:i4>0</vt:i4>
      </vt:variant>
      <vt:variant>
        <vt:i4>0</vt:i4>
      </vt:variant>
      <vt:variant>
        <vt:i4>5</vt:i4>
      </vt:variant>
      <vt:variant>
        <vt:lpwstr>https://zakon.rada.gov.ua/laws/show/1178-2022-%D0%BF?find=1&amp;text=50+%D1%82%D0%B8%D1%81%D1%8F%D1%87</vt:lpwstr>
      </vt:variant>
      <vt:variant>
        <vt:lpwstr>n411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63</cp:revision>
  <cp:lastPrinted>2023-06-05T09:48:00Z</cp:lastPrinted>
  <dcterms:created xsi:type="dcterms:W3CDTF">2023-05-25T08:30:00Z</dcterms:created>
  <dcterms:modified xsi:type="dcterms:W3CDTF">2023-06-05T09:49:00Z</dcterms:modified>
</cp:coreProperties>
</file>