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Pr="006F6A25" w:rsidRDefault="0030641F" w:rsidP="006F6A25">
      <w:pPr>
        <w:jc w:val="center"/>
        <w:rPr>
          <w:rFonts w:ascii="Times New Roman" w:hAnsi="Times New Roman" w:cs="Times New Roman"/>
          <w:b/>
          <w:sz w:val="24"/>
          <w:szCs w:val="24"/>
        </w:rPr>
      </w:pPr>
      <w:r w:rsidRPr="006F6A25">
        <w:rPr>
          <w:rFonts w:ascii="Times New Roman" w:hAnsi="Times New Roman" w:cs="Times New Roman"/>
          <w:b/>
          <w:sz w:val="24"/>
          <w:szCs w:val="24"/>
        </w:rPr>
        <w:t>1. Предмет Договору</w:t>
      </w:r>
    </w:p>
    <w:p w:rsidR="00AD662C" w:rsidRDefault="00847FC8" w:rsidP="006F6A25">
      <w:pPr>
        <w:jc w:val="both"/>
        <w:rPr>
          <w:rFonts w:ascii="Times New Roman" w:eastAsia="Times New Roman" w:hAnsi="Times New Roman" w:cs="Times New Roman"/>
          <w:sz w:val="24"/>
          <w:szCs w:val="24"/>
        </w:rPr>
      </w:pPr>
      <w:r w:rsidRPr="006F6A25">
        <w:rPr>
          <w:rFonts w:ascii="Times New Roman" w:hAnsi="Times New Roman" w:cs="Times New Roman"/>
          <w:sz w:val="24"/>
          <w:szCs w:val="24"/>
        </w:rPr>
        <w:t xml:space="preserve">      </w:t>
      </w:r>
      <w:r w:rsidR="0030641F" w:rsidRPr="006F6A25">
        <w:rPr>
          <w:rFonts w:ascii="Times New Roman" w:hAnsi="Times New Roman" w:cs="Times New Roman"/>
          <w:sz w:val="24"/>
          <w:szCs w:val="24"/>
        </w:rPr>
        <w:t xml:space="preserve">1.1. Постачальник зобов’язується поставити та передати у власність Замовника </w:t>
      </w:r>
      <w:r w:rsidR="00E16572" w:rsidRPr="00847FC8">
        <w:rPr>
          <w:rFonts w:ascii="Times New Roman" w:hAnsi="Times New Roman" w:cs="Times New Roman"/>
          <w:b/>
          <w:sz w:val="24"/>
          <w:szCs w:val="24"/>
          <w:u w:val="single"/>
          <w:bdr w:val="none" w:sz="0" w:space="0" w:color="auto" w:frame="1"/>
        </w:rPr>
        <w:t xml:space="preserve">Тестові </w:t>
      </w:r>
      <w:proofErr w:type="spellStart"/>
      <w:r w:rsidR="00E16572" w:rsidRPr="00847FC8">
        <w:rPr>
          <w:rFonts w:ascii="Times New Roman" w:hAnsi="Times New Roman" w:cs="Times New Roman"/>
          <w:b/>
          <w:sz w:val="24"/>
          <w:szCs w:val="24"/>
          <w:u w:val="single"/>
          <w:bdr w:val="none" w:sz="0" w:space="0" w:color="auto" w:frame="1"/>
        </w:rPr>
        <w:t>смужки.Класифікація</w:t>
      </w:r>
      <w:proofErr w:type="spellEnd"/>
      <w:r w:rsidR="00E16572" w:rsidRPr="00847FC8">
        <w:rPr>
          <w:rFonts w:ascii="Times New Roman" w:hAnsi="Times New Roman" w:cs="Times New Roman"/>
          <w:b/>
          <w:sz w:val="24"/>
          <w:szCs w:val="24"/>
          <w:u w:val="single"/>
          <w:bdr w:val="none" w:sz="0" w:space="0" w:color="auto" w:frame="1"/>
        </w:rPr>
        <w:t xml:space="preserve"> за </w:t>
      </w:r>
      <w:proofErr w:type="spellStart"/>
      <w:r w:rsidR="00E16572" w:rsidRPr="00847FC8">
        <w:rPr>
          <w:rFonts w:ascii="Times New Roman" w:hAnsi="Times New Roman" w:cs="Times New Roman"/>
          <w:b/>
          <w:sz w:val="24"/>
          <w:szCs w:val="24"/>
          <w:u w:val="single"/>
          <w:bdr w:val="none" w:sz="0" w:space="0" w:color="auto" w:frame="1"/>
        </w:rPr>
        <w:t>ДК</w:t>
      </w:r>
      <w:proofErr w:type="spellEnd"/>
      <w:r w:rsidR="00E16572" w:rsidRPr="00847FC8">
        <w:rPr>
          <w:rFonts w:ascii="Times New Roman" w:hAnsi="Times New Roman" w:cs="Times New Roman"/>
          <w:b/>
          <w:sz w:val="24"/>
          <w:szCs w:val="24"/>
          <w:u w:val="single"/>
          <w:bdr w:val="none" w:sz="0" w:space="0" w:color="auto" w:frame="1"/>
        </w:rPr>
        <w:t xml:space="preserve"> 021-2015 (CPV) 33120000-7 - Системи реєстрації медичної інформації та дослідне обладнання</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AD662C">
      <w:pPr>
        <w:tabs>
          <w:tab w:val="left" w:pos="0"/>
        </w:tabs>
        <w:spacing w:after="120" w:line="240" w:lineRule="auto"/>
        <w:ind w:right="-34" w:firstLine="284"/>
        <w:jc w:val="both"/>
        <w:rPr>
          <w:rFonts w:ascii="Times New Roman" w:eastAsia="Times New Roman" w:hAnsi="Times New Roman" w:cs="Times New Roman"/>
          <w:sz w:val="24"/>
          <w:szCs w:val="24"/>
        </w:rPr>
      </w:pP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w:t>
      </w:r>
      <w:r>
        <w:rPr>
          <w:rFonts w:ascii="Times New Roman" w:eastAsia="Times New Roman" w:hAnsi="Times New Roman" w:cs="Times New Roman"/>
          <w:color w:val="121212"/>
          <w:sz w:val="24"/>
          <w:szCs w:val="24"/>
        </w:rPr>
        <w:lastRenderedPageBreak/>
        <w:t xml:space="preserve">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Pr>
          <w:rFonts w:ascii="Times New Roman" w:eastAsia="Times New Roman" w:hAnsi="Times New Roman" w:cs="Times New Roman"/>
          <w:color w:val="333333"/>
          <w:highlight w:val="white"/>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w:t>
      </w:r>
      <w:r w:rsidRPr="00436BD6">
        <w:rPr>
          <w:rFonts w:ascii="Times New Roman" w:eastAsia="Times New Roman" w:hAnsi="Times New Roman" w:cs="Times New Roman"/>
          <w:sz w:val="24"/>
          <w:szCs w:val="24"/>
        </w:rPr>
        <w:lastRenderedPageBreak/>
        <w:t xml:space="preserve">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r w:rsidR="00AD662C">
        <w:tc>
          <w:tcPr>
            <w:tcW w:w="4887" w:type="dxa"/>
          </w:tcPr>
          <w:p w:rsidR="00AD662C" w:rsidRDefault="00AD662C">
            <w:pPr>
              <w:ind w:right="-36" w:firstLine="567"/>
              <w:jc w:val="center"/>
              <w:rPr>
                <w:rFonts w:ascii="Times New Roman" w:eastAsia="Times New Roman" w:hAnsi="Times New Roman" w:cs="Times New Roman"/>
                <w:b/>
                <w:color w:val="000000"/>
                <w:sz w:val="24"/>
                <w:szCs w:val="24"/>
              </w:rPr>
            </w:pPr>
          </w:p>
        </w:tc>
        <w:tc>
          <w:tcPr>
            <w:tcW w:w="4752" w:type="dxa"/>
          </w:tcPr>
          <w:p w:rsidR="00AD662C" w:rsidRDefault="00AD662C">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tc>
      </w:tr>
    </w:tbl>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4803CB">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rPr>
          <w:rFonts w:ascii="Times New Roman" w:eastAsia="Times New Roman" w:hAnsi="Times New Roman" w:cs="Times New Roman"/>
          <w:sz w:val="24"/>
          <w:szCs w:val="24"/>
        </w:rPr>
      </w:pPr>
    </w:p>
    <w:tbl>
      <w:tblPr>
        <w:tblStyle w:val="af4"/>
        <w:tblW w:w="0" w:type="auto"/>
        <w:tblLook w:val="04A0"/>
      </w:tblPr>
      <w:tblGrid>
        <w:gridCol w:w="420"/>
        <w:gridCol w:w="2792"/>
        <w:gridCol w:w="1590"/>
        <w:gridCol w:w="1590"/>
        <w:gridCol w:w="1589"/>
        <w:gridCol w:w="1590"/>
      </w:tblGrid>
      <w:tr w:rsidR="007C5782" w:rsidTr="007C5782">
        <w:trPr>
          <w:trHeight w:val="683"/>
        </w:trPr>
        <w:tc>
          <w:tcPr>
            <w:tcW w:w="409"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94"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товару із зазначенням </w:t>
            </w:r>
            <w:r w:rsidRPr="007C5782">
              <w:rPr>
                <w:rFonts w:ascii="Times New Roman" w:eastAsia="Times New Roman" w:hAnsi="Times New Roman" w:cs="Times New Roman"/>
                <w:sz w:val="24"/>
                <w:szCs w:val="24"/>
              </w:rPr>
              <w:t xml:space="preserve">коду </w:t>
            </w:r>
            <w:r w:rsidRPr="007C5782">
              <w:rPr>
                <w:rFonts w:ascii="Times New Roman" w:hAnsi="Times New Roman" w:cs="Times New Roman"/>
                <w:bCs/>
                <w:color w:val="000000"/>
                <w:lang w:eastAsia="ru-RU"/>
              </w:rPr>
              <w:t>НКМВ</w:t>
            </w:r>
          </w:p>
        </w:tc>
        <w:tc>
          <w:tcPr>
            <w:tcW w:w="1591"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592"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Од. виміру</w:t>
            </w:r>
          </w:p>
        </w:tc>
        <w:tc>
          <w:tcPr>
            <w:tcW w:w="1592"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без ПДВ</w:t>
            </w:r>
          </w:p>
        </w:tc>
        <w:tc>
          <w:tcPr>
            <w:tcW w:w="1593" w:type="dxa"/>
          </w:tcPr>
          <w:p w:rsidR="007C5782" w:rsidRDefault="004D1CA9"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w:t>
            </w:r>
            <w:r w:rsidR="007C5782">
              <w:rPr>
                <w:rFonts w:ascii="Times New Roman" w:eastAsia="Times New Roman" w:hAnsi="Times New Roman" w:cs="Times New Roman"/>
                <w:sz w:val="24"/>
                <w:szCs w:val="24"/>
              </w:rPr>
              <w:t xml:space="preserve"> з ПДВ</w:t>
            </w:r>
          </w:p>
        </w:tc>
      </w:tr>
      <w:tr w:rsidR="007C5782" w:rsidTr="007C5782">
        <w:trPr>
          <w:trHeight w:val="683"/>
        </w:trPr>
        <w:tc>
          <w:tcPr>
            <w:tcW w:w="409" w:type="dxa"/>
          </w:tcPr>
          <w:p w:rsidR="007C5782" w:rsidRDefault="008644C1" w:rsidP="00164898">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4" w:type="dxa"/>
          </w:tcPr>
          <w:p w:rsidR="007C5782" w:rsidRDefault="008644C1" w:rsidP="00164898">
            <w:pPr>
              <w:ind w:right="-36"/>
              <w:rPr>
                <w:rFonts w:ascii="Times New Roman" w:hAnsi="Times New Roman" w:cs="Times New Roman"/>
                <w:bCs/>
                <w:color w:val="000000"/>
                <w:sz w:val="24"/>
                <w:szCs w:val="24"/>
                <w:bdr w:val="none" w:sz="0" w:space="0" w:color="auto" w:frame="1"/>
              </w:rPr>
            </w:pPr>
            <w:r w:rsidRPr="008644C1">
              <w:rPr>
                <w:rFonts w:ascii="Times New Roman" w:hAnsi="Times New Roman" w:cs="Times New Roman"/>
                <w:bCs/>
                <w:color w:val="000000"/>
                <w:sz w:val="24"/>
                <w:szCs w:val="24"/>
                <w:bdr w:val="none" w:sz="0" w:space="0" w:color="auto" w:frame="1"/>
              </w:rPr>
              <w:t xml:space="preserve">Тест для визначення </w:t>
            </w:r>
            <w:proofErr w:type="spellStart"/>
            <w:r w:rsidRPr="008644C1">
              <w:rPr>
                <w:rFonts w:ascii="Times New Roman" w:hAnsi="Times New Roman" w:cs="Times New Roman"/>
                <w:bCs/>
                <w:color w:val="000000"/>
                <w:sz w:val="24"/>
                <w:szCs w:val="24"/>
                <w:bdr w:val="none" w:sz="0" w:space="0" w:color="auto" w:frame="1"/>
              </w:rPr>
              <w:t>тропоніну</w:t>
            </w:r>
            <w:proofErr w:type="spellEnd"/>
            <w:r w:rsidRPr="008644C1">
              <w:rPr>
                <w:rFonts w:ascii="Times New Roman" w:hAnsi="Times New Roman" w:cs="Times New Roman"/>
                <w:bCs/>
                <w:color w:val="000000"/>
                <w:sz w:val="24"/>
                <w:szCs w:val="24"/>
                <w:bdr w:val="none" w:sz="0" w:space="0" w:color="auto" w:frame="1"/>
              </w:rPr>
              <w:t xml:space="preserve"> I</w:t>
            </w:r>
            <w:r>
              <w:rPr>
                <w:rFonts w:ascii="Times New Roman" w:hAnsi="Times New Roman" w:cs="Times New Roman"/>
                <w:bCs/>
                <w:color w:val="000000"/>
                <w:sz w:val="24"/>
                <w:szCs w:val="24"/>
                <w:bdr w:val="none" w:sz="0" w:space="0" w:color="auto" w:frame="1"/>
              </w:rPr>
              <w:t xml:space="preserve"> </w:t>
            </w:r>
            <w:r w:rsidR="00CE2098">
              <w:rPr>
                <w:rFonts w:ascii="Times New Roman" w:hAnsi="Times New Roman" w:cs="Times New Roman"/>
                <w:bCs/>
                <w:color w:val="000000"/>
                <w:sz w:val="24"/>
                <w:szCs w:val="24"/>
                <w:bdr w:val="none" w:sz="0" w:space="0" w:color="auto" w:frame="1"/>
              </w:rPr>
              <w:t>№25</w:t>
            </w:r>
          </w:p>
          <w:p w:rsidR="008644C1" w:rsidRPr="008644C1" w:rsidRDefault="008644C1" w:rsidP="00164898">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53998 - </w:t>
            </w:r>
            <w:proofErr w:type="spellStart"/>
            <w:r>
              <w:rPr>
                <w:rFonts w:ascii="Arial" w:hAnsi="Arial" w:cs="Arial"/>
                <w:color w:val="000000"/>
                <w:sz w:val="16"/>
                <w:szCs w:val="16"/>
                <w:bdr w:val="none" w:sz="0" w:space="0" w:color="auto" w:frame="1"/>
                <w:shd w:val="clear" w:color="auto" w:fill="FDFEFD"/>
              </w:rPr>
              <w:t>Тропонін</w:t>
            </w:r>
            <w:proofErr w:type="spellEnd"/>
            <w:r>
              <w:rPr>
                <w:rFonts w:ascii="Arial" w:hAnsi="Arial" w:cs="Arial"/>
                <w:color w:val="000000"/>
                <w:sz w:val="16"/>
                <w:szCs w:val="16"/>
                <w:bdr w:val="none" w:sz="0" w:space="0" w:color="auto" w:frame="1"/>
                <w:shd w:val="clear" w:color="auto" w:fill="FDFEFD"/>
              </w:rPr>
              <w:t xml:space="preserve"> Т/</w:t>
            </w:r>
            <w:proofErr w:type="spellStart"/>
            <w:r>
              <w:rPr>
                <w:rFonts w:ascii="Arial" w:hAnsi="Arial" w:cs="Arial"/>
                <w:color w:val="000000"/>
                <w:sz w:val="16"/>
                <w:szCs w:val="16"/>
                <w:bdr w:val="none" w:sz="0" w:space="0" w:color="auto" w:frame="1"/>
                <w:shd w:val="clear" w:color="auto" w:fill="FDFEFD"/>
              </w:rPr>
              <w:t>тропонін</w:t>
            </w:r>
            <w:proofErr w:type="spellEnd"/>
            <w:r>
              <w:rPr>
                <w:rFonts w:ascii="Arial" w:hAnsi="Arial" w:cs="Arial"/>
                <w:color w:val="000000"/>
                <w:sz w:val="16"/>
                <w:szCs w:val="16"/>
                <w:bdr w:val="none" w:sz="0" w:space="0" w:color="auto" w:frame="1"/>
                <w:shd w:val="clear" w:color="auto" w:fill="FDFEFD"/>
              </w:rPr>
              <w:t xml:space="preserve"> I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xml:space="preserve">), набір, </w:t>
            </w:r>
            <w:proofErr w:type="spellStart"/>
            <w:r>
              <w:rPr>
                <w:rFonts w:ascii="Arial" w:hAnsi="Arial" w:cs="Arial"/>
                <w:color w:val="000000"/>
                <w:sz w:val="16"/>
                <w:szCs w:val="16"/>
                <w:bdr w:val="none" w:sz="0" w:space="0" w:color="auto" w:frame="1"/>
                <w:shd w:val="clear" w:color="auto" w:fill="FDFEFD"/>
              </w:rPr>
              <w:t>імунохроматографічний</w:t>
            </w:r>
            <w:proofErr w:type="spellEnd"/>
            <w:r>
              <w:rPr>
                <w:rFonts w:ascii="Arial" w:hAnsi="Arial" w:cs="Arial"/>
                <w:color w:val="000000"/>
                <w:sz w:val="16"/>
                <w:szCs w:val="16"/>
                <w:bdr w:val="none" w:sz="0" w:space="0" w:color="auto" w:frame="1"/>
                <w:shd w:val="clear" w:color="auto" w:fill="FDFEFD"/>
              </w:rPr>
              <w:t xml:space="preserve"> аналіз (ІХА), експрес-тест</w:t>
            </w:r>
          </w:p>
        </w:tc>
        <w:tc>
          <w:tcPr>
            <w:tcW w:w="1591" w:type="dxa"/>
          </w:tcPr>
          <w:p w:rsidR="007C5782" w:rsidRDefault="008644C1" w:rsidP="00164898">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92" w:type="dxa"/>
          </w:tcPr>
          <w:p w:rsidR="007C5782" w:rsidRDefault="008644C1" w:rsidP="00164898">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7C5782" w:rsidRDefault="007C5782" w:rsidP="00164898">
            <w:pPr>
              <w:ind w:right="-36"/>
              <w:rPr>
                <w:rFonts w:ascii="Times New Roman" w:eastAsia="Times New Roman" w:hAnsi="Times New Roman" w:cs="Times New Roman"/>
                <w:sz w:val="24"/>
                <w:szCs w:val="24"/>
              </w:rPr>
            </w:pPr>
          </w:p>
        </w:tc>
        <w:tc>
          <w:tcPr>
            <w:tcW w:w="1593" w:type="dxa"/>
          </w:tcPr>
          <w:p w:rsidR="007C5782" w:rsidRDefault="007C5782" w:rsidP="00164898">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8644C1"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4" w:type="dxa"/>
          </w:tcPr>
          <w:p w:rsidR="008644C1" w:rsidRDefault="009A08B3" w:rsidP="002149DB">
            <w:pPr>
              <w:ind w:right="-36"/>
              <w:rPr>
                <w:rFonts w:ascii="Times New Roman" w:hAnsi="Times New Roman" w:cs="Times New Roman"/>
                <w:color w:val="000000"/>
                <w:sz w:val="24"/>
                <w:szCs w:val="24"/>
                <w:shd w:val="clear" w:color="auto" w:fill="FDFEFD"/>
              </w:rPr>
            </w:pPr>
            <w:r>
              <w:rPr>
                <w:rFonts w:ascii="Times New Roman" w:hAnsi="Times New Roman" w:cs="Times New Roman"/>
                <w:color w:val="000000"/>
                <w:sz w:val="24"/>
                <w:szCs w:val="24"/>
                <w:shd w:val="clear" w:color="auto" w:fill="FDFEFD"/>
              </w:rPr>
              <w:t xml:space="preserve">Тест-смужки </w:t>
            </w:r>
            <w:proofErr w:type="spellStart"/>
            <w:r>
              <w:rPr>
                <w:rFonts w:ascii="Times New Roman" w:hAnsi="Times New Roman" w:cs="Times New Roman"/>
                <w:color w:val="000000"/>
                <w:sz w:val="24"/>
                <w:szCs w:val="24"/>
                <w:shd w:val="clear" w:color="auto" w:fill="FDFEFD"/>
              </w:rPr>
              <w:t>Акку-Чек</w:t>
            </w:r>
            <w:proofErr w:type="spellEnd"/>
            <w:r>
              <w:rPr>
                <w:rFonts w:ascii="Times New Roman" w:hAnsi="Times New Roman" w:cs="Times New Roman"/>
                <w:color w:val="000000"/>
                <w:sz w:val="24"/>
                <w:szCs w:val="24"/>
                <w:shd w:val="clear" w:color="auto" w:fill="FDFEFD"/>
              </w:rPr>
              <w:t xml:space="preserve"> Актив </w:t>
            </w:r>
            <w:r w:rsidR="008644C1" w:rsidRPr="008644C1">
              <w:rPr>
                <w:rFonts w:ascii="Times New Roman" w:hAnsi="Times New Roman" w:cs="Times New Roman"/>
                <w:color w:val="000000"/>
                <w:sz w:val="24"/>
                <w:szCs w:val="24"/>
                <w:shd w:val="clear" w:color="auto" w:fill="FDFEFD"/>
              </w:rPr>
              <w:t>50</w:t>
            </w:r>
            <w:r>
              <w:rPr>
                <w:rFonts w:ascii="Times New Roman" w:hAnsi="Times New Roman" w:cs="Times New Roman"/>
                <w:color w:val="000000"/>
                <w:sz w:val="24"/>
                <w:szCs w:val="24"/>
                <w:shd w:val="clear" w:color="auto" w:fill="FDFEFD"/>
              </w:rPr>
              <w:t xml:space="preserve"> шт.</w:t>
            </w:r>
          </w:p>
          <w:p w:rsidR="00137A22" w:rsidRPr="008644C1" w:rsidRDefault="00137A22" w:rsidP="002149DB">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 xml:space="preserve">53304 - Глюкоза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набір, колориметрична тест-стрічка, експрес-аналіз</w:t>
            </w:r>
          </w:p>
        </w:tc>
        <w:tc>
          <w:tcPr>
            <w:tcW w:w="1591" w:type="dxa"/>
          </w:tcPr>
          <w:p w:rsidR="008644C1" w:rsidRDefault="00137A22"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1650</w:t>
            </w:r>
          </w:p>
        </w:tc>
        <w:tc>
          <w:tcPr>
            <w:tcW w:w="1592" w:type="dxa"/>
          </w:tcPr>
          <w:p w:rsidR="008644C1" w:rsidRDefault="00137A22"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137A22"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4" w:type="dxa"/>
          </w:tcPr>
          <w:p w:rsidR="008644C1" w:rsidRDefault="00137A22" w:rsidP="002149DB">
            <w:pPr>
              <w:ind w:right="-36"/>
              <w:rPr>
                <w:rFonts w:ascii="Times New Roman" w:hAnsi="Times New Roman" w:cs="Times New Roman"/>
                <w:color w:val="000000"/>
                <w:sz w:val="24"/>
                <w:szCs w:val="24"/>
                <w:shd w:val="clear" w:color="auto" w:fill="FDFEFD"/>
              </w:rPr>
            </w:pPr>
            <w:r w:rsidRPr="00137A22">
              <w:rPr>
                <w:rFonts w:ascii="Times New Roman" w:hAnsi="Times New Roman" w:cs="Times New Roman"/>
                <w:color w:val="000000"/>
                <w:sz w:val="24"/>
                <w:szCs w:val="24"/>
                <w:shd w:val="clear" w:color="auto" w:fill="FDFEFD"/>
              </w:rPr>
              <w:t xml:space="preserve">Тест-смужки </w:t>
            </w:r>
            <w:proofErr w:type="spellStart"/>
            <w:r w:rsidRPr="00137A22">
              <w:rPr>
                <w:rFonts w:ascii="Times New Roman" w:hAnsi="Times New Roman" w:cs="Times New Roman"/>
                <w:color w:val="000000"/>
                <w:sz w:val="24"/>
                <w:szCs w:val="24"/>
                <w:shd w:val="clear" w:color="auto" w:fill="FDFEFD"/>
              </w:rPr>
              <w:t>Акку-Чек</w:t>
            </w:r>
            <w:proofErr w:type="spellEnd"/>
            <w:r w:rsidRPr="00137A22">
              <w:rPr>
                <w:rFonts w:ascii="Times New Roman" w:hAnsi="Times New Roman" w:cs="Times New Roman"/>
                <w:color w:val="000000"/>
                <w:sz w:val="24"/>
                <w:szCs w:val="24"/>
                <w:shd w:val="clear" w:color="auto" w:fill="FDFEFD"/>
              </w:rPr>
              <w:t xml:space="preserve"> </w:t>
            </w:r>
            <w:proofErr w:type="spellStart"/>
            <w:r w:rsidRPr="00137A22">
              <w:rPr>
                <w:rFonts w:ascii="Times New Roman" w:hAnsi="Times New Roman" w:cs="Times New Roman"/>
                <w:color w:val="000000"/>
                <w:sz w:val="24"/>
                <w:szCs w:val="24"/>
                <w:shd w:val="clear" w:color="auto" w:fill="FDFEFD"/>
              </w:rPr>
              <w:t>Інстант</w:t>
            </w:r>
            <w:proofErr w:type="spellEnd"/>
            <w:r w:rsidRPr="00137A22">
              <w:rPr>
                <w:rFonts w:ascii="Times New Roman" w:hAnsi="Times New Roman" w:cs="Times New Roman"/>
                <w:color w:val="000000"/>
                <w:sz w:val="24"/>
                <w:szCs w:val="24"/>
                <w:shd w:val="clear" w:color="auto" w:fill="FDFEFD"/>
              </w:rPr>
              <w:t> 50</w:t>
            </w:r>
            <w:r w:rsidR="009A08B3">
              <w:rPr>
                <w:rFonts w:ascii="Times New Roman" w:hAnsi="Times New Roman" w:cs="Times New Roman"/>
                <w:color w:val="000000"/>
                <w:sz w:val="24"/>
                <w:szCs w:val="24"/>
                <w:shd w:val="clear" w:color="auto" w:fill="FDFEFD"/>
              </w:rPr>
              <w:t xml:space="preserve"> шт.</w:t>
            </w:r>
          </w:p>
          <w:p w:rsidR="00137A22" w:rsidRPr="00137A22" w:rsidRDefault="00137A22" w:rsidP="002149DB">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 xml:space="preserve">53304 - Глюкоза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набір, колориметрична тест-стрічка, експрес-аналіз</w:t>
            </w:r>
          </w:p>
        </w:tc>
        <w:tc>
          <w:tcPr>
            <w:tcW w:w="1591" w:type="dxa"/>
          </w:tcPr>
          <w:p w:rsidR="008644C1" w:rsidRDefault="00137A22"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tc>
        <w:tc>
          <w:tcPr>
            <w:tcW w:w="1592" w:type="dxa"/>
          </w:tcPr>
          <w:p w:rsidR="008644C1" w:rsidRDefault="00137A22"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535F2C"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94" w:type="dxa"/>
          </w:tcPr>
          <w:p w:rsidR="00535F2C" w:rsidRPr="0018796E" w:rsidRDefault="00535F2C" w:rsidP="0018796E">
            <w:pPr>
              <w:rPr>
                <w:rFonts w:ascii="Times New Roman" w:hAnsi="Times New Roman" w:cs="Times New Roman"/>
                <w:sz w:val="24"/>
                <w:szCs w:val="24"/>
              </w:rPr>
            </w:pPr>
            <w:r w:rsidRPr="0018796E">
              <w:rPr>
                <w:rFonts w:ascii="Times New Roman" w:hAnsi="Times New Roman" w:cs="Times New Roman"/>
                <w:sz w:val="24"/>
                <w:szCs w:val="24"/>
                <w:bdr w:val="none" w:sz="0" w:space="0" w:color="auto" w:frame="1"/>
              </w:rPr>
              <w:t>Швидкий ІХА для визначення вагітності в сечі, № 1</w:t>
            </w:r>
          </w:p>
          <w:p w:rsidR="008644C1" w:rsidRPr="008644C1" w:rsidRDefault="00A22C46" w:rsidP="002149DB">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 xml:space="preserve">54212 - Загальний </w:t>
            </w:r>
            <w:proofErr w:type="spellStart"/>
            <w:r>
              <w:rPr>
                <w:rFonts w:ascii="Arial" w:hAnsi="Arial" w:cs="Arial"/>
                <w:color w:val="000000"/>
                <w:sz w:val="16"/>
                <w:szCs w:val="16"/>
                <w:bdr w:val="none" w:sz="0" w:space="0" w:color="auto" w:frame="1"/>
                <w:shd w:val="clear" w:color="auto" w:fill="FDFEFD"/>
              </w:rPr>
              <w:t>хоріонічний</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гонадотропін</w:t>
            </w:r>
            <w:proofErr w:type="spellEnd"/>
            <w:r>
              <w:rPr>
                <w:rFonts w:ascii="Arial" w:hAnsi="Arial" w:cs="Arial"/>
                <w:color w:val="000000"/>
                <w:sz w:val="16"/>
                <w:szCs w:val="16"/>
                <w:bdr w:val="none" w:sz="0" w:space="0" w:color="auto" w:frame="1"/>
                <w:shd w:val="clear" w:color="auto" w:fill="FDFEFD"/>
              </w:rPr>
              <w:t xml:space="preserve"> людини (ХГЛ)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реагент</w:t>
            </w:r>
          </w:p>
        </w:tc>
        <w:tc>
          <w:tcPr>
            <w:tcW w:w="1591" w:type="dxa"/>
          </w:tcPr>
          <w:p w:rsidR="008644C1" w:rsidRDefault="00A22C46"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592" w:type="dxa"/>
          </w:tcPr>
          <w:p w:rsidR="008644C1" w:rsidRDefault="00A70576"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9A08B3"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94" w:type="dxa"/>
          </w:tcPr>
          <w:p w:rsidR="008644C1" w:rsidRDefault="00A70576" w:rsidP="00A70576">
            <w:pPr>
              <w:ind w:right="-36"/>
              <w:rPr>
                <w:rFonts w:ascii="Times New Roman" w:hAnsi="Times New Roman" w:cs="Times New Roman"/>
                <w:color w:val="000000"/>
                <w:sz w:val="24"/>
                <w:szCs w:val="24"/>
                <w:shd w:val="clear" w:color="auto" w:fill="FDFEFD"/>
              </w:rPr>
            </w:pPr>
            <w:r w:rsidRPr="00A70576">
              <w:rPr>
                <w:rFonts w:ascii="Times New Roman" w:hAnsi="Times New Roman" w:cs="Times New Roman"/>
                <w:color w:val="000000"/>
                <w:sz w:val="24"/>
                <w:szCs w:val="24"/>
                <w:shd w:val="clear" w:color="auto" w:fill="FDFEFD"/>
              </w:rPr>
              <w:t>Тест-смужки IME-DC 50 шт.</w:t>
            </w:r>
          </w:p>
          <w:p w:rsidR="00A70576" w:rsidRPr="00A70576" w:rsidRDefault="00A70576" w:rsidP="00A70576">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 xml:space="preserve">54518 - Глюкоза сечі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набір, колориметрична тест-смужка, експрес-аналіз</w:t>
            </w:r>
          </w:p>
        </w:tc>
        <w:tc>
          <w:tcPr>
            <w:tcW w:w="1591" w:type="dxa"/>
          </w:tcPr>
          <w:p w:rsidR="008644C1" w:rsidRDefault="00A70576"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1592" w:type="dxa"/>
          </w:tcPr>
          <w:p w:rsidR="008644C1" w:rsidRDefault="00A70576"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2470C5"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94" w:type="dxa"/>
          </w:tcPr>
          <w:p w:rsidR="002470C5" w:rsidRDefault="002470C5" w:rsidP="002470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Т</w:t>
            </w:r>
            <w:r w:rsidRPr="002470C5">
              <w:rPr>
                <w:rFonts w:ascii="Times New Roman" w:hAnsi="Times New Roman" w:cs="Times New Roman"/>
                <w:sz w:val="24"/>
                <w:szCs w:val="24"/>
                <w:bdr w:val="none" w:sz="0" w:space="0" w:color="auto" w:frame="1"/>
              </w:rPr>
              <w:t>ест для визначення вірусного гепатиту C, №25</w:t>
            </w:r>
          </w:p>
          <w:p w:rsidR="008644C1" w:rsidRPr="008644C1" w:rsidRDefault="002470C5" w:rsidP="002149DB">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30829 - Набір для якісного та/або кількісного визначення загальних антитіл до вірусу гепатиту С (</w:t>
            </w:r>
            <w:proofErr w:type="spellStart"/>
            <w:r>
              <w:rPr>
                <w:rFonts w:ascii="Arial" w:hAnsi="Arial" w:cs="Arial"/>
                <w:color w:val="000000"/>
                <w:sz w:val="16"/>
                <w:szCs w:val="16"/>
                <w:bdr w:val="none" w:sz="0" w:space="0" w:color="auto" w:frame="1"/>
                <w:shd w:val="clear" w:color="auto" w:fill="FDFEFD"/>
              </w:rPr>
              <w:t>Hepatitis</w:t>
            </w:r>
            <w:proofErr w:type="spellEnd"/>
            <w:r>
              <w:rPr>
                <w:rFonts w:ascii="Arial" w:hAnsi="Arial" w:cs="Arial"/>
                <w:color w:val="000000"/>
                <w:sz w:val="16"/>
                <w:szCs w:val="16"/>
                <w:bdr w:val="none" w:sz="0" w:space="0" w:color="auto" w:frame="1"/>
                <w:shd w:val="clear" w:color="auto" w:fill="FDFEFD"/>
              </w:rPr>
              <w:t xml:space="preserve"> C), експрес-аналіз</w:t>
            </w:r>
          </w:p>
        </w:tc>
        <w:tc>
          <w:tcPr>
            <w:tcW w:w="1591" w:type="dxa"/>
          </w:tcPr>
          <w:p w:rsidR="008644C1" w:rsidRDefault="002470C5"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92" w:type="dxa"/>
          </w:tcPr>
          <w:p w:rsidR="008644C1" w:rsidRDefault="002470C5"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2470C5"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4" w:type="dxa"/>
          </w:tcPr>
          <w:p w:rsidR="00F17EA0" w:rsidRPr="00F17EA0" w:rsidRDefault="00F17EA0" w:rsidP="00F17EA0">
            <w:pPr>
              <w:rPr>
                <w:rFonts w:ascii="Times New Roman" w:hAnsi="Times New Roman" w:cs="Times New Roman"/>
                <w:sz w:val="24"/>
                <w:szCs w:val="24"/>
              </w:rPr>
            </w:pPr>
            <w:r w:rsidRPr="00F17EA0">
              <w:rPr>
                <w:rFonts w:ascii="Times New Roman" w:hAnsi="Times New Roman" w:cs="Times New Roman"/>
                <w:sz w:val="24"/>
                <w:szCs w:val="24"/>
                <w:bdr w:val="none" w:sz="0" w:space="0" w:color="auto" w:frame="1"/>
              </w:rPr>
              <w:t>Тест для виявлення вірусу гепатиту В</w:t>
            </w:r>
            <w:r w:rsidR="00383AFA">
              <w:rPr>
                <w:rFonts w:ascii="Times New Roman" w:hAnsi="Times New Roman" w:cs="Times New Roman"/>
                <w:sz w:val="24"/>
                <w:szCs w:val="24"/>
                <w:bdr w:val="none" w:sz="0" w:space="0" w:color="auto" w:frame="1"/>
              </w:rPr>
              <w:t xml:space="preserve"> №25</w:t>
            </w:r>
          </w:p>
          <w:p w:rsidR="008644C1" w:rsidRPr="008644C1" w:rsidRDefault="00F17EA0" w:rsidP="002149DB">
            <w:pPr>
              <w:ind w:right="-36"/>
              <w:rPr>
                <w:rFonts w:ascii="Times New Roman" w:eastAsia="Times New Roman" w:hAnsi="Times New Roman" w:cs="Times New Roman"/>
                <w:sz w:val="24"/>
                <w:szCs w:val="24"/>
              </w:rPr>
            </w:pPr>
            <w:r>
              <w:rPr>
                <w:rFonts w:ascii="Arial" w:hAnsi="Arial" w:cs="Arial"/>
                <w:color w:val="000000"/>
                <w:sz w:val="16"/>
                <w:szCs w:val="16"/>
                <w:bdr w:val="none" w:sz="0" w:space="0" w:color="auto" w:frame="1"/>
                <w:shd w:val="clear" w:color="auto" w:fill="FDFEFD"/>
              </w:rPr>
              <w:t xml:space="preserve">48317 - Вірус гепатиту B, загальні антитіла до оболонки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xml:space="preserve">), набір, </w:t>
            </w:r>
            <w:proofErr w:type="spellStart"/>
            <w:r>
              <w:rPr>
                <w:rFonts w:ascii="Arial" w:hAnsi="Arial" w:cs="Arial"/>
                <w:color w:val="000000"/>
                <w:sz w:val="16"/>
                <w:szCs w:val="16"/>
                <w:bdr w:val="none" w:sz="0" w:space="0" w:color="auto" w:frame="1"/>
                <w:shd w:val="clear" w:color="auto" w:fill="FDFEFD"/>
              </w:rPr>
              <w:t>імунохроматографічний</w:t>
            </w:r>
            <w:proofErr w:type="spellEnd"/>
            <w:r>
              <w:rPr>
                <w:rFonts w:ascii="Arial" w:hAnsi="Arial" w:cs="Arial"/>
                <w:color w:val="000000"/>
                <w:sz w:val="16"/>
                <w:szCs w:val="16"/>
                <w:bdr w:val="none" w:sz="0" w:space="0" w:color="auto" w:frame="1"/>
                <w:shd w:val="clear" w:color="auto" w:fill="FDFEFD"/>
              </w:rPr>
              <w:t>, експрес-аналіз</w:t>
            </w:r>
          </w:p>
        </w:tc>
        <w:tc>
          <w:tcPr>
            <w:tcW w:w="1591" w:type="dxa"/>
          </w:tcPr>
          <w:p w:rsidR="008644C1" w:rsidRDefault="00F17EA0"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92" w:type="dxa"/>
          </w:tcPr>
          <w:p w:rsidR="008644C1" w:rsidRDefault="00F17EA0"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BC4166"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4" w:type="dxa"/>
          </w:tcPr>
          <w:p w:rsidR="00BC4166" w:rsidRDefault="00BC4166" w:rsidP="00BC4166">
            <w:pPr>
              <w:rPr>
                <w:rFonts w:ascii="Times New Roman" w:hAnsi="Times New Roman" w:cs="Times New Roman"/>
                <w:sz w:val="24"/>
                <w:szCs w:val="24"/>
                <w:bdr w:val="none" w:sz="0" w:space="0" w:color="auto" w:frame="1"/>
              </w:rPr>
            </w:pPr>
            <w:r w:rsidRPr="00BC4166">
              <w:rPr>
                <w:rFonts w:ascii="Times New Roman" w:hAnsi="Times New Roman" w:cs="Times New Roman"/>
                <w:sz w:val="24"/>
                <w:szCs w:val="24"/>
                <w:bdr w:val="none" w:sz="0" w:space="0" w:color="auto" w:frame="1"/>
              </w:rPr>
              <w:t>Тест для Виявлення ВІЛ 1 та 2 типів №25</w:t>
            </w:r>
          </w:p>
          <w:p w:rsidR="00BC4166" w:rsidRPr="00BC4166" w:rsidRDefault="00BC4166" w:rsidP="00BC4166">
            <w:pPr>
              <w:rPr>
                <w:rFonts w:ascii="Times New Roman" w:hAnsi="Times New Roman" w:cs="Times New Roman"/>
                <w:sz w:val="24"/>
                <w:szCs w:val="24"/>
              </w:rPr>
            </w:pPr>
            <w:r>
              <w:rPr>
                <w:rFonts w:ascii="Arial" w:hAnsi="Arial" w:cs="Arial"/>
                <w:color w:val="000000"/>
                <w:sz w:val="16"/>
                <w:szCs w:val="16"/>
                <w:bdr w:val="none" w:sz="0" w:space="0" w:color="auto" w:frame="1"/>
                <w:shd w:val="clear" w:color="auto" w:fill="FDFEFD"/>
              </w:rPr>
              <w:t xml:space="preserve">48432 - ВІЛ-1/ВІЛ-2, антигени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xml:space="preserve">), набір, </w:t>
            </w:r>
            <w:proofErr w:type="spellStart"/>
            <w:r>
              <w:rPr>
                <w:rFonts w:ascii="Arial" w:hAnsi="Arial" w:cs="Arial"/>
                <w:color w:val="000000"/>
                <w:sz w:val="16"/>
                <w:szCs w:val="16"/>
                <w:bdr w:val="none" w:sz="0" w:space="0" w:color="auto" w:frame="1"/>
                <w:shd w:val="clear" w:color="auto" w:fill="FDFEFD"/>
              </w:rPr>
              <w:t>імунохроматографічний</w:t>
            </w:r>
            <w:proofErr w:type="spellEnd"/>
            <w:r>
              <w:rPr>
                <w:rFonts w:ascii="Arial" w:hAnsi="Arial" w:cs="Arial"/>
                <w:color w:val="000000"/>
                <w:sz w:val="16"/>
                <w:szCs w:val="16"/>
                <w:bdr w:val="none" w:sz="0" w:space="0" w:color="auto" w:frame="1"/>
                <w:shd w:val="clear" w:color="auto" w:fill="FDFEFD"/>
              </w:rPr>
              <w:t xml:space="preserve"> експрес-аналіз</w:t>
            </w:r>
          </w:p>
          <w:p w:rsidR="008644C1" w:rsidRPr="008644C1" w:rsidRDefault="008644C1" w:rsidP="002149DB">
            <w:pPr>
              <w:ind w:right="-36"/>
              <w:rPr>
                <w:rFonts w:ascii="Times New Roman" w:eastAsia="Times New Roman" w:hAnsi="Times New Roman" w:cs="Times New Roman"/>
                <w:sz w:val="24"/>
                <w:szCs w:val="24"/>
              </w:rPr>
            </w:pPr>
          </w:p>
        </w:tc>
        <w:tc>
          <w:tcPr>
            <w:tcW w:w="1591" w:type="dxa"/>
          </w:tcPr>
          <w:p w:rsidR="008644C1" w:rsidRDefault="00F87F93"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92" w:type="dxa"/>
          </w:tcPr>
          <w:p w:rsidR="008644C1" w:rsidRDefault="00F87F93"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CE2098"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794" w:type="dxa"/>
          </w:tcPr>
          <w:p w:rsidR="00FB0DD3" w:rsidRPr="005202FF" w:rsidRDefault="00FB0DD3" w:rsidP="00FB0DD3">
            <w:pPr>
              <w:rPr>
                <w:rFonts w:ascii="Times New Roman" w:hAnsi="Times New Roman" w:cs="Times New Roman"/>
                <w:sz w:val="24"/>
                <w:szCs w:val="24"/>
                <w:bdr w:val="none" w:sz="0" w:space="0" w:color="auto" w:frame="1"/>
              </w:rPr>
            </w:pPr>
            <w:proofErr w:type="spellStart"/>
            <w:r w:rsidRPr="005202FF">
              <w:rPr>
                <w:rFonts w:ascii="Times New Roman" w:hAnsi="Times New Roman" w:cs="Times New Roman"/>
                <w:sz w:val="24"/>
                <w:szCs w:val="24"/>
                <w:bdr w:val="none" w:sz="0" w:space="0" w:color="auto" w:frame="1"/>
              </w:rPr>
              <w:t>Глюкофан</w:t>
            </w:r>
            <w:proofErr w:type="spellEnd"/>
            <w:r w:rsidRPr="005202FF">
              <w:rPr>
                <w:rFonts w:ascii="Times New Roman" w:hAnsi="Times New Roman" w:cs="Times New Roman"/>
                <w:sz w:val="24"/>
                <w:szCs w:val="24"/>
                <w:bdr w:val="none" w:sz="0" w:space="0" w:color="auto" w:frame="1"/>
              </w:rPr>
              <w:t xml:space="preserve"> (Тест-смужки для експрес аналізу сечі на глюкозу №50)</w:t>
            </w:r>
          </w:p>
          <w:p w:rsidR="005202FF" w:rsidRDefault="005202FF" w:rsidP="00FB0DD3">
            <w:r>
              <w:rPr>
                <w:rFonts w:ascii="Arial" w:hAnsi="Arial" w:cs="Arial"/>
                <w:color w:val="000000"/>
                <w:sz w:val="16"/>
                <w:szCs w:val="16"/>
                <w:bdr w:val="none" w:sz="0" w:space="0" w:color="auto" w:frame="1"/>
                <w:shd w:val="clear" w:color="auto" w:fill="FDFEFD"/>
              </w:rPr>
              <w:t xml:space="preserve">54518 - Глюкоза сечі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набір, колориметрична тест-смужка, експрес-аналіз</w:t>
            </w:r>
          </w:p>
          <w:p w:rsidR="008644C1" w:rsidRPr="008644C1" w:rsidRDefault="008644C1" w:rsidP="002149DB">
            <w:pPr>
              <w:ind w:right="-36"/>
              <w:rPr>
                <w:rFonts w:ascii="Times New Roman" w:eastAsia="Times New Roman" w:hAnsi="Times New Roman" w:cs="Times New Roman"/>
                <w:sz w:val="24"/>
                <w:szCs w:val="24"/>
              </w:rPr>
            </w:pPr>
          </w:p>
        </w:tc>
        <w:tc>
          <w:tcPr>
            <w:tcW w:w="1591" w:type="dxa"/>
          </w:tcPr>
          <w:p w:rsidR="008644C1" w:rsidRDefault="005202FF"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592" w:type="dxa"/>
          </w:tcPr>
          <w:p w:rsidR="008644C1" w:rsidRDefault="005202FF" w:rsidP="002149DB">
            <w:pPr>
              <w:ind w:right="-3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r w:rsidR="008644C1" w:rsidTr="008644C1">
        <w:trPr>
          <w:trHeight w:val="683"/>
        </w:trPr>
        <w:tc>
          <w:tcPr>
            <w:tcW w:w="409" w:type="dxa"/>
          </w:tcPr>
          <w:p w:rsidR="008644C1" w:rsidRDefault="005202FF" w:rsidP="002149DB">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794" w:type="dxa"/>
          </w:tcPr>
          <w:p w:rsidR="005202FF" w:rsidRDefault="005202FF" w:rsidP="005202FF">
            <w:pPr>
              <w:rPr>
                <w:rFonts w:ascii="Times New Roman" w:hAnsi="Times New Roman" w:cs="Times New Roman"/>
                <w:sz w:val="24"/>
                <w:szCs w:val="24"/>
                <w:bdr w:val="none" w:sz="0" w:space="0" w:color="auto" w:frame="1"/>
              </w:rPr>
            </w:pPr>
            <w:proofErr w:type="spellStart"/>
            <w:r w:rsidRPr="005202FF">
              <w:rPr>
                <w:rFonts w:ascii="Times New Roman" w:hAnsi="Times New Roman" w:cs="Times New Roman"/>
                <w:sz w:val="24"/>
                <w:szCs w:val="24"/>
                <w:shd w:val="clear" w:color="auto" w:fill="FDFEFD"/>
              </w:rPr>
              <w:t>КетоФАН</w:t>
            </w:r>
            <w:proofErr w:type="spellEnd"/>
            <w:r w:rsidRPr="005202FF">
              <w:rPr>
                <w:rFonts w:ascii="Times New Roman" w:hAnsi="Times New Roman" w:cs="Times New Roman"/>
                <w:sz w:val="24"/>
                <w:szCs w:val="24"/>
                <w:shd w:val="clear" w:color="auto" w:fill="FDFEFD"/>
              </w:rPr>
              <w:t xml:space="preserve"> (</w:t>
            </w:r>
            <w:r w:rsidRPr="005202FF">
              <w:rPr>
                <w:rFonts w:ascii="Times New Roman" w:hAnsi="Times New Roman" w:cs="Times New Roman"/>
                <w:sz w:val="24"/>
                <w:szCs w:val="24"/>
                <w:bdr w:val="none" w:sz="0" w:space="0" w:color="auto" w:frame="1"/>
              </w:rPr>
              <w:t>Тест-смужки для експрес аналізу сечі на кетони №50</w:t>
            </w:r>
            <w:r>
              <w:rPr>
                <w:rFonts w:ascii="Times New Roman" w:hAnsi="Times New Roman" w:cs="Times New Roman"/>
                <w:sz w:val="24"/>
                <w:szCs w:val="24"/>
                <w:bdr w:val="none" w:sz="0" w:space="0" w:color="auto" w:frame="1"/>
              </w:rPr>
              <w:t>)</w:t>
            </w:r>
          </w:p>
          <w:p w:rsidR="005202FF" w:rsidRPr="005202FF" w:rsidRDefault="00894147" w:rsidP="005202FF">
            <w:pPr>
              <w:rPr>
                <w:rFonts w:ascii="Times New Roman" w:hAnsi="Times New Roman" w:cs="Times New Roman"/>
                <w:sz w:val="24"/>
                <w:szCs w:val="24"/>
              </w:rPr>
            </w:pPr>
            <w:r>
              <w:rPr>
                <w:rFonts w:ascii="Arial" w:hAnsi="Arial" w:cs="Arial"/>
                <w:color w:val="777777"/>
                <w:sz w:val="16"/>
                <w:szCs w:val="16"/>
                <w:shd w:val="clear" w:color="auto" w:fill="FDFEFD"/>
              </w:rPr>
              <w:t> </w:t>
            </w:r>
            <w:r>
              <w:rPr>
                <w:rFonts w:ascii="Arial" w:hAnsi="Arial" w:cs="Arial"/>
                <w:color w:val="000000"/>
                <w:sz w:val="16"/>
                <w:szCs w:val="16"/>
                <w:bdr w:val="none" w:sz="0" w:space="0" w:color="auto" w:frame="1"/>
                <w:shd w:val="clear" w:color="auto" w:fill="FDFEFD"/>
              </w:rPr>
              <w:t xml:space="preserve">54519 - Кетони сечі IVD (діагностика </w:t>
            </w:r>
            <w:proofErr w:type="spellStart"/>
            <w:r>
              <w:rPr>
                <w:rFonts w:ascii="Arial" w:hAnsi="Arial" w:cs="Arial"/>
                <w:color w:val="000000"/>
                <w:sz w:val="16"/>
                <w:szCs w:val="16"/>
                <w:bdr w:val="none" w:sz="0" w:space="0" w:color="auto" w:frame="1"/>
                <w:shd w:val="clear" w:color="auto" w:fill="FDFEFD"/>
              </w:rPr>
              <w:t>in</w:t>
            </w:r>
            <w:proofErr w:type="spellEnd"/>
            <w:r>
              <w:rPr>
                <w:rFonts w:ascii="Arial" w:hAnsi="Arial" w:cs="Arial"/>
                <w:color w:val="000000"/>
                <w:sz w:val="16"/>
                <w:szCs w:val="16"/>
                <w:bdr w:val="none" w:sz="0" w:space="0" w:color="auto" w:frame="1"/>
                <w:shd w:val="clear" w:color="auto" w:fill="FDFEFD"/>
              </w:rPr>
              <w:t xml:space="preserve"> </w:t>
            </w:r>
            <w:proofErr w:type="spellStart"/>
            <w:r>
              <w:rPr>
                <w:rFonts w:ascii="Arial" w:hAnsi="Arial" w:cs="Arial"/>
                <w:color w:val="000000"/>
                <w:sz w:val="16"/>
                <w:szCs w:val="16"/>
                <w:bdr w:val="none" w:sz="0" w:space="0" w:color="auto" w:frame="1"/>
                <w:shd w:val="clear" w:color="auto" w:fill="FDFEFD"/>
              </w:rPr>
              <w:t>vitro</w:t>
            </w:r>
            <w:proofErr w:type="spellEnd"/>
            <w:r>
              <w:rPr>
                <w:rFonts w:ascii="Arial" w:hAnsi="Arial" w:cs="Arial"/>
                <w:color w:val="000000"/>
                <w:sz w:val="16"/>
                <w:szCs w:val="16"/>
                <w:bdr w:val="none" w:sz="0" w:space="0" w:color="auto" w:frame="1"/>
                <w:shd w:val="clear" w:color="auto" w:fill="FDFEFD"/>
              </w:rPr>
              <w:t>), набір, колориметрична тест-смужка, експрес-аналіз</w:t>
            </w:r>
          </w:p>
          <w:p w:rsidR="008644C1" w:rsidRPr="008644C1" w:rsidRDefault="008644C1" w:rsidP="002149DB">
            <w:pPr>
              <w:ind w:right="-36"/>
              <w:rPr>
                <w:rFonts w:ascii="Times New Roman" w:eastAsia="Times New Roman" w:hAnsi="Times New Roman" w:cs="Times New Roman"/>
                <w:sz w:val="24"/>
                <w:szCs w:val="24"/>
              </w:rPr>
            </w:pPr>
          </w:p>
        </w:tc>
        <w:tc>
          <w:tcPr>
            <w:tcW w:w="1591" w:type="dxa"/>
          </w:tcPr>
          <w:p w:rsidR="008644C1" w:rsidRDefault="008644C1" w:rsidP="002149DB">
            <w:pPr>
              <w:ind w:right="-36"/>
              <w:rPr>
                <w:rFonts w:ascii="Times New Roman" w:eastAsia="Times New Roman" w:hAnsi="Times New Roman" w:cs="Times New Roman"/>
                <w:sz w:val="24"/>
                <w:szCs w:val="24"/>
              </w:rPr>
            </w:pP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2" w:type="dxa"/>
          </w:tcPr>
          <w:p w:rsidR="008644C1" w:rsidRDefault="008644C1" w:rsidP="002149DB">
            <w:pPr>
              <w:ind w:right="-36"/>
              <w:rPr>
                <w:rFonts w:ascii="Times New Roman" w:eastAsia="Times New Roman" w:hAnsi="Times New Roman" w:cs="Times New Roman"/>
                <w:sz w:val="24"/>
                <w:szCs w:val="24"/>
              </w:rPr>
            </w:pPr>
          </w:p>
        </w:tc>
        <w:tc>
          <w:tcPr>
            <w:tcW w:w="1593" w:type="dxa"/>
          </w:tcPr>
          <w:p w:rsidR="008644C1" w:rsidRDefault="008644C1" w:rsidP="002149DB">
            <w:pPr>
              <w:ind w:right="-36"/>
              <w:rPr>
                <w:rFonts w:ascii="Times New Roman" w:eastAsia="Times New Roman" w:hAnsi="Times New Roman" w:cs="Times New Roman"/>
                <w:sz w:val="24"/>
                <w:szCs w:val="24"/>
              </w:rPr>
            </w:pPr>
          </w:p>
        </w:tc>
      </w:tr>
    </w:tbl>
    <w:p w:rsidR="00AD662C" w:rsidRDefault="00AD662C" w:rsidP="007C5782">
      <w:pPr>
        <w:spacing w:after="0" w:line="240" w:lineRule="auto"/>
        <w:ind w:right="-36" w:firstLine="567"/>
        <w:rPr>
          <w:rFonts w:ascii="Times New Roman" w:eastAsia="Times New Roman" w:hAnsi="Times New Roman" w:cs="Times New Roman"/>
          <w:sz w:val="24"/>
          <w:szCs w:val="24"/>
        </w:rPr>
      </w:pPr>
    </w:p>
    <w:p w:rsidR="00AD662C" w:rsidRDefault="00AD662C">
      <w:pPr>
        <w:spacing w:after="0" w:line="240" w:lineRule="auto"/>
        <w:jc w:val="center"/>
        <w:rPr>
          <w:rFonts w:ascii="Times New Roman" w:eastAsia="Times New Roman" w:hAnsi="Times New Roman" w:cs="Times New Roman"/>
          <w:sz w:val="24"/>
          <w:szCs w:val="24"/>
        </w:rPr>
      </w:pPr>
    </w:p>
    <w:p w:rsidR="00AD662C" w:rsidRDefault="007C5782">
      <w:pPr>
        <w:spacing w:line="240" w:lineRule="auto"/>
        <w:rPr>
          <w:rFonts w:ascii="Times New Roman" w:eastAsia="Times New Roman" w:hAnsi="Times New Roman" w:cs="Times New Roman"/>
          <w:b/>
          <w:sz w:val="24"/>
          <w:szCs w:val="24"/>
        </w:rPr>
      </w:pPr>
      <w:r w:rsidRPr="007C5782">
        <w:rPr>
          <w:rFonts w:ascii="Times New Roman" w:eastAsia="Times New Roman" w:hAnsi="Times New Roman" w:cs="Times New Roman"/>
          <w:b/>
          <w:sz w:val="24"/>
          <w:szCs w:val="24"/>
        </w:rPr>
        <w:t xml:space="preserve">Загальна вартість </w:t>
      </w:r>
      <w:r>
        <w:rPr>
          <w:rFonts w:ascii="Times New Roman" w:eastAsia="Times New Roman" w:hAnsi="Times New Roman" w:cs="Times New Roman"/>
          <w:b/>
          <w:sz w:val="24"/>
          <w:szCs w:val="24"/>
        </w:rPr>
        <w:t>__________________(_______________________) з /без ПДВ.</w:t>
      </w:r>
    </w:p>
    <w:p w:rsidR="007C5782" w:rsidRDefault="007C5782">
      <w:pPr>
        <w:spacing w:line="240" w:lineRule="auto"/>
        <w:rPr>
          <w:rFonts w:ascii="Times New Roman" w:eastAsia="Times New Roman" w:hAnsi="Times New Roman" w:cs="Times New Roman"/>
          <w:b/>
          <w:sz w:val="24"/>
          <w:szCs w:val="24"/>
        </w:rPr>
      </w:pPr>
    </w:p>
    <w:p w:rsidR="007C5782" w:rsidRPr="007C5782" w:rsidRDefault="007C5782">
      <w:pPr>
        <w:spacing w:line="240" w:lineRule="auto"/>
        <w:rPr>
          <w:rFonts w:ascii="Times New Roman" w:eastAsia="Times New Roman" w:hAnsi="Times New Roman" w:cs="Times New Roman"/>
          <w:b/>
          <w:sz w:val="24"/>
          <w:szCs w:val="24"/>
        </w:rPr>
      </w:pPr>
    </w:p>
    <w:p w:rsidR="00AD662C" w:rsidRDefault="00AD662C">
      <w:pPr>
        <w:spacing w:after="0" w:line="240" w:lineRule="auto"/>
        <w:ind w:right="-36"/>
        <w:rPr>
          <w:rFonts w:ascii="Times New Roman" w:eastAsia="Times New Roman" w:hAnsi="Times New Roman" w:cs="Times New Roman"/>
          <w:b/>
          <w:sz w:val="24"/>
          <w:szCs w:val="24"/>
        </w:rPr>
      </w:pPr>
    </w:p>
    <w:p w:rsidR="00AD662C" w:rsidRDefault="00AD662C">
      <w:pPr>
        <w:tabs>
          <w:tab w:val="left" w:pos="540"/>
        </w:tabs>
        <w:spacing w:after="0" w:line="240" w:lineRule="auto"/>
        <w:ind w:firstLine="284"/>
        <w:rPr>
          <w:rFonts w:ascii="Times New Roman" w:eastAsia="Times New Roman" w:hAnsi="Times New Roman" w:cs="Times New Roman"/>
          <w:b/>
          <w:color w:val="000000"/>
          <w:sz w:val="24"/>
          <w:szCs w:val="24"/>
        </w:rPr>
      </w:pPr>
    </w:p>
    <w:p w:rsidR="0038367A"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w:t>
      </w:r>
    </w:p>
    <w:p w:rsidR="00AD662C" w:rsidRDefault="0038367A"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7C5782">
        <w:rPr>
          <w:rFonts w:ascii="Times New Roman" w:eastAsia="Times New Roman" w:hAnsi="Times New Roman" w:cs="Times New Roman"/>
          <w:sz w:val="24"/>
          <w:szCs w:val="24"/>
        </w:rPr>
        <w:t xml:space="preserve">                                                              Постачальник</w:t>
      </w:r>
    </w:p>
    <w:p w:rsidR="007C5782" w:rsidRDefault="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Тарас ТРАЧ                                 /_______________/_______________/</w:t>
      </w:r>
    </w:p>
    <w:sectPr w:rsidR="007C5782"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A27BB"/>
    <w:rsid w:val="00137A22"/>
    <w:rsid w:val="0014612D"/>
    <w:rsid w:val="001556A9"/>
    <w:rsid w:val="001712D2"/>
    <w:rsid w:val="0018796E"/>
    <w:rsid w:val="001D7F1F"/>
    <w:rsid w:val="00210E6B"/>
    <w:rsid w:val="002470C5"/>
    <w:rsid w:val="00284738"/>
    <w:rsid w:val="00292DB1"/>
    <w:rsid w:val="002A10B2"/>
    <w:rsid w:val="002B00A4"/>
    <w:rsid w:val="002D0EF8"/>
    <w:rsid w:val="0030641F"/>
    <w:rsid w:val="003125E2"/>
    <w:rsid w:val="00343596"/>
    <w:rsid w:val="0037648E"/>
    <w:rsid w:val="0038367A"/>
    <w:rsid w:val="00383AFA"/>
    <w:rsid w:val="0039641A"/>
    <w:rsid w:val="003B1B2A"/>
    <w:rsid w:val="003B3821"/>
    <w:rsid w:val="003B4576"/>
    <w:rsid w:val="003C7BD3"/>
    <w:rsid w:val="00436BD6"/>
    <w:rsid w:val="00473087"/>
    <w:rsid w:val="004803CB"/>
    <w:rsid w:val="004A56B8"/>
    <w:rsid w:val="004B34C9"/>
    <w:rsid w:val="004D1CA9"/>
    <w:rsid w:val="004D6A64"/>
    <w:rsid w:val="004D6F80"/>
    <w:rsid w:val="005202FF"/>
    <w:rsid w:val="0053424B"/>
    <w:rsid w:val="00535F2C"/>
    <w:rsid w:val="00585272"/>
    <w:rsid w:val="00586798"/>
    <w:rsid w:val="00592B71"/>
    <w:rsid w:val="00595E70"/>
    <w:rsid w:val="005A7C89"/>
    <w:rsid w:val="005B1D1C"/>
    <w:rsid w:val="0061081F"/>
    <w:rsid w:val="00613DFC"/>
    <w:rsid w:val="00627D16"/>
    <w:rsid w:val="00683247"/>
    <w:rsid w:val="00684D4B"/>
    <w:rsid w:val="006A3E5D"/>
    <w:rsid w:val="006E6F65"/>
    <w:rsid w:val="006E7EA6"/>
    <w:rsid w:val="006F6A25"/>
    <w:rsid w:val="0073295B"/>
    <w:rsid w:val="00780376"/>
    <w:rsid w:val="00793C12"/>
    <w:rsid w:val="007C5782"/>
    <w:rsid w:val="008043CF"/>
    <w:rsid w:val="00835179"/>
    <w:rsid w:val="00847FC8"/>
    <w:rsid w:val="008644C1"/>
    <w:rsid w:val="00870A45"/>
    <w:rsid w:val="008827B5"/>
    <w:rsid w:val="00894147"/>
    <w:rsid w:val="00966E53"/>
    <w:rsid w:val="009742CF"/>
    <w:rsid w:val="009A08B3"/>
    <w:rsid w:val="00A137D8"/>
    <w:rsid w:val="00A15FF8"/>
    <w:rsid w:val="00A22C46"/>
    <w:rsid w:val="00A70576"/>
    <w:rsid w:val="00A83723"/>
    <w:rsid w:val="00A904ED"/>
    <w:rsid w:val="00AA1898"/>
    <w:rsid w:val="00AC7F1C"/>
    <w:rsid w:val="00AD1830"/>
    <w:rsid w:val="00AD1F57"/>
    <w:rsid w:val="00AD662C"/>
    <w:rsid w:val="00AE6DCA"/>
    <w:rsid w:val="00B36E2D"/>
    <w:rsid w:val="00B51D72"/>
    <w:rsid w:val="00B53FFD"/>
    <w:rsid w:val="00B56171"/>
    <w:rsid w:val="00B57954"/>
    <w:rsid w:val="00BC4166"/>
    <w:rsid w:val="00BF4306"/>
    <w:rsid w:val="00BF748E"/>
    <w:rsid w:val="00C04539"/>
    <w:rsid w:val="00C04AC8"/>
    <w:rsid w:val="00C10516"/>
    <w:rsid w:val="00C444BF"/>
    <w:rsid w:val="00C6241F"/>
    <w:rsid w:val="00CD130D"/>
    <w:rsid w:val="00CD5753"/>
    <w:rsid w:val="00CE2098"/>
    <w:rsid w:val="00D10991"/>
    <w:rsid w:val="00D37EC4"/>
    <w:rsid w:val="00D827B9"/>
    <w:rsid w:val="00DA3EB7"/>
    <w:rsid w:val="00E16572"/>
    <w:rsid w:val="00E70439"/>
    <w:rsid w:val="00F17EA0"/>
    <w:rsid w:val="00F23D11"/>
    <w:rsid w:val="00F5395E"/>
    <w:rsid w:val="00F87F93"/>
    <w:rsid w:val="00FB0DD3"/>
    <w:rsid w:val="00FC4532"/>
    <w:rsid w:val="00FD0586"/>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013791">
      <w:bodyDiv w:val="1"/>
      <w:marLeft w:val="0"/>
      <w:marRight w:val="0"/>
      <w:marTop w:val="0"/>
      <w:marBottom w:val="0"/>
      <w:divBdr>
        <w:top w:val="none" w:sz="0" w:space="0" w:color="auto"/>
        <w:left w:val="none" w:sz="0" w:space="0" w:color="auto"/>
        <w:bottom w:val="none" w:sz="0" w:space="0" w:color="auto"/>
        <w:right w:val="none" w:sz="0" w:space="0" w:color="auto"/>
      </w:divBdr>
    </w:div>
    <w:div w:id="713509550">
      <w:bodyDiv w:val="1"/>
      <w:marLeft w:val="0"/>
      <w:marRight w:val="0"/>
      <w:marTop w:val="0"/>
      <w:marBottom w:val="0"/>
      <w:divBdr>
        <w:top w:val="none" w:sz="0" w:space="0" w:color="auto"/>
        <w:left w:val="none" w:sz="0" w:space="0" w:color="auto"/>
        <w:bottom w:val="none" w:sz="0" w:space="0" w:color="auto"/>
        <w:right w:val="none" w:sz="0" w:space="0" w:color="auto"/>
      </w:divBdr>
    </w:div>
    <w:div w:id="963921184">
      <w:bodyDiv w:val="1"/>
      <w:marLeft w:val="0"/>
      <w:marRight w:val="0"/>
      <w:marTop w:val="0"/>
      <w:marBottom w:val="0"/>
      <w:divBdr>
        <w:top w:val="none" w:sz="0" w:space="0" w:color="auto"/>
        <w:left w:val="none" w:sz="0" w:space="0" w:color="auto"/>
        <w:bottom w:val="none" w:sz="0" w:space="0" w:color="auto"/>
        <w:right w:val="none" w:sz="0" w:space="0" w:color="auto"/>
      </w:divBdr>
    </w:div>
    <w:div w:id="1000352400">
      <w:bodyDiv w:val="1"/>
      <w:marLeft w:val="0"/>
      <w:marRight w:val="0"/>
      <w:marTop w:val="0"/>
      <w:marBottom w:val="0"/>
      <w:divBdr>
        <w:top w:val="none" w:sz="0" w:space="0" w:color="auto"/>
        <w:left w:val="none" w:sz="0" w:space="0" w:color="auto"/>
        <w:bottom w:val="none" w:sz="0" w:space="0" w:color="auto"/>
        <w:right w:val="none" w:sz="0" w:space="0" w:color="auto"/>
      </w:divBdr>
    </w:div>
    <w:div w:id="1702509359">
      <w:bodyDiv w:val="1"/>
      <w:marLeft w:val="0"/>
      <w:marRight w:val="0"/>
      <w:marTop w:val="0"/>
      <w:marBottom w:val="0"/>
      <w:divBdr>
        <w:top w:val="none" w:sz="0" w:space="0" w:color="auto"/>
        <w:left w:val="none" w:sz="0" w:space="0" w:color="auto"/>
        <w:bottom w:val="none" w:sz="0" w:space="0" w:color="auto"/>
        <w:right w:val="none" w:sz="0" w:space="0" w:color="auto"/>
      </w:divBdr>
    </w:div>
    <w:div w:id="1867982972">
      <w:bodyDiv w:val="1"/>
      <w:marLeft w:val="0"/>
      <w:marRight w:val="0"/>
      <w:marTop w:val="0"/>
      <w:marBottom w:val="0"/>
      <w:divBdr>
        <w:top w:val="none" w:sz="0" w:space="0" w:color="auto"/>
        <w:left w:val="none" w:sz="0" w:space="0" w:color="auto"/>
        <w:bottom w:val="none" w:sz="0" w:space="0" w:color="auto"/>
        <w:right w:val="none" w:sz="0" w:space="0" w:color="auto"/>
      </w:divBdr>
    </w:div>
    <w:div w:id="202008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19913</Words>
  <Characters>11351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23</cp:revision>
  <dcterms:created xsi:type="dcterms:W3CDTF">2024-01-24T19:35:00Z</dcterms:created>
  <dcterms:modified xsi:type="dcterms:W3CDTF">2024-01-24T20:06:00Z</dcterms:modified>
</cp:coreProperties>
</file>