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58" w:rsidRDefault="00DF5C58" w:rsidP="00DF5C58">
      <w:pPr>
        <w:ind w:left="7920"/>
        <w:jc w:val="right"/>
        <w:rPr>
          <w:b/>
          <w:color w:val="000000"/>
          <w:lang w:val="uk-UA" w:eastAsia="uk-UA"/>
        </w:rPr>
      </w:pPr>
    </w:p>
    <w:p w:rsidR="00DF5C58" w:rsidRPr="00763335" w:rsidRDefault="00DF5C58" w:rsidP="00DF5C58">
      <w:pPr>
        <w:ind w:left="7920"/>
        <w:jc w:val="right"/>
        <w:rPr>
          <w:lang w:val="uk-UA" w:eastAsia="uk-UA"/>
        </w:rPr>
      </w:pPr>
      <w:r w:rsidRPr="00763335">
        <w:rPr>
          <w:b/>
          <w:color w:val="000000"/>
          <w:lang w:val="uk-UA" w:eastAsia="uk-UA"/>
        </w:rPr>
        <w:t xml:space="preserve">Додаток </w:t>
      </w:r>
      <w:r>
        <w:rPr>
          <w:b/>
          <w:color w:val="000000"/>
          <w:lang w:val="uk-UA" w:eastAsia="uk-UA"/>
        </w:rPr>
        <w:t>3</w:t>
      </w:r>
    </w:p>
    <w:p w:rsidR="00DF5C58" w:rsidRDefault="00DF5C58" w:rsidP="00DF5C58">
      <w:pPr>
        <w:ind w:left="2880"/>
        <w:jc w:val="right"/>
        <w:rPr>
          <w:i/>
          <w:color w:val="000000"/>
          <w:highlight w:val="white"/>
          <w:lang w:val="uk-UA" w:eastAsia="uk-UA"/>
        </w:rPr>
      </w:pPr>
      <w:r w:rsidRPr="00763335">
        <w:rPr>
          <w:i/>
          <w:color w:val="000000"/>
          <w:lang w:val="uk-UA" w:eastAsia="uk-UA"/>
        </w:rPr>
        <w:t>    </w:t>
      </w:r>
    </w:p>
    <w:p w:rsidR="00DF5C58" w:rsidRDefault="00DF5C58" w:rsidP="00DF5C58">
      <w:pPr>
        <w:tabs>
          <w:tab w:val="left" w:pos="2880"/>
        </w:tabs>
        <w:ind w:left="2880"/>
        <w:rPr>
          <w:i/>
          <w:color w:val="000000"/>
          <w:highlight w:val="white"/>
          <w:lang w:val="uk-UA" w:eastAsia="uk-UA"/>
        </w:rPr>
      </w:pPr>
      <w:r>
        <w:rPr>
          <w:i/>
          <w:color w:val="000000"/>
          <w:highlight w:val="white"/>
          <w:lang w:val="uk-UA" w:eastAsia="uk-UA"/>
        </w:rPr>
        <w:t xml:space="preserve">               ПРОЄКТ ДОГОВОРУ</w:t>
      </w:r>
    </w:p>
    <w:p w:rsidR="00DF5C58" w:rsidRPr="00763335" w:rsidRDefault="00DF5C58" w:rsidP="00DF5C58">
      <w:pPr>
        <w:tabs>
          <w:tab w:val="left" w:pos="2880"/>
        </w:tabs>
        <w:ind w:left="2880"/>
        <w:jc w:val="both"/>
        <w:rPr>
          <w:i/>
          <w:color w:val="000000"/>
          <w:highlight w:val="white"/>
          <w:lang w:val="uk-UA" w:eastAsia="uk-UA"/>
        </w:rPr>
      </w:pPr>
    </w:p>
    <w:p w:rsidR="00DF5C58" w:rsidRPr="00CF1C8F" w:rsidRDefault="00DF5C58" w:rsidP="00DF5C58">
      <w:pPr>
        <w:jc w:val="right"/>
        <w:rPr>
          <w:b/>
          <w:i/>
          <w:lang w:val="uk-UA"/>
        </w:rPr>
      </w:pPr>
    </w:p>
    <w:p w:rsidR="00DF5C58" w:rsidRDefault="00DF5C58" w:rsidP="00DF5C58">
      <w:pPr>
        <w:jc w:val="right"/>
        <w:rPr>
          <w:b/>
          <w:i/>
          <w:lang w:val="uk-UA" w:eastAsia="uk-UA"/>
        </w:rPr>
      </w:pPr>
    </w:p>
    <w:p w:rsidR="00DF5C58" w:rsidRPr="00E105F2" w:rsidRDefault="00DF5C58" w:rsidP="00DF5C58">
      <w:pPr>
        <w:tabs>
          <w:tab w:val="left" w:pos="6804"/>
        </w:tabs>
        <w:rPr>
          <w:lang w:val="uk-UA"/>
        </w:rPr>
      </w:pPr>
      <w:r w:rsidRPr="00E105F2">
        <w:rPr>
          <w:lang w:val="uk-UA"/>
        </w:rPr>
        <w:t xml:space="preserve">м. </w:t>
      </w:r>
      <w:r>
        <w:rPr>
          <w:lang w:val="uk-UA"/>
        </w:rPr>
        <w:t>Львів</w:t>
      </w:r>
      <w:r w:rsidRPr="00E105F2">
        <w:rPr>
          <w:lang w:val="uk-UA"/>
        </w:rPr>
        <w:tab/>
        <w:t xml:space="preserve">    «___» ____________ 20</w:t>
      </w:r>
      <w:r>
        <w:rPr>
          <w:lang w:val="uk-UA"/>
        </w:rPr>
        <w:t>23р.</w:t>
      </w:r>
    </w:p>
    <w:p w:rsidR="00DF5C58" w:rsidRDefault="00DF5C58" w:rsidP="00DF5C58">
      <w:pPr>
        <w:ind w:left="2832" w:firstLine="708"/>
        <w:jc w:val="right"/>
        <w:rPr>
          <w:rFonts w:eastAsia="Calibri"/>
          <w:b/>
          <w:color w:val="000000"/>
          <w:lang w:val="uk-UA"/>
        </w:rPr>
      </w:pPr>
    </w:p>
    <w:p w:rsidR="00DF5C58" w:rsidRDefault="00DF5C58" w:rsidP="00DF5C58">
      <w:pPr>
        <w:ind w:left="2832" w:firstLine="708"/>
        <w:jc w:val="right"/>
        <w:rPr>
          <w:rFonts w:eastAsia="Calibri"/>
          <w:b/>
          <w:color w:val="000000"/>
          <w:lang w:val="uk-UA"/>
        </w:rPr>
      </w:pPr>
    </w:p>
    <w:p w:rsidR="00DF5C58" w:rsidRDefault="00DF5C58" w:rsidP="00DF5C58">
      <w:pPr>
        <w:ind w:left="2832" w:firstLine="708"/>
        <w:jc w:val="right"/>
        <w:rPr>
          <w:rFonts w:eastAsia="Calibri"/>
          <w:b/>
          <w:color w:val="000000"/>
          <w:lang w:val="uk-UA"/>
        </w:rPr>
      </w:pPr>
    </w:p>
    <w:p w:rsidR="00DF5C58" w:rsidRPr="00071628" w:rsidRDefault="00DF5C58" w:rsidP="00DF5C58">
      <w:pPr>
        <w:spacing w:line="276" w:lineRule="auto"/>
        <w:ind w:firstLine="708"/>
        <w:jc w:val="both"/>
        <w:rPr>
          <w:lang w:val="uk-UA"/>
        </w:rPr>
      </w:pPr>
      <w:r w:rsidRPr="00071628">
        <w:rPr>
          <w:bCs/>
          <w:lang w:val="uk-UA"/>
        </w:rPr>
        <w:t>Головне управління Національної поліції у Львівській області</w:t>
      </w:r>
      <w:r w:rsidRPr="00071628">
        <w:rPr>
          <w:lang w:val="uk-UA"/>
        </w:rPr>
        <w:t xml:space="preserve"> (далі «ПОКУПЕЦЬ») в особі _______________________________________________, що діє на підставі _________________________ з однієї сторони, та ____________________________</w:t>
      </w:r>
      <w:r w:rsidRPr="00071628">
        <w:rPr>
          <w:bCs/>
          <w:lang w:val="uk-UA"/>
        </w:rPr>
        <w:t>______________________________________</w:t>
      </w:r>
      <w:r w:rsidRPr="00071628">
        <w:rPr>
          <w:lang w:val="uk-UA"/>
        </w:rPr>
        <w:t>(далі «ПОСТАЧАЛЬНИК»)</w:t>
      </w:r>
      <w:r w:rsidRPr="00071628">
        <w:rPr>
          <w:b/>
          <w:lang w:val="uk-UA"/>
        </w:rPr>
        <w:t xml:space="preserve">, </w:t>
      </w:r>
      <w:r w:rsidRPr="00071628">
        <w:rPr>
          <w:lang w:val="uk-UA"/>
        </w:rPr>
        <w:t>в особі ______________________, що діє на підставі _______________, з другої сторони, разом Сторони, уклали цей Договір про таке (далі Договір):</w:t>
      </w:r>
    </w:p>
    <w:p w:rsidR="00DF5C58" w:rsidRPr="00071628" w:rsidRDefault="00DF5C58" w:rsidP="00DF5C58">
      <w:pPr>
        <w:jc w:val="both"/>
        <w:rPr>
          <w:lang w:val="uk-UA"/>
        </w:rPr>
      </w:pPr>
    </w:p>
    <w:p w:rsidR="00DF5C58" w:rsidRPr="00071628" w:rsidRDefault="00DF5C58" w:rsidP="00DF5C58">
      <w:pPr>
        <w:jc w:val="center"/>
        <w:rPr>
          <w:rFonts w:eastAsia="Calibri"/>
          <w:b/>
          <w:lang w:val="x-none" w:eastAsia="en-US"/>
        </w:rPr>
      </w:pPr>
      <w:r w:rsidRPr="00071628">
        <w:rPr>
          <w:rFonts w:eastAsia="Calibri"/>
          <w:b/>
          <w:lang w:val="en-US" w:eastAsia="en-US"/>
        </w:rPr>
        <w:t>I</w:t>
      </w:r>
      <w:r w:rsidRPr="00071628">
        <w:rPr>
          <w:rFonts w:eastAsia="Calibri"/>
          <w:b/>
          <w:lang w:val="uk-UA" w:eastAsia="en-US"/>
        </w:rPr>
        <w:t xml:space="preserve">. </w:t>
      </w:r>
      <w:r w:rsidRPr="00071628">
        <w:rPr>
          <w:rFonts w:eastAsia="Calibri"/>
          <w:b/>
          <w:lang w:val="x-none" w:eastAsia="en-US"/>
        </w:rPr>
        <w:t>Предмет Договору</w:t>
      </w:r>
    </w:p>
    <w:p w:rsidR="00DF5C58" w:rsidRPr="00071628" w:rsidRDefault="00DF5C58" w:rsidP="00DF5C58">
      <w:pPr>
        <w:shd w:val="clear" w:color="auto" w:fill="FFFFFF"/>
        <w:suppressAutoHyphens/>
        <w:ind w:firstLine="708"/>
        <w:jc w:val="both"/>
        <w:rPr>
          <w:lang w:val="uk-UA"/>
        </w:rPr>
      </w:pPr>
      <w:r w:rsidRPr="00071628">
        <w:rPr>
          <w:lang w:val="uk-UA"/>
        </w:rPr>
        <w:t xml:space="preserve">1.1. «ПОСТАЧАЛЬНИК» зобов'язується надавати </w:t>
      </w:r>
      <w:r w:rsidRPr="00AB338F">
        <w:rPr>
          <w:lang w:val="uk-UA"/>
        </w:rPr>
        <w:t xml:space="preserve">у 2023 році </w:t>
      </w:r>
      <w:r w:rsidRPr="00071628">
        <w:rPr>
          <w:lang w:val="uk-UA"/>
        </w:rPr>
        <w:t>«ПОКУПЦЮ» готову продукцію харчування (готову для вживання  їжу),  склад якої повинен відповідати триденному меню. Одноденне  меню повинно включати: перші страви (без хліба та галет (на один прийом їжі)) та другі страви (у комплекті з чаєм, цукром, без хліба та галет (на один прийом їжі)), надалі (Товар). Одноденне меню повинно включати страву з рибою.</w:t>
      </w:r>
    </w:p>
    <w:p w:rsidR="00DF5C58" w:rsidRPr="00071628" w:rsidRDefault="00DF5C58" w:rsidP="00DF5C58">
      <w:pPr>
        <w:suppressAutoHyphens/>
        <w:ind w:firstLine="708"/>
        <w:jc w:val="both"/>
        <w:rPr>
          <w:lang w:val="uk-UA"/>
        </w:rPr>
      </w:pPr>
      <w:r w:rsidRPr="00071628">
        <w:rPr>
          <w:lang w:val="uk-UA"/>
        </w:rPr>
        <w:t>1.2. Найменування Товару, який «ПОСТАЧАЛЬНИК» постачає «ПОКУПЦЮ», згідно з цим Договором</w:t>
      </w:r>
      <w:r w:rsidRPr="00071628">
        <w:rPr>
          <w:bCs/>
          <w:lang w:val="uk-UA"/>
        </w:rPr>
        <w:t xml:space="preserve"> - за</w:t>
      </w:r>
      <w:r w:rsidRPr="00071628">
        <w:rPr>
          <w:lang w:val="uk-UA"/>
        </w:rPr>
        <w:t xml:space="preserve"> кодом ДК 021:2015 – </w:t>
      </w:r>
      <w:hyperlink r:id="rId4" w:history="1">
        <w:r w:rsidRPr="00071628">
          <w:rPr>
            <w:lang w:val="uk-UA"/>
          </w:rPr>
          <w:t xml:space="preserve">15890000-3 Продукти харчування та сушені продукти різні </w:t>
        </w:r>
      </w:hyperlink>
      <w:r w:rsidRPr="00071628">
        <w:rPr>
          <w:lang w:val="uk-UA"/>
        </w:rPr>
        <w:t>(Готова продукція харчування).</w:t>
      </w:r>
    </w:p>
    <w:p w:rsidR="00DF5C58" w:rsidRPr="00071628" w:rsidRDefault="00DF5C58" w:rsidP="00DF5C5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071628">
        <w:rPr>
          <w:bCs/>
          <w:bdr w:val="none" w:sz="0" w:space="0" w:color="auto" w:frame="1"/>
        </w:rPr>
        <w:tab/>
      </w:r>
      <w:r w:rsidRPr="00071628">
        <w:rPr>
          <w:lang w:val="uk-UA"/>
        </w:rPr>
        <w:t>1.3. Обсяг Товару, а саме: перші страви (без хліба та галет (на один прийом їжі)) та другі страви (у комплекті з чаєм, цукром, без хліба та галет (на один прийом їжі)), одиниці виміру, ціна за одиницю виміру та загальна ціна визначена Сторонами у Специфікації (Додаток 1), яка є невід’ємною частиною цього Договору.</w:t>
      </w:r>
    </w:p>
    <w:p w:rsidR="00DF5C58" w:rsidRPr="00071628" w:rsidRDefault="00DF5C58" w:rsidP="00DF5C58">
      <w:pPr>
        <w:jc w:val="center"/>
        <w:rPr>
          <w:rFonts w:eastAsia="Calibri"/>
          <w:b/>
          <w:lang w:val="uk-UA" w:eastAsia="en-US"/>
        </w:rPr>
      </w:pPr>
      <w:r w:rsidRPr="00071628">
        <w:rPr>
          <w:rFonts w:eastAsia="Calibri"/>
          <w:b/>
          <w:lang w:val="x-none" w:eastAsia="en-US"/>
        </w:rPr>
        <w:t>II. Якість товару</w:t>
      </w:r>
    </w:p>
    <w:p w:rsidR="00DF5C58" w:rsidRPr="00071628" w:rsidRDefault="00DF5C58" w:rsidP="00DF5C58">
      <w:pPr>
        <w:ind w:firstLine="708"/>
        <w:jc w:val="both"/>
        <w:rPr>
          <w:lang w:val="uk-UA"/>
        </w:rPr>
      </w:pPr>
      <w:r w:rsidRPr="00071628">
        <w:rPr>
          <w:color w:val="000000"/>
          <w:lang w:val="uk-UA"/>
        </w:rPr>
        <w:t>2.1. «</w:t>
      </w:r>
      <w:r w:rsidRPr="00071628">
        <w:rPr>
          <w:lang w:val="uk-UA"/>
        </w:rPr>
        <w:t xml:space="preserve">ПОСТАЧАЛЬНИК» повинен надати «ПОКУПЦЮ» Товар за Договором якість, маркування, тара (упаковка) якого повинні відповідати вимогам чинних стандартів для харчових продуктів та технічних умов щодо безпечності та якості, установленим законодавством для даного виду Товару, а також вимогам норми № 3, затвердженої постановою Кабінету Міністрів України від 16 червня 1992 року № 336 «Про норми харчування осіб, які тримаються в установах виконання покарань, слідчих ізоляторах Державної кримінально-виконавчої служби, ізоляторах тимчасового тримання, приймальниках-розподільниках та інших приймальниках Національної поліції (зі змінами і доповненнями). </w:t>
      </w:r>
    </w:p>
    <w:p w:rsidR="00DF5C58" w:rsidRPr="00071628" w:rsidRDefault="00DF5C58" w:rsidP="00DF5C58">
      <w:pPr>
        <w:ind w:firstLine="708"/>
        <w:jc w:val="both"/>
        <w:rPr>
          <w:lang w:val="uk-UA"/>
        </w:rPr>
      </w:pPr>
      <w:r w:rsidRPr="00071628">
        <w:rPr>
          <w:lang w:val="uk-UA"/>
        </w:rPr>
        <w:t xml:space="preserve">2.2. Товар за показниками безпечності, придатності та якості повинен відповідати документам та одиниці товару, в тому числі щодо виробника, які були надані «ПОКУПЦЮ» під час проведення процедури закупівлі. </w:t>
      </w:r>
    </w:p>
    <w:p w:rsidR="00DF5C58" w:rsidRPr="00071628" w:rsidRDefault="00DF5C58" w:rsidP="00DF5C58">
      <w:pPr>
        <w:ind w:firstLine="708"/>
        <w:jc w:val="both"/>
        <w:rPr>
          <w:lang w:val="uk-UA"/>
        </w:rPr>
      </w:pPr>
      <w:r w:rsidRPr="00071628">
        <w:rPr>
          <w:lang w:val="uk-UA"/>
        </w:rPr>
        <w:t>2.3. Термін придатності товару повинен діяти протягом терміну встановленого виробником, але не менше 12 місяців з моменту його поставки «ПОКУПЦЮ».</w:t>
      </w:r>
    </w:p>
    <w:p w:rsidR="00DF5C58" w:rsidRPr="00071628" w:rsidRDefault="00DF5C58" w:rsidP="00DF5C58">
      <w:pPr>
        <w:ind w:firstLine="708"/>
        <w:jc w:val="both"/>
        <w:rPr>
          <w:lang w:val="uk-UA"/>
        </w:rPr>
      </w:pPr>
      <w:r w:rsidRPr="00071628">
        <w:rPr>
          <w:lang w:val="uk-UA"/>
        </w:rPr>
        <w:t>2.4. Пакування товару повинно відповідати діючим стандартам, технічним умовам та забезпечувати зберігання споживацьких властивостей Товару під час його транспортування та зберігання. Маркування Товару повинно відповідати вимогам Закону України «Про інформацію про споживачів щодо харчових продуктів» від 06.12.2018 №2639-УІІІ, «Про основні принципи та вимоги до безпечності та якості харчових продуктів» від 23.12.1997 №771/97- ВР.</w:t>
      </w:r>
    </w:p>
    <w:p w:rsidR="00DF5C58" w:rsidRDefault="00DF5C58" w:rsidP="00DF5C5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bdr w:val="none" w:sz="0" w:space="0" w:color="auto" w:frame="1"/>
          <w:lang w:val="uk-UA"/>
        </w:rPr>
      </w:pPr>
      <w:r>
        <w:rPr>
          <w:bCs/>
          <w:bdr w:val="none" w:sz="0" w:space="0" w:color="auto" w:frame="1"/>
          <w:lang w:val="uk-UA"/>
        </w:rPr>
        <w:tab/>
        <w:t>2.</w:t>
      </w:r>
      <w:r w:rsidR="001C3249" w:rsidRPr="001C3249">
        <w:rPr>
          <w:bCs/>
          <w:bdr w:val="none" w:sz="0" w:space="0" w:color="auto" w:frame="1"/>
        </w:rPr>
        <w:t>5</w:t>
      </w:r>
      <w:r>
        <w:rPr>
          <w:bCs/>
          <w:bdr w:val="none" w:sz="0" w:space="0" w:color="auto" w:frame="1"/>
          <w:lang w:val="uk-UA"/>
        </w:rPr>
        <w:t xml:space="preserve"> </w:t>
      </w:r>
      <w:r w:rsidRPr="00071628">
        <w:rPr>
          <w:bCs/>
          <w:bdr w:val="none" w:sz="0" w:space="0" w:color="auto" w:frame="1"/>
          <w:lang w:val="uk-UA"/>
        </w:rPr>
        <w:t xml:space="preserve">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 карток. Виготовлені страви розфасовуються у порціонні герметичні контейнери. </w:t>
      </w:r>
    </w:p>
    <w:p w:rsidR="00DF5C58" w:rsidRPr="00420EE3" w:rsidRDefault="00DF5C58" w:rsidP="00DF5C58">
      <w:pPr>
        <w:ind w:firstLine="709"/>
        <w:jc w:val="both"/>
        <w:rPr>
          <w:lang w:val="uk-UA"/>
        </w:rPr>
      </w:pPr>
      <w:r w:rsidRPr="00420EE3">
        <w:rPr>
          <w:lang w:val="uk-UA"/>
        </w:rPr>
        <w:lastRenderedPageBreak/>
        <w:t>2.</w:t>
      </w:r>
      <w:r w:rsidR="001C3249" w:rsidRPr="001C3249">
        <w:t>6</w:t>
      </w:r>
      <w:r w:rsidRPr="00420EE3">
        <w:rPr>
          <w:lang w:val="uk-UA"/>
        </w:rPr>
        <w:t xml:space="preserve"> Кожна упаковка Товару повинна супроводжуватися ярликом виробника. Прийом-передача Товару здійснюється у приміщенні «ПОКУПЦЯ» його представником, як</w:t>
      </w:r>
      <w:r w:rsidR="001C3249">
        <w:rPr>
          <w:lang w:val="uk-UA"/>
        </w:rPr>
        <w:t>ий</w:t>
      </w:r>
      <w:r w:rsidRPr="00420EE3">
        <w:rPr>
          <w:lang w:val="uk-UA"/>
        </w:rPr>
        <w:t xml:space="preserve"> здійснює контроль за цілісністю зовнішньої оболонки, перевірки наявності ярлику, відсутності слідів розливу та перекидання, відповідності Товару видатковій накладній. </w:t>
      </w:r>
    </w:p>
    <w:p w:rsidR="00DF5C58" w:rsidRPr="00071628" w:rsidRDefault="00DF5C58" w:rsidP="00DF5C58">
      <w:pPr>
        <w:jc w:val="center"/>
        <w:rPr>
          <w:b/>
          <w:lang w:val="uk-UA"/>
        </w:rPr>
      </w:pPr>
      <w:r w:rsidRPr="00071628">
        <w:rPr>
          <w:b/>
          <w:lang w:val="uk-UA"/>
        </w:rPr>
        <w:t>III. Ціна Договору</w:t>
      </w:r>
    </w:p>
    <w:p w:rsidR="00DF5C58" w:rsidRPr="00071628" w:rsidRDefault="00DF5C58" w:rsidP="00DF5C58">
      <w:pPr>
        <w:tabs>
          <w:tab w:val="left" w:pos="0"/>
        </w:tabs>
        <w:jc w:val="both"/>
        <w:rPr>
          <w:i/>
          <w:lang w:val="uk-UA"/>
        </w:rPr>
      </w:pPr>
      <w:r w:rsidRPr="00071628">
        <w:rPr>
          <w:lang w:val="uk-UA"/>
        </w:rPr>
        <w:tab/>
        <w:t xml:space="preserve">3.1. Ціна цього Договору становить </w:t>
      </w:r>
      <w:r w:rsidRPr="00071628">
        <w:rPr>
          <w:i/>
          <w:lang w:val="uk-UA"/>
        </w:rPr>
        <w:t xml:space="preserve">__________,___ грн. (_________________________ грн. ____ коп.), у </w:t>
      </w:r>
      <w:proofErr w:type="spellStart"/>
      <w:r w:rsidRPr="00071628">
        <w:rPr>
          <w:i/>
          <w:lang w:val="uk-UA"/>
        </w:rPr>
        <w:t>т.ч</w:t>
      </w:r>
      <w:proofErr w:type="spellEnd"/>
      <w:r w:rsidRPr="00071628">
        <w:rPr>
          <w:i/>
          <w:lang w:val="uk-UA"/>
        </w:rPr>
        <w:t xml:space="preserve">. ПДВ __________,___ грн. (______________________ грн. _____ коп.). </w:t>
      </w:r>
    </w:p>
    <w:p w:rsidR="00DF5C58" w:rsidRPr="00071628" w:rsidRDefault="00DF5C58" w:rsidP="00DF5C58">
      <w:pPr>
        <w:widowControl w:val="0"/>
        <w:autoSpaceDE w:val="0"/>
        <w:autoSpaceDN w:val="0"/>
        <w:adjustRightInd w:val="0"/>
        <w:ind w:firstLine="708"/>
        <w:jc w:val="both"/>
        <w:rPr>
          <w:lang w:val="uk-UA"/>
        </w:rPr>
      </w:pPr>
      <w:r w:rsidRPr="00071628">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DF5C58" w:rsidRPr="00071628" w:rsidRDefault="00DF5C58" w:rsidP="00DF5C58">
      <w:pPr>
        <w:ind w:firstLine="708"/>
        <w:jc w:val="both"/>
        <w:rPr>
          <w:lang w:val="uk-UA"/>
        </w:rPr>
      </w:pPr>
      <w:r w:rsidRPr="00071628">
        <w:rPr>
          <w:lang w:val="uk-UA"/>
        </w:rPr>
        <w:t>3.2. Ціна цього Договору може бути зменшена в залежності від фактичної потреби в товарі та фінансування «ПОКУПЦЯ».</w:t>
      </w:r>
    </w:p>
    <w:p w:rsidR="00DF5C58" w:rsidRPr="00071628" w:rsidRDefault="00DF5C58" w:rsidP="00DF5C58">
      <w:pPr>
        <w:ind w:firstLine="708"/>
        <w:jc w:val="both"/>
        <w:rPr>
          <w:lang w:val="uk-UA"/>
        </w:rPr>
      </w:pPr>
    </w:p>
    <w:p w:rsidR="00DF5C58" w:rsidRPr="00071628" w:rsidRDefault="00DF5C58" w:rsidP="00DF5C58">
      <w:pPr>
        <w:jc w:val="center"/>
        <w:rPr>
          <w:rFonts w:eastAsia="Calibri"/>
          <w:b/>
          <w:lang w:val="x-none" w:eastAsia="en-US"/>
        </w:rPr>
      </w:pPr>
      <w:r w:rsidRPr="00071628">
        <w:rPr>
          <w:rFonts w:eastAsia="Calibri"/>
          <w:b/>
          <w:lang w:val="x-none" w:eastAsia="en-US"/>
        </w:rPr>
        <w:t>IV. Порядок здійснення оплати</w:t>
      </w:r>
    </w:p>
    <w:p w:rsidR="00DF5C58" w:rsidRPr="00071628" w:rsidRDefault="00DF5C58" w:rsidP="00DF5C58">
      <w:pPr>
        <w:tabs>
          <w:tab w:val="left" w:pos="0"/>
        </w:tabs>
        <w:spacing w:line="228" w:lineRule="auto"/>
        <w:jc w:val="both"/>
        <w:rPr>
          <w:kern w:val="16"/>
          <w:lang w:val="uk-UA"/>
        </w:rPr>
      </w:pPr>
      <w:r w:rsidRPr="00071628">
        <w:rPr>
          <w:kern w:val="16"/>
          <w:lang w:val="uk-UA"/>
        </w:rPr>
        <w:tab/>
        <w:t>4.1.  Розрахунки за поставлений товар здійснюються за фактом постачання «ПОКУПЦЮ».</w:t>
      </w:r>
    </w:p>
    <w:p w:rsidR="00DF5C58" w:rsidRPr="00071628" w:rsidRDefault="00DF5C58" w:rsidP="00DF5C58">
      <w:pPr>
        <w:tabs>
          <w:tab w:val="left" w:pos="0"/>
        </w:tabs>
        <w:spacing w:line="228" w:lineRule="auto"/>
        <w:jc w:val="both"/>
        <w:rPr>
          <w:kern w:val="16"/>
          <w:lang w:val="uk-UA"/>
        </w:rPr>
      </w:pPr>
      <w:r w:rsidRPr="00071628">
        <w:rPr>
          <w:kern w:val="16"/>
          <w:lang w:val="uk-UA"/>
        </w:rPr>
        <w:tab/>
        <w:t>4.2. «ПОКУПЕЦЬ» здійснює оплату Товару «ПОСТАЧАЛЬНИКУ» на підставі виставлених  видаткових накладних.</w:t>
      </w:r>
    </w:p>
    <w:p w:rsidR="00DF5C58" w:rsidRPr="00071628" w:rsidRDefault="00DF5C58" w:rsidP="00DF5C58">
      <w:pPr>
        <w:tabs>
          <w:tab w:val="left" w:pos="0"/>
        </w:tabs>
        <w:spacing w:line="228" w:lineRule="auto"/>
        <w:jc w:val="both"/>
        <w:rPr>
          <w:kern w:val="16"/>
          <w:lang w:val="uk-UA"/>
        </w:rPr>
      </w:pPr>
      <w:r w:rsidRPr="00071628">
        <w:rPr>
          <w:kern w:val="16"/>
          <w:lang w:val="uk-UA"/>
        </w:rPr>
        <w:tab/>
        <w:t xml:space="preserve">4.3.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w:t>
      </w:r>
      <w:r w:rsidRPr="00071628">
        <w:rPr>
          <w:lang w:val="uk-UA"/>
        </w:rPr>
        <w:t xml:space="preserve">«ПОСТАЧАЛЬНИКА» </w:t>
      </w:r>
      <w:r w:rsidRPr="00071628">
        <w:rPr>
          <w:kern w:val="16"/>
          <w:lang w:val="uk-UA"/>
        </w:rPr>
        <w:t xml:space="preserve"> протягом </w:t>
      </w:r>
      <w:r>
        <w:rPr>
          <w:kern w:val="16"/>
          <w:lang w:val="uk-UA"/>
        </w:rPr>
        <w:t>15</w:t>
      </w:r>
      <w:r w:rsidRPr="00071628">
        <w:rPr>
          <w:kern w:val="16"/>
          <w:lang w:val="uk-UA"/>
        </w:rPr>
        <w:t>- ти банківських днів з моменту поставки Товару.</w:t>
      </w:r>
    </w:p>
    <w:p w:rsidR="00DF5C58" w:rsidRPr="00071628" w:rsidRDefault="00DF5C58" w:rsidP="00DF5C58">
      <w:pPr>
        <w:tabs>
          <w:tab w:val="left" w:pos="0"/>
        </w:tabs>
        <w:spacing w:line="228" w:lineRule="auto"/>
        <w:jc w:val="both"/>
        <w:rPr>
          <w:kern w:val="16"/>
          <w:lang w:val="uk-UA"/>
        </w:rPr>
      </w:pPr>
      <w:r w:rsidRPr="00071628">
        <w:rPr>
          <w:kern w:val="16"/>
          <w:lang w:val="uk-UA"/>
        </w:rPr>
        <w:tab/>
        <w:t xml:space="preserve">4.4. У разі затримки бюджетного фінансування розрахунок за поставлений товар здійснюється протягом 10 банківських днів з дати отримання </w:t>
      </w:r>
      <w:r w:rsidRPr="00071628">
        <w:rPr>
          <w:lang w:val="uk-UA"/>
        </w:rPr>
        <w:t xml:space="preserve">«ПОКУПЦЕМ» </w:t>
      </w:r>
      <w:r w:rsidRPr="00071628">
        <w:rPr>
          <w:kern w:val="16"/>
          <w:lang w:val="uk-UA"/>
        </w:rPr>
        <w:t xml:space="preserve"> бюджетного фінансування  на свій реєстраційний рахунок.</w:t>
      </w:r>
    </w:p>
    <w:p w:rsidR="00DF5C58" w:rsidRPr="00071628" w:rsidRDefault="00DF5C58" w:rsidP="00DF5C58">
      <w:pPr>
        <w:tabs>
          <w:tab w:val="left" w:pos="-709"/>
        </w:tabs>
        <w:jc w:val="both"/>
        <w:rPr>
          <w:rFonts w:eastAsia="Calibri"/>
          <w:lang w:val="x-none" w:eastAsia="en-US"/>
        </w:rPr>
      </w:pPr>
    </w:p>
    <w:p w:rsidR="00DF5C58" w:rsidRPr="00763284" w:rsidRDefault="00DF5C58" w:rsidP="00DF5C58">
      <w:pPr>
        <w:jc w:val="center"/>
        <w:rPr>
          <w:rFonts w:eastAsia="Calibri"/>
          <w:b/>
          <w:lang w:val="x-none" w:eastAsia="en-US"/>
        </w:rPr>
      </w:pPr>
      <w:r w:rsidRPr="00763284">
        <w:rPr>
          <w:rFonts w:eastAsia="Calibri"/>
          <w:b/>
          <w:lang w:val="x-none" w:eastAsia="en-US"/>
        </w:rPr>
        <w:t>V. Терміни та порядок поставки Товару</w:t>
      </w:r>
    </w:p>
    <w:p w:rsidR="00DF5C58" w:rsidRPr="00420EE3" w:rsidRDefault="00DF5C58" w:rsidP="00DF5C58">
      <w:pPr>
        <w:suppressAutoHyphens/>
        <w:ind w:firstLine="708"/>
        <w:jc w:val="both"/>
        <w:rPr>
          <w:kern w:val="1"/>
          <w:lang w:val="uk-UA"/>
        </w:rPr>
      </w:pPr>
      <w:r w:rsidRPr="00763284">
        <w:rPr>
          <w:kern w:val="1"/>
          <w:lang w:val="uk-UA"/>
        </w:rPr>
        <w:t xml:space="preserve">5.1. Строк надання продуктових наборів: </w:t>
      </w:r>
      <w:r w:rsidRPr="00792301">
        <w:rPr>
          <w:kern w:val="1"/>
          <w:lang w:val="uk-UA"/>
        </w:rPr>
        <w:t xml:space="preserve">здійснюється протягом </w:t>
      </w:r>
      <w:r>
        <w:rPr>
          <w:kern w:val="1"/>
          <w:lang w:val="uk-UA"/>
        </w:rPr>
        <w:t xml:space="preserve">5 робочих </w:t>
      </w:r>
      <w:r w:rsidRPr="00792301">
        <w:rPr>
          <w:kern w:val="1"/>
          <w:lang w:val="uk-UA"/>
        </w:rPr>
        <w:t xml:space="preserve"> днів з моменту отримання замовлення від «ПОКУПЦЯ»</w:t>
      </w:r>
      <w:r>
        <w:rPr>
          <w:kern w:val="1"/>
          <w:lang w:val="uk-UA"/>
        </w:rPr>
        <w:t xml:space="preserve">, протягом 2023 </w:t>
      </w:r>
      <w:r w:rsidRPr="00792301">
        <w:rPr>
          <w:kern w:val="1"/>
          <w:lang w:val="uk-UA"/>
        </w:rPr>
        <w:t xml:space="preserve">р. </w:t>
      </w:r>
      <w:r w:rsidRPr="00420EE3">
        <w:rPr>
          <w:kern w:val="1"/>
          <w:lang w:val="uk-UA"/>
        </w:rPr>
        <w:t>Доставка Товару здійснюється у спеціалізованим автотранспортом «ПОСТАЧАЛЬНИКА».</w:t>
      </w:r>
    </w:p>
    <w:p w:rsidR="00DF5C58" w:rsidRPr="00071628" w:rsidRDefault="00DF5C58" w:rsidP="00DF5C58">
      <w:pPr>
        <w:suppressAutoHyphens/>
        <w:ind w:firstLine="708"/>
        <w:jc w:val="both"/>
        <w:rPr>
          <w:color w:val="000000"/>
          <w:kern w:val="1"/>
          <w:lang w:val="uk-UA"/>
        </w:rPr>
      </w:pPr>
      <w:r w:rsidRPr="00071628">
        <w:rPr>
          <w:kern w:val="1"/>
          <w:lang w:val="uk-UA"/>
        </w:rPr>
        <w:t>5.2. Поставка товару</w:t>
      </w:r>
      <w:r w:rsidRPr="00071628">
        <w:rPr>
          <w:color w:val="000000"/>
          <w:kern w:val="1"/>
          <w:lang w:val="uk-UA"/>
        </w:rPr>
        <w:t xml:space="preserve"> </w:t>
      </w:r>
      <w:r w:rsidRPr="00071628">
        <w:rPr>
          <w:kern w:val="1"/>
        </w:rPr>
        <w:t>«</w:t>
      </w:r>
      <w:r w:rsidRPr="00071628">
        <w:rPr>
          <w:kern w:val="1"/>
          <w:lang w:val="uk-UA"/>
        </w:rPr>
        <w:t>ПОСТАЧАЛЬНИКОМ</w:t>
      </w:r>
      <w:r w:rsidRPr="00071628">
        <w:rPr>
          <w:kern w:val="1"/>
        </w:rPr>
        <w:t xml:space="preserve">» </w:t>
      </w:r>
      <w:r w:rsidRPr="00071628">
        <w:rPr>
          <w:color w:val="000000"/>
          <w:kern w:val="1"/>
          <w:lang w:val="uk-UA"/>
        </w:rPr>
        <w:t>за адресами:</w:t>
      </w:r>
    </w:p>
    <w:p w:rsidR="00DF5C58" w:rsidRPr="00071628" w:rsidRDefault="00DF5C58" w:rsidP="00DF5C58">
      <w:pPr>
        <w:widowControl w:val="0"/>
        <w:autoSpaceDE w:val="0"/>
        <w:spacing w:line="276" w:lineRule="auto"/>
        <w:ind w:firstLine="709"/>
        <w:jc w:val="both"/>
        <w:rPr>
          <w:sz w:val="27"/>
          <w:szCs w:val="27"/>
          <w:lang w:val="uk-UA"/>
        </w:rPr>
      </w:pPr>
      <w:r w:rsidRPr="00071628">
        <w:rPr>
          <w:sz w:val="27"/>
          <w:szCs w:val="27"/>
          <w:lang w:val="uk-UA"/>
        </w:rPr>
        <w:t>-</w:t>
      </w:r>
      <w:r w:rsidRPr="007F7DD7">
        <w:rPr>
          <w:sz w:val="27"/>
          <w:szCs w:val="27"/>
          <w:lang w:val="uk-UA"/>
        </w:rPr>
        <w:t>________________________________________</w:t>
      </w:r>
    </w:p>
    <w:p w:rsidR="00DF5C58" w:rsidRPr="00071628" w:rsidRDefault="00DF5C58" w:rsidP="00DF5C58">
      <w:pPr>
        <w:widowControl w:val="0"/>
        <w:autoSpaceDE w:val="0"/>
        <w:spacing w:line="276" w:lineRule="auto"/>
        <w:ind w:firstLine="709"/>
        <w:jc w:val="both"/>
        <w:rPr>
          <w:sz w:val="27"/>
          <w:szCs w:val="27"/>
          <w:lang w:val="uk-UA"/>
        </w:rPr>
      </w:pPr>
      <w:r w:rsidRPr="00071628">
        <w:rPr>
          <w:sz w:val="27"/>
          <w:szCs w:val="27"/>
          <w:lang w:val="uk-UA"/>
        </w:rPr>
        <w:t>-</w:t>
      </w:r>
      <w:r w:rsidRPr="007F7DD7">
        <w:rPr>
          <w:sz w:val="27"/>
          <w:szCs w:val="27"/>
          <w:lang w:val="uk-UA"/>
        </w:rPr>
        <w:t>________________________________________</w:t>
      </w:r>
    </w:p>
    <w:p w:rsidR="00DF5C58" w:rsidRPr="00071628" w:rsidRDefault="00DF5C58" w:rsidP="00DF5C58">
      <w:pPr>
        <w:widowControl w:val="0"/>
        <w:autoSpaceDE w:val="0"/>
        <w:spacing w:line="276" w:lineRule="auto"/>
        <w:ind w:firstLine="709"/>
        <w:jc w:val="both"/>
        <w:rPr>
          <w:sz w:val="27"/>
          <w:szCs w:val="27"/>
          <w:lang w:val="uk-UA"/>
        </w:rPr>
      </w:pPr>
      <w:r w:rsidRPr="00071628">
        <w:rPr>
          <w:sz w:val="27"/>
          <w:szCs w:val="27"/>
          <w:lang w:val="uk-UA"/>
        </w:rPr>
        <w:t>-</w:t>
      </w:r>
      <w:r w:rsidRPr="007F7DD7">
        <w:rPr>
          <w:sz w:val="27"/>
          <w:szCs w:val="27"/>
          <w:lang w:val="uk-UA"/>
        </w:rPr>
        <w:t>________________________________________</w:t>
      </w:r>
    </w:p>
    <w:p w:rsidR="00DF5C58" w:rsidRPr="00071628" w:rsidRDefault="00DF5C58" w:rsidP="00DF5C58">
      <w:pPr>
        <w:widowControl w:val="0"/>
        <w:autoSpaceDE w:val="0"/>
        <w:spacing w:line="276" w:lineRule="auto"/>
        <w:ind w:firstLine="709"/>
        <w:jc w:val="both"/>
        <w:rPr>
          <w:sz w:val="27"/>
          <w:szCs w:val="27"/>
          <w:lang w:val="uk-UA"/>
        </w:rPr>
      </w:pPr>
      <w:r w:rsidRPr="00071628">
        <w:rPr>
          <w:sz w:val="27"/>
          <w:szCs w:val="27"/>
          <w:lang w:val="uk-UA"/>
        </w:rPr>
        <w:t>-</w:t>
      </w:r>
      <w:r w:rsidRPr="007F7DD7">
        <w:rPr>
          <w:sz w:val="27"/>
          <w:szCs w:val="27"/>
          <w:lang w:val="uk-UA"/>
        </w:rPr>
        <w:t>________________________________________</w:t>
      </w:r>
    </w:p>
    <w:p w:rsidR="00334DCF" w:rsidRPr="00334DCF" w:rsidRDefault="00DF5C58" w:rsidP="00DF5C58">
      <w:pPr>
        <w:ind w:firstLine="708"/>
        <w:jc w:val="both"/>
        <w:rPr>
          <w:lang w:eastAsia="x-none"/>
        </w:rPr>
      </w:pPr>
      <w:r w:rsidRPr="00071628">
        <w:rPr>
          <w:lang w:val="x-none" w:eastAsia="x-none"/>
        </w:rPr>
        <w:t>5.3. «ПОКУПЕЦЬ» надає замовлення «</w:t>
      </w:r>
      <w:r w:rsidRPr="00071628">
        <w:rPr>
          <w:lang w:val="uk-UA" w:eastAsia="x-none"/>
        </w:rPr>
        <w:t>ПОСТАЧАЛЬНИКУ</w:t>
      </w:r>
      <w:r w:rsidRPr="00071628">
        <w:rPr>
          <w:lang w:val="x-none" w:eastAsia="x-none"/>
        </w:rPr>
        <w:t xml:space="preserve">» на поставку Товару </w:t>
      </w:r>
      <w:r w:rsidRPr="00071628">
        <w:rPr>
          <w:lang w:val="uk-UA" w:eastAsia="x-none"/>
        </w:rPr>
        <w:t xml:space="preserve">за </w:t>
      </w:r>
      <w:r w:rsidRPr="00071628">
        <w:rPr>
          <w:lang w:val="x-none" w:eastAsia="x-none"/>
        </w:rPr>
        <w:t xml:space="preserve">5 </w:t>
      </w:r>
      <w:r w:rsidRPr="00071628">
        <w:rPr>
          <w:lang w:val="uk-UA" w:eastAsia="x-none"/>
        </w:rPr>
        <w:t xml:space="preserve">календарних днів до моменту </w:t>
      </w:r>
      <w:r w:rsidRPr="00071628">
        <w:rPr>
          <w:lang w:val="x-none" w:eastAsia="x-none"/>
        </w:rPr>
        <w:t>здійсн</w:t>
      </w:r>
      <w:r w:rsidRPr="00071628">
        <w:rPr>
          <w:lang w:val="uk-UA" w:eastAsia="x-none"/>
        </w:rPr>
        <w:t xml:space="preserve">ення його </w:t>
      </w:r>
      <w:r w:rsidRPr="00071628">
        <w:rPr>
          <w:lang w:val="x-none" w:eastAsia="x-none"/>
        </w:rPr>
        <w:t>поставк</w:t>
      </w:r>
      <w:r w:rsidRPr="00071628">
        <w:rPr>
          <w:lang w:val="uk-UA" w:eastAsia="x-none"/>
        </w:rPr>
        <w:t>и</w:t>
      </w:r>
      <w:r w:rsidRPr="00071628">
        <w:rPr>
          <w:lang w:val="x-none" w:eastAsia="x-none"/>
        </w:rPr>
        <w:t xml:space="preserve">. Заявка подається в письмовому вигляді шляхом надсилання на електронну пошту </w:t>
      </w:r>
      <w:r w:rsidRPr="00071628">
        <w:rPr>
          <w:lang w:val="uk-UA" w:eastAsia="x-none"/>
        </w:rPr>
        <w:t>«</w:t>
      </w:r>
      <w:r w:rsidRPr="00071628">
        <w:rPr>
          <w:lang w:val="x-none" w:eastAsia="x-none"/>
        </w:rPr>
        <w:t>ПОСТАЧАЛЬНИКА</w:t>
      </w:r>
      <w:r w:rsidRPr="00071628">
        <w:rPr>
          <w:lang w:val="uk-UA" w:eastAsia="x-none"/>
        </w:rPr>
        <w:t>»</w:t>
      </w:r>
      <w:r w:rsidRPr="00071628">
        <w:rPr>
          <w:lang w:val="x-none" w:eastAsia="x-none"/>
        </w:rPr>
        <w:t xml:space="preserve"> _з зазначенням кількості по кожному набору окремо</w:t>
      </w:r>
      <w:r w:rsidR="00334DCF" w:rsidRPr="00334DCF">
        <w:rPr>
          <w:lang w:eastAsia="x-none"/>
        </w:rPr>
        <w:t>.</w:t>
      </w:r>
    </w:p>
    <w:p w:rsidR="00DF5C58" w:rsidRPr="00071628" w:rsidRDefault="00DF5C58" w:rsidP="00DF5C58">
      <w:pPr>
        <w:ind w:firstLine="708"/>
        <w:jc w:val="both"/>
        <w:rPr>
          <w:bCs/>
          <w:bdr w:val="none" w:sz="0" w:space="0" w:color="auto" w:frame="1"/>
          <w:lang w:val="uk-UA" w:eastAsia="x-none"/>
        </w:rPr>
      </w:pPr>
      <w:r w:rsidRPr="00071628">
        <w:rPr>
          <w:lang w:val="x-none" w:eastAsia="x-none"/>
        </w:rPr>
        <w:t xml:space="preserve">5.4.  </w:t>
      </w:r>
      <w:r w:rsidRPr="00071628">
        <w:rPr>
          <w:bCs/>
          <w:bdr w:val="none" w:sz="0" w:space="0" w:color="auto" w:frame="1"/>
          <w:lang w:val="uk-UA" w:eastAsia="x-none"/>
        </w:rPr>
        <w:t>Датою постачання є дата підписання уповноваженими представниками Сторін видаткових накладних.</w:t>
      </w:r>
    </w:p>
    <w:p w:rsidR="00DF5C58" w:rsidRPr="00071628" w:rsidRDefault="00DF5C58" w:rsidP="00DF5C58">
      <w:pPr>
        <w:ind w:firstLine="708"/>
        <w:jc w:val="both"/>
        <w:rPr>
          <w:bCs/>
          <w:bdr w:val="none" w:sz="0" w:space="0" w:color="auto" w:frame="1"/>
          <w:lang w:val="uk-UA" w:eastAsia="x-none"/>
        </w:rPr>
      </w:pPr>
      <w:r w:rsidRPr="00071628">
        <w:rPr>
          <w:bCs/>
          <w:bdr w:val="none" w:sz="0" w:space="0" w:color="auto" w:frame="1"/>
          <w:lang w:val="uk-UA" w:eastAsia="x-none"/>
        </w:rPr>
        <w:t>5.6. «ПОКУПЕЦЬ» має право не приймати Товар, якщо його частина є неналежної якості, або не відповідає видаткової накладної.</w:t>
      </w:r>
    </w:p>
    <w:p w:rsidR="00DF5C58" w:rsidRDefault="00DF5C58" w:rsidP="00DF5C58">
      <w:pPr>
        <w:tabs>
          <w:tab w:val="left" w:pos="0"/>
        </w:tabs>
        <w:spacing w:line="228" w:lineRule="auto"/>
        <w:jc w:val="both"/>
        <w:rPr>
          <w:bCs/>
          <w:bdr w:val="none" w:sz="0" w:space="0" w:color="auto" w:frame="1"/>
          <w:lang w:val="uk-UA"/>
        </w:rPr>
      </w:pPr>
      <w:r w:rsidRPr="00071628">
        <w:rPr>
          <w:kern w:val="16"/>
        </w:rPr>
        <w:tab/>
      </w:r>
    </w:p>
    <w:p w:rsidR="00DF5C58" w:rsidRPr="00071628" w:rsidRDefault="00DF5C58" w:rsidP="00DF5C58">
      <w:pPr>
        <w:tabs>
          <w:tab w:val="left" w:pos="-709"/>
        </w:tabs>
        <w:jc w:val="center"/>
        <w:rPr>
          <w:b/>
          <w:lang w:val="uk-UA"/>
        </w:rPr>
      </w:pPr>
      <w:r w:rsidRPr="00071628">
        <w:rPr>
          <w:b/>
          <w:lang w:val="uk-UA"/>
        </w:rPr>
        <w:t>VI. Права та обов'язки Сторін</w:t>
      </w:r>
    </w:p>
    <w:p w:rsidR="00DF5C58" w:rsidRPr="00071628" w:rsidRDefault="00DF5C58" w:rsidP="00DF5C58">
      <w:pPr>
        <w:tabs>
          <w:tab w:val="left" w:pos="-709"/>
        </w:tabs>
        <w:jc w:val="both"/>
        <w:rPr>
          <w:lang w:val="uk-UA"/>
        </w:rPr>
      </w:pPr>
      <w:r w:rsidRPr="00071628">
        <w:rPr>
          <w:lang w:val="uk-UA"/>
        </w:rPr>
        <w:tab/>
        <w:t>6.1. «ПОКУПЕЦЬ» зобов'язаний:</w:t>
      </w:r>
    </w:p>
    <w:p w:rsidR="00DF5C58" w:rsidRPr="00071628" w:rsidRDefault="00DF5C58" w:rsidP="00DF5C58">
      <w:pPr>
        <w:tabs>
          <w:tab w:val="left" w:pos="-709"/>
        </w:tabs>
        <w:jc w:val="both"/>
        <w:rPr>
          <w:lang w:val="uk-UA"/>
        </w:rPr>
      </w:pPr>
      <w:r w:rsidRPr="00071628">
        <w:rPr>
          <w:lang w:val="uk-UA"/>
        </w:rPr>
        <w:tab/>
        <w:t>6.1.1. Своєчасно та в повному обсязі сплачувати за наданий товар на підставі видаткових накладних та рахунку;</w:t>
      </w:r>
    </w:p>
    <w:p w:rsidR="00DF5C58" w:rsidRPr="00071628" w:rsidRDefault="00DF5C58" w:rsidP="00DF5C58">
      <w:pPr>
        <w:tabs>
          <w:tab w:val="left" w:pos="-709"/>
        </w:tabs>
        <w:jc w:val="both"/>
        <w:rPr>
          <w:lang w:val="uk-UA"/>
        </w:rPr>
      </w:pPr>
      <w:r w:rsidRPr="00071628">
        <w:rPr>
          <w:lang w:val="uk-UA"/>
        </w:rPr>
        <w:tab/>
        <w:t>6.2. «ПОКУПЕЦЬ» має право:</w:t>
      </w:r>
    </w:p>
    <w:p w:rsidR="00DF5C58" w:rsidRPr="00071628" w:rsidRDefault="00DF5C58" w:rsidP="00DF5C58">
      <w:pPr>
        <w:tabs>
          <w:tab w:val="left" w:pos="0"/>
        </w:tabs>
        <w:jc w:val="both"/>
        <w:rPr>
          <w:lang w:val="uk-UA"/>
        </w:rPr>
      </w:pPr>
      <w:r w:rsidRPr="00071628">
        <w:rPr>
          <w:lang w:val="uk-UA"/>
        </w:rPr>
        <w:tab/>
        <w:t>6.2.1. Повернути накладні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невідповідності кількості замовленого товару, тощо).</w:t>
      </w:r>
    </w:p>
    <w:p w:rsidR="00DF5C58" w:rsidRPr="00071628" w:rsidRDefault="00DF5C58" w:rsidP="00DF5C58">
      <w:pPr>
        <w:tabs>
          <w:tab w:val="left" w:pos="0"/>
        </w:tabs>
        <w:jc w:val="both"/>
        <w:rPr>
          <w:lang w:val="uk-UA"/>
        </w:rPr>
      </w:pPr>
      <w:r w:rsidRPr="00071628">
        <w:rPr>
          <w:lang w:val="uk-UA"/>
        </w:rPr>
        <w:tab/>
        <w:t>6.2.2. Контролювати надання Товару (у строки, встановлені цим Договором).</w:t>
      </w:r>
    </w:p>
    <w:p w:rsidR="00DF5C58" w:rsidRPr="00071628" w:rsidRDefault="00DF5C58" w:rsidP="00DF5C58">
      <w:pPr>
        <w:tabs>
          <w:tab w:val="left" w:pos="-709"/>
        </w:tabs>
        <w:jc w:val="both"/>
        <w:rPr>
          <w:lang w:val="uk-UA"/>
        </w:rPr>
      </w:pPr>
      <w:r w:rsidRPr="00071628">
        <w:rPr>
          <w:lang w:val="uk-UA"/>
        </w:rPr>
        <w:tab/>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F5C58" w:rsidRPr="00071628" w:rsidRDefault="00DF5C58" w:rsidP="00DF5C58">
      <w:pPr>
        <w:tabs>
          <w:tab w:val="left" w:pos="-709"/>
        </w:tabs>
        <w:jc w:val="both"/>
        <w:rPr>
          <w:lang w:val="uk-UA"/>
        </w:rPr>
      </w:pPr>
      <w:r w:rsidRPr="00071628">
        <w:rPr>
          <w:lang w:val="uk-UA"/>
        </w:rPr>
        <w:tab/>
        <w:t>6.2.4. Достроково розірвати цей Договір у разі невиконання зобов'язань «ПОСТАЧАЛЬНИКОМ», повідомивши про це його у строк 5 (п’ять) робочих днів.</w:t>
      </w:r>
    </w:p>
    <w:p w:rsidR="00DF5C58" w:rsidRPr="00071628" w:rsidRDefault="00DF5C58" w:rsidP="00DF5C58">
      <w:pPr>
        <w:ind w:firstLine="708"/>
        <w:jc w:val="both"/>
        <w:rPr>
          <w:lang w:val="uk-UA" w:eastAsia="uk-UA"/>
        </w:rPr>
      </w:pPr>
      <w:r w:rsidRPr="00071628">
        <w:rPr>
          <w:color w:val="000000"/>
          <w:lang w:val="uk-UA" w:eastAsia="uk-UA"/>
        </w:rPr>
        <w:lastRenderedPageBreak/>
        <w:t>6.2.5. У разі передання Товару неналежної якості, незалежно від можливості використання Товару за призначенням, вимагати від «ПОСТАЧАЛЬНИКА» за своїм вибором: безоплатного усунення недоліків товару в розумний строк; відшкодування витрат на усунення недоліків товару. У разі істотного порушення вимог щодо якості Товару за своїм вибором: відмовитися від договору і вимагати повернення сплаченої за товар грошової суми; вимагати заміни товару.</w:t>
      </w:r>
    </w:p>
    <w:p w:rsidR="00DF5C58" w:rsidRPr="00071628" w:rsidRDefault="00DF5C58" w:rsidP="00DF5C58">
      <w:pPr>
        <w:ind w:firstLine="708"/>
        <w:jc w:val="both"/>
        <w:rPr>
          <w:lang w:val="x-none" w:eastAsia="x-none"/>
        </w:rPr>
      </w:pPr>
      <w:r w:rsidRPr="00071628">
        <w:rPr>
          <w:color w:val="000000"/>
          <w:lang w:val="x-none" w:eastAsia="x-none"/>
        </w:rPr>
        <w:t>6.2.</w:t>
      </w:r>
      <w:r w:rsidRPr="00071628">
        <w:rPr>
          <w:color w:val="000000"/>
          <w:lang w:val="uk-UA" w:eastAsia="x-none"/>
        </w:rPr>
        <w:t>6</w:t>
      </w:r>
      <w:r w:rsidRPr="00071628">
        <w:rPr>
          <w:color w:val="000000"/>
          <w:lang w:val="x-none" w:eastAsia="x-none"/>
        </w:rPr>
        <w:t>. Зменшувати</w:t>
      </w:r>
      <w:r w:rsidRPr="00071628">
        <w:rPr>
          <w:color w:val="000000"/>
          <w:lang w:val="uk-UA" w:eastAsia="x-none"/>
        </w:rPr>
        <w:t xml:space="preserve"> </w:t>
      </w:r>
      <w:r w:rsidRPr="00071628">
        <w:rPr>
          <w:color w:val="000000"/>
          <w:lang w:val="x-none" w:eastAsia="x-none"/>
        </w:rPr>
        <w:t>обсяг та номенклатуру товару та загальну</w:t>
      </w:r>
      <w:r w:rsidRPr="00071628">
        <w:rPr>
          <w:color w:val="000000"/>
          <w:lang w:val="uk-UA" w:eastAsia="x-none"/>
        </w:rPr>
        <w:t xml:space="preserve"> </w:t>
      </w:r>
      <w:r w:rsidRPr="00071628">
        <w:rPr>
          <w:color w:val="000000"/>
          <w:lang w:val="x-none" w:eastAsia="x-none"/>
        </w:rPr>
        <w:t>вартість договору залежно</w:t>
      </w:r>
      <w:r w:rsidRPr="00071628">
        <w:rPr>
          <w:color w:val="000000"/>
          <w:lang w:val="uk-UA" w:eastAsia="x-none"/>
        </w:rPr>
        <w:t xml:space="preserve"> </w:t>
      </w:r>
      <w:r w:rsidRPr="00071628">
        <w:rPr>
          <w:color w:val="000000"/>
          <w:lang w:val="x-none" w:eastAsia="x-none"/>
        </w:rPr>
        <w:t>від реального фінансування</w:t>
      </w:r>
      <w:r w:rsidRPr="00071628">
        <w:rPr>
          <w:color w:val="000000"/>
          <w:lang w:val="uk-UA" w:eastAsia="x-none"/>
        </w:rPr>
        <w:t xml:space="preserve"> </w:t>
      </w:r>
      <w:r w:rsidRPr="00071628">
        <w:rPr>
          <w:color w:val="000000"/>
          <w:lang w:val="x-none" w:eastAsia="x-none"/>
        </w:rPr>
        <w:t>видатків «</w:t>
      </w:r>
      <w:r w:rsidRPr="00071628">
        <w:rPr>
          <w:color w:val="000000"/>
          <w:lang w:val="uk-UA" w:eastAsia="x-none"/>
        </w:rPr>
        <w:t>ПОКУПЦЯ</w:t>
      </w:r>
      <w:r w:rsidRPr="00071628">
        <w:rPr>
          <w:color w:val="000000"/>
          <w:lang w:val="x-none" w:eastAsia="x-none"/>
        </w:rPr>
        <w:t>» з Державного бюджету та/або</w:t>
      </w:r>
      <w:r w:rsidRPr="00071628">
        <w:rPr>
          <w:color w:val="000000"/>
          <w:lang w:val="uk-UA" w:eastAsia="x-none"/>
        </w:rPr>
        <w:t xml:space="preserve"> </w:t>
      </w:r>
      <w:r w:rsidRPr="00071628">
        <w:rPr>
          <w:color w:val="000000"/>
          <w:lang w:val="x-none" w:eastAsia="x-none"/>
        </w:rPr>
        <w:t>надходження</w:t>
      </w:r>
      <w:r w:rsidRPr="00071628">
        <w:rPr>
          <w:color w:val="000000"/>
          <w:lang w:val="uk-UA" w:eastAsia="x-none"/>
        </w:rPr>
        <w:t xml:space="preserve"> </w:t>
      </w:r>
      <w:r w:rsidRPr="00071628">
        <w:rPr>
          <w:color w:val="000000"/>
          <w:lang w:val="x-none" w:eastAsia="x-none"/>
        </w:rPr>
        <w:t>коштів «</w:t>
      </w:r>
      <w:r w:rsidRPr="00071628">
        <w:rPr>
          <w:color w:val="000000"/>
          <w:lang w:val="uk-UA" w:eastAsia="x-none"/>
        </w:rPr>
        <w:t>ПОКУПЦЮ</w:t>
      </w:r>
      <w:r w:rsidRPr="00071628">
        <w:rPr>
          <w:color w:val="000000"/>
          <w:lang w:val="x-none" w:eastAsia="x-none"/>
        </w:rPr>
        <w:t>» на зазначені</w:t>
      </w:r>
      <w:r w:rsidRPr="00071628">
        <w:rPr>
          <w:color w:val="000000"/>
          <w:lang w:val="uk-UA" w:eastAsia="x-none"/>
        </w:rPr>
        <w:t xml:space="preserve"> </w:t>
      </w:r>
      <w:r w:rsidRPr="00071628">
        <w:rPr>
          <w:color w:val="000000"/>
          <w:lang w:val="x-none" w:eastAsia="x-none"/>
        </w:rPr>
        <w:t>цілі. У такому разі</w:t>
      </w:r>
      <w:r w:rsidRPr="00071628">
        <w:rPr>
          <w:color w:val="000000"/>
          <w:lang w:val="uk-UA" w:eastAsia="x-none"/>
        </w:rPr>
        <w:t xml:space="preserve"> </w:t>
      </w:r>
      <w:r w:rsidRPr="00071628">
        <w:rPr>
          <w:color w:val="000000"/>
          <w:lang w:val="x-none" w:eastAsia="x-none"/>
        </w:rPr>
        <w:t>Сторони</w:t>
      </w:r>
      <w:r w:rsidRPr="00071628">
        <w:rPr>
          <w:color w:val="000000"/>
          <w:lang w:val="uk-UA" w:eastAsia="x-none"/>
        </w:rPr>
        <w:t xml:space="preserve"> </w:t>
      </w:r>
      <w:r w:rsidRPr="00071628">
        <w:rPr>
          <w:color w:val="000000"/>
          <w:lang w:val="x-none" w:eastAsia="x-none"/>
        </w:rPr>
        <w:t>вносять</w:t>
      </w:r>
      <w:r w:rsidRPr="00071628">
        <w:rPr>
          <w:color w:val="000000"/>
          <w:lang w:val="uk-UA" w:eastAsia="x-none"/>
        </w:rPr>
        <w:t xml:space="preserve"> </w:t>
      </w:r>
      <w:r w:rsidRPr="00071628">
        <w:rPr>
          <w:color w:val="000000"/>
          <w:lang w:val="x-none" w:eastAsia="x-none"/>
        </w:rPr>
        <w:t>відповідні</w:t>
      </w:r>
      <w:r w:rsidRPr="00071628">
        <w:rPr>
          <w:color w:val="000000"/>
          <w:lang w:val="uk-UA" w:eastAsia="x-none"/>
        </w:rPr>
        <w:t xml:space="preserve"> </w:t>
      </w:r>
      <w:r w:rsidRPr="00071628">
        <w:rPr>
          <w:color w:val="000000"/>
          <w:lang w:val="x-none" w:eastAsia="x-none"/>
        </w:rPr>
        <w:t>зміни до Договору.</w:t>
      </w:r>
    </w:p>
    <w:p w:rsidR="00DF5C58" w:rsidRPr="00071628" w:rsidRDefault="00DF5C58" w:rsidP="00DF5C58">
      <w:pPr>
        <w:ind w:firstLine="708"/>
        <w:jc w:val="both"/>
        <w:rPr>
          <w:color w:val="000000"/>
          <w:lang w:val="uk-UA" w:eastAsia="x-none"/>
        </w:rPr>
      </w:pPr>
      <w:r w:rsidRPr="00071628">
        <w:rPr>
          <w:color w:val="000000"/>
          <w:lang w:val="x-none" w:eastAsia="x-none"/>
        </w:rPr>
        <w:t>6.2.</w:t>
      </w:r>
      <w:r w:rsidRPr="00071628">
        <w:rPr>
          <w:color w:val="000000"/>
          <w:lang w:val="uk-UA" w:eastAsia="x-none"/>
        </w:rPr>
        <w:t>7</w:t>
      </w:r>
      <w:r w:rsidRPr="00071628">
        <w:rPr>
          <w:color w:val="000000"/>
          <w:lang w:val="x-none" w:eastAsia="x-none"/>
        </w:rPr>
        <w:t>. Повідомляти «ПОСТАЧАЛЬНИКА» про виявлені</w:t>
      </w:r>
      <w:r w:rsidRPr="00071628">
        <w:rPr>
          <w:color w:val="000000"/>
          <w:lang w:val="uk-UA" w:eastAsia="x-none"/>
        </w:rPr>
        <w:t xml:space="preserve"> </w:t>
      </w:r>
      <w:r w:rsidRPr="00071628">
        <w:rPr>
          <w:color w:val="000000"/>
          <w:lang w:val="x-none" w:eastAsia="x-none"/>
        </w:rPr>
        <w:t>недоліки Товару та/або</w:t>
      </w:r>
      <w:r w:rsidRPr="00071628">
        <w:rPr>
          <w:color w:val="000000"/>
          <w:lang w:val="uk-UA" w:eastAsia="x-none"/>
        </w:rPr>
        <w:t xml:space="preserve"> </w:t>
      </w:r>
      <w:r w:rsidRPr="00071628">
        <w:rPr>
          <w:color w:val="000000"/>
          <w:lang w:val="x-none" w:eastAsia="x-none"/>
        </w:rPr>
        <w:t>невідповідність Товару умовам</w:t>
      </w:r>
      <w:r w:rsidRPr="00071628">
        <w:rPr>
          <w:color w:val="000000"/>
          <w:lang w:val="uk-UA" w:eastAsia="x-none"/>
        </w:rPr>
        <w:t xml:space="preserve"> </w:t>
      </w:r>
      <w:r w:rsidRPr="00071628">
        <w:rPr>
          <w:color w:val="000000"/>
          <w:lang w:val="x-none" w:eastAsia="x-none"/>
        </w:rPr>
        <w:t>цього Договору у порядку, визначеному</w:t>
      </w:r>
      <w:r w:rsidRPr="00071628">
        <w:rPr>
          <w:color w:val="000000"/>
          <w:lang w:val="uk-UA" w:eastAsia="x-none"/>
        </w:rPr>
        <w:t xml:space="preserve"> </w:t>
      </w:r>
      <w:r w:rsidRPr="00071628">
        <w:rPr>
          <w:color w:val="000000"/>
          <w:lang w:val="x-none" w:eastAsia="x-none"/>
        </w:rPr>
        <w:t xml:space="preserve">цим договором. </w:t>
      </w:r>
    </w:p>
    <w:p w:rsidR="00DF5C58" w:rsidRPr="00071628" w:rsidRDefault="00DF5C58" w:rsidP="00DF5C58">
      <w:pPr>
        <w:ind w:firstLine="708"/>
        <w:jc w:val="both"/>
        <w:rPr>
          <w:lang w:val="x-none" w:eastAsia="x-none"/>
        </w:rPr>
      </w:pPr>
      <w:r w:rsidRPr="00071628">
        <w:rPr>
          <w:color w:val="000000"/>
          <w:lang w:val="x-none" w:eastAsia="x-none"/>
        </w:rPr>
        <w:t>6.2.</w:t>
      </w:r>
      <w:r w:rsidRPr="00071628">
        <w:rPr>
          <w:color w:val="000000"/>
          <w:lang w:val="uk-UA" w:eastAsia="x-none"/>
        </w:rPr>
        <w:t>8</w:t>
      </w:r>
      <w:r w:rsidRPr="00071628">
        <w:rPr>
          <w:color w:val="000000"/>
          <w:lang w:val="x-none" w:eastAsia="x-none"/>
        </w:rPr>
        <w:t>. Відмовитись</w:t>
      </w:r>
      <w:r w:rsidRPr="00071628">
        <w:rPr>
          <w:color w:val="000000"/>
          <w:lang w:val="uk-UA" w:eastAsia="x-none"/>
        </w:rPr>
        <w:t xml:space="preserve"> </w:t>
      </w:r>
      <w:r w:rsidRPr="00071628">
        <w:rPr>
          <w:color w:val="000000"/>
          <w:lang w:val="x-none" w:eastAsia="x-none"/>
        </w:rPr>
        <w:t>від</w:t>
      </w:r>
      <w:r w:rsidRPr="00071628">
        <w:rPr>
          <w:color w:val="000000"/>
          <w:lang w:val="uk-UA" w:eastAsia="x-none"/>
        </w:rPr>
        <w:t xml:space="preserve"> </w:t>
      </w:r>
      <w:r w:rsidRPr="00071628">
        <w:rPr>
          <w:color w:val="000000"/>
          <w:lang w:val="x-none" w:eastAsia="x-none"/>
        </w:rPr>
        <w:t>прийняття</w:t>
      </w:r>
      <w:r w:rsidRPr="00071628">
        <w:rPr>
          <w:color w:val="000000"/>
          <w:lang w:val="uk-UA" w:eastAsia="x-none"/>
        </w:rPr>
        <w:t xml:space="preserve"> </w:t>
      </w:r>
      <w:r w:rsidRPr="00071628">
        <w:rPr>
          <w:color w:val="000000"/>
          <w:lang w:val="x-none" w:eastAsia="x-none"/>
        </w:rPr>
        <w:t>і оплати Товару у</w:t>
      </w:r>
      <w:r w:rsidRPr="00071628">
        <w:rPr>
          <w:color w:val="000000"/>
          <w:lang w:val="uk-UA" w:eastAsia="x-none"/>
        </w:rPr>
        <w:t xml:space="preserve"> </w:t>
      </w:r>
      <w:r w:rsidRPr="00071628">
        <w:rPr>
          <w:color w:val="000000"/>
          <w:lang w:val="x-none" w:eastAsia="x-none"/>
        </w:rPr>
        <w:t>разі у разі</w:t>
      </w:r>
      <w:r w:rsidRPr="00071628">
        <w:rPr>
          <w:color w:val="000000"/>
          <w:lang w:val="uk-UA" w:eastAsia="x-none"/>
        </w:rPr>
        <w:t xml:space="preserve"> </w:t>
      </w:r>
      <w:r w:rsidRPr="00071628">
        <w:rPr>
          <w:color w:val="000000"/>
          <w:lang w:val="x-none" w:eastAsia="x-none"/>
        </w:rPr>
        <w:t>невідповідності</w:t>
      </w:r>
      <w:r w:rsidRPr="00071628">
        <w:rPr>
          <w:color w:val="000000"/>
          <w:lang w:val="uk-UA" w:eastAsia="x-none"/>
        </w:rPr>
        <w:t xml:space="preserve"> </w:t>
      </w:r>
      <w:r w:rsidRPr="00071628">
        <w:rPr>
          <w:color w:val="000000"/>
          <w:lang w:val="x-none" w:eastAsia="x-none"/>
        </w:rPr>
        <w:t>його</w:t>
      </w:r>
      <w:r w:rsidRPr="00071628">
        <w:rPr>
          <w:color w:val="000000"/>
          <w:lang w:val="uk-UA" w:eastAsia="x-none"/>
        </w:rPr>
        <w:t xml:space="preserve"> </w:t>
      </w:r>
      <w:r w:rsidRPr="00071628">
        <w:rPr>
          <w:color w:val="000000"/>
          <w:lang w:val="x-none" w:eastAsia="x-none"/>
        </w:rPr>
        <w:t>умовам</w:t>
      </w:r>
      <w:r w:rsidRPr="00071628">
        <w:rPr>
          <w:color w:val="000000"/>
          <w:lang w:val="uk-UA" w:eastAsia="x-none"/>
        </w:rPr>
        <w:t xml:space="preserve"> </w:t>
      </w:r>
      <w:r w:rsidRPr="00071628">
        <w:rPr>
          <w:color w:val="000000"/>
          <w:lang w:val="x-none" w:eastAsia="x-none"/>
        </w:rPr>
        <w:t xml:space="preserve">цього Договору. </w:t>
      </w:r>
    </w:p>
    <w:p w:rsidR="00DF5C58" w:rsidRPr="00071628" w:rsidRDefault="00DF5C58" w:rsidP="00DF5C58">
      <w:pPr>
        <w:ind w:firstLine="708"/>
        <w:jc w:val="both"/>
        <w:rPr>
          <w:lang w:val="x-none" w:eastAsia="x-none"/>
        </w:rPr>
      </w:pPr>
      <w:r w:rsidRPr="00071628">
        <w:rPr>
          <w:color w:val="000000"/>
          <w:lang w:val="x-none" w:eastAsia="x-none"/>
        </w:rPr>
        <w:t>6.2.</w:t>
      </w:r>
      <w:r w:rsidRPr="00071628">
        <w:rPr>
          <w:color w:val="000000"/>
          <w:lang w:val="uk-UA" w:eastAsia="x-none"/>
        </w:rPr>
        <w:t>9</w:t>
      </w:r>
      <w:r w:rsidRPr="00071628">
        <w:rPr>
          <w:color w:val="000000"/>
          <w:lang w:val="x-none" w:eastAsia="x-none"/>
        </w:rPr>
        <w:t>. Повернути «ПОСТАЧАЛЬНИКУ» Товар, який не відповідає</w:t>
      </w:r>
      <w:r w:rsidRPr="00071628">
        <w:rPr>
          <w:color w:val="000000"/>
          <w:lang w:val="uk-UA" w:eastAsia="x-none"/>
        </w:rPr>
        <w:t xml:space="preserve"> </w:t>
      </w:r>
      <w:r w:rsidRPr="00071628">
        <w:rPr>
          <w:color w:val="000000"/>
          <w:lang w:val="x-none" w:eastAsia="x-none"/>
        </w:rPr>
        <w:t>умовам</w:t>
      </w:r>
      <w:r w:rsidRPr="00071628">
        <w:rPr>
          <w:color w:val="000000"/>
          <w:lang w:val="uk-UA" w:eastAsia="x-none"/>
        </w:rPr>
        <w:t xml:space="preserve"> </w:t>
      </w:r>
      <w:r w:rsidRPr="00071628">
        <w:rPr>
          <w:color w:val="000000"/>
          <w:lang w:val="x-none" w:eastAsia="x-none"/>
        </w:rPr>
        <w:t>цього Договору, для усунення</w:t>
      </w:r>
      <w:r w:rsidRPr="00071628">
        <w:rPr>
          <w:color w:val="000000"/>
          <w:lang w:val="uk-UA" w:eastAsia="x-none"/>
        </w:rPr>
        <w:t xml:space="preserve"> </w:t>
      </w:r>
      <w:r w:rsidRPr="00071628">
        <w:rPr>
          <w:color w:val="000000"/>
          <w:lang w:val="x-none" w:eastAsia="x-none"/>
        </w:rPr>
        <w:t>недоліків та/або</w:t>
      </w:r>
      <w:r w:rsidRPr="00071628">
        <w:rPr>
          <w:color w:val="000000"/>
          <w:lang w:val="uk-UA" w:eastAsia="x-none"/>
        </w:rPr>
        <w:t xml:space="preserve"> </w:t>
      </w:r>
      <w:r w:rsidRPr="00071628">
        <w:rPr>
          <w:color w:val="000000"/>
          <w:lang w:val="x-none" w:eastAsia="x-none"/>
        </w:rPr>
        <w:t>зміни на товар належної</w:t>
      </w:r>
      <w:r w:rsidRPr="00071628">
        <w:rPr>
          <w:color w:val="000000"/>
          <w:lang w:val="uk-UA" w:eastAsia="x-none"/>
        </w:rPr>
        <w:t xml:space="preserve"> </w:t>
      </w:r>
      <w:r w:rsidRPr="00071628">
        <w:rPr>
          <w:color w:val="000000"/>
          <w:lang w:val="x-none" w:eastAsia="x-none"/>
        </w:rPr>
        <w:t>якості.</w:t>
      </w:r>
    </w:p>
    <w:p w:rsidR="00DF5C58" w:rsidRPr="00071628" w:rsidRDefault="00DF5C58" w:rsidP="00DF5C58">
      <w:pPr>
        <w:tabs>
          <w:tab w:val="left" w:pos="-709"/>
        </w:tabs>
        <w:ind w:firstLine="709"/>
        <w:jc w:val="both"/>
        <w:rPr>
          <w:lang w:val="uk-UA"/>
        </w:rPr>
      </w:pPr>
      <w:r w:rsidRPr="00071628">
        <w:rPr>
          <w:lang w:val="uk-UA"/>
        </w:rPr>
        <w:t xml:space="preserve">6.3. «ПОСТАЧАЛЬНИК» зобов'язаний: </w:t>
      </w:r>
    </w:p>
    <w:p w:rsidR="00DF5C58" w:rsidRPr="00071628" w:rsidRDefault="00DF5C58" w:rsidP="00DF5C58">
      <w:pPr>
        <w:tabs>
          <w:tab w:val="left" w:pos="-709"/>
        </w:tabs>
        <w:ind w:firstLine="709"/>
        <w:jc w:val="both"/>
        <w:rPr>
          <w:lang w:val="uk-UA"/>
        </w:rPr>
      </w:pPr>
      <w:r w:rsidRPr="00071628">
        <w:rPr>
          <w:lang w:val="uk-UA"/>
        </w:rPr>
        <w:t>6.3.1. Забезпечити надання Товару у встановлені строки цим Договором та відповідно в кількості, попередньо замовлених «ПОКУПЕЦЕМ».</w:t>
      </w:r>
    </w:p>
    <w:p w:rsidR="00DF5C58" w:rsidRPr="00071628" w:rsidRDefault="00DF5C58" w:rsidP="00DF5C58">
      <w:pPr>
        <w:tabs>
          <w:tab w:val="left" w:pos="-709"/>
        </w:tabs>
        <w:ind w:firstLine="709"/>
        <w:jc w:val="both"/>
        <w:rPr>
          <w:lang w:val="uk-UA"/>
        </w:rPr>
      </w:pPr>
      <w:r w:rsidRPr="00071628">
        <w:rPr>
          <w:lang w:val="uk-UA"/>
        </w:rPr>
        <w:t>6.3.2. Забезпечити надання Товару, якість якого відповідає умовам, установленим розділом II цього Договору.</w:t>
      </w:r>
    </w:p>
    <w:p w:rsidR="00DF5C58" w:rsidRPr="00071628" w:rsidRDefault="00DF5C58" w:rsidP="00DF5C58">
      <w:pPr>
        <w:shd w:val="clear" w:color="auto" w:fill="FFFFFF"/>
        <w:suppressAutoHyphens/>
        <w:ind w:firstLine="708"/>
        <w:jc w:val="both"/>
        <w:rPr>
          <w:lang w:val="uk-UA"/>
        </w:rPr>
      </w:pPr>
      <w:r w:rsidRPr="00071628">
        <w:rPr>
          <w:lang w:val="uk-UA"/>
        </w:rPr>
        <w:t>6.3.3. Забезпечити надання товару (набору), склад якого повинен відповідати триденним меню.</w:t>
      </w:r>
    </w:p>
    <w:p w:rsidR="00DF5C58" w:rsidRPr="00071628" w:rsidRDefault="00DF5C58" w:rsidP="00DF5C58">
      <w:pPr>
        <w:tabs>
          <w:tab w:val="left" w:pos="-709"/>
        </w:tabs>
        <w:ind w:firstLine="709"/>
        <w:rPr>
          <w:lang w:val="uk-UA"/>
        </w:rPr>
      </w:pPr>
      <w:r w:rsidRPr="00071628">
        <w:rPr>
          <w:lang w:val="uk-UA"/>
        </w:rPr>
        <w:t>6.3.4. Поставляти необхідну кількість 3-разових харчувань, або необхідну кількість: других страв (у комплекті з чаєм, цукром, без хліба та галет (на один прийом їжі)), перших страв (без хліба та галет (на один прийом їжі)) та других страв (у комплекті з чаєм, цукром, без хліба та галет (на один прийом їжі)), других страв (у комплекті з чаєм, цукром, без хліба та галет (на один прийом їжі)).</w:t>
      </w:r>
    </w:p>
    <w:p w:rsidR="00DF5C58" w:rsidRPr="00071628" w:rsidRDefault="00DF5C58" w:rsidP="00DF5C58">
      <w:pPr>
        <w:ind w:firstLine="708"/>
        <w:jc w:val="both"/>
        <w:rPr>
          <w:lang w:val="uk-UA" w:eastAsia="uk-UA"/>
        </w:rPr>
      </w:pPr>
      <w:r w:rsidRPr="00071628">
        <w:rPr>
          <w:color w:val="000000"/>
          <w:lang w:val="uk-UA" w:eastAsia="uk-UA"/>
        </w:rPr>
        <w:t xml:space="preserve">6.3.5. Забезпечити виконання вимог статті 44 Закону України «Про основні принципи та вимоги до безпечності та якості харчових продуктів» від 23.12.1997 №771/97-ВР під час транспортування товару. </w:t>
      </w:r>
    </w:p>
    <w:p w:rsidR="00DF5C58" w:rsidRPr="00071628" w:rsidRDefault="00DF5C58" w:rsidP="00DF5C58">
      <w:pPr>
        <w:ind w:firstLine="708"/>
        <w:jc w:val="both"/>
        <w:rPr>
          <w:lang w:val="x-none" w:eastAsia="x-none"/>
        </w:rPr>
      </w:pPr>
      <w:r w:rsidRPr="00071628">
        <w:rPr>
          <w:color w:val="000000"/>
          <w:lang w:val="x-none" w:eastAsia="x-none"/>
        </w:rPr>
        <w:t>6.3.</w:t>
      </w:r>
      <w:r w:rsidRPr="00071628">
        <w:rPr>
          <w:color w:val="000000"/>
          <w:lang w:val="uk-UA" w:eastAsia="x-none"/>
        </w:rPr>
        <w:t>6</w:t>
      </w:r>
      <w:r w:rsidRPr="00071628">
        <w:rPr>
          <w:color w:val="000000"/>
          <w:lang w:val="x-none" w:eastAsia="x-none"/>
        </w:rPr>
        <w:t>. Власними силами, засобами та за власний</w:t>
      </w:r>
      <w:r w:rsidRPr="00071628">
        <w:rPr>
          <w:color w:val="000000"/>
          <w:lang w:val="uk-UA" w:eastAsia="x-none"/>
        </w:rPr>
        <w:t xml:space="preserve"> </w:t>
      </w:r>
      <w:r w:rsidRPr="00071628">
        <w:rPr>
          <w:color w:val="000000"/>
          <w:lang w:val="x-none" w:eastAsia="x-none"/>
        </w:rPr>
        <w:t>рахунок</w:t>
      </w:r>
      <w:r w:rsidRPr="00071628">
        <w:rPr>
          <w:color w:val="000000"/>
          <w:lang w:val="uk-UA" w:eastAsia="x-none"/>
        </w:rPr>
        <w:t xml:space="preserve"> </w:t>
      </w:r>
      <w:r w:rsidRPr="00071628">
        <w:rPr>
          <w:color w:val="000000"/>
          <w:lang w:val="x-none" w:eastAsia="x-none"/>
        </w:rPr>
        <w:t>усувати</w:t>
      </w:r>
      <w:r w:rsidRPr="00071628">
        <w:rPr>
          <w:color w:val="000000"/>
          <w:lang w:val="uk-UA" w:eastAsia="x-none"/>
        </w:rPr>
        <w:t xml:space="preserve"> </w:t>
      </w:r>
      <w:r w:rsidRPr="00071628">
        <w:rPr>
          <w:color w:val="000000"/>
          <w:lang w:val="x-none" w:eastAsia="x-none"/>
        </w:rPr>
        <w:t>всі</w:t>
      </w:r>
      <w:r w:rsidRPr="00071628">
        <w:rPr>
          <w:color w:val="000000"/>
          <w:lang w:val="uk-UA" w:eastAsia="x-none"/>
        </w:rPr>
        <w:t xml:space="preserve"> </w:t>
      </w:r>
      <w:r w:rsidRPr="00071628">
        <w:rPr>
          <w:color w:val="000000"/>
          <w:lang w:val="x-none" w:eastAsia="x-none"/>
        </w:rPr>
        <w:t>недоліки</w:t>
      </w:r>
      <w:r w:rsidRPr="00071628">
        <w:rPr>
          <w:color w:val="000000"/>
          <w:lang w:val="uk-UA" w:eastAsia="x-none"/>
        </w:rPr>
        <w:t xml:space="preserve"> </w:t>
      </w:r>
      <w:r w:rsidRPr="00071628">
        <w:rPr>
          <w:color w:val="000000"/>
          <w:lang w:val="x-none" w:eastAsia="x-none"/>
        </w:rPr>
        <w:t>поставленого Товару або</w:t>
      </w:r>
      <w:r w:rsidRPr="00071628">
        <w:rPr>
          <w:color w:val="000000"/>
          <w:lang w:val="uk-UA" w:eastAsia="x-none"/>
        </w:rPr>
        <w:t xml:space="preserve"> </w:t>
      </w:r>
      <w:r w:rsidRPr="00071628">
        <w:rPr>
          <w:color w:val="000000"/>
          <w:lang w:val="x-none" w:eastAsia="x-none"/>
        </w:rPr>
        <w:t>замінити</w:t>
      </w:r>
      <w:r w:rsidRPr="00071628">
        <w:rPr>
          <w:color w:val="000000"/>
          <w:lang w:val="uk-UA" w:eastAsia="x-none"/>
        </w:rPr>
        <w:t xml:space="preserve"> </w:t>
      </w:r>
      <w:r w:rsidRPr="00071628">
        <w:rPr>
          <w:color w:val="000000"/>
          <w:lang w:val="x-none" w:eastAsia="x-none"/>
        </w:rPr>
        <w:t>неякісний Товар на Товар належної</w:t>
      </w:r>
      <w:r w:rsidRPr="00071628">
        <w:rPr>
          <w:color w:val="000000"/>
          <w:lang w:val="uk-UA" w:eastAsia="x-none"/>
        </w:rPr>
        <w:t xml:space="preserve"> </w:t>
      </w:r>
      <w:r w:rsidRPr="00071628">
        <w:rPr>
          <w:color w:val="000000"/>
          <w:lang w:val="x-none" w:eastAsia="x-none"/>
        </w:rPr>
        <w:t xml:space="preserve">якості, здійснити </w:t>
      </w:r>
      <w:proofErr w:type="spellStart"/>
      <w:r w:rsidRPr="00071628">
        <w:rPr>
          <w:color w:val="000000"/>
          <w:lang w:val="x-none" w:eastAsia="x-none"/>
        </w:rPr>
        <w:t>допоставку</w:t>
      </w:r>
      <w:proofErr w:type="spellEnd"/>
      <w:r w:rsidRPr="00071628">
        <w:rPr>
          <w:color w:val="000000"/>
          <w:lang w:val="x-none" w:eastAsia="x-none"/>
        </w:rPr>
        <w:t xml:space="preserve"> Товару у разі</w:t>
      </w:r>
      <w:r w:rsidRPr="00071628">
        <w:rPr>
          <w:color w:val="000000"/>
          <w:lang w:val="uk-UA" w:eastAsia="x-none"/>
        </w:rPr>
        <w:t xml:space="preserve"> </w:t>
      </w:r>
      <w:r w:rsidRPr="00071628">
        <w:rPr>
          <w:color w:val="000000"/>
          <w:lang w:val="x-none" w:eastAsia="x-none"/>
        </w:rPr>
        <w:t>виявлення</w:t>
      </w:r>
      <w:r w:rsidRPr="00071628">
        <w:rPr>
          <w:color w:val="000000"/>
          <w:lang w:val="uk-UA" w:eastAsia="x-none"/>
        </w:rPr>
        <w:t xml:space="preserve"> </w:t>
      </w:r>
      <w:r w:rsidRPr="00071628">
        <w:rPr>
          <w:color w:val="000000"/>
          <w:lang w:val="x-none" w:eastAsia="x-none"/>
        </w:rPr>
        <w:t>його</w:t>
      </w:r>
      <w:r w:rsidRPr="00071628">
        <w:rPr>
          <w:color w:val="000000"/>
          <w:lang w:val="uk-UA" w:eastAsia="x-none"/>
        </w:rPr>
        <w:t xml:space="preserve"> </w:t>
      </w:r>
      <w:r w:rsidRPr="00071628">
        <w:rPr>
          <w:color w:val="000000"/>
          <w:lang w:val="x-none" w:eastAsia="x-none"/>
        </w:rPr>
        <w:t>недостачі на умовах та в порядку, визначеному</w:t>
      </w:r>
      <w:r w:rsidRPr="00071628">
        <w:rPr>
          <w:color w:val="000000"/>
          <w:lang w:val="uk-UA" w:eastAsia="x-none"/>
        </w:rPr>
        <w:t xml:space="preserve"> </w:t>
      </w:r>
      <w:r w:rsidRPr="00071628">
        <w:rPr>
          <w:color w:val="000000"/>
          <w:lang w:val="x-none" w:eastAsia="x-none"/>
        </w:rPr>
        <w:t xml:space="preserve">цим Договором. </w:t>
      </w:r>
    </w:p>
    <w:p w:rsidR="00DF5C58" w:rsidRPr="00071628" w:rsidRDefault="00DF5C58" w:rsidP="00DF5C58">
      <w:pPr>
        <w:ind w:firstLine="708"/>
        <w:jc w:val="both"/>
        <w:rPr>
          <w:lang w:val="x-none" w:eastAsia="x-none"/>
        </w:rPr>
      </w:pPr>
      <w:r w:rsidRPr="00071628">
        <w:rPr>
          <w:color w:val="000000"/>
          <w:lang w:val="x-none" w:eastAsia="x-none"/>
        </w:rPr>
        <w:t>6.3.</w:t>
      </w:r>
      <w:r w:rsidRPr="00071628">
        <w:rPr>
          <w:color w:val="000000"/>
          <w:lang w:val="uk-UA" w:eastAsia="x-none"/>
        </w:rPr>
        <w:t>7</w:t>
      </w:r>
      <w:r w:rsidRPr="00071628">
        <w:rPr>
          <w:color w:val="000000"/>
          <w:lang w:val="x-none" w:eastAsia="x-none"/>
        </w:rPr>
        <w:t>. «ПОСТАЧАЛЬНИК» Приймає на себе всі</w:t>
      </w:r>
      <w:r w:rsidRPr="00071628">
        <w:rPr>
          <w:color w:val="000000"/>
          <w:lang w:val="uk-UA" w:eastAsia="x-none"/>
        </w:rPr>
        <w:t xml:space="preserve"> </w:t>
      </w:r>
      <w:r w:rsidRPr="00071628">
        <w:rPr>
          <w:color w:val="000000"/>
          <w:lang w:val="x-none" w:eastAsia="x-none"/>
        </w:rPr>
        <w:t>ризики, пов’язані</w:t>
      </w:r>
      <w:r w:rsidRPr="00071628">
        <w:rPr>
          <w:color w:val="000000"/>
          <w:lang w:val="uk-UA" w:eastAsia="x-none"/>
        </w:rPr>
        <w:t xml:space="preserve"> </w:t>
      </w:r>
      <w:r w:rsidRPr="00071628">
        <w:rPr>
          <w:color w:val="000000"/>
          <w:lang w:val="x-none" w:eastAsia="x-none"/>
        </w:rPr>
        <w:t>з поставкою товару за цим Договором, до моменту підписання</w:t>
      </w:r>
      <w:r w:rsidRPr="00071628">
        <w:rPr>
          <w:color w:val="000000"/>
          <w:lang w:val="uk-UA" w:eastAsia="x-none"/>
        </w:rPr>
        <w:t xml:space="preserve"> </w:t>
      </w:r>
      <w:r w:rsidRPr="00071628">
        <w:rPr>
          <w:color w:val="000000"/>
          <w:lang w:val="x-none" w:eastAsia="x-none"/>
        </w:rPr>
        <w:t>накладної</w:t>
      </w:r>
      <w:r w:rsidRPr="00071628">
        <w:rPr>
          <w:color w:val="000000"/>
          <w:lang w:val="uk-UA" w:eastAsia="x-none"/>
        </w:rPr>
        <w:t xml:space="preserve"> </w:t>
      </w:r>
      <w:r w:rsidRPr="00071628">
        <w:rPr>
          <w:color w:val="000000"/>
          <w:lang w:val="x-none" w:eastAsia="x-none"/>
        </w:rPr>
        <w:t>уповноваженими на</w:t>
      </w:r>
      <w:r w:rsidRPr="00071628">
        <w:rPr>
          <w:color w:val="000000"/>
          <w:lang w:val="uk-UA" w:eastAsia="x-none"/>
        </w:rPr>
        <w:t xml:space="preserve"> </w:t>
      </w:r>
      <w:r w:rsidRPr="00071628">
        <w:rPr>
          <w:color w:val="000000"/>
          <w:lang w:val="x-none" w:eastAsia="x-none"/>
        </w:rPr>
        <w:t>це</w:t>
      </w:r>
      <w:r w:rsidRPr="00071628">
        <w:rPr>
          <w:color w:val="000000"/>
          <w:lang w:val="uk-UA" w:eastAsia="x-none"/>
        </w:rPr>
        <w:t xml:space="preserve"> </w:t>
      </w:r>
      <w:r w:rsidRPr="00071628">
        <w:rPr>
          <w:color w:val="000000"/>
          <w:lang w:val="x-none" w:eastAsia="x-none"/>
        </w:rPr>
        <w:t>представниками</w:t>
      </w:r>
      <w:r w:rsidRPr="00071628">
        <w:rPr>
          <w:color w:val="000000"/>
          <w:lang w:val="uk-UA" w:eastAsia="x-none"/>
        </w:rPr>
        <w:t xml:space="preserve"> «ПОКУПЦЯ»</w:t>
      </w:r>
      <w:r w:rsidRPr="00071628">
        <w:rPr>
          <w:color w:val="000000"/>
          <w:lang w:val="x-none" w:eastAsia="x-none"/>
        </w:rPr>
        <w:t xml:space="preserve"> та відповідає перед </w:t>
      </w:r>
      <w:r w:rsidRPr="00071628">
        <w:rPr>
          <w:color w:val="000000"/>
          <w:lang w:val="uk-UA" w:eastAsia="x-none"/>
        </w:rPr>
        <w:t>«ПОКУПЦЕМ»</w:t>
      </w:r>
      <w:r w:rsidRPr="00071628">
        <w:rPr>
          <w:color w:val="000000"/>
          <w:lang w:val="x-none" w:eastAsia="x-none"/>
        </w:rPr>
        <w:t xml:space="preserve"> за Товар.</w:t>
      </w:r>
    </w:p>
    <w:p w:rsidR="00DF5C58" w:rsidRPr="00071628" w:rsidRDefault="00DF5C58" w:rsidP="00DF5C58">
      <w:pPr>
        <w:tabs>
          <w:tab w:val="left" w:pos="-709"/>
        </w:tabs>
        <w:ind w:firstLine="709"/>
        <w:jc w:val="both"/>
        <w:rPr>
          <w:lang w:val="uk-UA"/>
        </w:rPr>
      </w:pPr>
      <w:r w:rsidRPr="00071628">
        <w:rPr>
          <w:lang w:val="uk-UA"/>
        </w:rPr>
        <w:t>6.4. «ПОСТАЧАЛЬНИК» має право:</w:t>
      </w:r>
    </w:p>
    <w:p w:rsidR="00DF5C58" w:rsidRPr="00071628" w:rsidRDefault="00DF5C58" w:rsidP="00DF5C58">
      <w:pPr>
        <w:tabs>
          <w:tab w:val="left" w:pos="-709"/>
        </w:tabs>
        <w:ind w:firstLine="709"/>
        <w:jc w:val="both"/>
        <w:rPr>
          <w:b/>
          <w:lang w:val="uk-UA"/>
        </w:rPr>
      </w:pPr>
      <w:r w:rsidRPr="00071628">
        <w:rPr>
          <w:lang w:val="uk-UA"/>
        </w:rPr>
        <w:t xml:space="preserve">6.4.1. Своєчасно та в повному обсязі отримувати плату за наданий Товар, встановлені в розділі </w:t>
      </w:r>
      <w:r w:rsidRPr="00071628">
        <w:rPr>
          <w:lang w:val="en-US"/>
        </w:rPr>
        <w:t>IV</w:t>
      </w:r>
      <w:r w:rsidRPr="00071628">
        <w:rPr>
          <w:lang w:val="uk-UA"/>
        </w:rPr>
        <w:t xml:space="preserve"> Договору.</w:t>
      </w:r>
    </w:p>
    <w:p w:rsidR="00DF5C58" w:rsidRPr="00071628" w:rsidRDefault="00DF5C58" w:rsidP="00DF5C58">
      <w:pPr>
        <w:jc w:val="center"/>
        <w:rPr>
          <w:b/>
          <w:lang w:val="uk-UA"/>
        </w:rPr>
      </w:pPr>
      <w:r w:rsidRPr="00071628">
        <w:rPr>
          <w:b/>
          <w:lang w:val="uk-UA"/>
        </w:rPr>
        <w:t>VII. Відповідальність Сторін</w:t>
      </w:r>
    </w:p>
    <w:p w:rsidR="00DF5C58" w:rsidRPr="00071628" w:rsidRDefault="00DF5C58" w:rsidP="00DF5C58">
      <w:pPr>
        <w:keepLines/>
        <w:tabs>
          <w:tab w:val="left" w:pos="0"/>
        </w:tabs>
        <w:jc w:val="both"/>
        <w:rPr>
          <w:lang w:val="uk-UA"/>
        </w:rPr>
      </w:pPr>
      <w:r w:rsidRPr="00071628">
        <w:rPr>
          <w:kern w:val="16"/>
          <w:lang w:val="uk-UA"/>
        </w:rPr>
        <w:tab/>
      </w:r>
      <w:r w:rsidRPr="00071628">
        <w:rPr>
          <w:lang w:val="uk-UA"/>
        </w:rPr>
        <w:t>7.1. За невиконання або неналежне виконання зобов’язань по даному Договору «</w:t>
      </w:r>
      <w:r w:rsidRPr="00071628">
        <w:rPr>
          <w:bCs/>
          <w:lang w:val="uk-UA"/>
        </w:rPr>
        <w:t>ПОСТАЧАЛЬНИК»</w:t>
      </w:r>
      <w:r w:rsidRPr="00071628">
        <w:rPr>
          <w:lang w:val="uk-UA"/>
        </w:rPr>
        <w:t xml:space="preserve"> і «</w:t>
      </w:r>
      <w:r w:rsidRPr="00071628">
        <w:rPr>
          <w:bCs/>
          <w:lang w:val="uk-UA"/>
        </w:rPr>
        <w:t>ПОКУПЕЦЬ»</w:t>
      </w:r>
      <w:r w:rsidRPr="00071628">
        <w:rPr>
          <w:lang w:val="uk-UA"/>
        </w:rPr>
        <w:t xml:space="preserve"> несуть майнову відповідальність згідно з діючим законодавством України, поряд з виконанням своїх зобов’язань, які встановлені в п.7.2. – 7.5.   </w:t>
      </w:r>
    </w:p>
    <w:p w:rsidR="00DF5C58" w:rsidRPr="00071628" w:rsidRDefault="00DF5C58" w:rsidP="00DF5C58">
      <w:pPr>
        <w:ind w:firstLine="708"/>
        <w:jc w:val="both"/>
        <w:rPr>
          <w:lang w:val="uk-UA"/>
        </w:rPr>
      </w:pPr>
      <w:r w:rsidRPr="00071628">
        <w:rPr>
          <w:lang w:val="uk-UA"/>
        </w:rPr>
        <w:t xml:space="preserve">7.2. За порушення термінів поставки товару «ПОСТАЧАЛЬНИК» сплачує на  користь «ПОКУПЦЯ» пеню в розмірі подвійної облікової ставки НБУ від суми не виконаного «ПОСТАЧАЛЬНИКОМ» зобов’язання, за кожний день прострочення, а за прострочення понад п'ятнадцять днів додатково стягується штраф у розмірі семи відсотків від суми договору. </w:t>
      </w:r>
    </w:p>
    <w:p w:rsidR="00DF5C58" w:rsidRPr="00071628" w:rsidRDefault="00DF5C58" w:rsidP="00DF5C58">
      <w:pPr>
        <w:ind w:firstLine="708"/>
        <w:jc w:val="both"/>
        <w:rPr>
          <w:lang w:val="uk-UA"/>
        </w:rPr>
      </w:pPr>
      <w:r w:rsidRPr="00071628">
        <w:rPr>
          <w:lang w:val="uk-UA"/>
        </w:rPr>
        <w:t>7.3. За порушення умов зобов'язання щодо якості поставленого Товару «ПОСТАЧАЛЬНИК» сплачує на користь «ПОКУПЦЯ» штраф у розмірі двадцяти відсотків вартості неякісного Товару та проводить заміну неякісного Товару за власний рахунок.</w:t>
      </w:r>
    </w:p>
    <w:p w:rsidR="00DF5C58" w:rsidRPr="00071628" w:rsidRDefault="00DF5C58" w:rsidP="00DF5C58">
      <w:pPr>
        <w:ind w:firstLine="708"/>
        <w:jc w:val="both"/>
        <w:rPr>
          <w:lang w:val="uk-UA"/>
        </w:rPr>
      </w:pPr>
      <w:r w:rsidRPr="00071628">
        <w:rPr>
          <w:lang w:val="uk-UA"/>
        </w:rPr>
        <w:t>7.4. У разі поставки Товару, що підлягає сертифікації, що не відповідає стандартам, нормам і правилам Виробника, «ПОСТАЧАЛЬНИК» на вимогу «ПОКУПЦЯ» здійснює заміну його на належний сертифікований та сплачує «ПОКУПЦЮ» штраф у розмірі двадцяти відсотків вартості такого Товару.</w:t>
      </w:r>
    </w:p>
    <w:p w:rsidR="00DF5C58" w:rsidRPr="00071628" w:rsidRDefault="00DF5C58" w:rsidP="00DF5C58">
      <w:pPr>
        <w:widowControl w:val="0"/>
        <w:shd w:val="clear" w:color="auto" w:fill="FFFFFF"/>
        <w:tabs>
          <w:tab w:val="left" w:pos="426"/>
        </w:tabs>
        <w:autoSpaceDE w:val="0"/>
        <w:autoSpaceDN w:val="0"/>
        <w:adjustRightInd w:val="0"/>
        <w:jc w:val="both"/>
        <w:rPr>
          <w:lang w:val="uk-UA"/>
        </w:rPr>
      </w:pPr>
      <w:r w:rsidRPr="00071628">
        <w:rPr>
          <w:lang w:val="uk-UA"/>
        </w:rPr>
        <w:lastRenderedPageBreak/>
        <w:tab/>
        <w:t xml:space="preserve">     7.5. Сторони домовились, що три відсотки річні за порушення строку здійснення розрахунків та інфляція на суму боргу не нараховуються. </w:t>
      </w:r>
    </w:p>
    <w:p w:rsidR="00DF5C58" w:rsidRPr="00071628" w:rsidRDefault="00DF5C58" w:rsidP="00DF5C58">
      <w:pPr>
        <w:ind w:firstLine="708"/>
        <w:jc w:val="both"/>
        <w:rPr>
          <w:lang w:val="uk-UA"/>
        </w:rPr>
      </w:pPr>
      <w:r w:rsidRPr="00071628">
        <w:rPr>
          <w:lang w:val="uk-UA"/>
        </w:rPr>
        <w:t>7.6.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F5C58" w:rsidRPr="00071628" w:rsidRDefault="00DF5C58" w:rsidP="00DF5C58">
      <w:pPr>
        <w:jc w:val="center"/>
        <w:rPr>
          <w:b/>
          <w:lang w:val="uk-UA"/>
        </w:rPr>
      </w:pPr>
    </w:p>
    <w:p w:rsidR="00DF5C58" w:rsidRPr="00071628" w:rsidRDefault="00DF5C58" w:rsidP="00DF5C58">
      <w:pPr>
        <w:jc w:val="center"/>
        <w:rPr>
          <w:b/>
          <w:lang w:val="uk-UA"/>
        </w:rPr>
      </w:pPr>
      <w:r w:rsidRPr="00071628">
        <w:rPr>
          <w:b/>
          <w:lang w:val="uk-UA"/>
        </w:rPr>
        <w:t>VIII. Обставини непереборної сили</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eastAsia="en-US"/>
        </w:rPr>
        <w:t>8</w:t>
      </w:r>
      <w:r w:rsidRPr="00754F3E">
        <w:rPr>
          <w:color w:val="000000" w:themeColor="text1"/>
          <w:highlight w:val="white"/>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eastAsia="en-US"/>
        </w:rPr>
        <w:t>8</w:t>
      </w:r>
      <w:r w:rsidRPr="00754F3E">
        <w:rPr>
          <w:color w:val="000000" w:themeColor="text1"/>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eastAsia="en-US"/>
        </w:rPr>
        <w:t>8</w:t>
      </w:r>
      <w:r w:rsidRPr="00754F3E">
        <w:rPr>
          <w:color w:val="000000" w:themeColor="text1"/>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4F3E" w:rsidRPr="00754F3E" w:rsidRDefault="00754F3E" w:rsidP="00754F3E">
      <w:pPr>
        <w:ind w:right="-34"/>
        <w:jc w:val="both"/>
        <w:rPr>
          <w:color w:val="000000" w:themeColor="text1"/>
          <w:highlight w:val="white"/>
          <w:lang w:val="uk-UA" w:eastAsia="en-US"/>
        </w:rPr>
      </w:pPr>
      <w:r w:rsidRPr="00754F3E">
        <w:rPr>
          <w:color w:val="000000" w:themeColor="text1"/>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eastAsia="en-US"/>
        </w:rPr>
        <w:t>8</w:t>
      </w:r>
      <w:r w:rsidRPr="00754F3E">
        <w:rPr>
          <w:color w:val="000000" w:themeColor="text1"/>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eastAsia="en-US"/>
        </w:rPr>
        <w:t>8</w:t>
      </w:r>
      <w:r w:rsidRPr="00754F3E">
        <w:rPr>
          <w:color w:val="000000" w:themeColor="text1"/>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4F3E" w:rsidRPr="00754F3E" w:rsidRDefault="00754F3E" w:rsidP="00754F3E">
      <w:pPr>
        <w:ind w:right="-34" w:firstLine="720"/>
        <w:jc w:val="both"/>
        <w:rPr>
          <w:color w:val="000000" w:themeColor="text1"/>
          <w:highlight w:val="white"/>
          <w:lang w:val="uk-UA" w:eastAsia="en-US"/>
        </w:rPr>
      </w:pPr>
      <w:r w:rsidRPr="00754F3E">
        <w:rPr>
          <w:color w:val="000000" w:themeColor="text1"/>
          <w:highlight w:val="white"/>
          <w:lang w:val="uk-UA" w:eastAsia="en-US"/>
        </w:rPr>
        <w:t>8</w:t>
      </w:r>
      <w:r w:rsidRPr="00754F3E">
        <w:rPr>
          <w:color w:val="000000" w:themeColor="text1"/>
          <w:highlight w:val="white"/>
          <w:lang w:val="uk-UA" w:eastAsia="en-US"/>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754F3E">
        <w:rPr>
          <w:color w:val="000000" w:themeColor="text1"/>
          <w:highlight w:val="white"/>
          <w:lang w:val="uk-UA" w:eastAsia="en-US"/>
        </w:rPr>
        <w:lastRenderedPageBreak/>
        <w:t>сповістити іншу Сторону про настання обставин непереборної сили або виникнення їхніх наслідків (стаття 607 ЦКУ).</w:t>
      </w:r>
    </w:p>
    <w:p w:rsidR="00754F3E" w:rsidRPr="00754F3E" w:rsidRDefault="00754F3E" w:rsidP="00754F3E">
      <w:pPr>
        <w:ind w:right="-34" w:firstLine="720"/>
        <w:jc w:val="both"/>
        <w:rPr>
          <w:b/>
          <w:color w:val="000000" w:themeColor="text1"/>
          <w:lang w:val="uk-UA" w:eastAsia="en-US"/>
        </w:rPr>
      </w:pPr>
      <w:r w:rsidRPr="00754F3E">
        <w:rPr>
          <w:color w:val="000000" w:themeColor="text1"/>
          <w:highlight w:val="white"/>
          <w:lang w:eastAsia="en-US"/>
        </w:rPr>
        <w:t>8</w:t>
      </w:r>
      <w:r w:rsidRPr="00754F3E">
        <w:rPr>
          <w:color w:val="000000" w:themeColor="text1"/>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F5C58" w:rsidRPr="00071628" w:rsidRDefault="00DF5C58" w:rsidP="00DF5C58">
      <w:pPr>
        <w:jc w:val="both"/>
        <w:rPr>
          <w:color w:val="FF0000"/>
          <w:lang w:val="uk-UA"/>
        </w:rPr>
      </w:pPr>
    </w:p>
    <w:p w:rsidR="00DF5C58" w:rsidRPr="00071628" w:rsidRDefault="00754F3E" w:rsidP="00DF5C58">
      <w:pPr>
        <w:jc w:val="center"/>
        <w:rPr>
          <w:b/>
          <w:lang w:val="uk-UA"/>
        </w:rPr>
      </w:pPr>
      <w:r w:rsidRPr="00754F3E">
        <w:rPr>
          <w:b/>
          <w:lang w:val="en-US"/>
        </w:rPr>
        <w:t>IX</w:t>
      </w:r>
      <w:r w:rsidR="00DF5C58" w:rsidRPr="00071628">
        <w:rPr>
          <w:b/>
          <w:lang w:val="uk-UA"/>
        </w:rPr>
        <w:t>. Вирішення спорів</w:t>
      </w:r>
    </w:p>
    <w:p w:rsidR="00754F3E" w:rsidRPr="00754F3E" w:rsidRDefault="00754F3E" w:rsidP="00754F3E">
      <w:pPr>
        <w:ind w:firstLine="709"/>
        <w:jc w:val="both"/>
        <w:rPr>
          <w:lang w:val="uk-UA"/>
        </w:rPr>
      </w:pPr>
      <w:r w:rsidRPr="00754F3E">
        <w:t>9</w:t>
      </w:r>
      <w:r w:rsidRPr="00754F3E">
        <w:rPr>
          <w:lang w:val="uk-UA"/>
        </w:rPr>
        <w:t>.1. Усі спори або розбіжності, що виникають між Сторонами за цим Договором або у зв’язку з ним, вирішуються шляхом переговорів між Сторонами.</w:t>
      </w:r>
    </w:p>
    <w:p w:rsidR="00754F3E" w:rsidRPr="00754F3E" w:rsidRDefault="00754F3E" w:rsidP="00754F3E">
      <w:pPr>
        <w:ind w:firstLine="709"/>
        <w:jc w:val="both"/>
        <w:rPr>
          <w:lang w:val="uk-UA"/>
        </w:rPr>
      </w:pPr>
      <w:r w:rsidRPr="00754F3E">
        <w:t>9</w:t>
      </w:r>
      <w:r w:rsidRPr="00754F3E">
        <w:rPr>
          <w:lang w:val="uk-UA"/>
        </w:rPr>
        <w:t xml:space="preserve">.2. Якщо спір неможливо вирішити шляхом переговорів, він вирішується </w:t>
      </w:r>
      <w:proofErr w:type="gramStart"/>
      <w:r w:rsidRPr="00754F3E">
        <w:rPr>
          <w:lang w:val="uk-UA"/>
        </w:rPr>
        <w:t>в судовому порядку</w:t>
      </w:r>
      <w:proofErr w:type="gramEnd"/>
      <w:r w:rsidRPr="00754F3E">
        <w:rPr>
          <w:lang w:val="uk-UA"/>
        </w:rPr>
        <w:t xml:space="preserve"> за встановленою підвідомчістю та підсудністю такого спору у порядку, визначеному відповідним чинним в Україні законодавством.</w:t>
      </w:r>
    </w:p>
    <w:p w:rsidR="00754F3E" w:rsidRPr="00754F3E" w:rsidRDefault="00754F3E" w:rsidP="00754F3E">
      <w:pPr>
        <w:widowControl w:val="0"/>
        <w:jc w:val="center"/>
        <w:rPr>
          <w:b/>
          <w:sz w:val="22"/>
          <w:szCs w:val="22"/>
        </w:rPr>
      </w:pPr>
    </w:p>
    <w:p w:rsidR="00754F3E" w:rsidRPr="00754F3E" w:rsidRDefault="00754F3E" w:rsidP="00754F3E">
      <w:pPr>
        <w:widowControl w:val="0"/>
        <w:jc w:val="center"/>
        <w:rPr>
          <w:b/>
          <w:sz w:val="22"/>
          <w:szCs w:val="22"/>
          <w:lang w:val="uk-UA"/>
        </w:rPr>
      </w:pPr>
      <w:r w:rsidRPr="00754F3E">
        <w:rPr>
          <w:b/>
          <w:sz w:val="22"/>
          <w:szCs w:val="22"/>
          <w:lang w:val="en-US"/>
        </w:rPr>
        <w:t>X</w:t>
      </w:r>
      <w:r w:rsidRPr="00754F3E">
        <w:rPr>
          <w:b/>
          <w:sz w:val="22"/>
          <w:szCs w:val="22"/>
          <w:lang w:val="uk-UA"/>
        </w:rPr>
        <w:t xml:space="preserve">. </w:t>
      </w:r>
      <w:r>
        <w:rPr>
          <w:b/>
          <w:sz w:val="22"/>
          <w:szCs w:val="22"/>
          <w:lang w:val="uk-UA"/>
        </w:rPr>
        <w:t>Антикорупційне застереження</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.1. Сторони зобов’язуються забезпечити повну відповідальність свого персоналу вимогам антикорупційного законодавства.</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.5. Під діями працівника, здійснюваними на користь стимулюючої його Сторони, розуміються:</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 надання невиправданих переваг у порівнянні з іншими контрагентами;</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 надання будь-яких гарантій;</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 прискорення існуючих процедур;</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754F3E" w:rsidRPr="00754F3E" w:rsidRDefault="00754F3E" w:rsidP="00754F3E">
      <w:pPr>
        <w:widowControl w:val="0"/>
        <w:autoSpaceDE w:val="0"/>
        <w:autoSpaceDN w:val="0"/>
        <w:adjustRightInd w:val="0"/>
        <w:jc w:val="both"/>
        <w:rPr>
          <w:rFonts w:eastAsia="MS Mincho"/>
          <w:lang w:val="uk-UA" w:eastAsia="uk-UA"/>
        </w:rPr>
      </w:pPr>
      <w:r>
        <w:rPr>
          <w:rFonts w:eastAsia="MS Mincho"/>
          <w:lang w:val="uk-UA" w:eastAsia="uk-UA"/>
        </w:rPr>
        <w:t>10</w:t>
      </w:r>
      <w:r w:rsidRPr="00754F3E">
        <w:rPr>
          <w:rFonts w:eastAsia="MS Mincho"/>
          <w:lang w:val="uk-UA" w:eastAsia="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w:t>
      </w:r>
      <w:r w:rsidRPr="00754F3E">
        <w:rPr>
          <w:rFonts w:eastAsia="MS Mincho"/>
          <w:lang w:val="uk-UA" w:eastAsia="uk-UA"/>
        </w:rPr>
        <w:lastRenderedPageBreak/>
        <w:t>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54F3E" w:rsidRPr="00754F3E" w:rsidRDefault="00754F3E" w:rsidP="00754F3E">
      <w:pPr>
        <w:widowControl w:val="0"/>
        <w:autoSpaceDE w:val="0"/>
        <w:autoSpaceDN w:val="0"/>
        <w:adjustRightInd w:val="0"/>
        <w:spacing w:after="120"/>
        <w:jc w:val="both"/>
        <w:rPr>
          <w:rFonts w:eastAsia="MS Mincho"/>
          <w:lang w:val="uk-UA" w:eastAsia="uk-UA"/>
        </w:rPr>
      </w:pPr>
      <w:r>
        <w:rPr>
          <w:rFonts w:eastAsia="MS Mincho"/>
          <w:lang w:val="uk-UA" w:eastAsia="uk-UA"/>
        </w:rPr>
        <w:t>10</w:t>
      </w:r>
      <w:r w:rsidRPr="00754F3E">
        <w:rPr>
          <w:rFonts w:eastAsia="MS Mincho"/>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54F3E" w:rsidRPr="00754F3E" w:rsidRDefault="00754F3E" w:rsidP="00754F3E">
      <w:pPr>
        <w:widowControl w:val="0"/>
        <w:tabs>
          <w:tab w:val="left" w:pos="-993"/>
        </w:tabs>
        <w:ind w:firstLine="567"/>
        <w:jc w:val="center"/>
        <w:rPr>
          <w:b/>
          <w:szCs w:val="22"/>
          <w:lang w:val="uk-UA"/>
        </w:rPr>
      </w:pPr>
      <w:r w:rsidRPr="00754F3E">
        <w:rPr>
          <w:b/>
          <w:szCs w:val="22"/>
          <w:lang w:val="en-US"/>
        </w:rPr>
        <w:t>X</w:t>
      </w:r>
      <w:r>
        <w:rPr>
          <w:b/>
          <w:szCs w:val="22"/>
          <w:lang w:val="en-US"/>
        </w:rPr>
        <w:t>I</w:t>
      </w:r>
      <w:r w:rsidRPr="00754F3E">
        <w:rPr>
          <w:b/>
          <w:szCs w:val="22"/>
          <w:lang w:val="uk-UA"/>
        </w:rPr>
        <w:t xml:space="preserve">. </w:t>
      </w:r>
      <w:r w:rsidR="00B20999">
        <w:rPr>
          <w:b/>
          <w:szCs w:val="22"/>
          <w:lang w:val="uk-UA"/>
        </w:rPr>
        <w:t>Термін дії договору</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1</w:t>
      </w:r>
      <w:r w:rsidRPr="00754F3E">
        <w:rPr>
          <w:rFonts w:eastAsia="MS Mincho"/>
          <w:lang w:val="uk-UA" w:eastAsia="uk-UA"/>
        </w:rPr>
        <w:t xml:space="preserve">.1. . Цей Договір набирає чинності з дати підписання договору і діє  до 31.12.2023. У частині оплати — до повного виконання Сторонами узятих на себе зобов’язань за цим Договором». </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1</w:t>
      </w:r>
      <w:r w:rsidRPr="00754F3E">
        <w:rPr>
          <w:rFonts w:eastAsia="MS Mincho"/>
          <w:lang w:val="uk-UA" w:eastAsia="uk-UA"/>
        </w:rPr>
        <w:t>.2. Цей Договір складений українською мовою в чотирьох примірниках, що мають однакову юридичну силу.</w:t>
      </w:r>
    </w:p>
    <w:p w:rsidR="00754F3E" w:rsidRPr="00754F3E" w:rsidRDefault="00754F3E" w:rsidP="00754F3E">
      <w:pPr>
        <w:widowControl w:val="0"/>
        <w:autoSpaceDE w:val="0"/>
        <w:autoSpaceDN w:val="0"/>
        <w:adjustRightInd w:val="0"/>
        <w:jc w:val="center"/>
        <w:rPr>
          <w:rFonts w:eastAsia="MS Mincho"/>
          <w:b/>
          <w:lang w:val="uk-UA" w:eastAsia="uk-UA"/>
        </w:rPr>
      </w:pPr>
      <w:r w:rsidRPr="00754F3E">
        <w:rPr>
          <w:rFonts w:eastAsia="MS Mincho"/>
          <w:b/>
          <w:lang w:val="uk-UA" w:eastAsia="uk-UA"/>
        </w:rPr>
        <w:t>XI</w:t>
      </w:r>
      <w:r>
        <w:rPr>
          <w:rFonts w:eastAsia="MS Mincho"/>
          <w:b/>
          <w:lang w:val="en-US" w:eastAsia="uk-UA"/>
        </w:rPr>
        <w:t>I</w:t>
      </w:r>
      <w:r w:rsidRPr="00754F3E">
        <w:rPr>
          <w:rFonts w:eastAsia="MS Mincho"/>
          <w:b/>
          <w:lang w:val="uk-UA" w:eastAsia="uk-UA"/>
        </w:rPr>
        <w:t xml:space="preserve">. </w:t>
      </w:r>
      <w:r w:rsidR="00B20999">
        <w:rPr>
          <w:rFonts w:eastAsia="MS Mincho"/>
          <w:b/>
          <w:lang w:val="uk-UA" w:eastAsia="uk-UA"/>
        </w:rPr>
        <w:t>Інші умови</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.2.</w:t>
      </w:r>
      <w:r w:rsidRPr="00754F3E">
        <w:rPr>
          <w:rFonts w:eastAsia="MS Mincho"/>
          <w:lang w:val="uk-UA" w:eastAsia="uk-UA"/>
        </w:rPr>
        <w:tab/>
        <w:t>У випадках, не передбачених цим Договором, Сторони керуються діючим законодавством України.</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754F3E">
        <w:rPr>
          <w:rFonts w:asciiTheme="minorHAnsi" w:eastAsiaTheme="minorEastAsia" w:hAnsiTheme="minorHAnsi" w:cstheme="minorBidi"/>
          <w:sz w:val="22"/>
          <w:szCs w:val="22"/>
          <w:lang w:val="uk-UA"/>
        </w:rPr>
        <w:t xml:space="preserve"> </w:t>
      </w:r>
      <w:r w:rsidRPr="00754F3E">
        <w:rPr>
          <w:rFonts w:eastAsia="MS Mincho"/>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.4.</w:t>
      </w:r>
      <w:r w:rsidRPr="00754F3E">
        <w:rPr>
          <w:rFonts w:eastAsia="MS Mincho"/>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.5.</w:t>
      </w:r>
      <w:r w:rsidRPr="00754F3E">
        <w:rPr>
          <w:rFonts w:eastAsia="MS Mincho"/>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w:t>
      </w:r>
      <w:r w:rsidR="00B20999">
        <w:rPr>
          <w:rFonts w:eastAsia="MS Mincho"/>
          <w:lang w:val="uk-UA" w:eastAsia="uk-UA"/>
        </w:rPr>
        <w:t xml:space="preserve"> в порядку передбаченому законо</w:t>
      </w:r>
      <w:r w:rsidRPr="00754F3E">
        <w:rPr>
          <w:rFonts w:eastAsia="MS Mincho"/>
          <w:lang w:val="uk-UA" w:eastAsia="uk-UA"/>
        </w:rPr>
        <w:t>давством України переходять до їх правонаступників.</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.8. Сторони зобов'язуються негайно повідомляти одна одну про зміну статусу платника податку та зміну інших їхніх реквізитів.</w:t>
      </w:r>
    </w:p>
    <w:p w:rsidR="00754F3E" w:rsidRPr="00754F3E" w:rsidRDefault="00754F3E" w:rsidP="00754F3E">
      <w:pPr>
        <w:widowControl w:val="0"/>
        <w:autoSpaceDE w:val="0"/>
        <w:autoSpaceDN w:val="0"/>
        <w:adjustRightInd w:val="0"/>
        <w:jc w:val="both"/>
        <w:rPr>
          <w:rFonts w:eastAsia="MS Mincho"/>
          <w:lang w:val="uk-UA" w:eastAsia="uk-UA"/>
        </w:rPr>
      </w:pPr>
      <w:r w:rsidRPr="00754F3E">
        <w:rPr>
          <w:rFonts w:eastAsia="MS Mincho"/>
          <w:lang w:val="uk-UA" w:eastAsia="uk-UA"/>
        </w:rPr>
        <w:t>1</w:t>
      </w:r>
      <w:r>
        <w:rPr>
          <w:rFonts w:eastAsia="MS Mincho"/>
          <w:lang w:val="en-US" w:eastAsia="uk-UA"/>
        </w:rPr>
        <w:t>2</w:t>
      </w:r>
      <w:r w:rsidRPr="00754F3E">
        <w:rPr>
          <w:rFonts w:eastAsia="MS Mincho"/>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F5C58" w:rsidRDefault="00DF5C58" w:rsidP="00DF5C58">
      <w:pPr>
        <w:ind w:right="-2"/>
        <w:jc w:val="center"/>
        <w:outlineLvl w:val="2"/>
        <w:rPr>
          <w:b/>
          <w:bCs/>
          <w:color w:val="000000"/>
          <w:lang w:val="uk-UA"/>
        </w:rPr>
      </w:pPr>
    </w:p>
    <w:p w:rsidR="00DF5C58" w:rsidRPr="00071628" w:rsidRDefault="00DF5C58" w:rsidP="00DF5C58">
      <w:pPr>
        <w:jc w:val="center"/>
        <w:rPr>
          <w:b/>
          <w:lang w:val="uk-UA"/>
        </w:rPr>
      </w:pPr>
      <w:r w:rsidRPr="00071628">
        <w:rPr>
          <w:b/>
          <w:lang w:val="uk-UA"/>
        </w:rPr>
        <w:t>XII</w:t>
      </w:r>
      <w:r w:rsidR="00754F3E">
        <w:rPr>
          <w:b/>
          <w:lang w:val="en-US"/>
        </w:rPr>
        <w:t>I</w:t>
      </w:r>
      <w:r w:rsidRPr="00071628">
        <w:rPr>
          <w:b/>
          <w:lang w:val="uk-UA"/>
        </w:rPr>
        <w:t>. Додатки до Договору</w:t>
      </w:r>
    </w:p>
    <w:p w:rsidR="00DF5C58" w:rsidRPr="00071628" w:rsidRDefault="00DF5C58" w:rsidP="00DF5C58">
      <w:pPr>
        <w:ind w:firstLine="708"/>
        <w:jc w:val="both"/>
        <w:rPr>
          <w:lang w:val="uk-UA"/>
        </w:rPr>
      </w:pPr>
      <w:r w:rsidRPr="00071628">
        <w:rPr>
          <w:lang w:val="uk-UA"/>
        </w:rPr>
        <w:t>1</w:t>
      </w:r>
      <w:r w:rsidR="00754F3E">
        <w:rPr>
          <w:lang w:val="en-US"/>
        </w:rPr>
        <w:t>3</w:t>
      </w:r>
      <w:r w:rsidRPr="00071628">
        <w:rPr>
          <w:lang w:val="uk-UA"/>
        </w:rPr>
        <w:t>.1. Невід'ємною частиною цього Договору є:</w:t>
      </w:r>
    </w:p>
    <w:p w:rsidR="00DF5C58" w:rsidRPr="00071628" w:rsidRDefault="00DF5C58" w:rsidP="00DF5C58">
      <w:pPr>
        <w:jc w:val="both"/>
        <w:rPr>
          <w:lang w:val="uk-UA"/>
        </w:rPr>
      </w:pPr>
      <w:r w:rsidRPr="00071628">
        <w:rPr>
          <w:lang w:val="uk-UA"/>
        </w:rPr>
        <w:lastRenderedPageBreak/>
        <w:t>- Специфікація (Додаток № 1);</w:t>
      </w:r>
    </w:p>
    <w:p w:rsidR="00DF5C58" w:rsidRPr="00071628" w:rsidRDefault="00DF5C58" w:rsidP="00DF5C58">
      <w:pPr>
        <w:jc w:val="both"/>
        <w:rPr>
          <w:lang w:val="uk-UA"/>
        </w:rPr>
      </w:pPr>
      <w:r w:rsidRPr="00071628">
        <w:rPr>
          <w:lang w:val="uk-UA"/>
        </w:rPr>
        <w:t>- Меню-калькуляція (Додаток № 2 ).</w:t>
      </w:r>
    </w:p>
    <w:p w:rsidR="00DF5C58" w:rsidRPr="00071628" w:rsidRDefault="00DF5C58" w:rsidP="00DF5C58">
      <w:pPr>
        <w:jc w:val="both"/>
        <w:rPr>
          <w:lang w:val="uk-UA"/>
        </w:rPr>
      </w:pPr>
    </w:p>
    <w:p w:rsidR="00DF5C58" w:rsidRPr="00071628" w:rsidRDefault="00754F3E" w:rsidP="00DF5C58">
      <w:pPr>
        <w:jc w:val="center"/>
        <w:rPr>
          <w:b/>
          <w:lang w:val="uk-UA"/>
        </w:rPr>
      </w:pPr>
      <w:r>
        <w:rPr>
          <w:b/>
          <w:lang w:val="uk-UA"/>
        </w:rPr>
        <w:t>X</w:t>
      </w:r>
      <w:r>
        <w:rPr>
          <w:b/>
          <w:lang w:val="en-US"/>
        </w:rPr>
        <w:t>I</w:t>
      </w:r>
      <w:r w:rsidR="00DF5C58" w:rsidRPr="00071628">
        <w:rPr>
          <w:b/>
          <w:lang w:val="uk-UA"/>
        </w:rPr>
        <w:t>V. Місцезнаходження та банківські реквізити Сторін</w:t>
      </w:r>
    </w:p>
    <w:p w:rsidR="00DF5C58" w:rsidRPr="00071628" w:rsidRDefault="00DF5C58" w:rsidP="00DF5C58">
      <w:pPr>
        <w:jc w:val="center"/>
        <w:rPr>
          <w:b/>
          <w:lang w:val="uk-UA"/>
        </w:rPr>
      </w:pPr>
    </w:p>
    <w:tbl>
      <w:tblPr>
        <w:tblpPr w:leftFromText="180" w:rightFromText="180" w:vertAnchor="text" w:horzAnchor="margin" w:tblpXSpec="center" w:tblpY="269"/>
        <w:tblW w:w="9288" w:type="dxa"/>
        <w:tblLayout w:type="fixed"/>
        <w:tblLook w:val="0000" w:firstRow="0" w:lastRow="0" w:firstColumn="0" w:lastColumn="0" w:noHBand="0" w:noVBand="0"/>
      </w:tblPr>
      <w:tblGrid>
        <w:gridCol w:w="4678"/>
        <w:gridCol w:w="4610"/>
      </w:tblGrid>
      <w:tr w:rsidR="00DF5C58" w:rsidRPr="00071628" w:rsidTr="00EE4474">
        <w:tc>
          <w:tcPr>
            <w:tcW w:w="4678" w:type="dxa"/>
          </w:tcPr>
          <w:p w:rsidR="00DF5C58" w:rsidRPr="00071628" w:rsidRDefault="00DF5C58" w:rsidP="00EE4474">
            <w:pPr>
              <w:jc w:val="center"/>
              <w:rPr>
                <w:rFonts w:eastAsia="Calibri"/>
                <w:b/>
                <w:lang w:eastAsia="en-US"/>
              </w:rPr>
            </w:pPr>
            <w:r w:rsidRPr="00071628">
              <w:rPr>
                <w:rFonts w:eastAsia="Calibri"/>
                <w:b/>
                <w:lang w:val="uk-UA" w:eastAsia="en-US"/>
              </w:rPr>
              <w:t>«</w:t>
            </w:r>
            <w:r w:rsidRPr="00071628">
              <w:rPr>
                <w:rFonts w:eastAsia="Calibri"/>
                <w:b/>
                <w:sz w:val="22"/>
                <w:szCs w:val="22"/>
                <w:lang w:val="uk-UA" w:eastAsia="en-US"/>
              </w:rPr>
              <w:t>ПОКУПЕЦЬ»</w:t>
            </w:r>
          </w:p>
          <w:p w:rsidR="00DF5C58" w:rsidRPr="00071628" w:rsidRDefault="00DF5C58" w:rsidP="00EE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DF5C58" w:rsidRPr="00071628" w:rsidRDefault="00DF5C58" w:rsidP="00EE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DF5C58" w:rsidRPr="00071628" w:rsidRDefault="00DF5C58" w:rsidP="00EE4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DF5C58" w:rsidRPr="00071628" w:rsidRDefault="00DF5C58" w:rsidP="00EE4474">
            <w:pPr>
              <w:tabs>
                <w:tab w:val="left" w:pos="0"/>
              </w:tabs>
              <w:rPr>
                <w:b/>
                <w:kern w:val="16"/>
                <w:lang w:val="uk-UA"/>
              </w:rPr>
            </w:pPr>
            <w:r w:rsidRPr="00071628">
              <w:rPr>
                <w:color w:val="000000"/>
                <w:lang w:val="uk-UA"/>
              </w:rPr>
              <w:t>_____ _______________ /______________ /</w:t>
            </w:r>
          </w:p>
        </w:tc>
        <w:tc>
          <w:tcPr>
            <w:tcW w:w="4610" w:type="dxa"/>
          </w:tcPr>
          <w:p w:rsidR="00DF5C58" w:rsidRPr="00071628" w:rsidRDefault="00DF5C58" w:rsidP="00EE4474">
            <w:pPr>
              <w:jc w:val="center"/>
              <w:rPr>
                <w:rFonts w:eastAsia="Calibri"/>
                <w:b/>
                <w:bCs/>
                <w:lang w:val="uk-UA" w:eastAsia="en-US"/>
              </w:rPr>
            </w:pPr>
            <w:r w:rsidRPr="00071628">
              <w:rPr>
                <w:rFonts w:eastAsia="Calibri"/>
                <w:b/>
                <w:sz w:val="22"/>
                <w:szCs w:val="22"/>
                <w:lang w:val="uk-UA" w:eastAsia="en-US"/>
              </w:rPr>
              <w:t>«ПОСТАЧАЛЬНИК»</w:t>
            </w:r>
          </w:p>
        </w:tc>
      </w:tr>
    </w:tbl>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92321B" w:rsidRDefault="0092321B" w:rsidP="00DF5C58">
      <w:pPr>
        <w:ind w:left="6237"/>
        <w:jc w:val="right"/>
        <w:rPr>
          <w:rFonts w:eastAsia="Calibri"/>
          <w:lang w:val="uk-UA" w:eastAsia="en-US"/>
        </w:rPr>
      </w:pPr>
    </w:p>
    <w:p w:rsidR="0092321B" w:rsidRDefault="0092321B" w:rsidP="00DF5C58">
      <w:pPr>
        <w:ind w:left="6237"/>
        <w:jc w:val="right"/>
        <w:rPr>
          <w:rFonts w:eastAsia="Calibri"/>
          <w:lang w:val="uk-UA" w:eastAsia="en-US"/>
        </w:rPr>
      </w:pPr>
    </w:p>
    <w:p w:rsidR="0092321B" w:rsidRDefault="0092321B" w:rsidP="00DF5C58">
      <w:pPr>
        <w:ind w:left="6237"/>
        <w:jc w:val="right"/>
        <w:rPr>
          <w:rFonts w:eastAsia="Calibri"/>
          <w:lang w:val="uk-UA" w:eastAsia="en-US"/>
        </w:rPr>
      </w:pPr>
    </w:p>
    <w:p w:rsidR="0092321B" w:rsidRDefault="0092321B" w:rsidP="00DF5C58">
      <w:pPr>
        <w:ind w:left="6237"/>
        <w:jc w:val="right"/>
        <w:rPr>
          <w:rFonts w:eastAsia="Calibri"/>
          <w:lang w:val="uk-UA" w:eastAsia="en-US"/>
        </w:rPr>
      </w:pPr>
    </w:p>
    <w:p w:rsidR="0092321B" w:rsidRDefault="0092321B" w:rsidP="00DF5C58">
      <w:pPr>
        <w:ind w:left="6237"/>
        <w:jc w:val="right"/>
        <w:rPr>
          <w:rFonts w:eastAsia="Calibri"/>
          <w:lang w:val="uk-UA" w:eastAsia="en-US"/>
        </w:rPr>
      </w:pPr>
    </w:p>
    <w:p w:rsidR="0092321B" w:rsidRDefault="0092321B" w:rsidP="00DF5C58">
      <w:pPr>
        <w:ind w:left="6237"/>
        <w:jc w:val="right"/>
        <w:rPr>
          <w:rFonts w:eastAsia="Calibri"/>
          <w:lang w:val="uk-UA" w:eastAsia="en-US"/>
        </w:rPr>
      </w:pPr>
      <w:bookmarkStart w:id="0" w:name="_GoBack"/>
      <w:bookmarkEnd w:id="0"/>
    </w:p>
    <w:p w:rsidR="00754F3E" w:rsidRPr="00071628" w:rsidRDefault="00754F3E" w:rsidP="00754F3E">
      <w:pPr>
        <w:ind w:left="6237"/>
        <w:jc w:val="right"/>
        <w:rPr>
          <w:rFonts w:eastAsia="Calibri"/>
          <w:lang w:val="x-none" w:eastAsia="en-US"/>
        </w:rPr>
      </w:pPr>
      <w:r>
        <w:rPr>
          <w:rFonts w:eastAsia="Calibri"/>
          <w:lang w:val="uk-UA" w:eastAsia="en-US"/>
        </w:rPr>
        <w:lastRenderedPageBreak/>
        <w:t>Д</w:t>
      </w:r>
      <w:proofErr w:type="spellStart"/>
      <w:r w:rsidRPr="00071628">
        <w:rPr>
          <w:rFonts w:eastAsia="Calibri"/>
          <w:lang w:val="x-none" w:eastAsia="en-US"/>
        </w:rPr>
        <w:t>одаток</w:t>
      </w:r>
      <w:proofErr w:type="spellEnd"/>
      <w:r w:rsidRPr="00071628">
        <w:rPr>
          <w:rFonts w:eastAsia="Calibri"/>
          <w:lang w:val="x-none" w:eastAsia="en-US"/>
        </w:rPr>
        <w:t xml:space="preserve"> № 1</w:t>
      </w:r>
    </w:p>
    <w:p w:rsidR="00754F3E" w:rsidRPr="00071628" w:rsidRDefault="00754F3E" w:rsidP="00754F3E">
      <w:pPr>
        <w:ind w:left="6237"/>
        <w:jc w:val="right"/>
      </w:pPr>
      <w:r w:rsidRPr="00071628">
        <w:rPr>
          <w:lang w:val="uk-UA"/>
        </w:rPr>
        <w:t xml:space="preserve">до Договору </w:t>
      </w:r>
      <w:r w:rsidRPr="00071628">
        <w:t xml:space="preserve"> №________</w:t>
      </w:r>
    </w:p>
    <w:p w:rsidR="00754F3E" w:rsidRPr="00071628" w:rsidRDefault="00754F3E" w:rsidP="00754F3E">
      <w:pPr>
        <w:ind w:left="6237"/>
        <w:jc w:val="right"/>
        <w:rPr>
          <w:rFonts w:eastAsia="Calibri"/>
          <w:lang w:val="x-none" w:eastAsia="en-US"/>
        </w:rPr>
      </w:pPr>
      <w:r w:rsidRPr="00071628">
        <w:rPr>
          <w:rFonts w:eastAsia="Calibri"/>
          <w:lang w:val="x-none" w:eastAsia="en-US"/>
        </w:rPr>
        <w:t>від ___ __________ 20</w:t>
      </w:r>
      <w:r>
        <w:rPr>
          <w:rFonts w:eastAsia="Calibri"/>
          <w:lang w:val="uk-UA" w:eastAsia="en-US"/>
        </w:rPr>
        <w:t>2</w:t>
      </w:r>
      <w:r>
        <w:rPr>
          <w:rFonts w:eastAsia="Calibri"/>
          <w:lang w:val="en-US" w:eastAsia="en-US"/>
        </w:rPr>
        <w:t>3</w:t>
      </w:r>
      <w:r w:rsidRPr="00071628">
        <w:rPr>
          <w:rFonts w:eastAsia="Calibri"/>
          <w:lang w:val="x-none" w:eastAsia="en-US"/>
        </w:rPr>
        <w:t>р.</w:t>
      </w:r>
    </w:p>
    <w:p w:rsidR="00754F3E" w:rsidRPr="00071628" w:rsidRDefault="00754F3E" w:rsidP="00754F3E">
      <w:pPr>
        <w:jc w:val="center"/>
        <w:rPr>
          <w:rFonts w:eastAsia="Calibri"/>
          <w:b/>
          <w:lang w:val="uk-UA" w:eastAsia="en-US"/>
        </w:rPr>
      </w:pPr>
      <w:r w:rsidRPr="00071628">
        <w:rPr>
          <w:rFonts w:eastAsia="Calibri"/>
          <w:b/>
          <w:lang w:val="x-none" w:eastAsia="en-US"/>
        </w:rPr>
        <w:t>СПЕЦИФІКАЦІЯ</w:t>
      </w:r>
    </w:p>
    <w:p w:rsidR="00754F3E" w:rsidRDefault="00754F3E"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754F3E" w:rsidRDefault="00754F3E" w:rsidP="00DF5C58">
      <w:pPr>
        <w:ind w:left="6237"/>
        <w:jc w:val="right"/>
        <w:rPr>
          <w:rFonts w:eastAsia="Calibri"/>
          <w:lang w:val="uk-UA" w:eastAsia="en-US"/>
        </w:rPr>
      </w:pPr>
    </w:p>
    <w:p w:rsidR="00DF5C58" w:rsidRDefault="00DF5C58" w:rsidP="00DF5C58">
      <w:pPr>
        <w:ind w:left="6237"/>
        <w:jc w:val="right"/>
        <w:rPr>
          <w:rFonts w:eastAsia="Calibri"/>
          <w:lang w:val="uk-UA" w:eastAsia="en-US"/>
        </w:rPr>
      </w:pPr>
    </w:p>
    <w:p w:rsidR="00DF5C58" w:rsidRPr="00071628" w:rsidRDefault="00DF5C58" w:rsidP="00DF5C58">
      <w:pPr>
        <w:ind w:left="6237"/>
        <w:rPr>
          <w:rFonts w:eastAsia="Calibri"/>
          <w:lang w:val="x-none" w:eastAsia="en-US"/>
        </w:rPr>
      </w:pPr>
    </w:p>
    <w:p w:rsidR="00DF5C58" w:rsidRDefault="00DF5C58" w:rsidP="00DF5C58">
      <w:pPr>
        <w:ind w:left="6237"/>
        <w:rPr>
          <w:rFonts w:eastAsia="Calibri"/>
          <w:lang w:val="x-none" w:eastAsia="en-US"/>
        </w:rPr>
      </w:pPr>
    </w:p>
    <w:p w:rsidR="00DF5C58" w:rsidRDefault="00DF5C58" w:rsidP="00DF5C58">
      <w:pPr>
        <w:ind w:left="6237"/>
        <w:rPr>
          <w:rFonts w:eastAsia="Calibri"/>
          <w:lang w:val="x-none" w:eastAsia="en-US"/>
        </w:rPr>
      </w:pPr>
    </w:p>
    <w:p w:rsidR="00DF5C58" w:rsidRDefault="00DF5C58" w:rsidP="00DF5C58">
      <w:pPr>
        <w:ind w:left="6237"/>
        <w:rPr>
          <w:rFonts w:eastAsia="Calibri"/>
          <w:lang w:val="x-none" w:eastAsia="en-US"/>
        </w:rPr>
      </w:pP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580"/>
        <w:gridCol w:w="1150"/>
        <w:gridCol w:w="1242"/>
        <w:gridCol w:w="1533"/>
        <w:gridCol w:w="1440"/>
        <w:gridCol w:w="1461"/>
      </w:tblGrid>
      <w:tr w:rsidR="00DF5C58" w:rsidRPr="00071628" w:rsidTr="00DF5C58">
        <w:trPr>
          <w:trHeight w:val="1264"/>
        </w:trPr>
        <w:tc>
          <w:tcPr>
            <w:tcW w:w="0" w:type="auto"/>
            <w:vAlign w:val="center"/>
          </w:tcPr>
          <w:p w:rsidR="00DF5C58" w:rsidRPr="00071628" w:rsidRDefault="00DF5C58" w:rsidP="00EE4474">
            <w:pPr>
              <w:jc w:val="center"/>
              <w:rPr>
                <w:rFonts w:eastAsia="Calibri"/>
                <w:lang w:val="uk-UA" w:eastAsia="en-US"/>
              </w:rPr>
            </w:pPr>
            <w:r w:rsidRPr="00071628">
              <w:rPr>
                <w:rFonts w:eastAsia="Calibri"/>
                <w:lang w:val="uk-UA" w:eastAsia="en-US"/>
              </w:rPr>
              <w:t>№</w:t>
            </w:r>
          </w:p>
          <w:p w:rsidR="00DF5C58" w:rsidRPr="00071628" w:rsidRDefault="00DF5C58" w:rsidP="00EE4474">
            <w:pPr>
              <w:jc w:val="center"/>
              <w:rPr>
                <w:rFonts w:eastAsia="Calibri"/>
                <w:lang w:val="uk-UA" w:eastAsia="en-US"/>
              </w:rPr>
            </w:pPr>
            <w:r w:rsidRPr="00071628">
              <w:rPr>
                <w:rFonts w:eastAsia="Calibri"/>
                <w:lang w:val="uk-UA" w:eastAsia="en-US"/>
              </w:rPr>
              <w:t>з/п</w:t>
            </w:r>
          </w:p>
        </w:tc>
        <w:tc>
          <w:tcPr>
            <w:tcW w:w="2655" w:type="dxa"/>
            <w:vAlign w:val="center"/>
          </w:tcPr>
          <w:p w:rsidR="00DF5C58" w:rsidRPr="00071628" w:rsidRDefault="00DF5C58" w:rsidP="00EE4474">
            <w:pPr>
              <w:jc w:val="center"/>
              <w:rPr>
                <w:rFonts w:eastAsia="Calibri"/>
                <w:lang w:val="uk-UA" w:eastAsia="en-US"/>
              </w:rPr>
            </w:pPr>
            <w:r w:rsidRPr="00071628">
              <w:rPr>
                <w:rFonts w:eastAsia="Calibri"/>
                <w:lang w:val="uk-UA" w:eastAsia="en-US"/>
              </w:rPr>
              <w:t>Предмет закупівлі</w:t>
            </w:r>
          </w:p>
        </w:tc>
        <w:tc>
          <w:tcPr>
            <w:tcW w:w="1151" w:type="dxa"/>
            <w:vAlign w:val="center"/>
          </w:tcPr>
          <w:p w:rsidR="00DF5C58" w:rsidRPr="00071628" w:rsidRDefault="00DF5C58" w:rsidP="00EE4474">
            <w:pPr>
              <w:jc w:val="center"/>
              <w:rPr>
                <w:bCs/>
                <w:lang w:val="uk-UA"/>
              </w:rPr>
            </w:pPr>
            <w:r w:rsidRPr="00071628">
              <w:rPr>
                <w:bCs/>
                <w:lang w:val="uk-UA"/>
              </w:rPr>
              <w:t>Одиниця виміру</w:t>
            </w:r>
          </w:p>
        </w:tc>
        <w:tc>
          <w:tcPr>
            <w:tcW w:w="1247" w:type="dxa"/>
            <w:vAlign w:val="center"/>
          </w:tcPr>
          <w:p w:rsidR="00DF5C58" w:rsidRPr="00071628" w:rsidRDefault="00DF5C58" w:rsidP="00EE4474">
            <w:pPr>
              <w:jc w:val="center"/>
              <w:rPr>
                <w:bCs/>
                <w:lang w:val="uk-UA"/>
              </w:rPr>
            </w:pPr>
            <w:r w:rsidRPr="00071628">
              <w:rPr>
                <w:bCs/>
                <w:lang w:val="uk-UA"/>
              </w:rPr>
              <w:t>Кількість</w:t>
            </w:r>
          </w:p>
        </w:tc>
        <w:tc>
          <w:tcPr>
            <w:tcW w:w="1555" w:type="dxa"/>
            <w:vAlign w:val="center"/>
          </w:tcPr>
          <w:p w:rsidR="00DF5C58" w:rsidRPr="00071628" w:rsidRDefault="00DF5C58" w:rsidP="00EE4474">
            <w:pPr>
              <w:jc w:val="center"/>
              <w:rPr>
                <w:rFonts w:eastAsia="Calibri"/>
                <w:lang w:val="uk-UA" w:eastAsia="en-US"/>
              </w:rPr>
            </w:pPr>
            <w:r w:rsidRPr="00071628">
              <w:rPr>
                <w:rFonts w:eastAsia="Calibri"/>
                <w:lang w:val="uk-UA" w:eastAsia="en-US"/>
              </w:rPr>
              <w:t xml:space="preserve">Ціна  </w:t>
            </w:r>
          </w:p>
          <w:p w:rsidR="00DF5C58" w:rsidRPr="00071628" w:rsidRDefault="00DF5C58" w:rsidP="00EE4474">
            <w:pPr>
              <w:jc w:val="center"/>
              <w:rPr>
                <w:rFonts w:eastAsia="Calibri"/>
                <w:lang w:val="uk-UA" w:eastAsia="en-US"/>
              </w:rPr>
            </w:pPr>
            <w:r w:rsidRPr="00071628">
              <w:rPr>
                <w:rFonts w:eastAsia="Calibri"/>
                <w:lang w:val="uk-UA" w:eastAsia="en-US"/>
              </w:rPr>
              <w:t>за одиницю,</w:t>
            </w:r>
          </w:p>
          <w:p w:rsidR="00DF5C58" w:rsidRPr="00071628" w:rsidRDefault="00DF5C58" w:rsidP="00EE4474">
            <w:pPr>
              <w:jc w:val="center"/>
              <w:rPr>
                <w:rFonts w:eastAsia="Calibri"/>
                <w:lang w:val="uk-UA" w:eastAsia="en-US"/>
              </w:rPr>
            </w:pPr>
            <w:r w:rsidRPr="00071628">
              <w:rPr>
                <w:rFonts w:eastAsia="Calibri"/>
                <w:lang w:val="uk-UA" w:eastAsia="en-US"/>
              </w:rPr>
              <w:t xml:space="preserve"> грн. без ПДВ</w:t>
            </w:r>
          </w:p>
        </w:tc>
        <w:tc>
          <w:tcPr>
            <w:tcW w:w="1456" w:type="dxa"/>
            <w:vAlign w:val="center"/>
          </w:tcPr>
          <w:p w:rsidR="00DF5C58" w:rsidRPr="00071628" w:rsidRDefault="00DF5C58" w:rsidP="00EE4474">
            <w:pPr>
              <w:jc w:val="center"/>
              <w:rPr>
                <w:rFonts w:eastAsia="Calibri"/>
                <w:lang w:val="uk-UA" w:eastAsia="en-US"/>
              </w:rPr>
            </w:pPr>
            <w:r w:rsidRPr="00071628">
              <w:rPr>
                <w:rFonts w:eastAsia="Calibri"/>
                <w:lang w:val="uk-UA" w:eastAsia="en-US"/>
              </w:rPr>
              <w:t xml:space="preserve">Ціна  </w:t>
            </w:r>
          </w:p>
          <w:p w:rsidR="00DF5C58" w:rsidRPr="00071628" w:rsidRDefault="00DF5C58" w:rsidP="00EE4474">
            <w:pPr>
              <w:jc w:val="center"/>
              <w:rPr>
                <w:rFonts w:eastAsia="Calibri"/>
                <w:lang w:val="uk-UA" w:eastAsia="en-US"/>
              </w:rPr>
            </w:pPr>
            <w:r w:rsidRPr="00071628">
              <w:rPr>
                <w:rFonts w:eastAsia="Calibri"/>
                <w:lang w:val="uk-UA" w:eastAsia="en-US"/>
              </w:rPr>
              <w:t>за одиницю,</w:t>
            </w:r>
          </w:p>
          <w:p w:rsidR="00DF5C58" w:rsidRPr="00071628" w:rsidRDefault="00DF5C58" w:rsidP="00EE4474">
            <w:pPr>
              <w:jc w:val="center"/>
              <w:rPr>
                <w:rFonts w:eastAsia="Calibri"/>
                <w:lang w:val="uk-UA" w:eastAsia="en-US"/>
              </w:rPr>
            </w:pPr>
            <w:r w:rsidRPr="00071628">
              <w:rPr>
                <w:rFonts w:eastAsia="Calibri"/>
                <w:lang w:val="uk-UA" w:eastAsia="en-US"/>
              </w:rPr>
              <w:t xml:space="preserve"> грн. з ПДВ**</w:t>
            </w:r>
          </w:p>
        </w:tc>
        <w:tc>
          <w:tcPr>
            <w:tcW w:w="1485" w:type="dxa"/>
            <w:vAlign w:val="center"/>
          </w:tcPr>
          <w:p w:rsidR="00DF5C58" w:rsidRPr="00071628" w:rsidRDefault="00DF5C58" w:rsidP="00EE4474">
            <w:pPr>
              <w:jc w:val="center"/>
              <w:rPr>
                <w:rFonts w:eastAsia="Calibri"/>
                <w:lang w:val="uk-UA" w:eastAsia="en-US"/>
              </w:rPr>
            </w:pPr>
            <w:r w:rsidRPr="00071628">
              <w:rPr>
                <w:rFonts w:eastAsia="Calibri"/>
                <w:lang w:val="uk-UA" w:eastAsia="en-US"/>
              </w:rPr>
              <w:t xml:space="preserve">Загальна вартість , грн. </w:t>
            </w:r>
          </w:p>
          <w:p w:rsidR="00DF5C58" w:rsidRPr="00071628" w:rsidRDefault="00DF5C58" w:rsidP="00EE4474">
            <w:pPr>
              <w:jc w:val="center"/>
              <w:rPr>
                <w:rFonts w:eastAsia="Calibri"/>
                <w:lang w:val="uk-UA" w:eastAsia="en-US"/>
              </w:rPr>
            </w:pPr>
            <w:r>
              <w:rPr>
                <w:rFonts w:eastAsia="Calibri"/>
                <w:lang w:val="uk-UA" w:eastAsia="en-US"/>
              </w:rPr>
              <w:t>з ПДВ</w:t>
            </w:r>
          </w:p>
        </w:tc>
      </w:tr>
      <w:tr w:rsidR="00DF5C58" w:rsidRPr="00071628" w:rsidTr="00DF5C58">
        <w:trPr>
          <w:trHeight w:val="1264"/>
        </w:trPr>
        <w:tc>
          <w:tcPr>
            <w:tcW w:w="0" w:type="auto"/>
            <w:vAlign w:val="center"/>
          </w:tcPr>
          <w:p w:rsidR="00DF5C58" w:rsidRPr="00071628" w:rsidRDefault="00DF5C58" w:rsidP="00EE4474">
            <w:pPr>
              <w:jc w:val="center"/>
              <w:rPr>
                <w:rFonts w:eastAsia="Calibri"/>
                <w:lang w:val="uk-UA" w:eastAsia="en-US"/>
              </w:rPr>
            </w:pPr>
            <w:r>
              <w:rPr>
                <w:rFonts w:eastAsia="Calibri"/>
                <w:lang w:val="uk-UA" w:eastAsia="en-US"/>
              </w:rPr>
              <w:t>1</w:t>
            </w:r>
          </w:p>
        </w:tc>
        <w:tc>
          <w:tcPr>
            <w:tcW w:w="2655" w:type="dxa"/>
            <w:vAlign w:val="center"/>
          </w:tcPr>
          <w:p w:rsidR="00DF5C58" w:rsidRPr="00420EE3" w:rsidRDefault="00DF5C58" w:rsidP="00EE4474">
            <w:pPr>
              <w:jc w:val="center"/>
              <w:rPr>
                <w:rFonts w:eastAsia="Calibri"/>
                <w:b/>
                <w:lang w:val="uk-UA" w:eastAsia="en-US"/>
              </w:rPr>
            </w:pPr>
            <w:r w:rsidRPr="00420EE3">
              <w:rPr>
                <w:rFonts w:eastAsia="Calibri"/>
                <w:b/>
                <w:lang w:val="uk-UA" w:eastAsia="en-US"/>
              </w:rPr>
              <w:t>Готова продукція харчування</w:t>
            </w:r>
          </w:p>
        </w:tc>
        <w:tc>
          <w:tcPr>
            <w:tcW w:w="1151" w:type="dxa"/>
            <w:vAlign w:val="center"/>
          </w:tcPr>
          <w:p w:rsidR="00DF5C58" w:rsidRPr="00071628" w:rsidRDefault="00DF5C58" w:rsidP="00EE4474">
            <w:pPr>
              <w:jc w:val="center"/>
              <w:rPr>
                <w:bCs/>
                <w:lang w:val="uk-UA"/>
              </w:rPr>
            </w:pPr>
            <w:proofErr w:type="spellStart"/>
            <w:r>
              <w:rPr>
                <w:bCs/>
                <w:lang w:val="uk-UA"/>
              </w:rPr>
              <w:t>шт</w:t>
            </w:r>
            <w:proofErr w:type="spellEnd"/>
          </w:p>
        </w:tc>
        <w:tc>
          <w:tcPr>
            <w:tcW w:w="1247" w:type="dxa"/>
            <w:vAlign w:val="center"/>
          </w:tcPr>
          <w:p w:rsidR="00DF5C58" w:rsidRPr="00071628" w:rsidRDefault="00DF5C58" w:rsidP="00EE4474">
            <w:pPr>
              <w:jc w:val="center"/>
              <w:rPr>
                <w:bCs/>
                <w:lang w:val="uk-UA"/>
              </w:rPr>
            </w:pPr>
            <w:r>
              <w:rPr>
                <w:bCs/>
                <w:lang w:val="uk-UA"/>
              </w:rPr>
              <w:t>2646</w:t>
            </w:r>
          </w:p>
        </w:tc>
        <w:tc>
          <w:tcPr>
            <w:tcW w:w="1555" w:type="dxa"/>
            <w:vAlign w:val="center"/>
          </w:tcPr>
          <w:p w:rsidR="00DF5C58" w:rsidRPr="00071628" w:rsidRDefault="00DF5C58" w:rsidP="00EE4474">
            <w:pPr>
              <w:jc w:val="center"/>
              <w:rPr>
                <w:rFonts w:eastAsia="Calibri"/>
                <w:lang w:val="uk-UA" w:eastAsia="en-US"/>
              </w:rPr>
            </w:pPr>
          </w:p>
        </w:tc>
        <w:tc>
          <w:tcPr>
            <w:tcW w:w="1456" w:type="dxa"/>
            <w:vAlign w:val="center"/>
          </w:tcPr>
          <w:p w:rsidR="00DF5C58" w:rsidRPr="00071628" w:rsidRDefault="00DF5C58" w:rsidP="00EE4474">
            <w:pPr>
              <w:jc w:val="center"/>
              <w:rPr>
                <w:rFonts w:eastAsia="Calibri"/>
                <w:lang w:val="uk-UA" w:eastAsia="en-US"/>
              </w:rPr>
            </w:pPr>
          </w:p>
        </w:tc>
        <w:tc>
          <w:tcPr>
            <w:tcW w:w="1485" w:type="dxa"/>
            <w:vAlign w:val="center"/>
          </w:tcPr>
          <w:p w:rsidR="00DF5C58" w:rsidRPr="00071628" w:rsidRDefault="00DF5C58" w:rsidP="00EE4474">
            <w:pPr>
              <w:jc w:val="center"/>
              <w:rPr>
                <w:rFonts w:eastAsia="Calibri"/>
                <w:lang w:val="uk-UA" w:eastAsia="en-US"/>
              </w:rPr>
            </w:pPr>
          </w:p>
        </w:tc>
      </w:tr>
      <w:tr w:rsidR="00DF5C58" w:rsidRPr="00071628" w:rsidTr="00DF5C58">
        <w:trPr>
          <w:trHeight w:val="526"/>
        </w:trPr>
        <w:tc>
          <w:tcPr>
            <w:tcW w:w="0" w:type="auto"/>
            <w:vAlign w:val="center"/>
          </w:tcPr>
          <w:p w:rsidR="00DF5C58" w:rsidRPr="00071628" w:rsidRDefault="00DF5C58" w:rsidP="00EE4474">
            <w:pPr>
              <w:jc w:val="center"/>
              <w:rPr>
                <w:rFonts w:eastAsia="Calibri"/>
                <w:lang w:val="uk-UA" w:eastAsia="en-US"/>
              </w:rPr>
            </w:pPr>
          </w:p>
        </w:tc>
        <w:tc>
          <w:tcPr>
            <w:tcW w:w="2655" w:type="dxa"/>
            <w:shd w:val="clear" w:color="auto" w:fill="auto"/>
          </w:tcPr>
          <w:p w:rsidR="00DF5C58" w:rsidRPr="00A92635" w:rsidRDefault="00DF5C58" w:rsidP="00EE4474">
            <w:pPr>
              <w:tabs>
                <w:tab w:val="left" w:pos="3225"/>
              </w:tabs>
              <w:jc w:val="both"/>
            </w:pPr>
            <w:r w:rsidRPr="00A92635">
              <w:rPr>
                <w:kern w:val="1"/>
              </w:rPr>
              <w:t xml:space="preserve">- </w:t>
            </w:r>
            <w:proofErr w:type="spellStart"/>
            <w:r w:rsidRPr="00A92635">
              <w:rPr>
                <w:kern w:val="1"/>
              </w:rPr>
              <w:t>сніданок</w:t>
            </w:r>
            <w:proofErr w:type="spellEnd"/>
            <w:r w:rsidRPr="00A92635">
              <w:rPr>
                <w:kern w:val="1"/>
              </w:rPr>
              <w:t xml:space="preserve">: одна </w:t>
            </w:r>
            <w:proofErr w:type="spellStart"/>
            <w:r w:rsidRPr="00A92635">
              <w:rPr>
                <w:kern w:val="1"/>
              </w:rPr>
              <w:t>страва</w:t>
            </w:r>
            <w:proofErr w:type="spellEnd"/>
            <w:r w:rsidRPr="00A92635">
              <w:rPr>
                <w:kern w:val="1"/>
              </w:rPr>
              <w:t xml:space="preserve">, чай та </w:t>
            </w:r>
            <w:proofErr w:type="spellStart"/>
            <w:r w:rsidRPr="00A92635">
              <w:rPr>
                <w:kern w:val="1"/>
              </w:rPr>
              <w:t>цукор</w:t>
            </w:r>
            <w:proofErr w:type="spellEnd"/>
          </w:p>
        </w:tc>
        <w:tc>
          <w:tcPr>
            <w:tcW w:w="1151" w:type="dxa"/>
            <w:vAlign w:val="center"/>
          </w:tcPr>
          <w:p w:rsidR="00DF5C58" w:rsidRPr="00071628" w:rsidRDefault="00DF5C58" w:rsidP="00EE4474">
            <w:pPr>
              <w:jc w:val="center"/>
              <w:rPr>
                <w:bCs/>
                <w:lang w:val="uk-UA"/>
              </w:rPr>
            </w:pPr>
            <w:r>
              <w:rPr>
                <w:bCs/>
                <w:lang w:val="uk-UA"/>
              </w:rPr>
              <w:t>шт</w:t>
            </w:r>
            <w:r w:rsidRPr="00071628">
              <w:rPr>
                <w:bCs/>
                <w:lang w:val="uk-UA"/>
              </w:rPr>
              <w:t>.</w:t>
            </w:r>
          </w:p>
        </w:tc>
        <w:tc>
          <w:tcPr>
            <w:tcW w:w="1247" w:type="dxa"/>
            <w:vAlign w:val="center"/>
          </w:tcPr>
          <w:p w:rsidR="00DF5C58" w:rsidRPr="00071628" w:rsidRDefault="00DF5C58" w:rsidP="00EE4474">
            <w:pPr>
              <w:jc w:val="center"/>
              <w:rPr>
                <w:rFonts w:eastAsia="Calibri"/>
                <w:lang w:val="uk-UA" w:eastAsia="en-US"/>
              </w:rPr>
            </w:pPr>
          </w:p>
        </w:tc>
        <w:tc>
          <w:tcPr>
            <w:tcW w:w="1555" w:type="dxa"/>
            <w:vAlign w:val="center"/>
          </w:tcPr>
          <w:p w:rsidR="00DF5C58" w:rsidRPr="00071628" w:rsidRDefault="00DF5C58" w:rsidP="00EE4474">
            <w:pPr>
              <w:jc w:val="center"/>
              <w:rPr>
                <w:lang w:val="uk-UA"/>
              </w:rPr>
            </w:pPr>
          </w:p>
        </w:tc>
        <w:tc>
          <w:tcPr>
            <w:tcW w:w="1456" w:type="dxa"/>
            <w:vAlign w:val="center"/>
          </w:tcPr>
          <w:p w:rsidR="00DF5C58" w:rsidRPr="00071628" w:rsidRDefault="00DF5C58" w:rsidP="00EE4474">
            <w:pPr>
              <w:jc w:val="center"/>
              <w:rPr>
                <w:lang w:val="uk-UA"/>
              </w:rPr>
            </w:pPr>
          </w:p>
        </w:tc>
        <w:tc>
          <w:tcPr>
            <w:tcW w:w="1485" w:type="dxa"/>
            <w:vAlign w:val="center"/>
          </w:tcPr>
          <w:p w:rsidR="00DF5C58" w:rsidRPr="00071628" w:rsidRDefault="00DF5C58" w:rsidP="00EE4474">
            <w:pPr>
              <w:rPr>
                <w:lang w:val="uk-UA"/>
              </w:rPr>
            </w:pPr>
          </w:p>
        </w:tc>
      </w:tr>
      <w:tr w:rsidR="00DF5C58" w:rsidRPr="00071628" w:rsidTr="00DF5C58">
        <w:trPr>
          <w:trHeight w:val="526"/>
        </w:trPr>
        <w:tc>
          <w:tcPr>
            <w:tcW w:w="0" w:type="auto"/>
            <w:vAlign w:val="center"/>
          </w:tcPr>
          <w:p w:rsidR="00DF5C58" w:rsidRPr="00071628" w:rsidRDefault="00DF5C58" w:rsidP="00EE4474">
            <w:pPr>
              <w:jc w:val="center"/>
              <w:rPr>
                <w:rFonts w:eastAsia="Calibri"/>
                <w:lang w:val="uk-UA" w:eastAsia="en-US"/>
              </w:rPr>
            </w:pPr>
          </w:p>
        </w:tc>
        <w:tc>
          <w:tcPr>
            <w:tcW w:w="2655" w:type="dxa"/>
            <w:shd w:val="clear" w:color="auto" w:fill="auto"/>
          </w:tcPr>
          <w:p w:rsidR="00DF5C58" w:rsidRPr="00A92635" w:rsidRDefault="00DF5C58" w:rsidP="00EE4474">
            <w:pPr>
              <w:tabs>
                <w:tab w:val="left" w:pos="3225"/>
              </w:tabs>
              <w:jc w:val="both"/>
            </w:pPr>
            <w:r w:rsidRPr="00A92635">
              <w:rPr>
                <w:kern w:val="1"/>
              </w:rPr>
              <w:t xml:space="preserve">- </w:t>
            </w:r>
            <w:proofErr w:type="spellStart"/>
            <w:r w:rsidRPr="00A92635">
              <w:rPr>
                <w:kern w:val="1"/>
              </w:rPr>
              <w:t>обід</w:t>
            </w:r>
            <w:proofErr w:type="spellEnd"/>
            <w:r w:rsidRPr="00A92635">
              <w:rPr>
                <w:kern w:val="1"/>
              </w:rPr>
              <w:t xml:space="preserve">: </w:t>
            </w:r>
            <w:proofErr w:type="spellStart"/>
            <w:r w:rsidRPr="00A92635">
              <w:rPr>
                <w:kern w:val="1"/>
              </w:rPr>
              <w:t>дві</w:t>
            </w:r>
            <w:proofErr w:type="spellEnd"/>
            <w:r w:rsidRPr="00A92635">
              <w:rPr>
                <w:kern w:val="1"/>
              </w:rPr>
              <w:t xml:space="preserve"> страви, чай та </w:t>
            </w:r>
            <w:proofErr w:type="spellStart"/>
            <w:r w:rsidRPr="00A92635">
              <w:rPr>
                <w:kern w:val="1"/>
              </w:rPr>
              <w:t>цукор</w:t>
            </w:r>
            <w:proofErr w:type="spellEnd"/>
          </w:p>
        </w:tc>
        <w:tc>
          <w:tcPr>
            <w:tcW w:w="1151" w:type="dxa"/>
            <w:vAlign w:val="center"/>
          </w:tcPr>
          <w:p w:rsidR="00DF5C58" w:rsidRPr="00071628" w:rsidRDefault="00DF5C58" w:rsidP="00EE4474">
            <w:pPr>
              <w:jc w:val="center"/>
              <w:rPr>
                <w:bCs/>
                <w:lang w:val="uk-UA"/>
              </w:rPr>
            </w:pPr>
            <w:r>
              <w:rPr>
                <w:bCs/>
                <w:lang w:val="uk-UA"/>
              </w:rPr>
              <w:t>шт</w:t>
            </w:r>
            <w:r w:rsidRPr="00071628">
              <w:rPr>
                <w:bCs/>
                <w:lang w:val="uk-UA"/>
              </w:rPr>
              <w:t>.</w:t>
            </w:r>
          </w:p>
        </w:tc>
        <w:tc>
          <w:tcPr>
            <w:tcW w:w="1247" w:type="dxa"/>
            <w:vAlign w:val="center"/>
          </w:tcPr>
          <w:p w:rsidR="00DF5C58" w:rsidRPr="00071628" w:rsidRDefault="00DF5C58" w:rsidP="00EE4474">
            <w:pPr>
              <w:jc w:val="center"/>
              <w:rPr>
                <w:rFonts w:eastAsia="Calibri"/>
                <w:lang w:val="uk-UA" w:eastAsia="en-US"/>
              </w:rPr>
            </w:pPr>
          </w:p>
        </w:tc>
        <w:tc>
          <w:tcPr>
            <w:tcW w:w="1555" w:type="dxa"/>
            <w:vAlign w:val="center"/>
          </w:tcPr>
          <w:p w:rsidR="00DF5C58" w:rsidRPr="00071628" w:rsidRDefault="00DF5C58" w:rsidP="00EE4474">
            <w:pPr>
              <w:jc w:val="center"/>
              <w:rPr>
                <w:lang w:val="uk-UA"/>
              </w:rPr>
            </w:pPr>
          </w:p>
        </w:tc>
        <w:tc>
          <w:tcPr>
            <w:tcW w:w="1456" w:type="dxa"/>
            <w:vAlign w:val="center"/>
          </w:tcPr>
          <w:p w:rsidR="00DF5C58" w:rsidRPr="00071628" w:rsidRDefault="00DF5C58" w:rsidP="00EE4474">
            <w:pPr>
              <w:jc w:val="center"/>
              <w:rPr>
                <w:lang w:val="uk-UA"/>
              </w:rPr>
            </w:pPr>
          </w:p>
        </w:tc>
        <w:tc>
          <w:tcPr>
            <w:tcW w:w="1485" w:type="dxa"/>
            <w:vAlign w:val="center"/>
          </w:tcPr>
          <w:p w:rsidR="00DF5C58" w:rsidRPr="00071628" w:rsidRDefault="00DF5C58" w:rsidP="00EE4474">
            <w:pPr>
              <w:rPr>
                <w:lang w:val="uk-UA"/>
              </w:rPr>
            </w:pPr>
          </w:p>
        </w:tc>
      </w:tr>
      <w:tr w:rsidR="00DF5C58" w:rsidRPr="00071628" w:rsidTr="00DF5C58">
        <w:trPr>
          <w:trHeight w:val="526"/>
        </w:trPr>
        <w:tc>
          <w:tcPr>
            <w:tcW w:w="0" w:type="auto"/>
            <w:vAlign w:val="center"/>
          </w:tcPr>
          <w:p w:rsidR="00DF5C58" w:rsidRPr="00071628" w:rsidRDefault="00DF5C58" w:rsidP="00EE4474">
            <w:pPr>
              <w:jc w:val="center"/>
              <w:rPr>
                <w:rFonts w:eastAsia="Calibri"/>
                <w:lang w:val="uk-UA" w:eastAsia="en-US"/>
              </w:rPr>
            </w:pPr>
          </w:p>
        </w:tc>
        <w:tc>
          <w:tcPr>
            <w:tcW w:w="2655" w:type="dxa"/>
            <w:shd w:val="clear" w:color="auto" w:fill="auto"/>
          </w:tcPr>
          <w:p w:rsidR="00DF5C58" w:rsidRPr="00A92635" w:rsidRDefault="00DF5C58" w:rsidP="00EE4474">
            <w:pPr>
              <w:tabs>
                <w:tab w:val="left" w:pos="3225"/>
              </w:tabs>
              <w:jc w:val="both"/>
            </w:pPr>
            <w:r w:rsidRPr="00A92635">
              <w:rPr>
                <w:kern w:val="1"/>
              </w:rPr>
              <w:t xml:space="preserve">- вечеря: одна </w:t>
            </w:r>
            <w:proofErr w:type="spellStart"/>
            <w:r w:rsidRPr="00A92635">
              <w:rPr>
                <w:kern w:val="1"/>
              </w:rPr>
              <w:t>страва</w:t>
            </w:r>
            <w:proofErr w:type="spellEnd"/>
            <w:r w:rsidRPr="00A92635">
              <w:rPr>
                <w:kern w:val="1"/>
              </w:rPr>
              <w:t xml:space="preserve">, чай та </w:t>
            </w:r>
            <w:proofErr w:type="spellStart"/>
            <w:r w:rsidRPr="00A92635">
              <w:rPr>
                <w:kern w:val="1"/>
              </w:rPr>
              <w:t>цукор</w:t>
            </w:r>
            <w:proofErr w:type="spellEnd"/>
          </w:p>
        </w:tc>
        <w:tc>
          <w:tcPr>
            <w:tcW w:w="1151" w:type="dxa"/>
            <w:vAlign w:val="center"/>
          </w:tcPr>
          <w:p w:rsidR="00DF5C58" w:rsidRPr="00071628" w:rsidRDefault="00DF5C58" w:rsidP="00EE4474">
            <w:pPr>
              <w:jc w:val="center"/>
              <w:rPr>
                <w:bCs/>
                <w:lang w:val="uk-UA"/>
              </w:rPr>
            </w:pPr>
            <w:proofErr w:type="spellStart"/>
            <w:r>
              <w:rPr>
                <w:bCs/>
                <w:lang w:val="uk-UA"/>
              </w:rPr>
              <w:t>шт</w:t>
            </w:r>
            <w:proofErr w:type="spellEnd"/>
          </w:p>
        </w:tc>
        <w:tc>
          <w:tcPr>
            <w:tcW w:w="1247" w:type="dxa"/>
            <w:vAlign w:val="center"/>
          </w:tcPr>
          <w:p w:rsidR="00DF5C58" w:rsidRPr="00071628" w:rsidRDefault="00DF5C58" w:rsidP="00EE4474">
            <w:pPr>
              <w:jc w:val="center"/>
              <w:rPr>
                <w:rFonts w:eastAsia="Calibri"/>
                <w:lang w:val="uk-UA" w:eastAsia="en-US"/>
              </w:rPr>
            </w:pPr>
          </w:p>
        </w:tc>
        <w:tc>
          <w:tcPr>
            <w:tcW w:w="1555" w:type="dxa"/>
            <w:vAlign w:val="center"/>
          </w:tcPr>
          <w:p w:rsidR="00DF5C58" w:rsidRPr="00071628" w:rsidRDefault="00DF5C58" w:rsidP="00EE4474">
            <w:pPr>
              <w:jc w:val="center"/>
              <w:rPr>
                <w:lang w:val="uk-UA"/>
              </w:rPr>
            </w:pPr>
          </w:p>
        </w:tc>
        <w:tc>
          <w:tcPr>
            <w:tcW w:w="1456" w:type="dxa"/>
            <w:vAlign w:val="center"/>
          </w:tcPr>
          <w:p w:rsidR="00DF5C58" w:rsidRPr="00071628" w:rsidRDefault="00DF5C58" w:rsidP="00EE4474">
            <w:pPr>
              <w:jc w:val="center"/>
              <w:rPr>
                <w:lang w:val="uk-UA"/>
              </w:rPr>
            </w:pPr>
          </w:p>
        </w:tc>
        <w:tc>
          <w:tcPr>
            <w:tcW w:w="1485" w:type="dxa"/>
            <w:vAlign w:val="center"/>
          </w:tcPr>
          <w:p w:rsidR="00DF5C58" w:rsidRPr="00071628" w:rsidRDefault="00DF5C58" w:rsidP="00EE4474">
            <w:pPr>
              <w:rPr>
                <w:lang w:val="uk-UA"/>
              </w:rPr>
            </w:pPr>
          </w:p>
        </w:tc>
      </w:tr>
      <w:tr w:rsidR="00DF5C58" w:rsidRPr="00071628" w:rsidTr="00DF5C58">
        <w:trPr>
          <w:trHeight w:val="526"/>
        </w:trPr>
        <w:tc>
          <w:tcPr>
            <w:tcW w:w="0" w:type="auto"/>
            <w:vAlign w:val="center"/>
          </w:tcPr>
          <w:p w:rsidR="00DF5C58" w:rsidRPr="00071628" w:rsidRDefault="00DF5C58" w:rsidP="00EE4474">
            <w:pPr>
              <w:jc w:val="center"/>
              <w:rPr>
                <w:rFonts w:eastAsia="Calibri"/>
                <w:lang w:val="uk-UA" w:eastAsia="en-US"/>
              </w:rPr>
            </w:pPr>
          </w:p>
        </w:tc>
        <w:tc>
          <w:tcPr>
            <w:tcW w:w="2655" w:type="dxa"/>
            <w:shd w:val="clear" w:color="auto" w:fill="auto"/>
          </w:tcPr>
          <w:p w:rsidR="00DF5C58" w:rsidRPr="00A92635" w:rsidRDefault="00DF5C58" w:rsidP="00EE4474">
            <w:pPr>
              <w:tabs>
                <w:tab w:val="left" w:pos="3225"/>
              </w:tabs>
              <w:jc w:val="both"/>
              <w:rPr>
                <w:b/>
              </w:rPr>
            </w:pPr>
            <w:proofErr w:type="spellStart"/>
            <w:r w:rsidRPr="00A92635">
              <w:rPr>
                <w:b/>
              </w:rPr>
              <w:t>Всього</w:t>
            </w:r>
            <w:proofErr w:type="spellEnd"/>
            <w:r w:rsidRPr="00A92635">
              <w:rPr>
                <w:b/>
              </w:rPr>
              <w:t>:</w:t>
            </w:r>
          </w:p>
        </w:tc>
        <w:tc>
          <w:tcPr>
            <w:tcW w:w="1151" w:type="dxa"/>
            <w:vAlign w:val="center"/>
          </w:tcPr>
          <w:p w:rsidR="00DF5C58" w:rsidRDefault="00DF5C58" w:rsidP="00EE4474">
            <w:pPr>
              <w:jc w:val="center"/>
              <w:rPr>
                <w:bCs/>
                <w:lang w:val="uk-UA"/>
              </w:rPr>
            </w:pPr>
          </w:p>
        </w:tc>
        <w:tc>
          <w:tcPr>
            <w:tcW w:w="1247" w:type="dxa"/>
            <w:vAlign w:val="center"/>
          </w:tcPr>
          <w:p w:rsidR="00DF5C58" w:rsidRPr="00071628" w:rsidRDefault="00DF5C58" w:rsidP="00EE4474">
            <w:pPr>
              <w:jc w:val="center"/>
              <w:rPr>
                <w:rFonts w:eastAsia="Calibri"/>
                <w:lang w:val="uk-UA" w:eastAsia="en-US"/>
              </w:rPr>
            </w:pPr>
            <w:r>
              <w:rPr>
                <w:rFonts w:eastAsia="Calibri"/>
                <w:lang w:val="uk-UA" w:eastAsia="en-US"/>
              </w:rPr>
              <w:t>2646</w:t>
            </w:r>
          </w:p>
        </w:tc>
        <w:tc>
          <w:tcPr>
            <w:tcW w:w="1555" w:type="dxa"/>
            <w:vAlign w:val="center"/>
          </w:tcPr>
          <w:p w:rsidR="00DF5C58" w:rsidRPr="00071628" w:rsidRDefault="00DF5C58" w:rsidP="00EE4474">
            <w:pPr>
              <w:jc w:val="center"/>
              <w:rPr>
                <w:lang w:val="uk-UA"/>
              </w:rPr>
            </w:pPr>
          </w:p>
        </w:tc>
        <w:tc>
          <w:tcPr>
            <w:tcW w:w="1456" w:type="dxa"/>
            <w:vAlign w:val="center"/>
          </w:tcPr>
          <w:p w:rsidR="00DF5C58" w:rsidRPr="00071628" w:rsidRDefault="00DF5C58" w:rsidP="00EE4474">
            <w:pPr>
              <w:jc w:val="center"/>
              <w:rPr>
                <w:lang w:val="uk-UA"/>
              </w:rPr>
            </w:pPr>
          </w:p>
        </w:tc>
        <w:tc>
          <w:tcPr>
            <w:tcW w:w="1485" w:type="dxa"/>
            <w:vAlign w:val="center"/>
          </w:tcPr>
          <w:p w:rsidR="00DF5C58" w:rsidRPr="00071628" w:rsidRDefault="00DF5C58" w:rsidP="00EE4474">
            <w:pPr>
              <w:rPr>
                <w:lang w:val="uk-UA"/>
              </w:rPr>
            </w:pPr>
          </w:p>
        </w:tc>
      </w:tr>
      <w:tr w:rsidR="00DF5C58" w:rsidRPr="00071628" w:rsidTr="00DF5C58">
        <w:trPr>
          <w:trHeight w:val="526"/>
        </w:trPr>
        <w:tc>
          <w:tcPr>
            <w:tcW w:w="0" w:type="auto"/>
            <w:vAlign w:val="center"/>
          </w:tcPr>
          <w:p w:rsidR="00DF5C58" w:rsidRPr="00071628" w:rsidRDefault="00DF5C58" w:rsidP="00EE4474">
            <w:pPr>
              <w:jc w:val="center"/>
              <w:rPr>
                <w:rFonts w:eastAsia="Calibri"/>
                <w:lang w:val="uk-UA" w:eastAsia="en-US"/>
              </w:rPr>
            </w:pPr>
          </w:p>
        </w:tc>
        <w:tc>
          <w:tcPr>
            <w:tcW w:w="2655" w:type="dxa"/>
            <w:shd w:val="clear" w:color="auto" w:fill="auto"/>
          </w:tcPr>
          <w:p w:rsidR="00DF5C58" w:rsidRPr="00A92635" w:rsidRDefault="00DF5C58" w:rsidP="00EE4474">
            <w:pPr>
              <w:tabs>
                <w:tab w:val="left" w:pos="3225"/>
              </w:tabs>
              <w:jc w:val="both"/>
              <w:rPr>
                <w:b/>
              </w:rPr>
            </w:pPr>
            <w:r w:rsidRPr="00A92635">
              <w:rPr>
                <w:b/>
              </w:rPr>
              <w:t>ПДВ:</w:t>
            </w:r>
          </w:p>
        </w:tc>
        <w:tc>
          <w:tcPr>
            <w:tcW w:w="1151" w:type="dxa"/>
            <w:vAlign w:val="center"/>
          </w:tcPr>
          <w:p w:rsidR="00DF5C58" w:rsidRDefault="00DF5C58" w:rsidP="00EE4474">
            <w:pPr>
              <w:jc w:val="center"/>
              <w:rPr>
                <w:bCs/>
                <w:lang w:val="uk-UA"/>
              </w:rPr>
            </w:pPr>
          </w:p>
        </w:tc>
        <w:tc>
          <w:tcPr>
            <w:tcW w:w="1247" w:type="dxa"/>
            <w:vAlign w:val="center"/>
          </w:tcPr>
          <w:p w:rsidR="00DF5C58" w:rsidRPr="00071628" w:rsidRDefault="00DF5C58" w:rsidP="00EE4474">
            <w:pPr>
              <w:jc w:val="center"/>
              <w:rPr>
                <w:rFonts w:eastAsia="Calibri"/>
                <w:lang w:val="uk-UA" w:eastAsia="en-US"/>
              </w:rPr>
            </w:pPr>
          </w:p>
        </w:tc>
        <w:tc>
          <w:tcPr>
            <w:tcW w:w="1555" w:type="dxa"/>
            <w:vAlign w:val="center"/>
          </w:tcPr>
          <w:p w:rsidR="00DF5C58" w:rsidRPr="00071628" w:rsidRDefault="00DF5C58" w:rsidP="00EE4474">
            <w:pPr>
              <w:jc w:val="center"/>
              <w:rPr>
                <w:lang w:val="uk-UA"/>
              </w:rPr>
            </w:pPr>
          </w:p>
        </w:tc>
        <w:tc>
          <w:tcPr>
            <w:tcW w:w="1456" w:type="dxa"/>
            <w:vAlign w:val="center"/>
          </w:tcPr>
          <w:p w:rsidR="00DF5C58" w:rsidRPr="00071628" w:rsidRDefault="00DF5C58" w:rsidP="00EE4474">
            <w:pPr>
              <w:jc w:val="center"/>
              <w:rPr>
                <w:lang w:val="uk-UA"/>
              </w:rPr>
            </w:pPr>
          </w:p>
        </w:tc>
        <w:tc>
          <w:tcPr>
            <w:tcW w:w="1485" w:type="dxa"/>
            <w:vAlign w:val="center"/>
          </w:tcPr>
          <w:p w:rsidR="00DF5C58" w:rsidRPr="00071628" w:rsidRDefault="00DF5C58" w:rsidP="00EE4474">
            <w:pPr>
              <w:rPr>
                <w:lang w:val="uk-UA"/>
              </w:rPr>
            </w:pPr>
          </w:p>
        </w:tc>
      </w:tr>
      <w:tr w:rsidR="00DF5C58" w:rsidRPr="00071628" w:rsidTr="00DF5C58">
        <w:trPr>
          <w:trHeight w:val="526"/>
        </w:trPr>
        <w:tc>
          <w:tcPr>
            <w:tcW w:w="0" w:type="auto"/>
            <w:vAlign w:val="center"/>
          </w:tcPr>
          <w:p w:rsidR="00DF5C58" w:rsidRPr="00071628" w:rsidRDefault="00DF5C58" w:rsidP="00EE4474">
            <w:pPr>
              <w:jc w:val="center"/>
              <w:rPr>
                <w:rFonts w:eastAsia="Calibri"/>
                <w:lang w:val="uk-UA" w:eastAsia="en-US"/>
              </w:rPr>
            </w:pPr>
          </w:p>
        </w:tc>
        <w:tc>
          <w:tcPr>
            <w:tcW w:w="2655" w:type="dxa"/>
            <w:shd w:val="clear" w:color="auto" w:fill="auto"/>
          </w:tcPr>
          <w:p w:rsidR="00DF5C58" w:rsidRPr="00A92635" w:rsidRDefault="00DF5C58" w:rsidP="00EE4474">
            <w:pPr>
              <w:tabs>
                <w:tab w:val="left" w:pos="3225"/>
              </w:tabs>
              <w:jc w:val="both"/>
              <w:rPr>
                <w:b/>
              </w:rPr>
            </w:pPr>
            <w:proofErr w:type="spellStart"/>
            <w:r w:rsidRPr="00A92635">
              <w:rPr>
                <w:b/>
              </w:rPr>
              <w:t>Всього</w:t>
            </w:r>
            <w:proofErr w:type="spellEnd"/>
            <w:r w:rsidRPr="00A92635">
              <w:rPr>
                <w:b/>
              </w:rPr>
              <w:t xml:space="preserve"> з ПДВ</w:t>
            </w:r>
          </w:p>
        </w:tc>
        <w:tc>
          <w:tcPr>
            <w:tcW w:w="1151" w:type="dxa"/>
            <w:vAlign w:val="center"/>
          </w:tcPr>
          <w:p w:rsidR="00DF5C58" w:rsidRDefault="00DF5C58" w:rsidP="00EE4474">
            <w:pPr>
              <w:jc w:val="center"/>
              <w:rPr>
                <w:bCs/>
                <w:lang w:val="uk-UA"/>
              </w:rPr>
            </w:pPr>
          </w:p>
        </w:tc>
        <w:tc>
          <w:tcPr>
            <w:tcW w:w="1247" w:type="dxa"/>
            <w:vAlign w:val="center"/>
          </w:tcPr>
          <w:p w:rsidR="00DF5C58" w:rsidRPr="00071628" w:rsidRDefault="00DF5C58" w:rsidP="00EE4474">
            <w:pPr>
              <w:jc w:val="center"/>
              <w:rPr>
                <w:rFonts w:eastAsia="Calibri"/>
                <w:lang w:val="uk-UA" w:eastAsia="en-US"/>
              </w:rPr>
            </w:pPr>
          </w:p>
        </w:tc>
        <w:tc>
          <w:tcPr>
            <w:tcW w:w="1555" w:type="dxa"/>
            <w:vAlign w:val="center"/>
          </w:tcPr>
          <w:p w:rsidR="00DF5C58" w:rsidRPr="00071628" w:rsidRDefault="00DF5C58" w:rsidP="00EE4474">
            <w:pPr>
              <w:jc w:val="center"/>
              <w:rPr>
                <w:lang w:val="uk-UA"/>
              </w:rPr>
            </w:pPr>
          </w:p>
        </w:tc>
        <w:tc>
          <w:tcPr>
            <w:tcW w:w="1456" w:type="dxa"/>
            <w:vAlign w:val="center"/>
          </w:tcPr>
          <w:p w:rsidR="00DF5C58" w:rsidRPr="00071628" w:rsidRDefault="00DF5C58" w:rsidP="00EE4474">
            <w:pPr>
              <w:jc w:val="center"/>
              <w:rPr>
                <w:lang w:val="uk-UA"/>
              </w:rPr>
            </w:pPr>
          </w:p>
        </w:tc>
        <w:tc>
          <w:tcPr>
            <w:tcW w:w="1485" w:type="dxa"/>
            <w:vAlign w:val="center"/>
          </w:tcPr>
          <w:p w:rsidR="00DF5C58" w:rsidRPr="00071628" w:rsidRDefault="00DF5C58" w:rsidP="00EE4474">
            <w:pPr>
              <w:rPr>
                <w:lang w:val="uk-UA"/>
              </w:rPr>
            </w:pPr>
          </w:p>
        </w:tc>
      </w:tr>
    </w:tbl>
    <w:p w:rsidR="00DF5C58" w:rsidRPr="00071628" w:rsidRDefault="00DF5C58" w:rsidP="00DF5C58">
      <w:pPr>
        <w:tabs>
          <w:tab w:val="left" w:pos="3225"/>
        </w:tabs>
        <w:jc w:val="both"/>
        <w:rPr>
          <w:lang w:val="uk-UA"/>
        </w:rPr>
      </w:pPr>
    </w:p>
    <w:tbl>
      <w:tblPr>
        <w:tblpPr w:leftFromText="180" w:rightFromText="180" w:vertAnchor="text" w:horzAnchor="margin" w:tblpXSpec="center" w:tblpY="269"/>
        <w:tblW w:w="9288" w:type="dxa"/>
        <w:tblLayout w:type="fixed"/>
        <w:tblLook w:val="0000" w:firstRow="0" w:lastRow="0" w:firstColumn="0" w:lastColumn="0" w:noHBand="0" w:noVBand="0"/>
      </w:tblPr>
      <w:tblGrid>
        <w:gridCol w:w="4678"/>
        <w:gridCol w:w="4610"/>
      </w:tblGrid>
      <w:tr w:rsidR="00DF5C58" w:rsidRPr="00071628" w:rsidTr="00EE4474">
        <w:tc>
          <w:tcPr>
            <w:tcW w:w="4678" w:type="dxa"/>
          </w:tcPr>
          <w:p w:rsidR="00DF5C58" w:rsidRPr="00071628" w:rsidRDefault="00DF5C58" w:rsidP="00EE4474">
            <w:pPr>
              <w:tabs>
                <w:tab w:val="left" w:pos="0"/>
              </w:tabs>
              <w:rPr>
                <w:b/>
                <w:kern w:val="16"/>
                <w:lang w:val="uk-UA"/>
              </w:rPr>
            </w:pPr>
          </w:p>
        </w:tc>
        <w:tc>
          <w:tcPr>
            <w:tcW w:w="4610" w:type="dxa"/>
          </w:tcPr>
          <w:p w:rsidR="00DF5C58" w:rsidRPr="00071628" w:rsidRDefault="00DF5C58" w:rsidP="00754F3E">
            <w:pPr>
              <w:jc w:val="center"/>
              <w:rPr>
                <w:rFonts w:eastAsia="Calibri"/>
                <w:b/>
                <w:bCs/>
                <w:lang w:val="uk-UA" w:eastAsia="en-US"/>
              </w:rPr>
            </w:pPr>
          </w:p>
        </w:tc>
      </w:tr>
    </w:tbl>
    <w:p w:rsidR="00DF5C58" w:rsidRPr="00071628" w:rsidRDefault="00DF5C58" w:rsidP="00DF5C58">
      <w:pPr>
        <w:tabs>
          <w:tab w:val="left" w:pos="3225"/>
        </w:tabs>
        <w:jc w:val="both"/>
        <w:rPr>
          <w:lang w:val="uk-UA"/>
        </w:rPr>
      </w:pPr>
    </w:p>
    <w:p w:rsidR="00DF5C58" w:rsidRPr="005C2DBA" w:rsidRDefault="00DF5C58" w:rsidP="00DF5C58">
      <w:pPr>
        <w:suppressAutoHyphens/>
        <w:jc w:val="both"/>
        <w:rPr>
          <w:i/>
          <w:iCs/>
          <w:lang w:val="uk-UA" w:eastAsia="ar-SA"/>
        </w:rPr>
        <w:sectPr w:rsidR="00DF5C58" w:rsidRPr="005C2DBA" w:rsidSect="0092321B">
          <w:pgSz w:w="11906" w:h="16838"/>
          <w:pgMar w:top="567" w:right="707" w:bottom="851" w:left="1276" w:header="709" w:footer="709" w:gutter="0"/>
          <w:cols w:space="708"/>
          <w:docGrid w:linePitch="360"/>
        </w:sectPr>
      </w:pPr>
    </w:p>
    <w:p w:rsidR="00DF5C58" w:rsidRPr="00DF5C58" w:rsidRDefault="00DF5C58" w:rsidP="00DF5C58">
      <w:pPr>
        <w:jc w:val="center"/>
        <w:rPr>
          <w:rFonts w:eastAsia="Calibri"/>
          <w:b/>
          <w:lang w:val="uk-UA" w:eastAsia="en-US"/>
        </w:rPr>
      </w:pPr>
      <w:r>
        <w:rPr>
          <w:rFonts w:eastAsia="Calibri"/>
          <w:b/>
          <w:lang w:val="uk-UA" w:eastAsia="en-US"/>
        </w:rPr>
        <w:lastRenderedPageBreak/>
        <w:t xml:space="preserve">                                                                                                                                            Додаток 2</w:t>
      </w:r>
    </w:p>
    <w:p w:rsidR="00DF5C58" w:rsidRPr="00071628" w:rsidRDefault="00DF5C58" w:rsidP="00DF5C58">
      <w:pPr>
        <w:jc w:val="center"/>
        <w:rPr>
          <w:rFonts w:eastAsia="Calibri"/>
          <w:b/>
          <w:lang w:val="x-none" w:eastAsia="en-US"/>
        </w:rPr>
      </w:pPr>
      <w:r w:rsidRPr="00071628">
        <w:rPr>
          <w:rFonts w:eastAsia="Calibri"/>
          <w:b/>
          <w:lang w:val="x-none" w:eastAsia="en-US"/>
        </w:rPr>
        <w:t>Меню-калькуляція</w:t>
      </w:r>
    </w:p>
    <w:p w:rsidR="00DF5C58" w:rsidRPr="00071628" w:rsidRDefault="00DF5C58" w:rsidP="00DF5C58">
      <w:pPr>
        <w:tabs>
          <w:tab w:val="left" w:pos="1410"/>
        </w:tabs>
        <w:rPr>
          <w:lang w:val="uk-UA"/>
        </w:rPr>
      </w:pPr>
    </w:p>
    <w:tbl>
      <w:tblPr>
        <w:tblpPr w:leftFromText="180" w:rightFromText="180" w:vertAnchor="text" w:horzAnchor="margin" w:tblpXSpec="center" w:tblpY="269"/>
        <w:tblW w:w="9288" w:type="dxa"/>
        <w:tblLayout w:type="fixed"/>
        <w:tblLook w:val="0000" w:firstRow="0" w:lastRow="0" w:firstColumn="0" w:lastColumn="0" w:noHBand="0" w:noVBand="0"/>
      </w:tblPr>
      <w:tblGrid>
        <w:gridCol w:w="4678"/>
        <w:gridCol w:w="4610"/>
      </w:tblGrid>
      <w:tr w:rsidR="00DF5C58" w:rsidRPr="00071628" w:rsidTr="00EE4474">
        <w:tc>
          <w:tcPr>
            <w:tcW w:w="4678" w:type="dxa"/>
          </w:tcPr>
          <w:p w:rsidR="00DF5C58" w:rsidRPr="00071628" w:rsidRDefault="00DF5C58" w:rsidP="00EE4474">
            <w:pPr>
              <w:jc w:val="center"/>
              <w:rPr>
                <w:rFonts w:eastAsia="Calibri"/>
                <w:b/>
                <w:lang w:eastAsia="en-US"/>
              </w:rPr>
            </w:pPr>
            <w:r w:rsidRPr="00071628">
              <w:rPr>
                <w:rFonts w:eastAsia="Calibri"/>
                <w:b/>
                <w:lang w:val="uk-UA" w:eastAsia="en-US"/>
              </w:rPr>
              <w:t>«</w:t>
            </w:r>
            <w:r w:rsidRPr="00071628">
              <w:rPr>
                <w:rFonts w:eastAsia="Calibri"/>
                <w:b/>
                <w:sz w:val="22"/>
                <w:szCs w:val="22"/>
                <w:lang w:val="uk-UA" w:eastAsia="en-US"/>
              </w:rPr>
              <w:t>ПОКУПЕЦЬ»</w:t>
            </w:r>
          </w:p>
          <w:p w:rsidR="00DF5C58" w:rsidRPr="00071628" w:rsidRDefault="00DF5C58" w:rsidP="00EE4474">
            <w:pPr>
              <w:tabs>
                <w:tab w:val="left" w:pos="0"/>
              </w:tabs>
              <w:rPr>
                <w:b/>
                <w:kern w:val="16"/>
                <w:lang w:val="uk-UA"/>
              </w:rPr>
            </w:pPr>
          </w:p>
        </w:tc>
        <w:tc>
          <w:tcPr>
            <w:tcW w:w="4610" w:type="dxa"/>
          </w:tcPr>
          <w:p w:rsidR="00DF5C58" w:rsidRPr="00071628" w:rsidRDefault="00DF5C58" w:rsidP="00EE4474">
            <w:pPr>
              <w:jc w:val="center"/>
              <w:rPr>
                <w:rFonts w:eastAsia="Calibri"/>
                <w:b/>
                <w:bCs/>
                <w:lang w:val="uk-UA" w:eastAsia="en-US"/>
              </w:rPr>
            </w:pPr>
            <w:r w:rsidRPr="00071628">
              <w:rPr>
                <w:rFonts w:eastAsia="Calibri"/>
                <w:b/>
                <w:sz w:val="22"/>
                <w:szCs w:val="22"/>
                <w:lang w:val="uk-UA" w:eastAsia="en-US"/>
              </w:rPr>
              <w:t>«ПОСТАЧАЛЬНИК»</w:t>
            </w:r>
          </w:p>
        </w:tc>
      </w:tr>
    </w:tbl>
    <w:p w:rsidR="00DF5C58" w:rsidRDefault="00DF5C58" w:rsidP="00DF5C58">
      <w:pPr>
        <w:tabs>
          <w:tab w:val="left" w:pos="1410"/>
        </w:tabs>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F5C58" w:rsidRPr="008464EB" w:rsidRDefault="00DF5C58" w:rsidP="00DF5C58">
      <w:pPr>
        <w:rPr>
          <w:lang w:val="uk-UA"/>
        </w:rPr>
      </w:pPr>
    </w:p>
    <w:p w:rsidR="00DC1CB7" w:rsidRDefault="00DC1CB7"/>
    <w:sectPr w:rsidR="00DC1C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58"/>
    <w:rsid w:val="001C3249"/>
    <w:rsid w:val="00334DCF"/>
    <w:rsid w:val="00754F3E"/>
    <w:rsid w:val="0092321B"/>
    <w:rsid w:val="00B20999"/>
    <w:rsid w:val="00DC1CB7"/>
    <w:rsid w:val="00DF5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5617"/>
  <w15:chartTrackingRefBased/>
  <w15:docId w15:val="{C02AD54E-2C6B-47C2-A833-6DCAB8DF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k21.dovidnyk.info/index.php?rozd=15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15069</Words>
  <Characters>8590</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2023-03-03T15:24:00Z</dcterms:created>
  <dcterms:modified xsi:type="dcterms:W3CDTF">2023-03-03T15:49:00Z</dcterms:modified>
</cp:coreProperties>
</file>