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2" w:rsidRDefault="00E27AA5" w:rsidP="00233F62">
      <w:pPr>
        <w:pStyle w:val="--14"/>
        <w:rPr>
          <w:kern w:val="2"/>
          <w:lang w:eastAsia="ru-RU"/>
        </w:rPr>
      </w:pPr>
      <w:r>
        <w:rPr>
          <w:color w:val="000000"/>
          <w:sz w:val="27"/>
          <w:szCs w:val="27"/>
        </w:rPr>
        <w:t xml:space="preserve">Комунальне некомерційне підприємство «Хмельницький обласний </w:t>
      </w:r>
      <w:proofErr w:type="spellStart"/>
      <w:r>
        <w:rPr>
          <w:color w:val="000000"/>
          <w:sz w:val="27"/>
          <w:szCs w:val="27"/>
        </w:rPr>
        <w:t>дерматовенерологічний</w:t>
      </w:r>
      <w:proofErr w:type="spellEnd"/>
      <w:r>
        <w:rPr>
          <w:color w:val="000000"/>
          <w:sz w:val="27"/>
          <w:szCs w:val="27"/>
        </w:rPr>
        <w:t xml:space="preserve"> центр» Хмельницької обласної рад</w:t>
      </w:r>
      <w:r>
        <w:rPr>
          <w:color w:val="000000"/>
          <w:sz w:val="27"/>
          <w:szCs w:val="27"/>
          <w:lang w:val="ru-RU"/>
        </w:rPr>
        <w:t>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E27AA5">
              <w:rPr>
                <w:iCs/>
                <w:sz w:val="24"/>
                <w:szCs w:val="24"/>
                <w:lang w:val="ru-RU"/>
              </w:rPr>
              <w:t xml:space="preserve"> </w:t>
            </w:r>
            <w:r w:rsidRPr="001D4D6C">
              <w:rPr>
                <w:iCs/>
                <w:sz w:val="24"/>
                <w:szCs w:val="24"/>
              </w:rPr>
              <w:t>№</w:t>
            </w:r>
            <w:r w:rsidR="00E27AA5">
              <w:rPr>
                <w:iCs/>
                <w:sz w:val="24"/>
                <w:szCs w:val="24"/>
                <w:lang w:val="ru-RU"/>
              </w:rPr>
              <w:t>14</w:t>
            </w:r>
            <w:r w:rsidR="001D4D6C" w:rsidRPr="001D4D6C">
              <w:rPr>
                <w:iCs/>
                <w:sz w:val="24"/>
                <w:szCs w:val="24"/>
              </w:rPr>
              <w:t xml:space="preserve"> від </w:t>
            </w:r>
            <w:r w:rsidR="00E27AA5">
              <w:rPr>
                <w:iCs/>
                <w:sz w:val="24"/>
                <w:szCs w:val="24"/>
                <w:lang w:val="ru-RU"/>
              </w:rPr>
              <w:t>23.</w:t>
            </w:r>
            <w:r w:rsidR="001D4D6C" w:rsidRPr="001D4D6C">
              <w:rPr>
                <w:iCs/>
                <w:sz w:val="24"/>
                <w:szCs w:val="24"/>
                <w:lang w:val="ru-RU"/>
              </w:rPr>
              <w:t>0</w:t>
            </w:r>
            <w:r w:rsidR="001509A4">
              <w:rPr>
                <w:iCs/>
                <w:sz w:val="24"/>
                <w:szCs w:val="24"/>
                <w:lang w:val="ru-RU"/>
              </w:rPr>
              <w:t>8</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E27AA5" w:rsidRPr="000D4744" w:rsidRDefault="0048318C" w:rsidP="00E27AA5">
      <w:pPr>
        <w:spacing w:before="240" w:after="0" w:line="240" w:lineRule="auto"/>
        <w:jc w:val="center"/>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00E27AA5" w:rsidRPr="000D4744">
        <w:rPr>
          <w:rFonts w:ascii="Times New Roman" w:eastAsia="Times New Roman" w:hAnsi="Times New Roman" w:cs="Times New Roman"/>
          <w:b/>
          <w:bCs/>
          <w:color w:val="000000"/>
          <w:sz w:val="24"/>
          <w:szCs w:val="24"/>
          <w:lang w:val="uk-UA" w:eastAsia="ru-RU"/>
        </w:rPr>
        <w:t>по процедурі ВІДКРИТІ ТОРГИ</w:t>
      </w:r>
    </w:p>
    <w:p w:rsidR="00E27AA5" w:rsidRPr="000D4744" w:rsidRDefault="00E27AA5" w:rsidP="00E27AA5">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Предмет закупівлі:</w:t>
      </w:r>
    </w:p>
    <w:p w:rsidR="00E27AA5" w:rsidRPr="00A103E5" w:rsidRDefault="00E27AA5" w:rsidP="00E27AA5">
      <w:pPr>
        <w:spacing w:before="240" w:after="0" w:line="240" w:lineRule="auto"/>
        <w:jc w:val="center"/>
        <w:rPr>
          <w:rFonts w:ascii="Times New Roman" w:eastAsia="Times New Roman" w:hAnsi="Times New Roman" w:cs="Times New Roman"/>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код ДК 021:2015 – 33690000-3 Лікарські засоби різні (Лабораторні реактиви та діагностичні набори для проведення серологічних досліджень)</w:t>
      </w:r>
    </w:p>
    <w:p w:rsidR="0048318C" w:rsidRPr="00A103E5" w:rsidRDefault="0048318C" w:rsidP="00E27AA5">
      <w:pPr>
        <w:spacing w:before="240" w:after="0" w:line="240" w:lineRule="auto"/>
        <w:jc w:val="center"/>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27AA5" w:rsidRPr="00A103E5" w:rsidTr="00ED3D13">
        <w:trPr>
          <w:trHeight w:val="1119"/>
          <w:jc w:val="center"/>
        </w:trPr>
        <w:tc>
          <w:tcPr>
            <w:tcW w:w="704" w:type="dxa"/>
          </w:tcPr>
          <w:p w:rsidR="00E27AA5" w:rsidRPr="00A103E5" w:rsidRDefault="00E27AA5"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E27AA5" w:rsidRPr="00A103E5" w:rsidRDefault="00E27AA5"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E27AA5" w:rsidRDefault="00E27AA5" w:rsidP="00EC6CF5">
            <w:pPr>
              <w:spacing w:line="254" w:lineRule="auto"/>
              <w:jc w:val="both"/>
              <w:rPr>
                <w:rFonts w:ascii="Times New Roman" w:hAnsi="Times New Roman" w:cs="Times New Roman"/>
                <w:i/>
                <w:iCs/>
                <w:sz w:val="24"/>
                <w:szCs w:val="24"/>
                <w:lang w:val="uk-UA"/>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дерматовенерологічний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Хмельницької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ради</w:t>
            </w:r>
          </w:p>
        </w:tc>
      </w:tr>
      <w:tr w:rsidR="00E27AA5" w:rsidRPr="00A103E5" w:rsidTr="00ED3D13">
        <w:trPr>
          <w:trHeight w:val="1119"/>
          <w:jc w:val="center"/>
        </w:trPr>
        <w:tc>
          <w:tcPr>
            <w:tcW w:w="704" w:type="dxa"/>
          </w:tcPr>
          <w:p w:rsidR="00E27AA5" w:rsidRPr="00A103E5" w:rsidRDefault="00E27AA5"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E27AA5" w:rsidRPr="00A103E5" w:rsidRDefault="00E27AA5"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E27AA5" w:rsidRDefault="00E27AA5" w:rsidP="00EC6CF5">
            <w:pPr>
              <w:spacing w:line="254"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tc>
      </w:tr>
      <w:tr w:rsidR="00E27AA5" w:rsidRPr="00A103E5" w:rsidTr="00ED3D13">
        <w:trPr>
          <w:trHeight w:val="1119"/>
          <w:jc w:val="center"/>
        </w:trPr>
        <w:tc>
          <w:tcPr>
            <w:tcW w:w="704" w:type="dxa"/>
          </w:tcPr>
          <w:p w:rsidR="00E27AA5" w:rsidRPr="00A103E5" w:rsidRDefault="00E27AA5"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E27AA5" w:rsidRPr="00A103E5" w:rsidRDefault="00E27AA5"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27AA5" w:rsidRDefault="00E27AA5" w:rsidP="00EC6CF5">
            <w:pPr>
              <w:rPr>
                <w:rFonts w:ascii="Times New Roman" w:hAnsi="Times New Roman"/>
                <w:color w:val="000000"/>
                <w:sz w:val="24"/>
                <w:szCs w:val="24"/>
                <w:lang w:val="uk-UA"/>
              </w:rPr>
            </w:pPr>
            <w:r>
              <w:rPr>
                <w:rFonts w:ascii="Times New Roman" w:hAnsi="Times New Roman"/>
                <w:color w:val="000000"/>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E27AA5" w:rsidRDefault="00E27AA5" w:rsidP="00EC6CF5">
            <w:pPr>
              <w:rPr>
                <w:rFonts w:ascii="Times New Roman" w:hAnsi="Times New Roman"/>
                <w:color w:val="000000"/>
                <w:sz w:val="24"/>
                <w:szCs w:val="24"/>
                <w:lang w:val="uk-UA"/>
              </w:rPr>
            </w:pPr>
            <w:r>
              <w:rPr>
                <w:rStyle w:val="relative"/>
                <w:rFonts w:ascii="Times New Roman" w:hAnsi="Times New Roman"/>
                <w:sz w:val="24"/>
                <w:szCs w:val="24"/>
                <w:bdr w:val="none" w:sz="0" w:space="0" w:color="auto" w:frame="1"/>
                <w:lang w:val="uk-UA"/>
              </w:rPr>
              <w:t>Дмитро Осадчук</w:t>
            </w:r>
            <w:r>
              <w:rPr>
                <w:rFonts w:ascii="Times New Roman" w:hAnsi="Times New Roman"/>
                <w:color w:val="000000"/>
                <w:sz w:val="24"/>
                <w:szCs w:val="24"/>
              </w:rPr>
              <w:t>,</w:t>
            </w:r>
            <w:r>
              <w:rPr>
                <w:rFonts w:ascii="Times New Roman" w:hAnsi="Times New Roman"/>
                <w:color w:val="000000"/>
                <w:sz w:val="24"/>
                <w:szCs w:val="24"/>
                <w:lang w:val="uk-UA"/>
              </w:rPr>
              <w:t xml:space="preserve"> уповноважена особа з публічних закупівель</w:t>
            </w:r>
          </w:p>
          <w:p w:rsidR="00E27AA5" w:rsidRDefault="00E27AA5" w:rsidP="00EC6CF5">
            <w:pPr>
              <w:rPr>
                <w:rFonts w:ascii="Times New Roman" w:hAnsi="Times New Roman"/>
                <w:color w:val="000000"/>
                <w:sz w:val="24"/>
                <w:szCs w:val="24"/>
                <w:lang w:val="uk-UA"/>
              </w:rPr>
            </w:pPr>
            <w:proofErr w:type="spellStart"/>
            <w:r>
              <w:rPr>
                <w:rFonts w:ascii="Times New Roman" w:hAnsi="Times New Roman"/>
                <w:color w:val="000000"/>
                <w:sz w:val="24"/>
                <w:szCs w:val="24"/>
              </w:rPr>
              <w:t>Електронна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r>
              <w:rPr>
                <w:rFonts w:ascii="Times New Roman" w:hAnsi="Times New Roman"/>
                <w:color w:val="000000"/>
                <w:sz w:val="24"/>
                <w:szCs w:val="24"/>
                <w:shd w:val="clear" w:color="auto" w:fill="FDFEFD"/>
              </w:rPr>
              <w:t>hoshvd@gmail.com</w:t>
            </w:r>
            <w:r>
              <w:rPr>
                <w:rFonts w:ascii="Times New Roman" w:hAnsi="Times New Roman"/>
                <w:color w:val="000000"/>
                <w:sz w:val="24"/>
                <w:szCs w:val="24"/>
              </w:rPr>
              <w:t xml:space="preserve">, </w:t>
            </w:r>
          </w:p>
          <w:p w:rsidR="00E27AA5" w:rsidRDefault="00E27AA5" w:rsidP="00EC6CF5">
            <w:pPr>
              <w:spacing w:line="256" w:lineRule="auto"/>
              <w:rPr>
                <w:rFonts w:ascii="Times New Roman" w:hAnsi="Times New Roman" w:cs="Times New Roman"/>
                <w:sz w:val="24"/>
                <w:szCs w:val="24"/>
                <w:lang w:val="uk-UA"/>
              </w:rPr>
            </w:pPr>
            <w:r>
              <w:rPr>
                <w:rFonts w:ascii="Times New Roman" w:hAnsi="Times New Roman"/>
                <w:color w:val="000000"/>
                <w:sz w:val="24"/>
                <w:szCs w:val="24"/>
              </w:rPr>
              <w:t xml:space="preserve">тел.: </w:t>
            </w:r>
            <w:r>
              <w:rPr>
                <w:rFonts w:ascii="Times New Roman" w:hAnsi="Times New Roman"/>
                <w:color w:val="000000"/>
                <w:sz w:val="24"/>
                <w:szCs w:val="24"/>
                <w:shd w:val="clear" w:color="auto" w:fill="FDFEFD"/>
              </w:rPr>
              <w:t>+380382652029</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Default="0048318C" w:rsidP="001509A4">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E27AA5" w:rsidRPr="00E27AA5">
              <w:rPr>
                <w:b/>
                <w:lang w:val="uk-UA"/>
              </w:rPr>
              <w:t>33690000-3 Лікарські засоби різні</w:t>
            </w:r>
          </w:p>
          <w:p w:rsidR="001509A4" w:rsidRPr="004E0940" w:rsidRDefault="001509A4" w:rsidP="001509A4">
            <w:pPr>
              <w:pStyle w:val="rvps2"/>
              <w:shd w:val="clear" w:color="auto" w:fill="FFFFFF"/>
              <w:spacing w:before="0" w:after="0"/>
              <w:jc w:val="center"/>
              <w:textAlignment w:val="baseline"/>
              <w:rPr>
                <w:b/>
                <w:lang w:val="uk-UA"/>
              </w:rPr>
            </w:pPr>
            <w:r w:rsidRPr="004E0940">
              <w:rPr>
                <w:b/>
                <w:lang w:val="uk-UA"/>
              </w:rPr>
              <w:t>(</w:t>
            </w:r>
            <w:r w:rsidR="00E27AA5" w:rsidRPr="00E27AA5">
              <w:rPr>
                <w:b/>
                <w:lang w:val="uk-UA"/>
              </w:rPr>
              <w:t>Лабораторні реактиви та діагностичні набори для проведення  серологічних досліджень</w:t>
            </w:r>
            <w:r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27AA5" w:rsidRDefault="00E27AA5" w:rsidP="00ED3D13">
            <w:pPr>
              <w:keepNext/>
              <w:keepLines/>
              <w:ind w:right="120"/>
              <w:contextualSpacing/>
              <w:jc w:val="both"/>
              <w:rPr>
                <w:rFonts w:ascii="Times New Roman" w:hAnsi="Times New Roman"/>
                <w:color w:val="000000"/>
                <w:sz w:val="24"/>
                <w:szCs w:val="24"/>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p w:rsidR="00E27AA5" w:rsidRDefault="00E27AA5" w:rsidP="00ED3D13">
            <w:pPr>
              <w:keepNext/>
              <w:keepLines/>
              <w:ind w:right="120"/>
              <w:contextualSpacing/>
              <w:jc w:val="both"/>
              <w:rPr>
                <w:rFonts w:ascii="Times New Roman" w:hAnsi="Times New Roman"/>
                <w:color w:val="000000"/>
                <w:sz w:val="24"/>
                <w:szCs w:val="24"/>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E27AA5"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E27AA5"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E27AA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E27AA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E27AA5">
              <w:rPr>
                <w:rFonts w:ascii="Times New Roman" w:eastAsia="Times New Roman" w:hAnsi="Times New Roman" w:cs="Times New Roman"/>
                <w:b/>
                <w:color w:val="000000"/>
                <w:sz w:val="24"/>
                <w:szCs w:val="24"/>
                <w:lang w:val="uk-UA" w:eastAsia="ru-RU"/>
              </w:rPr>
              <w:t>31</w:t>
            </w:r>
            <w:r w:rsidR="001509A4">
              <w:rPr>
                <w:rFonts w:ascii="Times New Roman" w:eastAsia="Times New Roman" w:hAnsi="Times New Roman" w:cs="Times New Roman"/>
                <w:b/>
                <w:color w:val="000000"/>
                <w:sz w:val="24"/>
                <w:szCs w:val="24"/>
                <w:lang w:val="uk-UA" w:eastAsia="ru-RU"/>
              </w:rPr>
              <w:t>.08</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E27AA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 w:name="_GoBack"/>
            <w:bookmarkEnd w:id="3"/>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E27AA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4331"/>
    <w:rsid w:val="006E479A"/>
    <w:rsid w:val="007B026B"/>
    <w:rsid w:val="00834291"/>
    <w:rsid w:val="00A37076"/>
    <w:rsid w:val="00B878FB"/>
    <w:rsid w:val="00CD67D5"/>
    <w:rsid w:val="00E27AA5"/>
    <w:rsid w:val="00E47936"/>
    <w:rsid w:val="00ED3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E2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26</Pages>
  <Words>8205</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9</cp:revision>
  <dcterms:created xsi:type="dcterms:W3CDTF">2023-05-18T19:57:00Z</dcterms:created>
  <dcterms:modified xsi:type="dcterms:W3CDTF">2023-08-22T20:57:00Z</dcterms:modified>
</cp:coreProperties>
</file>