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7CB" w:rsidRPr="00F06604" w:rsidRDefault="009A17CB" w:rsidP="00E75E60">
      <w:pPr>
        <w:widowControl w:val="0"/>
        <w:suppressAutoHyphens/>
        <w:autoSpaceDE w:val="0"/>
        <w:spacing w:after="0" w:line="240" w:lineRule="auto"/>
        <w:contextualSpacing/>
        <w:jc w:val="right"/>
        <w:rPr>
          <w:rFonts w:ascii="Times New Roman" w:eastAsia="Times New Roman" w:hAnsi="Times New Roman" w:cs="Times New Roman"/>
          <w:b/>
          <w:sz w:val="24"/>
          <w:szCs w:val="24"/>
          <w:lang w:eastAsia="zh-CN"/>
        </w:rPr>
      </w:pPr>
      <w:r w:rsidRPr="00F06604">
        <w:rPr>
          <w:rFonts w:ascii="Times New Roman" w:eastAsia="Times New Roman" w:hAnsi="Times New Roman" w:cs="Times New Roman"/>
          <w:b/>
          <w:sz w:val="24"/>
          <w:szCs w:val="24"/>
          <w:lang w:eastAsia="zh-CN"/>
        </w:rPr>
        <w:t>Додаток</w:t>
      </w:r>
      <w:r w:rsidR="00855A58">
        <w:rPr>
          <w:rFonts w:ascii="Times New Roman" w:eastAsia="Times New Roman" w:hAnsi="Times New Roman" w:cs="Times New Roman"/>
          <w:b/>
          <w:sz w:val="24"/>
          <w:szCs w:val="24"/>
          <w:lang w:eastAsia="zh-CN"/>
        </w:rPr>
        <w:t xml:space="preserve"> № </w:t>
      </w:r>
      <w:r w:rsidRPr="00F06604">
        <w:rPr>
          <w:rFonts w:ascii="Times New Roman" w:eastAsia="Times New Roman" w:hAnsi="Times New Roman" w:cs="Times New Roman"/>
          <w:b/>
          <w:sz w:val="24"/>
          <w:szCs w:val="24"/>
          <w:lang w:eastAsia="zh-CN"/>
        </w:rPr>
        <w:t xml:space="preserve"> </w:t>
      </w:r>
      <w:r w:rsidR="00855A58">
        <w:rPr>
          <w:rFonts w:ascii="Times New Roman" w:eastAsia="Times New Roman" w:hAnsi="Times New Roman" w:cs="Times New Roman"/>
          <w:b/>
          <w:sz w:val="24"/>
          <w:szCs w:val="24"/>
          <w:lang w:eastAsia="zh-CN"/>
        </w:rPr>
        <w:t>3</w:t>
      </w:r>
    </w:p>
    <w:p w:rsidR="009A17CB" w:rsidRPr="00F06604" w:rsidRDefault="009A17CB" w:rsidP="00E75E60">
      <w:pPr>
        <w:widowControl w:val="0"/>
        <w:suppressAutoHyphens/>
        <w:autoSpaceDE w:val="0"/>
        <w:spacing w:after="0" w:line="240" w:lineRule="auto"/>
        <w:contextualSpacing/>
        <w:jc w:val="right"/>
        <w:rPr>
          <w:rFonts w:ascii="Times New Roman" w:eastAsia="Times New Roman" w:hAnsi="Times New Roman" w:cs="Times New Roman"/>
          <w:b/>
          <w:sz w:val="24"/>
          <w:szCs w:val="24"/>
          <w:lang w:eastAsia="zh-CN"/>
        </w:rPr>
      </w:pPr>
      <w:r w:rsidRPr="00F06604">
        <w:rPr>
          <w:rFonts w:ascii="Times New Roman" w:eastAsia="Times New Roman" w:hAnsi="Times New Roman" w:cs="Times New Roman"/>
          <w:b/>
          <w:sz w:val="24"/>
          <w:szCs w:val="24"/>
          <w:lang w:eastAsia="zh-CN"/>
        </w:rPr>
        <w:t>до тендерної документації</w:t>
      </w:r>
    </w:p>
    <w:p w:rsidR="009A17CB" w:rsidRPr="00F06604" w:rsidRDefault="009A17CB" w:rsidP="00E75E60">
      <w:pPr>
        <w:widowControl w:val="0"/>
        <w:suppressAutoHyphens/>
        <w:autoSpaceDE w:val="0"/>
        <w:spacing w:after="0" w:line="240" w:lineRule="auto"/>
        <w:contextualSpacing/>
        <w:jc w:val="right"/>
        <w:rPr>
          <w:rFonts w:ascii="Times New Roman" w:eastAsia="Times New Roman" w:hAnsi="Times New Roman" w:cs="Times New Roman"/>
          <w:sz w:val="24"/>
          <w:szCs w:val="24"/>
          <w:lang w:eastAsia="zh-CN"/>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ДОГОВІР № ________</w:t>
      </w:r>
    </w:p>
    <w:p w:rsidR="009A17CB"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ПРО ЗАКУПІВЛЮ ТОВАРІВ</w:t>
      </w:r>
    </w:p>
    <w:p w:rsidR="008E1719" w:rsidRPr="00F06604" w:rsidRDefault="008E1719"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9A17CB" w:rsidRPr="00F06604" w:rsidRDefault="00FB37BE" w:rsidP="00E75E6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w:t>
      </w:r>
      <w:r w:rsidR="009A17CB" w:rsidRPr="00F06604">
        <w:rPr>
          <w:rFonts w:ascii="Times New Roman" w:eastAsia="Times New Roman" w:hAnsi="Times New Roman" w:cs="Times New Roman"/>
          <w:b/>
          <w:sz w:val="24"/>
          <w:szCs w:val="24"/>
        </w:rPr>
        <w:t>.</w:t>
      </w:r>
      <w:r w:rsidR="0031015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Плужне</w:t>
      </w:r>
      <w:r w:rsidR="009A17CB" w:rsidRPr="00F06604">
        <w:rPr>
          <w:rFonts w:ascii="Times New Roman" w:eastAsia="Times New Roman" w:hAnsi="Times New Roman" w:cs="Times New Roman"/>
          <w:sz w:val="24"/>
          <w:szCs w:val="24"/>
        </w:rPr>
        <w:tab/>
      </w:r>
      <w:r w:rsidR="009A17CB" w:rsidRPr="00F06604">
        <w:rPr>
          <w:rFonts w:ascii="Times New Roman" w:eastAsia="Times New Roman" w:hAnsi="Times New Roman" w:cs="Times New Roman"/>
          <w:sz w:val="24"/>
          <w:szCs w:val="24"/>
        </w:rPr>
        <w:tab/>
      </w:r>
      <w:r w:rsidR="009A17CB" w:rsidRPr="00F06604">
        <w:rPr>
          <w:rFonts w:ascii="Times New Roman" w:eastAsia="Times New Roman" w:hAnsi="Times New Roman" w:cs="Times New Roman"/>
          <w:sz w:val="24"/>
          <w:szCs w:val="24"/>
        </w:rPr>
        <w:tab/>
      </w:r>
      <w:r w:rsidR="00310158">
        <w:rPr>
          <w:rFonts w:ascii="Times New Roman" w:eastAsia="Times New Roman" w:hAnsi="Times New Roman" w:cs="Times New Roman"/>
          <w:sz w:val="24"/>
          <w:szCs w:val="24"/>
        </w:rPr>
        <w:t xml:space="preserve">                   </w:t>
      </w:r>
      <w:r w:rsidR="009A17CB" w:rsidRPr="00F06604">
        <w:rPr>
          <w:rFonts w:ascii="Times New Roman" w:eastAsia="Times New Roman" w:hAnsi="Times New Roman" w:cs="Times New Roman"/>
          <w:sz w:val="24"/>
          <w:szCs w:val="24"/>
        </w:rPr>
        <w:tab/>
      </w:r>
      <w:r w:rsidR="009A17CB" w:rsidRPr="00F06604">
        <w:rPr>
          <w:rFonts w:ascii="Times New Roman" w:eastAsia="Times New Roman" w:hAnsi="Times New Roman" w:cs="Times New Roman"/>
          <w:sz w:val="24"/>
          <w:szCs w:val="24"/>
        </w:rPr>
        <w:tab/>
      </w:r>
      <w:r w:rsidR="00310158">
        <w:rPr>
          <w:rFonts w:ascii="Times New Roman" w:eastAsia="Times New Roman" w:hAnsi="Times New Roman" w:cs="Times New Roman"/>
          <w:sz w:val="24"/>
          <w:szCs w:val="24"/>
        </w:rPr>
        <w:t xml:space="preserve">                          </w:t>
      </w:r>
      <w:r w:rsidR="00EA3E73" w:rsidRPr="00F06604">
        <w:rPr>
          <w:rFonts w:ascii="Times New Roman" w:eastAsia="Times New Roman" w:hAnsi="Times New Roman" w:cs="Times New Roman"/>
          <w:b/>
          <w:sz w:val="24"/>
          <w:szCs w:val="24"/>
        </w:rPr>
        <w:t>«____» ____________ 20</w:t>
      </w:r>
      <w:r w:rsidR="008E1719">
        <w:rPr>
          <w:rFonts w:ascii="Times New Roman" w:eastAsia="Times New Roman" w:hAnsi="Times New Roman" w:cs="Times New Roman"/>
          <w:b/>
          <w:sz w:val="24"/>
          <w:szCs w:val="24"/>
        </w:rPr>
        <w:t>2</w:t>
      </w:r>
      <w:r w:rsidR="00E34296">
        <w:rPr>
          <w:rFonts w:ascii="Times New Roman" w:eastAsia="Times New Roman" w:hAnsi="Times New Roman" w:cs="Times New Roman"/>
          <w:b/>
          <w:sz w:val="24"/>
          <w:szCs w:val="24"/>
        </w:rPr>
        <w:t xml:space="preserve">3 </w:t>
      </w:r>
      <w:r w:rsidR="009A17CB" w:rsidRPr="00F06604">
        <w:rPr>
          <w:rFonts w:ascii="Times New Roman" w:eastAsia="Times New Roman" w:hAnsi="Times New Roman" w:cs="Times New Roman"/>
          <w:b/>
          <w:sz w:val="24"/>
          <w:szCs w:val="24"/>
        </w:rPr>
        <w:t>року</w:t>
      </w:r>
    </w:p>
    <w:p w:rsidR="009A17CB" w:rsidRPr="00F06604" w:rsidRDefault="00310158" w:rsidP="00E75E6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17CB" w:rsidRPr="00F06604" w:rsidRDefault="00FB37BE"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spellStart"/>
      <w:r w:rsidRPr="00FB37BE">
        <w:rPr>
          <w:rFonts w:ascii="Times New Roman" w:hAnsi="Times New Roman" w:cs="Times New Roman"/>
          <w:b/>
        </w:rPr>
        <w:t>Плужненський</w:t>
      </w:r>
      <w:proofErr w:type="spellEnd"/>
      <w:r w:rsidRPr="00FB37BE">
        <w:rPr>
          <w:rFonts w:ascii="Times New Roman" w:hAnsi="Times New Roman" w:cs="Times New Roman"/>
          <w:b/>
        </w:rPr>
        <w:t xml:space="preserve"> ліцей Хмельницької обласної ради</w:t>
      </w:r>
      <w:r w:rsidR="009A17CB" w:rsidRPr="00F06604">
        <w:rPr>
          <w:rFonts w:ascii="Times New Roman" w:eastAsia="Times New Roman" w:hAnsi="Times New Roman" w:cs="Times New Roman"/>
          <w:sz w:val="24"/>
          <w:szCs w:val="24"/>
        </w:rPr>
        <w:t>,</w:t>
      </w:r>
      <w:r w:rsidR="00236037">
        <w:rPr>
          <w:rFonts w:ascii="Times New Roman" w:eastAsia="Times New Roman" w:hAnsi="Times New Roman" w:cs="Times New Roman"/>
          <w:sz w:val="24"/>
          <w:szCs w:val="24"/>
        </w:rPr>
        <w:t xml:space="preserve"> в особі </w:t>
      </w:r>
      <w:r w:rsidR="00310158">
        <w:rPr>
          <w:rFonts w:ascii="Times New Roman" w:eastAsia="Times New Roman" w:hAnsi="Times New Roman" w:cs="Times New Roman"/>
          <w:sz w:val="24"/>
          <w:szCs w:val="24"/>
        </w:rPr>
        <w:t xml:space="preserve">директора </w:t>
      </w:r>
      <w:proofErr w:type="spellStart"/>
      <w:r w:rsidR="00310158">
        <w:rPr>
          <w:rFonts w:ascii="Times New Roman" w:eastAsia="Times New Roman" w:hAnsi="Times New Roman" w:cs="Times New Roman"/>
          <w:sz w:val="24"/>
          <w:szCs w:val="24"/>
        </w:rPr>
        <w:t>Конончука</w:t>
      </w:r>
      <w:proofErr w:type="spellEnd"/>
      <w:r w:rsidR="00310158">
        <w:rPr>
          <w:rFonts w:ascii="Times New Roman" w:eastAsia="Times New Roman" w:hAnsi="Times New Roman" w:cs="Times New Roman"/>
          <w:sz w:val="24"/>
          <w:szCs w:val="24"/>
        </w:rPr>
        <w:t xml:space="preserve"> Ростислава Борисовича </w:t>
      </w:r>
      <w:r w:rsidR="00236037">
        <w:rPr>
          <w:rFonts w:ascii="Times New Roman" w:eastAsia="Times New Roman" w:hAnsi="Times New Roman" w:cs="Times New Roman"/>
          <w:sz w:val="24"/>
          <w:szCs w:val="24"/>
        </w:rPr>
        <w:t xml:space="preserve">, </w:t>
      </w:r>
      <w:r w:rsidR="009A17CB" w:rsidRPr="00F06604">
        <w:rPr>
          <w:rFonts w:ascii="Times New Roman" w:eastAsia="Times New Roman" w:hAnsi="Times New Roman" w:cs="Times New Roman"/>
          <w:sz w:val="24"/>
          <w:szCs w:val="24"/>
        </w:rPr>
        <w:t xml:space="preserve">що діє на підставі </w:t>
      </w:r>
      <w:r w:rsidR="00310158">
        <w:rPr>
          <w:rFonts w:ascii="Times New Roman" w:eastAsia="Times New Roman" w:hAnsi="Times New Roman" w:cs="Times New Roman"/>
          <w:sz w:val="24"/>
          <w:szCs w:val="24"/>
        </w:rPr>
        <w:t xml:space="preserve"> Статуту </w:t>
      </w:r>
      <w:r w:rsidR="00236037">
        <w:rPr>
          <w:rFonts w:ascii="Times New Roman" w:eastAsia="Times New Roman" w:hAnsi="Times New Roman" w:cs="Times New Roman"/>
          <w:sz w:val="24"/>
          <w:szCs w:val="24"/>
        </w:rPr>
        <w:t>(</w:t>
      </w:r>
      <w:r w:rsidR="009A17CB" w:rsidRPr="00F06604">
        <w:rPr>
          <w:rFonts w:ascii="Times New Roman" w:eastAsia="Times New Roman" w:hAnsi="Times New Roman" w:cs="Times New Roman"/>
          <w:sz w:val="24"/>
          <w:szCs w:val="24"/>
        </w:rPr>
        <w:t>далі - Замовник), з однієї сторони, і</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b/>
          <w:sz w:val="24"/>
          <w:szCs w:val="24"/>
        </w:rPr>
        <w:t xml:space="preserve">___________________________________________________, </w:t>
      </w:r>
      <w:r w:rsidRPr="00F06604">
        <w:rPr>
          <w:rFonts w:ascii="Times New Roman" w:eastAsia="Times New Roman" w:hAnsi="Times New Roman" w:cs="Times New Roman"/>
          <w:sz w:val="24"/>
          <w:szCs w:val="24"/>
        </w:rPr>
        <w:t xml:space="preserve">в особі ___________________, _______________________________________________________________________________________що діє на підставі ________________ (далі - Постачальник), з іншої сторони, разом - Сторони, уклали цей договір про таке (далі - Договір): </w:t>
      </w: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I. ПРЕДМЕТ ДОГОВОРУ</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w:t>
      </w:r>
      <w:r w:rsidRPr="00F06604">
        <w:rPr>
          <w:rFonts w:ascii="Times New Roman" w:eastAsia="Times New Roman" w:hAnsi="Times New Roman" w:cs="Times New Roman"/>
          <w:sz w:val="24"/>
          <w:szCs w:val="24"/>
        </w:rPr>
        <w:tab/>
        <w:t xml:space="preserve">Постачальник зобов'язується у </w:t>
      </w:r>
      <w:r w:rsidR="00EA3E73" w:rsidRPr="00310158">
        <w:rPr>
          <w:rFonts w:ascii="Times New Roman" w:eastAsia="Times New Roman" w:hAnsi="Times New Roman" w:cs="Times New Roman"/>
          <w:b/>
          <w:sz w:val="24"/>
          <w:szCs w:val="24"/>
        </w:rPr>
        <w:t>202</w:t>
      </w:r>
      <w:r w:rsidR="009A0E0F" w:rsidRPr="00310158">
        <w:rPr>
          <w:rFonts w:ascii="Times New Roman" w:eastAsia="Times New Roman" w:hAnsi="Times New Roman" w:cs="Times New Roman"/>
          <w:b/>
          <w:sz w:val="24"/>
          <w:szCs w:val="24"/>
        </w:rPr>
        <w:t>3</w:t>
      </w:r>
      <w:r w:rsidRPr="00F06604">
        <w:rPr>
          <w:rFonts w:ascii="Times New Roman" w:eastAsia="Times New Roman" w:hAnsi="Times New Roman" w:cs="Times New Roman"/>
          <w:sz w:val="24"/>
          <w:szCs w:val="24"/>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rsidR="009A17CB" w:rsidRPr="00AC48F1"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1.2.</w:t>
      </w:r>
      <w:r w:rsidRPr="00F06604">
        <w:rPr>
          <w:rFonts w:ascii="Times New Roman" w:eastAsia="Times New Roman" w:hAnsi="Times New Roman" w:cs="Times New Roman"/>
          <w:sz w:val="24"/>
          <w:szCs w:val="24"/>
        </w:rPr>
        <w:tab/>
        <w:t>Найменування товару:</w:t>
      </w:r>
      <w:r w:rsidR="00587346">
        <w:rPr>
          <w:rFonts w:ascii="Times New Roman" w:eastAsia="Times New Roman" w:hAnsi="Times New Roman" w:cs="Times New Roman"/>
          <w:sz w:val="24"/>
          <w:szCs w:val="24"/>
        </w:rPr>
        <w:t xml:space="preserve"> </w:t>
      </w:r>
      <w:r w:rsidR="00310158">
        <w:rPr>
          <w:rFonts w:ascii="Times New Roman" w:eastAsia="Times New Roman" w:hAnsi="Times New Roman" w:cs="Times New Roman"/>
          <w:b/>
          <w:sz w:val="24"/>
          <w:szCs w:val="24"/>
          <w:lang w:eastAsia="zh-CN"/>
        </w:rPr>
        <w:t xml:space="preserve">код </w:t>
      </w:r>
      <w:proofErr w:type="spellStart"/>
      <w:r w:rsidR="00310158">
        <w:rPr>
          <w:rFonts w:ascii="Times New Roman" w:eastAsia="Times New Roman" w:hAnsi="Times New Roman" w:cs="Times New Roman"/>
          <w:b/>
          <w:sz w:val="24"/>
          <w:szCs w:val="24"/>
          <w:lang w:eastAsia="zh-CN"/>
        </w:rPr>
        <w:t>ДК</w:t>
      </w:r>
      <w:proofErr w:type="spellEnd"/>
      <w:r w:rsidR="00310158">
        <w:rPr>
          <w:rFonts w:ascii="Times New Roman" w:eastAsia="Times New Roman" w:hAnsi="Times New Roman" w:cs="Times New Roman"/>
          <w:b/>
          <w:sz w:val="24"/>
          <w:szCs w:val="24"/>
          <w:lang w:eastAsia="zh-CN"/>
        </w:rPr>
        <w:t xml:space="preserve"> 021:201</w:t>
      </w:r>
      <w:r w:rsidR="00587346">
        <w:rPr>
          <w:rFonts w:ascii="Times New Roman" w:eastAsia="Times New Roman" w:hAnsi="Times New Roman" w:cs="Times New Roman"/>
          <w:b/>
          <w:sz w:val="24"/>
          <w:szCs w:val="24"/>
          <w:lang w:eastAsia="zh-CN"/>
        </w:rPr>
        <w:t xml:space="preserve">5: 03410000-7-Деревина </w:t>
      </w:r>
      <w:r w:rsidR="00310158">
        <w:rPr>
          <w:rFonts w:ascii="Times New Roman" w:eastAsia="Times New Roman" w:hAnsi="Times New Roman" w:cs="Times New Roman"/>
          <w:b/>
          <w:sz w:val="24"/>
          <w:szCs w:val="24"/>
          <w:lang w:eastAsia="zh-CN"/>
        </w:rPr>
        <w:t>___________________________________________________________________________</w:t>
      </w:r>
      <w:r w:rsidR="00587346">
        <w:rPr>
          <w:rFonts w:ascii="Times New Roman" w:eastAsia="Times New Roman" w:hAnsi="Times New Roman" w:cs="Times New Roman"/>
          <w:b/>
          <w:sz w:val="24"/>
          <w:szCs w:val="24"/>
          <w:lang w:eastAsia="zh-CN"/>
        </w:rPr>
        <w:t>____________</w:t>
      </w:r>
    </w:p>
    <w:p w:rsidR="00310158" w:rsidRPr="00855A58"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Кількість товарів </w:t>
      </w:r>
      <w:proofErr w:type="spellStart"/>
      <w:r w:rsidRPr="00F06604">
        <w:rPr>
          <w:rFonts w:ascii="Times New Roman" w:eastAsia="Times New Roman" w:hAnsi="Times New Roman" w:cs="Times New Roman"/>
          <w:sz w:val="24"/>
          <w:szCs w:val="24"/>
        </w:rPr>
        <w:t>–згідно</w:t>
      </w:r>
      <w:proofErr w:type="spellEnd"/>
      <w:r w:rsidRPr="00F06604">
        <w:rPr>
          <w:rFonts w:ascii="Times New Roman" w:eastAsia="Times New Roman" w:hAnsi="Times New Roman" w:cs="Times New Roman"/>
          <w:sz w:val="24"/>
          <w:szCs w:val="24"/>
        </w:rPr>
        <w:t xml:space="preserve"> із додатком №1 (Специфікація).</w:t>
      </w:r>
      <w:r w:rsidR="00855A58">
        <w:rPr>
          <w:rFonts w:ascii="Times New Roman" w:eastAsia="Times New Roman" w:hAnsi="Times New Roman" w:cs="Times New Roman"/>
          <w:sz w:val="24"/>
          <w:szCs w:val="24"/>
          <w:lang w:val="en-US"/>
        </w:rPr>
        <w:t>UA</w:t>
      </w:r>
      <w:r w:rsidR="00855A58" w:rsidRPr="00855A58">
        <w:rPr>
          <w:rFonts w:ascii="Times New Roman" w:eastAsia="Times New Roman" w:hAnsi="Times New Roman" w:cs="Times New Roman"/>
          <w:sz w:val="24"/>
          <w:szCs w:val="24"/>
        </w:rPr>
        <w:t xml:space="preserve"> _____________________________</w:t>
      </w:r>
    </w:p>
    <w:p w:rsidR="00371462" w:rsidRPr="00371462" w:rsidRDefault="00371462" w:rsidP="00371462">
      <w:pPr>
        <w:pStyle w:val="a6"/>
        <w:rPr>
          <w:rFonts w:ascii="Times New Roman" w:hAnsi="Times New Roman" w:cs="Times New Roman"/>
          <w:sz w:val="24"/>
          <w:szCs w:val="24"/>
        </w:rPr>
      </w:pPr>
      <w:r w:rsidRPr="00371462">
        <w:rPr>
          <w:rFonts w:ascii="Times New Roman" w:hAnsi="Times New Roman" w:cs="Times New Roman"/>
          <w:sz w:val="24"/>
          <w:szCs w:val="24"/>
        </w:rPr>
        <w:t xml:space="preserve">1.3.  </w:t>
      </w:r>
      <w:r w:rsidR="00310158" w:rsidRPr="00371462">
        <w:rPr>
          <w:rFonts w:ascii="Times New Roman" w:hAnsi="Times New Roman" w:cs="Times New Roman"/>
          <w:sz w:val="24"/>
          <w:szCs w:val="24"/>
        </w:rPr>
        <w:t xml:space="preserve">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w:t>
      </w:r>
      <w:r w:rsidRPr="00371462">
        <w:rPr>
          <w:rFonts w:ascii="Times New Roman" w:hAnsi="Times New Roman" w:cs="Times New Roman"/>
          <w:sz w:val="24"/>
          <w:szCs w:val="24"/>
        </w:rPr>
        <w:t>так і за її межами не обтяжений.</w:t>
      </w:r>
    </w:p>
    <w:p w:rsidR="009A17CB" w:rsidRPr="00371462" w:rsidRDefault="00371462" w:rsidP="00371462">
      <w:pPr>
        <w:pStyle w:val="a6"/>
        <w:rPr>
          <w:rFonts w:ascii="Times New Roman" w:hAnsi="Times New Roman" w:cs="Times New Roman"/>
          <w:sz w:val="24"/>
          <w:szCs w:val="24"/>
        </w:rPr>
      </w:pPr>
      <w:r w:rsidRPr="00371462">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w:t>
      </w:r>
      <w:r w:rsidR="009A17CB" w:rsidRPr="00371462">
        <w:rPr>
          <w:rFonts w:ascii="Times New Roman" w:eastAsia="Times New Roman" w:hAnsi="Times New Roman" w:cs="Times New Roman"/>
          <w:sz w:val="24"/>
          <w:szCs w:val="24"/>
        </w:rPr>
        <w:t xml:space="preserve">Обсяги закупівлі товарів можуть бути зменшені залежно від реального фінансування видатків та/або потреби Замовника. </w:t>
      </w:r>
    </w:p>
    <w:p w:rsidR="009A17CB" w:rsidRPr="00F06604" w:rsidRDefault="009A17CB" w:rsidP="00371462">
      <w:pPr>
        <w:pStyle w:val="a6"/>
        <w:rPr>
          <w:rFonts w:eastAsia="Times New Roman"/>
        </w:rPr>
      </w:pP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II. ЯКІСТЬ ТОВАРІВ</w:t>
      </w:r>
    </w:p>
    <w:p w:rsidR="001B3FBA" w:rsidRPr="001B3FBA" w:rsidRDefault="009A17CB" w:rsidP="001B3FBA">
      <w:pPr>
        <w:pStyle w:val="a6"/>
        <w:rPr>
          <w:rFonts w:ascii="Times New Roman" w:hAnsi="Times New Roman" w:cs="Times New Roman"/>
          <w:sz w:val="24"/>
          <w:szCs w:val="24"/>
        </w:rPr>
      </w:pPr>
      <w:r w:rsidRPr="00F06604">
        <w:rPr>
          <w:rFonts w:eastAsia="Times New Roman"/>
        </w:rPr>
        <w:t>2.1.</w:t>
      </w:r>
      <w:r w:rsidRPr="00F06604">
        <w:rPr>
          <w:rFonts w:eastAsia="Times New Roman"/>
        </w:rPr>
        <w:tab/>
      </w:r>
      <w:r w:rsidRPr="001B3FBA">
        <w:rPr>
          <w:rFonts w:ascii="Times New Roman" w:eastAsia="Times New Roman" w:hAnsi="Times New Roman" w:cs="Times New Roman"/>
          <w:sz w:val="24"/>
          <w:szCs w:val="24"/>
        </w:rPr>
        <w:t>Постачальник повинен поставити Замовнику товар, якість якого відповідає затвердженим стандартам України та вимогам Замовника, викладеним</w:t>
      </w:r>
      <w:r w:rsidR="00310158" w:rsidRPr="001B3FBA">
        <w:rPr>
          <w:rFonts w:ascii="Times New Roman" w:eastAsia="Times New Roman" w:hAnsi="Times New Roman" w:cs="Times New Roman"/>
          <w:sz w:val="24"/>
          <w:szCs w:val="24"/>
        </w:rPr>
        <w:t xml:space="preserve"> в тендерній документації.</w:t>
      </w:r>
      <w:r w:rsidR="001B3FBA" w:rsidRPr="001B3FBA">
        <w:rPr>
          <w:rFonts w:ascii="Times New Roman" w:hAnsi="Times New Roman" w:cs="Times New Roman"/>
          <w:sz w:val="24"/>
          <w:szCs w:val="24"/>
        </w:rPr>
        <w:t xml:space="preserve"> </w:t>
      </w:r>
    </w:p>
    <w:p w:rsidR="001B3FBA" w:rsidRPr="001B3FBA" w:rsidRDefault="001B3FBA" w:rsidP="001B3FBA">
      <w:pPr>
        <w:pStyle w:val="a6"/>
        <w:rPr>
          <w:rFonts w:ascii="Times New Roman" w:hAnsi="Times New Roman" w:cs="Times New Roman"/>
          <w:sz w:val="24"/>
          <w:szCs w:val="24"/>
        </w:rPr>
      </w:pPr>
      <w:r w:rsidRPr="001B3FBA">
        <w:rPr>
          <w:rFonts w:ascii="Times New Roman" w:hAnsi="Times New Roman" w:cs="Times New Roman"/>
          <w:sz w:val="24"/>
          <w:szCs w:val="24"/>
        </w:rPr>
        <w:t xml:space="preserve">2.2.     Постачальник зобов’язаний поставляти Товари разом з усією відповідною документацією </w:t>
      </w:r>
      <w:r w:rsidRPr="00B71632">
        <w:rPr>
          <w:rFonts w:ascii="Times New Roman" w:hAnsi="Times New Roman" w:cs="Times New Roman"/>
          <w:sz w:val="24"/>
          <w:szCs w:val="24"/>
        </w:rPr>
        <w:t>(серед іншого, але не о</w:t>
      </w:r>
      <w:r w:rsidR="00643851" w:rsidRPr="00B71632">
        <w:rPr>
          <w:rFonts w:ascii="Times New Roman" w:hAnsi="Times New Roman" w:cs="Times New Roman"/>
          <w:sz w:val="24"/>
          <w:szCs w:val="24"/>
        </w:rPr>
        <w:t xml:space="preserve">бмежуючись: засвідчені печаткою </w:t>
      </w:r>
      <w:r w:rsidRPr="00B71632">
        <w:rPr>
          <w:rFonts w:ascii="Times New Roman" w:hAnsi="Times New Roman" w:cs="Times New Roman"/>
          <w:sz w:val="24"/>
          <w:szCs w:val="24"/>
          <w:lang w:eastAsia="en-US"/>
        </w:rPr>
        <w:t xml:space="preserve"> </w:t>
      </w:r>
      <w:r w:rsidRPr="00B71632">
        <w:rPr>
          <w:rFonts w:ascii="Times New Roman" w:hAnsi="Times New Roman" w:cs="Times New Roman"/>
          <w:sz w:val="24"/>
          <w:szCs w:val="24"/>
        </w:rPr>
        <w:t>копії ліцензій, за умови поставки товарів</w:t>
      </w:r>
      <w:r w:rsidRPr="001B3FBA">
        <w:rPr>
          <w:rFonts w:ascii="Times New Roman" w:hAnsi="Times New Roman" w:cs="Times New Roman"/>
          <w:sz w:val="24"/>
          <w:szCs w:val="24"/>
        </w:rPr>
        <w:t xml:space="preserve">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AC48F1" w:rsidRPr="001B3FBA" w:rsidRDefault="001B3FBA" w:rsidP="001B3FBA">
      <w:pPr>
        <w:pStyle w:val="a6"/>
        <w:rPr>
          <w:rFonts w:ascii="Times New Roman" w:hAnsi="Times New Roman" w:cs="Times New Roman"/>
          <w:sz w:val="24"/>
          <w:szCs w:val="24"/>
        </w:rPr>
      </w:pPr>
      <w:r w:rsidRPr="001B3FBA">
        <w:rPr>
          <w:rFonts w:ascii="Times New Roman" w:hAnsi="Times New Roman" w:cs="Times New Roman"/>
          <w:sz w:val="24"/>
          <w:szCs w:val="24"/>
        </w:rPr>
        <w:tab/>
        <w:t>Зазначені документи мають містити всю необхідну інформацію, передбачену чинним законодавством України</w:t>
      </w:r>
      <w:r w:rsidR="00643851">
        <w:rPr>
          <w:rFonts w:ascii="Times New Roman" w:hAnsi="Times New Roman" w:cs="Times New Roman"/>
          <w:sz w:val="24"/>
          <w:szCs w:val="24"/>
        </w:rPr>
        <w:t>.</w:t>
      </w: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III. СУМА, ЩО ВИЗНАЧЕНА У ДОГОВОРІ</w:t>
      </w:r>
    </w:p>
    <w:p w:rsidR="009A17CB" w:rsidRPr="00B71632" w:rsidRDefault="009A17CB" w:rsidP="00B71632">
      <w:pPr>
        <w:pStyle w:val="a6"/>
        <w:rPr>
          <w:rFonts w:ascii="Times New Roman" w:hAnsi="Times New Roman" w:cs="Times New Roman"/>
          <w:szCs w:val="24"/>
        </w:rPr>
      </w:pPr>
      <w:r w:rsidRPr="00B71632">
        <w:rPr>
          <w:rFonts w:ascii="Times New Roman" w:hAnsi="Times New Roman" w:cs="Times New Roman"/>
          <w:szCs w:val="24"/>
        </w:rPr>
        <w:t>3.1.</w:t>
      </w:r>
      <w:r w:rsidRPr="00B71632">
        <w:rPr>
          <w:rFonts w:ascii="Times New Roman" w:hAnsi="Times New Roman" w:cs="Times New Roman"/>
          <w:szCs w:val="24"/>
        </w:rPr>
        <w:tab/>
        <w:t>Сума цього Договору становить __________________________________________________ грн. (______________________________________________) з/без ПДВ. Ціна включає вартість поставки.</w:t>
      </w:r>
      <w:r w:rsidRPr="00B71632">
        <w:rPr>
          <w:rFonts w:ascii="Times New Roman" w:hAnsi="Times New Roman" w:cs="Times New Roman"/>
          <w:szCs w:val="24"/>
        </w:rPr>
        <w:tab/>
      </w:r>
    </w:p>
    <w:p w:rsidR="002A2A5C" w:rsidRPr="00B71632" w:rsidRDefault="009A17CB" w:rsidP="00B71632">
      <w:pPr>
        <w:pStyle w:val="a6"/>
        <w:rPr>
          <w:rFonts w:ascii="Times New Roman" w:hAnsi="Times New Roman" w:cs="Times New Roman"/>
          <w:szCs w:val="24"/>
        </w:rPr>
      </w:pPr>
      <w:r w:rsidRPr="00B71632">
        <w:rPr>
          <w:rFonts w:ascii="Times New Roman" w:hAnsi="Times New Roman" w:cs="Times New Roman"/>
          <w:szCs w:val="24"/>
        </w:rPr>
        <w:t>3.2.</w:t>
      </w:r>
      <w:r w:rsidRPr="00B71632">
        <w:rPr>
          <w:rFonts w:ascii="Times New Roman" w:hAnsi="Times New Roman" w:cs="Times New Roman"/>
          <w:szCs w:val="24"/>
        </w:rPr>
        <w:tab/>
        <w:t xml:space="preserve">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 </w:t>
      </w:r>
    </w:p>
    <w:p w:rsidR="002A2A5C" w:rsidRPr="00B71632" w:rsidRDefault="002A2A5C" w:rsidP="00B71632">
      <w:pPr>
        <w:pStyle w:val="a6"/>
        <w:rPr>
          <w:rFonts w:ascii="Times New Roman" w:hAnsi="Times New Roman" w:cs="Times New Roman"/>
        </w:rPr>
      </w:pPr>
      <w:r w:rsidRPr="00B71632">
        <w:rPr>
          <w:rFonts w:ascii="Times New Roman" w:hAnsi="Times New Roman" w:cs="Times New Roman"/>
        </w:rPr>
        <w:t xml:space="preserve"> </w:t>
      </w:r>
      <w:r w:rsidR="00B71632">
        <w:rPr>
          <w:rFonts w:ascii="Times New Roman" w:hAnsi="Times New Roman" w:cs="Times New Roman"/>
        </w:rPr>
        <w:t xml:space="preserve">3.3    </w:t>
      </w:r>
      <w:r w:rsidRPr="00B71632">
        <w:rPr>
          <w:rFonts w:ascii="Times New Roman" w:hAnsi="Times New Roman" w:cs="Times New Roman"/>
        </w:rPr>
        <w:t>Джер</w:t>
      </w:r>
      <w:r w:rsidR="00B71632">
        <w:rPr>
          <w:rFonts w:ascii="Times New Roman" w:hAnsi="Times New Roman" w:cs="Times New Roman"/>
        </w:rPr>
        <w:t>ело фінансування  :  місцевий бюджет .</w:t>
      </w:r>
    </w:p>
    <w:p w:rsidR="002A2A5C" w:rsidRPr="00B71632" w:rsidRDefault="00B71632" w:rsidP="00B71632">
      <w:pPr>
        <w:pStyle w:val="a6"/>
        <w:rPr>
          <w:rFonts w:ascii="Times New Roman" w:hAnsi="Times New Roman" w:cs="Times New Roman"/>
        </w:rPr>
      </w:pPr>
      <w:r>
        <w:rPr>
          <w:rFonts w:ascii="Times New Roman" w:hAnsi="Times New Roman" w:cs="Times New Roman"/>
        </w:rPr>
        <w:t xml:space="preserve">3.4.   </w:t>
      </w:r>
      <w:r w:rsidR="002A2A5C" w:rsidRPr="00B71632">
        <w:rPr>
          <w:rFonts w:ascii="Times New Roman" w:hAnsi="Times New Roman" w:cs="Times New Roman"/>
        </w:rPr>
        <w:t xml:space="preserve"> Ціни встановлюються у національній валюті України.</w:t>
      </w:r>
    </w:p>
    <w:p w:rsidR="009A17CB" w:rsidRPr="00B71632" w:rsidRDefault="00643851" w:rsidP="00B71632">
      <w:pPr>
        <w:pStyle w:val="a6"/>
        <w:rPr>
          <w:rFonts w:ascii="Times New Roman" w:hAnsi="Times New Roman" w:cs="Times New Roman"/>
          <w:szCs w:val="24"/>
        </w:rPr>
      </w:pPr>
      <w:r w:rsidRPr="00B71632">
        <w:rPr>
          <w:rFonts w:ascii="Times New Roman" w:hAnsi="Times New Roman" w:cs="Times New Roman"/>
          <w:szCs w:val="24"/>
        </w:rPr>
        <w:t>3.</w:t>
      </w:r>
      <w:r w:rsidR="00B71632">
        <w:rPr>
          <w:rFonts w:ascii="Times New Roman" w:hAnsi="Times New Roman" w:cs="Times New Roman"/>
          <w:szCs w:val="24"/>
        </w:rPr>
        <w:t>5.</w:t>
      </w:r>
      <w:r w:rsidRPr="00B71632">
        <w:rPr>
          <w:rFonts w:ascii="Times New Roman" w:hAnsi="Times New Roman" w:cs="Times New Roman"/>
          <w:szCs w:val="24"/>
        </w:rPr>
        <w:t xml:space="preserve">   </w:t>
      </w:r>
      <w:r w:rsidR="009A17CB" w:rsidRPr="00B71632">
        <w:rPr>
          <w:rFonts w:ascii="Times New Roman" w:hAnsi="Times New Roman" w:cs="Times New Roman"/>
          <w:szCs w:val="24"/>
        </w:rPr>
        <w:t>В Замовника виникають бюджетні зобов’язання за цим Договором у разі наявності та в межах відповідних бюджетних асигнувань.</w:t>
      </w:r>
    </w:p>
    <w:p w:rsidR="002A2A5C" w:rsidRPr="00F06604" w:rsidRDefault="002A2A5C" w:rsidP="00B71632">
      <w:pPr>
        <w:pStyle w:val="a6"/>
        <w:rPr>
          <w:rFonts w:eastAsia="Times New Roman"/>
        </w:rPr>
      </w:pP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71632" w:rsidRDefault="009A17CB" w:rsidP="00B71632">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IV. ПОРЯДОК ЗДІЙСНЕННЯ ОПЛАТИ</w:t>
      </w:r>
    </w:p>
    <w:p w:rsidR="00B71632" w:rsidRPr="00B71632" w:rsidRDefault="00B71632" w:rsidP="00B71632">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B71632">
        <w:rPr>
          <w:rFonts w:ascii="Times New Roman" w:hAnsi="Times New Roman" w:cs="Times New Roman"/>
          <w:spacing w:val="-3"/>
          <w:sz w:val="24"/>
          <w:szCs w:val="24"/>
        </w:rPr>
        <w:t>4.</w:t>
      </w:r>
      <w:r>
        <w:rPr>
          <w:rFonts w:ascii="Times New Roman" w:hAnsi="Times New Roman" w:cs="Times New Roman"/>
          <w:spacing w:val="-3"/>
          <w:sz w:val="24"/>
          <w:szCs w:val="24"/>
        </w:rPr>
        <w:t xml:space="preserve">1.   </w:t>
      </w:r>
      <w:r w:rsidRPr="00B71632">
        <w:rPr>
          <w:rFonts w:ascii="Times New Roman" w:hAnsi="Times New Roman" w:cs="Times New Roman"/>
          <w:spacing w:val="-3"/>
          <w:sz w:val="24"/>
          <w:szCs w:val="24"/>
        </w:rPr>
        <w:t xml:space="preserve">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B71632" w:rsidRPr="00F06604" w:rsidRDefault="00B71632"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26501C" w:rsidRPr="00F06604" w:rsidRDefault="00B71632" w:rsidP="00E75E60">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r w:rsidR="009A17CB" w:rsidRPr="00F06604">
        <w:rPr>
          <w:rFonts w:ascii="Times New Roman" w:eastAsia="Times New Roman" w:hAnsi="Times New Roman" w:cs="Times New Roman"/>
          <w:sz w:val="24"/>
          <w:szCs w:val="24"/>
        </w:rPr>
        <w:t>.</w:t>
      </w:r>
      <w:r w:rsidR="009A17CB" w:rsidRPr="00F06604">
        <w:rPr>
          <w:rFonts w:ascii="Times New Roman" w:eastAsia="Times New Roman" w:hAnsi="Times New Roman" w:cs="Times New Roman"/>
          <w:sz w:val="24"/>
          <w:szCs w:val="24"/>
        </w:rPr>
        <w:tab/>
      </w:r>
      <w:r w:rsidR="0026501C" w:rsidRPr="00F06604">
        <w:rPr>
          <w:rFonts w:ascii="Times New Roman" w:eastAsia="Arial Unicode MS" w:hAnsi="Times New Roman" w:cs="Times New Roman"/>
          <w:sz w:val="24"/>
          <w:szCs w:val="24"/>
          <w:lang w:eastAsia="hi-IN" w:bidi="hi-IN"/>
        </w:rPr>
        <w:t xml:space="preserve">Розрахунки за поставлений товар проводяться шляхом </w:t>
      </w:r>
      <w:r w:rsidR="0026501C" w:rsidRPr="00F06604">
        <w:rPr>
          <w:rFonts w:ascii="Times New Roman" w:eastAsia="Times New Roman" w:hAnsi="Times New Roman" w:cs="Times New Roman"/>
          <w:sz w:val="24"/>
          <w:szCs w:val="24"/>
        </w:rPr>
        <w:t xml:space="preserve">оплати Замовником після </w:t>
      </w:r>
      <w:r w:rsidR="00643851">
        <w:rPr>
          <w:rFonts w:ascii="Times New Roman" w:eastAsia="Times New Roman" w:hAnsi="Times New Roman" w:cs="Times New Roman"/>
          <w:sz w:val="24"/>
          <w:szCs w:val="24"/>
        </w:rPr>
        <w:t xml:space="preserve">пред’явлення Постачальником видаткової  накладної </w:t>
      </w:r>
      <w:r w:rsidR="0026501C" w:rsidRPr="00F06604">
        <w:rPr>
          <w:rFonts w:ascii="Times New Roman" w:eastAsia="Times New Roman" w:hAnsi="Times New Roman" w:cs="Times New Roman"/>
          <w:sz w:val="24"/>
          <w:szCs w:val="24"/>
        </w:rPr>
        <w:t xml:space="preserve"> та/або акту приймання-передачі товару.</w:t>
      </w:r>
    </w:p>
    <w:p w:rsidR="009A17CB" w:rsidRPr="00F06604" w:rsidRDefault="00B71632"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Arial Unicode MS" w:hAnsi="Times New Roman" w:cs="Times New Roman"/>
          <w:sz w:val="24"/>
          <w:szCs w:val="24"/>
          <w:lang w:eastAsia="hi-IN" w:bidi="hi-IN"/>
        </w:rPr>
        <w:t>4.3</w:t>
      </w:r>
      <w:r w:rsidR="0026501C" w:rsidRPr="00F06604">
        <w:rPr>
          <w:rFonts w:ascii="Times New Roman" w:eastAsia="Arial Unicode MS" w:hAnsi="Times New Roman" w:cs="Times New Roman"/>
          <w:sz w:val="24"/>
          <w:szCs w:val="24"/>
          <w:lang w:eastAsia="hi-IN" w:bidi="hi-IN"/>
        </w:rPr>
        <w:t>.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протягом 10 робочих днів з моменту поставки товару.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V. ПОСТАВКА ТОВАРІВ</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5.1.</w:t>
      </w:r>
      <w:r w:rsidRPr="00F06604">
        <w:rPr>
          <w:rFonts w:ascii="Times New Roman" w:eastAsia="Times New Roman" w:hAnsi="Times New Roman" w:cs="Times New Roman"/>
          <w:sz w:val="24"/>
          <w:szCs w:val="24"/>
        </w:rPr>
        <w:tab/>
        <w:t xml:space="preserve">Строк поставки  товарів: </w:t>
      </w:r>
      <w:r w:rsidRPr="00F06604">
        <w:rPr>
          <w:rFonts w:ascii="Times New Roman" w:eastAsia="Times New Roman" w:hAnsi="Times New Roman" w:cs="Times New Roman"/>
          <w:b/>
          <w:sz w:val="24"/>
          <w:szCs w:val="24"/>
        </w:rPr>
        <w:t xml:space="preserve">до </w:t>
      </w:r>
      <w:r w:rsidR="00643851">
        <w:rPr>
          <w:rFonts w:ascii="Times New Roman" w:eastAsia="Times New Roman" w:hAnsi="Times New Roman" w:cs="Times New Roman"/>
          <w:b/>
          <w:sz w:val="24"/>
          <w:szCs w:val="24"/>
          <w:highlight w:val="yellow"/>
        </w:rPr>
        <w:t xml:space="preserve">01 </w:t>
      </w:r>
      <w:r w:rsidRPr="00FB37BE">
        <w:rPr>
          <w:rFonts w:ascii="Times New Roman" w:eastAsia="Times New Roman" w:hAnsi="Times New Roman" w:cs="Times New Roman"/>
          <w:b/>
          <w:sz w:val="24"/>
          <w:szCs w:val="24"/>
          <w:highlight w:val="yellow"/>
        </w:rPr>
        <w:t>.</w:t>
      </w:r>
      <w:r w:rsidR="00643851">
        <w:rPr>
          <w:rFonts w:ascii="Times New Roman" w:eastAsia="Times New Roman" w:hAnsi="Times New Roman" w:cs="Times New Roman"/>
          <w:b/>
          <w:sz w:val="24"/>
          <w:szCs w:val="24"/>
        </w:rPr>
        <w:t>08</w:t>
      </w:r>
      <w:r w:rsidRPr="00F06604">
        <w:rPr>
          <w:rFonts w:ascii="Times New Roman" w:eastAsia="Times New Roman" w:hAnsi="Times New Roman" w:cs="Times New Roman"/>
          <w:b/>
          <w:sz w:val="24"/>
          <w:szCs w:val="24"/>
        </w:rPr>
        <w:t>.202</w:t>
      </w:r>
      <w:r w:rsidR="009A0E0F">
        <w:rPr>
          <w:rFonts w:ascii="Times New Roman" w:eastAsia="Times New Roman" w:hAnsi="Times New Roman" w:cs="Times New Roman"/>
          <w:b/>
          <w:sz w:val="24"/>
          <w:szCs w:val="24"/>
        </w:rPr>
        <w:t>3</w:t>
      </w:r>
      <w:r w:rsidRPr="00F06604">
        <w:rPr>
          <w:rFonts w:ascii="Times New Roman" w:eastAsia="Times New Roman" w:hAnsi="Times New Roman" w:cs="Times New Roman"/>
          <w:b/>
          <w:sz w:val="24"/>
          <w:szCs w:val="24"/>
        </w:rPr>
        <w:t xml:space="preserve"> року.</w:t>
      </w:r>
    </w:p>
    <w:p w:rsidR="00BE72AF"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F06604">
        <w:rPr>
          <w:rFonts w:ascii="Times New Roman" w:eastAsia="Times New Roman" w:hAnsi="Times New Roman" w:cs="Times New Roman"/>
          <w:sz w:val="24"/>
          <w:szCs w:val="24"/>
        </w:rPr>
        <w:t>5.2.</w:t>
      </w:r>
      <w:r w:rsidRPr="00F06604">
        <w:rPr>
          <w:rFonts w:ascii="Times New Roman" w:eastAsia="Times New Roman" w:hAnsi="Times New Roman" w:cs="Times New Roman"/>
          <w:sz w:val="24"/>
          <w:szCs w:val="24"/>
        </w:rPr>
        <w:tab/>
        <w:t>Місце поставки товарів:</w:t>
      </w:r>
      <w:r w:rsidR="00FB37BE" w:rsidRPr="00643851">
        <w:rPr>
          <w:rFonts w:ascii="Times New Roman" w:eastAsia="Times New Roman" w:hAnsi="Times New Roman" w:cs="Times New Roman"/>
          <w:sz w:val="24"/>
          <w:szCs w:val="24"/>
        </w:rPr>
        <w:t xml:space="preserve">30320, Хмельницька обл., </w:t>
      </w:r>
      <w:proofErr w:type="spellStart"/>
      <w:r w:rsidR="00643851">
        <w:rPr>
          <w:rFonts w:ascii="Times New Roman" w:eastAsia="Times New Roman" w:hAnsi="Times New Roman" w:cs="Times New Roman"/>
          <w:sz w:val="24"/>
          <w:szCs w:val="24"/>
        </w:rPr>
        <w:t>Шепетівський</w:t>
      </w:r>
      <w:proofErr w:type="spellEnd"/>
      <w:r w:rsidR="00643851">
        <w:rPr>
          <w:rFonts w:ascii="Times New Roman" w:eastAsia="Times New Roman" w:hAnsi="Times New Roman" w:cs="Times New Roman"/>
          <w:sz w:val="24"/>
          <w:szCs w:val="24"/>
        </w:rPr>
        <w:t xml:space="preserve"> район </w:t>
      </w:r>
      <w:r w:rsidR="00FB37BE" w:rsidRPr="00643851">
        <w:rPr>
          <w:rFonts w:ascii="Times New Roman" w:eastAsia="Times New Roman" w:hAnsi="Times New Roman" w:cs="Times New Roman"/>
          <w:sz w:val="24"/>
          <w:szCs w:val="24"/>
        </w:rPr>
        <w:t>с. Плужне, вул. Соборна, 2</w:t>
      </w:r>
      <w:r w:rsidR="00BE72AF" w:rsidRPr="00643851">
        <w:rPr>
          <w:rFonts w:ascii="Times New Roman" w:eastAsia="Times New Roman" w:hAnsi="Times New Roman" w:cs="Times New Roman"/>
          <w:bCs/>
          <w:sz w:val="24"/>
          <w:szCs w:val="24"/>
        </w:rPr>
        <w:t>.</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VI. ПРАВА ТА ОБОВ'ЯЗКИ СТОРІН</w:t>
      </w:r>
    </w:p>
    <w:p w:rsidR="009A17CB" w:rsidRPr="00F06604" w:rsidRDefault="009A17CB" w:rsidP="00E75E60">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6.1.</w:t>
      </w:r>
      <w:r w:rsidRPr="00F06604">
        <w:rPr>
          <w:rFonts w:ascii="Times New Roman" w:eastAsia="Times New Roman" w:hAnsi="Times New Roman" w:cs="Times New Roman"/>
          <w:b/>
          <w:sz w:val="24"/>
          <w:szCs w:val="24"/>
        </w:rPr>
        <w:tab/>
        <w:t xml:space="preserve">Замовник зобов'язаний: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6.1.1. Своєчасно та в повному обсязі сплачувати за поставлений товар;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6.1.2. Приймати поставлені товари згідно з накладною та/або актом прийому-передачі; </w:t>
      </w:r>
    </w:p>
    <w:p w:rsidR="009A17CB" w:rsidRPr="00F06604" w:rsidRDefault="009A17CB" w:rsidP="00E75E60">
      <w:pPr>
        <w:widowControl w:val="0"/>
        <w:snapToGri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9A17CB" w:rsidRPr="00F06604" w:rsidRDefault="009A17CB" w:rsidP="00E75E60">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6.2.</w:t>
      </w:r>
      <w:r w:rsidRPr="00F06604">
        <w:rPr>
          <w:rFonts w:ascii="Times New Roman" w:eastAsia="Times New Roman" w:hAnsi="Times New Roman" w:cs="Times New Roman"/>
          <w:b/>
          <w:sz w:val="24"/>
          <w:szCs w:val="24"/>
        </w:rPr>
        <w:tab/>
        <w:t xml:space="preserve">Замовник має право: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rsidR="009A17CB" w:rsidRPr="00F06604" w:rsidRDefault="009A17CB" w:rsidP="00E75E60">
      <w:pPr>
        <w:widowControl w:val="0"/>
        <w:numPr>
          <w:ilvl w:val="0"/>
          <w:numId w:val="1"/>
        </w:numPr>
        <w:tabs>
          <w:tab w:val="left" w:pos="993"/>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9A17CB" w:rsidRPr="00F06604" w:rsidRDefault="009A17CB" w:rsidP="00E75E60">
      <w:pPr>
        <w:widowControl w:val="0"/>
        <w:numPr>
          <w:ilvl w:val="0"/>
          <w:numId w:val="1"/>
        </w:numPr>
        <w:tabs>
          <w:tab w:val="left" w:pos="993"/>
        </w:tabs>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невідповідності якості поставленого товару. Невідповідність якості товару підтвер</w:t>
      </w:r>
      <w:r w:rsidR="00643851">
        <w:rPr>
          <w:rFonts w:ascii="Times New Roman" w:eastAsia="Times New Roman" w:hAnsi="Times New Roman" w:cs="Times New Roman"/>
          <w:sz w:val="24"/>
          <w:szCs w:val="24"/>
        </w:rPr>
        <w:t xml:space="preserve">джується </w:t>
      </w:r>
      <w:r w:rsidRPr="00F06604">
        <w:rPr>
          <w:rFonts w:ascii="Times New Roman" w:eastAsia="Times New Roman" w:hAnsi="Times New Roman" w:cs="Times New Roman"/>
          <w:sz w:val="24"/>
          <w:szCs w:val="24"/>
        </w:rPr>
        <w:t xml:space="preserve">відповідно до розділу ІІ даного договору.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6.2.2. Контролювати поставку товарів у строки, встановлені цим Договором;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9A17CB" w:rsidRPr="00F06604" w:rsidRDefault="009A17CB" w:rsidP="00E75E60">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6.3.</w:t>
      </w:r>
      <w:r w:rsidRPr="00F06604">
        <w:rPr>
          <w:rFonts w:ascii="Times New Roman" w:eastAsia="Times New Roman" w:hAnsi="Times New Roman" w:cs="Times New Roman"/>
          <w:b/>
          <w:sz w:val="24"/>
          <w:szCs w:val="24"/>
        </w:rPr>
        <w:tab/>
        <w:t xml:space="preserve">Постачальник зобов'язаний: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6.3.1. Забезпечити поставку товарів  у строки, встановлені цим Договором;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6.3.2. Забезпечити поставку товарів, якість яких відповідає умовам, установленим розділом II цього Договору; </w:t>
      </w:r>
    </w:p>
    <w:p w:rsidR="009A17CB" w:rsidRPr="00F06604" w:rsidRDefault="009A17CB" w:rsidP="00E75E60">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6.4.</w:t>
      </w:r>
      <w:r w:rsidRPr="00F06604">
        <w:rPr>
          <w:rFonts w:ascii="Times New Roman" w:eastAsia="Times New Roman" w:hAnsi="Times New Roman" w:cs="Times New Roman"/>
          <w:b/>
          <w:sz w:val="24"/>
          <w:szCs w:val="24"/>
        </w:rPr>
        <w:tab/>
        <w:t xml:space="preserve">Постачальник має право: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6.4.1. Своєчасно та в повному обсязі отримувати плату за поставлені товари (надані послуги або виконані роботи);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6.4.2. На дострокову поставку товарів (виконання робіт або надання послуг) за письмовим погодженням Замовника;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1</w:t>
      </w:r>
      <w:r w:rsidR="00643851">
        <w:rPr>
          <w:rFonts w:ascii="Times New Roman" w:eastAsia="Times New Roman" w:hAnsi="Times New Roman" w:cs="Times New Roman"/>
          <w:sz w:val="24"/>
          <w:szCs w:val="24"/>
        </w:rPr>
        <w:t>5</w:t>
      </w:r>
      <w:r w:rsidRPr="00F06604">
        <w:rPr>
          <w:rFonts w:ascii="Times New Roman" w:eastAsia="Times New Roman" w:hAnsi="Times New Roman" w:cs="Times New Roman"/>
          <w:sz w:val="24"/>
          <w:szCs w:val="24"/>
        </w:rPr>
        <w:t xml:space="preserve"> календарних днів; </w:t>
      </w: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VII. ВІДПОВІДАЛЬНІСТЬ СТОРІН</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7.1.</w:t>
      </w:r>
      <w:r w:rsidRPr="00F06604">
        <w:rPr>
          <w:rFonts w:ascii="Times New Roman" w:eastAsia="Times New Roman" w:hAnsi="Times New Roman" w:cs="Times New Roman"/>
          <w:sz w:val="24"/>
          <w:szCs w:val="24"/>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7.2.</w:t>
      </w:r>
      <w:r w:rsidRPr="00F06604">
        <w:rPr>
          <w:rFonts w:ascii="Times New Roman" w:eastAsia="Times New Roman" w:hAnsi="Times New Roman" w:cs="Times New Roman"/>
          <w:sz w:val="24"/>
          <w:szCs w:val="24"/>
        </w:rPr>
        <w:tab/>
      </w:r>
      <w:r w:rsidR="00201BED" w:rsidRPr="00F06604">
        <w:rPr>
          <w:rFonts w:ascii="Times New Roman" w:hAnsi="Times New Roman" w:cs="Times New Roman"/>
          <w:sz w:val="24"/>
          <w:szCs w:val="24"/>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 про що учасником в складі пропозиції надається лист погодження з цим.</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lastRenderedPageBreak/>
        <w:t>7.3.</w:t>
      </w:r>
      <w:r w:rsidRPr="00F06604">
        <w:rPr>
          <w:rFonts w:ascii="Times New Roman" w:eastAsia="Times New Roman" w:hAnsi="Times New Roman" w:cs="Times New Roman"/>
          <w:sz w:val="24"/>
          <w:szCs w:val="24"/>
        </w:rP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9A17CB" w:rsidRPr="00F06604" w:rsidRDefault="009A17CB" w:rsidP="00E75E60">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F06604">
        <w:rPr>
          <w:rFonts w:ascii="Times New Roman" w:eastAsia="Times New Roman" w:hAnsi="Times New Roman" w:cs="Times New Roman"/>
          <w:sz w:val="24"/>
          <w:szCs w:val="24"/>
        </w:rPr>
        <w:t>7.4.</w:t>
      </w:r>
      <w:r w:rsidRPr="00F06604">
        <w:rPr>
          <w:rFonts w:ascii="Times New Roman" w:eastAsia="Times New Roman" w:hAnsi="Times New Roman" w:cs="Times New Roman"/>
          <w:sz w:val="24"/>
          <w:szCs w:val="24"/>
        </w:rPr>
        <w:tab/>
      </w:r>
      <w:r w:rsidRPr="00F06604">
        <w:rPr>
          <w:rFonts w:ascii="Times New Roman" w:eastAsia="Times New Roman" w:hAnsi="Times New Roman" w:cs="Times New Roman"/>
          <w:sz w:val="24"/>
          <w:szCs w:val="24"/>
          <w:lang w:eastAsia="zh-CN"/>
        </w:rPr>
        <w:t>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rsidR="009A17CB" w:rsidRPr="00F06604" w:rsidRDefault="009A17CB" w:rsidP="00E75E60">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F06604">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9A17CB" w:rsidRPr="00F06604" w:rsidRDefault="009A17CB" w:rsidP="00E75E60">
      <w:pPr>
        <w:widowControl w:val="0"/>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F06604">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VIII. ОБСТАВИНИ НЕПЕРЕБОРНОЇ СИЛИ</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8.1.</w:t>
      </w:r>
      <w:r w:rsidRPr="00F06604">
        <w:rPr>
          <w:rFonts w:ascii="Times New Roman" w:eastAsia="Times New Roman" w:hAnsi="Times New Roman" w:cs="Times New Roman"/>
          <w:sz w:val="24"/>
          <w:szCs w:val="24"/>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8.2.</w:t>
      </w:r>
      <w:r w:rsidRPr="00F06604">
        <w:rPr>
          <w:rFonts w:ascii="Times New Roman" w:eastAsia="Times New Roman" w:hAnsi="Times New Roman" w:cs="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8.3.</w:t>
      </w:r>
      <w:r w:rsidRPr="00F06604">
        <w:rPr>
          <w:rFonts w:ascii="Times New Roman" w:eastAsia="Times New Roman" w:hAnsi="Times New Roman" w:cs="Times New Roman"/>
          <w:sz w:val="24"/>
          <w:szCs w:val="24"/>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8.4.</w:t>
      </w:r>
      <w:r w:rsidRPr="00F06604">
        <w:rPr>
          <w:rFonts w:ascii="Times New Roman" w:eastAsia="Times New Roman" w:hAnsi="Times New Roman" w:cs="Times New Roman"/>
          <w:sz w:val="24"/>
          <w:szCs w:val="24"/>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IX. ВИРІШЕННЯ СПОРІВ</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9.1.</w:t>
      </w:r>
      <w:r w:rsidRPr="00F06604">
        <w:rPr>
          <w:rFonts w:ascii="Times New Roman" w:eastAsia="Times New Roman" w:hAnsi="Times New Roman" w:cs="Times New Roman"/>
          <w:sz w:val="24"/>
          <w:szCs w:val="24"/>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9.2.</w:t>
      </w:r>
      <w:r w:rsidRPr="00F06604">
        <w:rPr>
          <w:rFonts w:ascii="Times New Roman" w:eastAsia="Times New Roman" w:hAnsi="Times New Roman" w:cs="Times New Roman"/>
          <w:sz w:val="24"/>
          <w:szCs w:val="24"/>
        </w:rPr>
        <w:tab/>
        <w:t>У разі недосягнення Сторонами згоди спори (розбіжності) вирішуються у судовому порядку.</w:t>
      </w:r>
    </w:p>
    <w:p w:rsidR="00AC48F1" w:rsidRDefault="00AC48F1" w:rsidP="00E75E6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X. СТРОК ДІЇ ДОГОВОРУ</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10.1.</w:t>
      </w:r>
      <w:r w:rsidRPr="00F06604">
        <w:rPr>
          <w:rFonts w:ascii="Times New Roman" w:eastAsia="Times New Roman" w:hAnsi="Times New Roman" w:cs="Times New Roman"/>
          <w:sz w:val="24"/>
          <w:szCs w:val="24"/>
        </w:rPr>
        <w:tab/>
        <w:t>Цей Договір набирає чинності з моменту його підписання і діє до 31.12.</w:t>
      </w:r>
      <w:r w:rsidR="00EA3E73" w:rsidRPr="00F06604">
        <w:rPr>
          <w:rFonts w:ascii="Times New Roman" w:eastAsia="Times New Roman" w:hAnsi="Times New Roman" w:cs="Times New Roman"/>
          <w:sz w:val="24"/>
          <w:szCs w:val="24"/>
        </w:rPr>
        <w:t>202</w:t>
      </w:r>
      <w:r w:rsidR="009A0E0F">
        <w:rPr>
          <w:rFonts w:ascii="Times New Roman" w:eastAsia="Times New Roman" w:hAnsi="Times New Roman" w:cs="Times New Roman"/>
          <w:sz w:val="24"/>
          <w:szCs w:val="24"/>
        </w:rPr>
        <w:t>3</w:t>
      </w:r>
      <w:r w:rsidRPr="00F06604">
        <w:rPr>
          <w:rFonts w:ascii="Times New Roman" w:eastAsia="Times New Roman" w:hAnsi="Times New Roman" w:cs="Times New Roman"/>
          <w:sz w:val="24"/>
          <w:szCs w:val="24"/>
        </w:rPr>
        <w:t xml:space="preserve">, але в будь-якому випадку до повного виконання Сторонами своїх зобов’язань. </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10.2.</w:t>
      </w:r>
      <w:r w:rsidRPr="00F06604">
        <w:rPr>
          <w:rFonts w:ascii="Times New Roman" w:eastAsia="Times New Roman" w:hAnsi="Times New Roman" w:cs="Times New Roman"/>
          <w:sz w:val="24"/>
          <w:szCs w:val="24"/>
        </w:rPr>
        <w:tab/>
        <w:t xml:space="preserve">Цей Договір укладається і підписується у двох примірниках, що мають однакову юридичну силу. </w:t>
      </w:r>
    </w:p>
    <w:p w:rsidR="00AC48F1" w:rsidRDefault="00AC48F1" w:rsidP="00E75E60">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XI. ІНШІ УМОВИ</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11.1. Цей Договір складений у двох оригінальних примірниках українською мовою, по одному для кожної Сторони, що мають однакову юридичну силу.</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11.3. Цей Договір може бути припинений відповідно до чинного законодавства України.</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11.4. З укладенням цього Договору попереднє листування, договори та документація щодо предмету цього Договору втрачають юридичну силу.</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3B57A6"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w:t>
      </w:r>
      <w:r w:rsidR="00E26036">
        <w:rPr>
          <w:rFonts w:ascii="Times New Roman" w:eastAsia="Times New Roman" w:hAnsi="Times New Roman" w:cs="Times New Roman"/>
          <w:sz w:val="24"/>
          <w:szCs w:val="24"/>
        </w:rPr>
        <w:t>6</w:t>
      </w:r>
      <w:r w:rsidRPr="00F06604">
        <w:rPr>
          <w:rFonts w:ascii="Times New Roman" w:eastAsia="Times New Roman" w:hAnsi="Times New Roman" w:cs="Times New Roman"/>
          <w:sz w:val="24"/>
          <w:szCs w:val="24"/>
        </w:rPr>
        <w:t>.</w:t>
      </w:r>
      <w:r w:rsidRPr="00F06604">
        <w:rPr>
          <w:rFonts w:ascii="Times New Roman" w:eastAsia="Times New Roman" w:hAnsi="Times New Roman" w:cs="Times New Roman"/>
          <w:sz w:val="24"/>
          <w:szCs w:val="24"/>
        </w:rPr>
        <w:tab/>
        <w:t>Сторони зобов’язуються повідомляти одна одній про зміни своїхплатіжних реквізитів, місцезнаходження, номерів телефонів, телефаксів у 5-ти денний термін з дня виникнення відповідних змін.</w:t>
      </w:r>
    </w:p>
    <w:p w:rsidR="00E75E60" w:rsidRDefault="003B57A6"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w:t>
      </w:r>
      <w:r w:rsidR="00E26036">
        <w:rPr>
          <w:rFonts w:ascii="Times New Roman" w:eastAsia="Times New Roman" w:hAnsi="Times New Roman" w:cs="Times New Roman"/>
          <w:sz w:val="24"/>
          <w:szCs w:val="24"/>
        </w:rPr>
        <w:t>7</w:t>
      </w:r>
      <w:r w:rsidRPr="00F06604">
        <w:rPr>
          <w:rFonts w:ascii="Times New Roman" w:eastAsia="Times New Roman" w:hAnsi="Times New Roman" w:cs="Times New Roman"/>
          <w:sz w:val="24"/>
          <w:szCs w:val="24"/>
        </w:rPr>
        <w:t xml:space="preserve">.  </w:t>
      </w:r>
      <w:r w:rsidR="00E75E60" w:rsidRPr="00E75E60">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w:t>
      </w:r>
      <w:r w:rsidR="00E75E60" w:rsidRPr="00E75E60">
        <w:rPr>
          <w:rFonts w:ascii="Times New Roman" w:eastAsia="Times New Roman" w:hAnsi="Times New Roman" w:cs="Times New Roman"/>
          <w:sz w:val="24"/>
          <w:szCs w:val="24"/>
        </w:rPr>
        <w:lastRenderedPageBreak/>
        <w:t xml:space="preserve">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643851">
        <w:rPr>
          <w:rFonts w:ascii="Times New Roman" w:eastAsia="Times New Roman" w:hAnsi="Times New Roman" w:cs="Times New Roman"/>
          <w:sz w:val="24"/>
          <w:szCs w:val="24"/>
        </w:rPr>
        <w:t>його припинення або скасування»</w:t>
      </w:r>
      <w:r w:rsidR="002A2A5C">
        <w:rPr>
          <w:rFonts w:ascii="Times New Roman" w:eastAsia="Times New Roman" w:hAnsi="Times New Roman" w:cs="Times New Roman"/>
          <w:sz w:val="24"/>
          <w:szCs w:val="24"/>
        </w:rPr>
        <w:t xml:space="preserve"> </w:t>
      </w:r>
      <w:r w:rsidR="00643851">
        <w:rPr>
          <w:rFonts w:ascii="Times New Roman" w:eastAsia="Times New Roman" w:hAnsi="Times New Roman" w:cs="Times New Roman"/>
          <w:sz w:val="24"/>
          <w:szCs w:val="24"/>
        </w:rPr>
        <w:t>зі змінами.</w:t>
      </w:r>
    </w:p>
    <w:p w:rsidR="00E26036" w:rsidRDefault="00E26036"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26036">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w:t>
      </w:r>
      <w:r>
        <w:rPr>
          <w:rFonts w:ascii="Times New Roman" w:eastAsia="Times New Roman" w:hAnsi="Times New Roman" w:cs="Times New Roman"/>
          <w:sz w:val="24"/>
          <w:szCs w:val="24"/>
        </w:rPr>
        <w:t xml:space="preserve"> повному обсязі, крім випадків:</w:t>
      </w:r>
    </w:p>
    <w:p w:rsidR="00E26036" w:rsidRPr="00E26036" w:rsidRDefault="00E26036"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26036">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E26036" w:rsidRPr="00E26036" w:rsidRDefault="00E26036"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26036">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E26036" w:rsidRPr="00E26036" w:rsidRDefault="00E26036"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26036">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E26036" w:rsidRPr="00E26036" w:rsidRDefault="00E26036"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26036">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E26036" w:rsidRPr="00E26036" w:rsidRDefault="00E26036"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2603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rsidR="00E26036" w:rsidRPr="00E26036" w:rsidRDefault="00E26036"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26036">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w:t>
      </w:r>
      <w:r w:rsidRPr="00E26036">
        <w:rPr>
          <w:rFonts w:ascii="Times New Roman" w:eastAsia="Times New Roman" w:hAnsi="Times New Roman" w:cs="Times New Roman"/>
          <w:sz w:val="24"/>
          <w:szCs w:val="24"/>
        </w:rPr>
        <w:lastRenderedPageBreak/>
        <w:t>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26036" w:rsidRPr="00E26036" w:rsidRDefault="00E26036"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26036">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DF3F5A" w:rsidRPr="00F06604" w:rsidRDefault="00E26036" w:rsidP="00E75E60">
      <w:pPr>
        <w:widowControl w:val="0"/>
        <w:autoSpaceDE w:val="0"/>
        <w:autoSpaceDN w:val="0"/>
        <w:adjustRightInd w:val="0"/>
        <w:spacing w:after="0" w:line="240" w:lineRule="auto"/>
        <w:contextualSpacing/>
        <w:jc w:val="both"/>
      </w:pPr>
      <w:r w:rsidRPr="00E26036">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9A17CB" w:rsidRPr="00F06604" w:rsidRDefault="009A17CB" w:rsidP="00E75E60">
      <w:pPr>
        <w:autoSpaceDN w:val="0"/>
        <w:adjustRightInd w:val="0"/>
        <w:spacing w:after="0" w:line="240" w:lineRule="auto"/>
        <w:contextualSpacing/>
        <w:jc w:val="both"/>
        <w:rPr>
          <w:rFonts w:ascii="Times New Roman" w:eastAsia="Times New Roman" w:hAnsi="Times New Roman" w:cs="Times New Roman"/>
          <w:b/>
          <w:sz w:val="24"/>
          <w:szCs w:val="24"/>
        </w:rPr>
      </w:pPr>
      <w:bookmarkStart w:id="0" w:name="n1778"/>
      <w:bookmarkEnd w:id="0"/>
      <w:r w:rsidRPr="00F06604">
        <w:rPr>
          <w:rFonts w:ascii="Times New Roman" w:eastAsia="Times New Roman" w:hAnsi="Times New Roman" w:cs="Times New Roman"/>
          <w:sz w:val="24"/>
          <w:szCs w:val="24"/>
        </w:rPr>
        <w:t>11.9. ЗгідноЦивільного кодексу України, господарського кодексу та ЗУ «Про публічні закупівлі» істотними умовами договору є:  предмет договору; кількість товарів та вимоги щодо їх якості; сума, зазначена в договорі; термін та місце поставки; строк дії договору.</w:t>
      </w:r>
    </w:p>
    <w:p w:rsidR="009A17CB" w:rsidRPr="00F06604" w:rsidRDefault="009A17CB" w:rsidP="00E75E60">
      <w:pPr>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11.10.</w:t>
      </w:r>
      <w:r w:rsidRPr="00F06604">
        <w:rPr>
          <w:rFonts w:ascii="Times New Roman" w:eastAsia="Times New Roman" w:hAnsi="Times New Roman" w:cs="Times New Roman"/>
          <w:sz w:val="24"/>
          <w:szCs w:val="24"/>
        </w:rPr>
        <w:tab/>
      </w:r>
      <w:r w:rsidR="00E75E60" w:rsidRPr="00E75E60">
        <w:rPr>
          <w:rFonts w:ascii="Times New Roman" w:eastAsia="Times New Roman" w:hAnsi="Times New Roman" w:cs="Times New Roman"/>
          <w:sz w:val="24"/>
          <w:szCs w:val="24"/>
        </w:rPr>
        <w:t>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rsidR="009A17CB" w:rsidRPr="00F06604" w:rsidRDefault="009A17CB" w:rsidP="00E75E60">
      <w:pPr>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11.11.</w:t>
      </w:r>
      <w:r w:rsidRPr="00F06604">
        <w:rPr>
          <w:rFonts w:ascii="Times New Roman" w:eastAsia="Times New Roman" w:hAnsi="Times New Roman" w:cs="Times New Roman"/>
          <w:sz w:val="24"/>
          <w:szCs w:val="24"/>
        </w:rPr>
        <w:tab/>
        <w:t>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rsidR="00AC48F1" w:rsidRDefault="00AC48F1" w:rsidP="00E75E60">
      <w:pPr>
        <w:keepNext/>
        <w:tabs>
          <w:tab w:val="left" w:pos="0"/>
        </w:tabs>
        <w:spacing w:after="0" w:line="240" w:lineRule="auto"/>
        <w:contextualSpacing/>
        <w:jc w:val="center"/>
        <w:outlineLvl w:val="2"/>
        <w:rPr>
          <w:rFonts w:ascii="Times New Roman" w:eastAsia="Times New Roman" w:hAnsi="Times New Roman" w:cs="Times New Roman"/>
          <w:sz w:val="24"/>
          <w:szCs w:val="24"/>
        </w:rPr>
      </w:pPr>
    </w:p>
    <w:p w:rsidR="009A17CB" w:rsidRPr="00F06604" w:rsidRDefault="009A17CB" w:rsidP="00E75E60">
      <w:pPr>
        <w:keepNext/>
        <w:tabs>
          <w:tab w:val="left" w:pos="0"/>
        </w:tabs>
        <w:spacing w:after="0" w:line="240" w:lineRule="auto"/>
        <w:contextualSpacing/>
        <w:jc w:val="center"/>
        <w:outlineLvl w:val="2"/>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XII. ДОДАТКИ ДО ДОГОВОРУ</w:t>
      </w: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1</w:t>
      </w:r>
      <w:r w:rsidR="00171706" w:rsidRPr="00F06604">
        <w:rPr>
          <w:rFonts w:ascii="Times New Roman" w:eastAsia="Times New Roman" w:hAnsi="Times New Roman" w:cs="Times New Roman"/>
          <w:sz w:val="24"/>
          <w:szCs w:val="24"/>
        </w:rPr>
        <w:t>3</w:t>
      </w:r>
      <w:r w:rsidRPr="00F06604">
        <w:rPr>
          <w:rFonts w:ascii="Times New Roman" w:eastAsia="Times New Roman" w:hAnsi="Times New Roman" w:cs="Times New Roman"/>
          <w:sz w:val="24"/>
          <w:szCs w:val="24"/>
        </w:rPr>
        <w:t>.1.</w:t>
      </w:r>
      <w:r w:rsidRPr="00F06604">
        <w:rPr>
          <w:rFonts w:ascii="Times New Roman" w:eastAsia="Times New Roman" w:hAnsi="Times New Roman" w:cs="Times New Roman"/>
          <w:sz w:val="24"/>
          <w:szCs w:val="24"/>
        </w:rPr>
        <w:tab/>
        <w:t>Невід'ємною частиною цього Договору є:</w:t>
      </w:r>
    </w:p>
    <w:p w:rsidR="009A17CB"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 xml:space="preserve">- Додаток № 1 </w:t>
      </w:r>
      <w:r w:rsidR="008E1719">
        <w:rPr>
          <w:rFonts w:ascii="Times New Roman" w:eastAsia="Times New Roman" w:hAnsi="Times New Roman" w:cs="Times New Roman"/>
          <w:sz w:val="24"/>
          <w:szCs w:val="24"/>
        </w:rPr>
        <w:t xml:space="preserve"> - </w:t>
      </w:r>
      <w:r w:rsidRPr="00F06604">
        <w:rPr>
          <w:rFonts w:ascii="Times New Roman" w:eastAsia="Times New Roman" w:hAnsi="Times New Roman" w:cs="Times New Roman"/>
          <w:sz w:val="24"/>
          <w:szCs w:val="24"/>
        </w:rPr>
        <w:t>Специфікація на товар</w:t>
      </w:r>
      <w:r w:rsidR="009A0E0F">
        <w:rPr>
          <w:rFonts w:ascii="Times New Roman" w:eastAsia="Times New Roman" w:hAnsi="Times New Roman" w:cs="Times New Roman"/>
          <w:sz w:val="24"/>
          <w:szCs w:val="24"/>
        </w:rPr>
        <w:t>.</w:t>
      </w:r>
    </w:p>
    <w:p w:rsidR="008E1719" w:rsidRDefault="008E1719" w:rsidP="00E75E60">
      <w:pPr>
        <w:widowControl w:val="0"/>
        <w:autoSpaceDE w:val="0"/>
        <w:autoSpaceDN w:val="0"/>
        <w:adjustRightInd w:val="0"/>
        <w:spacing w:after="0" w:line="240" w:lineRule="auto"/>
        <w:contextualSpacing/>
        <w:jc w:val="center"/>
        <w:rPr>
          <w:rFonts w:ascii="Times New Roman" w:eastAsia="Times New Roman" w:hAnsi="Times New Roman" w:cs="Times New Roman"/>
          <w:i/>
          <w:sz w:val="24"/>
          <w:szCs w:val="24"/>
        </w:rPr>
      </w:pPr>
    </w:p>
    <w:p w:rsidR="008E1719" w:rsidRPr="00F06604" w:rsidRDefault="008E1719" w:rsidP="00E75E60">
      <w:pPr>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p w:rsidR="009A17CB" w:rsidRPr="00F06604" w:rsidRDefault="009A17CB" w:rsidP="00E75E6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XIІІ. МІСЦЕЗНАХОДЖЕННЯ ТА БАНКІВСЬКІ РЕКВІЗИТИ СТОРІН</w:t>
      </w:r>
    </w:p>
    <w:tbl>
      <w:tblPr>
        <w:tblW w:w="4883" w:type="pct"/>
        <w:jc w:val="center"/>
        <w:tblLook w:val="04A0"/>
      </w:tblPr>
      <w:tblGrid>
        <w:gridCol w:w="5222"/>
        <w:gridCol w:w="5210"/>
      </w:tblGrid>
      <w:tr w:rsidR="00F06604" w:rsidRPr="00F06604" w:rsidTr="0026501C">
        <w:trPr>
          <w:trHeight w:val="245"/>
          <w:jc w:val="center"/>
        </w:trPr>
        <w:tc>
          <w:tcPr>
            <w:tcW w:w="2503" w:type="pct"/>
          </w:tcPr>
          <w:p w:rsidR="009A17CB" w:rsidRPr="00F06604" w:rsidRDefault="009A17CB" w:rsidP="00E75E60">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F06604">
              <w:rPr>
                <w:rFonts w:ascii="Times New Roman" w:eastAsia="Times New Roman" w:hAnsi="Times New Roman" w:cs="Times New Roman"/>
                <w:b/>
                <w:bCs/>
                <w:sz w:val="24"/>
                <w:szCs w:val="24"/>
              </w:rPr>
              <w:t>ЗАМОВНИК:</w:t>
            </w:r>
          </w:p>
        </w:tc>
        <w:tc>
          <w:tcPr>
            <w:tcW w:w="2497" w:type="pct"/>
          </w:tcPr>
          <w:p w:rsidR="009A17CB" w:rsidRPr="00F06604" w:rsidRDefault="009A17CB" w:rsidP="00E75E60">
            <w:pPr>
              <w:spacing w:after="0" w:line="240" w:lineRule="auto"/>
              <w:contextualSpacing/>
              <w:jc w:val="center"/>
              <w:rPr>
                <w:rFonts w:ascii="Times New Roman" w:eastAsia="Times New Roman" w:hAnsi="Times New Roman" w:cs="Times New Roman"/>
                <w:b/>
                <w:bCs/>
                <w:sz w:val="24"/>
                <w:szCs w:val="24"/>
              </w:rPr>
            </w:pPr>
            <w:r w:rsidRPr="00F06604">
              <w:rPr>
                <w:rFonts w:ascii="Times New Roman" w:eastAsia="Times New Roman" w:hAnsi="Times New Roman" w:cs="Times New Roman"/>
                <w:b/>
                <w:bCs/>
                <w:sz w:val="24"/>
                <w:szCs w:val="24"/>
              </w:rPr>
              <w:t>ПОСТАЧАЛЬНИК:</w:t>
            </w:r>
          </w:p>
        </w:tc>
      </w:tr>
      <w:tr w:rsidR="00F06604" w:rsidRPr="00F06604" w:rsidTr="0026501C">
        <w:trPr>
          <w:trHeight w:val="2405"/>
          <w:jc w:val="center"/>
        </w:trPr>
        <w:tc>
          <w:tcPr>
            <w:tcW w:w="2503" w:type="pct"/>
          </w:tcPr>
          <w:p w:rsidR="009A17CB" w:rsidRPr="00F06604" w:rsidRDefault="009A17CB" w:rsidP="00E75E60">
            <w:pPr>
              <w:spacing w:after="0" w:line="240" w:lineRule="auto"/>
              <w:contextualSpacing/>
              <w:jc w:val="both"/>
              <w:rPr>
                <w:rFonts w:ascii="Times New Roman" w:eastAsia="Times New Roman" w:hAnsi="Times New Roman" w:cs="Times New Roman"/>
                <w:i/>
                <w:sz w:val="24"/>
                <w:szCs w:val="24"/>
              </w:rPr>
            </w:pPr>
          </w:p>
          <w:p w:rsidR="002F0656" w:rsidRPr="00F06604" w:rsidRDefault="002F0656" w:rsidP="002F0656">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Повне найменування:</w:t>
            </w:r>
          </w:p>
          <w:p w:rsidR="002F0656" w:rsidRPr="00F06604" w:rsidRDefault="002F0656" w:rsidP="002F0656">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_______________________</w:t>
            </w:r>
          </w:p>
          <w:p w:rsidR="002F0656" w:rsidRPr="00F06604" w:rsidRDefault="002F0656" w:rsidP="002F0656">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Місцезнаходження:</w:t>
            </w:r>
          </w:p>
          <w:p w:rsidR="002F0656" w:rsidRPr="002F0656" w:rsidRDefault="002F0656" w:rsidP="002F0656">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_______________________</w:t>
            </w:r>
          </w:p>
          <w:p w:rsidR="002F0656" w:rsidRPr="00F06604" w:rsidRDefault="002F0656" w:rsidP="002F0656">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sz w:val="24"/>
                <w:szCs w:val="24"/>
              </w:rPr>
              <w:t xml:space="preserve">Ідентифікаційний код: </w:t>
            </w:r>
            <w:r w:rsidRPr="00F06604">
              <w:rPr>
                <w:rFonts w:ascii="Times New Roman" w:eastAsia="Times New Roman" w:hAnsi="Times New Roman" w:cs="Times New Roman"/>
                <w:b/>
                <w:sz w:val="24"/>
                <w:szCs w:val="24"/>
              </w:rPr>
              <w:t>_________________</w:t>
            </w:r>
          </w:p>
          <w:p w:rsidR="002F0656" w:rsidRPr="00F06604" w:rsidRDefault="002F0656" w:rsidP="002F0656">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Банк одержувача:</w:t>
            </w:r>
          </w:p>
          <w:p w:rsidR="002F0656" w:rsidRPr="00F06604" w:rsidRDefault="002F0656" w:rsidP="002F0656">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_________________________ ________</w:t>
            </w:r>
          </w:p>
          <w:p w:rsidR="002F0656" w:rsidRPr="00F06604" w:rsidRDefault="002F0656" w:rsidP="002F0656">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МФО (код банку): __________</w:t>
            </w:r>
          </w:p>
          <w:p w:rsidR="002F0656" w:rsidRPr="00F06604" w:rsidRDefault="002F0656" w:rsidP="002F0656">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р/р: ______________________________</w:t>
            </w:r>
          </w:p>
          <w:p w:rsidR="002F0656" w:rsidRPr="00F06604" w:rsidRDefault="002F0656" w:rsidP="002F0656">
            <w:pPr>
              <w:spacing w:after="0" w:line="240" w:lineRule="auto"/>
              <w:contextualSpacing/>
              <w:jc w:val="both"/>
              <w:rPr>
                <w:rFonts w:ascii="Times New Roman" w:eastAsia="Times New Roman" w:hAnsi="Times New Roman" w:cs="Times New Roman"/>
                <w:sz w:val="24"/>
                <w:szCs w:val="24"/>
              </w:rPr>
            </w:pPr>
          </w:p>
          <w:p w:rsidR="002F0656" w:rsidRPr="00F06604" w:rsidRDefault="002F0656" w:rsidP="002F0656">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__________________________</w:t>
            </w:r>
          </w:p>
          <w:p w:rsidR="002F0656" w:rsidRPr="00F06604" w:rsidRDefault="002F0656" w:rsidP="002F0656">
            <w:pPr>
              <w:spacing w:after="0" w:line="240" w:lineRule="auto"/>
              <w:contextualSpacing/>
              <w:jc w:val="both"/>
              <w:rPr>
                <w:rFonts w:ascii="Times New Roman" w:eastAsia="Times New Roman" w:hAnsi="Times New Roman" w:cs="Times New Roman"/>
                <w:i/>
                <w:sz w:val="24"/>
                <w:szCs w:val="24"/>
              </w:rPr>
            </w:pPr>
            <w:r w:rsidRPr="00F06604">
              <w:rPr>
                <w:rFonts w:ascii="Times New Roman" w:eastAsia="Times New Roman" w:hAnsi="Times New Roman" w:cs="Times New Roman"/>
                <w:i/>
                <w:sz w:val="24"/>
                <w:szCs w:val="24"/>
              </w:rPr>
              <w:t>посада особи, що підписує договір</w:t>
            </w:r>
          </w:p>
          <w:p w:rsidR="002F0656" w:rsidRPr="00F06604" w:rsidRDefault="002F0656" w:rsidP="002F0656">
            <w:pPr>
              <w:spacing w:after="0" w:line="240" w:lineRule="auto"/>
              <w:contextualSpacing/>
              <w:jc w:val="both"/>
              <w:rPr>
                <w:rFonts w:ascii="Times New Roman" w:eastAsia="Times New Roman" w:hAnsi="Times New Roman" w:cs="Times New Roman"/>
                <w:sz w:val="24"/>
                <w:szCs w:val="24"/>
              </w:rPr>
            </w:pPr>
          </w:p>
          <w:p w:rsidR="002F0656" w:rsidRPr="00F06604" w:rsidRDefault="002F0656" w:rsidP="002F0656">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sz w:val="24"/>
                <w:szCs w:val="24"/>
              </w:rPr>
              <w:t>_________________________</w:t>
            </w:r>
            <w:r w:rsidRPr="00F06604">
              <w:rPr>
                <w:rFonts w:ascii="Times New Roman" w:eastAsia="Times New Roman" w:hAnsi="Times New Roman" w:cs="Times New Roman"/>
                <w:b/>
                <w:sz w:val="24"/>
                <w:szCs w:val="24"/>
              </w:rPr>
              <w:t xml:space="preserve"> /________/</w:t>
            </w:r>
          </w:p>
          <w:p w:rsidR="002F0656" w:rsidRPr="00F06604" w:rsidRDefault="002F0656" w:rsidP="002F0656">
            <w:pPr>
              <w:spacing w:after="0" w:line="240" w:lineRule="auto"/>
              <w:contextualSpacing/>
              <w:jc w:val="both"/>
              <w:rPr>
                <w:rFonts w:ascii="Times New Roman" w:eastAsia="Times New Roman" w:hAnsi="Times New Roman" w:cs="Times New Roman"/>
                <w:i/>
                <w:sz w:val="24"/>
                <w:szCs w:val="24"/>
              </w:rPr>
            </w:pPr>
            <w:r w:rsidRPr="00F06604">
              <w:rPr>
                <w:rFonts w:ascii="Times New Roman" w:eastAsia="Times New Roman" w:hAnsi="Times New Roman" w:cs="Times New Roman"/>
                <w:i/>
                <w:sz w:val="24"/>
                <w:szCs w:val="24"/>
              </w:rPr>
              <w:t>П.І.Б. особи, що підписує договір</w:t>
            </w:r>
          </w:p>
          <w:p w:rsidR="009A17CB" w:rsidRPr="00F06604" w:rsidRDefault="002F0656" w:rsidP="002F0656">
            <w:pPr>
              <w:spacing w:after="0" w:line="240" w:lineRule="auto"/>
              <w:contextualSpacing/>
              <w:jc w:val="both"/>
              <w:rPr>
                <w:rFonts w:ascii="Times New Roman" w:eastAsia="Times New Roman" w:hAnsi="Times New Roman" w:cs="Times New Roman"/>
                <w:b/>
                <w:i/>
                <w:sz w:val="24"/>
                <w:szCs w:val="24"/>
              </w:rPr>
            </w:pPr>
            <w:r w:rsidRPr="00F06604">
              <w:rPr>
                <w:rFonts w:ascii="Times New Roman" w:eastAsia="Times New Roman" w:hAnsi="Times New Roman" w:cs="Times New Roman"/>
                <w:i/>
                <w:sz w:val="24"/>
                <w:szCs w:val="24"/>
              </w:rPr>
              <w:t>МП  підпис</w:t>
            </w:r>
          </w:p>
        </w:tc>
        <w:tc>
          <w:tcPr>
            <w:tcW w:w="2497" w:type="pct"/>
          </w:tcPr>
          <w:p w:rsidR="009A17CB" w:rsidRPr="00F06604" w:rsidRDefault="009A17CB" w:rsidP="00E75E60">
            <w:pPr>
              <w:autoSpaceDE w:val="0"/>
              <w:autoSpaceDN w:val="0"/>
              <w:adjustRightInd w:val="0"/>
              <w:spacing w:after="0" w:line="240" w:lineRule="auto"/>
              <w:contextualSpacing/>
              <w:jc w:val="center"/>
              <w:rPr>
                <w:rFonts w:ascii="Times New Roman" w:eastAsia="Times New Roman" w:hAnsi="Times New Roman" w:cs="Times New Roman"/>
                <w:i/>
                <w:iCs/>
                <w:sz w:val="24"/>
                <w:szCs w:val="24"/>
              </w:rPr>
            </w:pP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Повне найменування:</w:t>
            </w:r>
          </w:p>
          <w:p w:rsidR="009A17CB" w:rsidRPr="00F06604" w:rsidRDefault="009A17CB"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_______________________</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Місцезнаходження:</w:t>
            </w:r>
          </w:p>
          <w:p w:rsidR="009A17CB" w:rsidRPr="00F06604" w:rsidRDefault="009A17CB"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_______________________</w:t>
            </w:r>
          </w:p>
          <w:p w:rsidR="009A17CB" w:rsidRPr="00F06604" w:rsidRDefault="009A17CB"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sz w:val="24"/>
                <w:szCs w:val="24"/>
              </w:rPr>
              <w:t xml:space="preserve">Ідентифікаційний код: </w:t>
            </w:r>
            <w:r w:rsidRPr="00F06604">
              <w:rPr>
                <w:rFonts w:ascii="Times New Roman" w:eastAsia="Times New Roman" w:hAnsi="Times New Roman" w:cs="Times New Roman"/>
                <w:b/>
                <w:sz w:val="24"/>
                <w:szCs w:val="24"/>
              </w:rPr>
              <w:t>_________________</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Банк одержувача:</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_________________________ ________</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МФО (код банку): __________</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р/р: ______________________________</w:t>
            </w:r>
          </w:p>
          <w:p w:rsidR="00545162" w:rsidRDefault="00545162" w:rsidP="00E75E60">
            <w:pPr>
              <w:spacing w:after="0" w:line="240" w:lineRule="auto"/>
              <w:contextualSpacing/>
              <w:jc w:val="both"/>
              <w:rPr>
                <w:rFonts w:ascii="Times New Roman" w:eastAsia="Times New Roman" w:hAnsi="Times New Roman" w:cs="Times New Roman"/>
                <w:sz w:val="24"/>
                <w:szCs w:val="24"/>
              </w:rPr>
            </w:pPr>
          </w:p>
          <w:p w:rsidR="00545162" w:rsidRDefault="00545162" w:rsidP="00E75E60">
            <w:pPr>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__________________________</w:t>
            </w:r>
          </w:p>
          <w:p w:rsidR="009A17CB" w:rsidRPr="00F06604" w:rsidRDefault="009A17CB" w:rsidP="00E75E60">
            <w:pPr>
              <w:spacing w:after="0" w:line="240" w:lineRule="auto"/>
              <w:contextualSpacing/>
              <w:jc w:val="both"/>
              <w:rPr>
                <w:rFonts w:ascii="Times New Roman" w:eastAsia="Times New Roman" w:hAnsi="Times New Roman" w:cs="Times New Roman"/>
                <w:i/>
                <w:sz w:val="24"/>
                <w:szCs w:val="24"/>
              </w:rPr>
            </w:pPr>
            <w:r w:rsidRPr="00F06604">
              <w:rPr>
                <w:rFonts w:ascii="Times New Roman" w:eastAsia="Times New Roman" w:hAnsi="Times New Roman" w:cs="Times New Roman"/>
                <w:i/>
                <w:sz w:val="24"/>
                <w:szCs w:val="24"/>
              </w:rPr>
              <w:t>посада особи, що підписує договір</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sz w:val="24"/>
                <w:szCs w:val="24"/>
              </w:rPr>
              <w:t>_________________________</w:t>
            </w:r>
            <w:r w:rsidRPr="00F06604">
              <w:rPr>
                <w:rFonts w:ascii="Times New Roman" w:eastAsia="Times New Roman" w:hAnsi="Times New Roman" w:cs="Times New Roman"/>
                <w:b/>
                <w:sz w:val="24"/>
                <w:szCs w:val="24"/>
              </w:rPr>
              <w:t xml:space="preserve"> /________/</w:t>
            </w:r>
          </w:p>
          <w:p w:rsidR="009A17CB" w:rsidRPr="00F06604" w:rsidRDefault="009A17CB" w:rsidP="00E75E60">
            <w:pPr>
              <w:spacing w:after="0" w:line="240" w:lineRule="auto"/>
              <w:contextualSpacing/>
              <w:jc w:val="both"/>
              <w:rPr>
                <w:rFonts w:ascii="Times New Roman" w:eastAsia="Times New Roman" w:hAnsi="Times New Roman" w:cs="Times New Roman"/>
                <w:i/>
                <w:sz w:val="24"/>
                <w:szCs w:val="24"/>
              </w:rPr>
            </w:pPr>
            <w:r w:rsidRPr="00F06604">
              <w:rPr>
                <w:rFonts w:ascii="Times New Roman" w:eastAsia="Times New Roman" w:hAnsi="Times New Roman" w:cs="Times New Roman"/>
                <w:i/>
                <w:sz w:val="24"/>
                <w:szCs w:val="24"/>
              </w:rPr>
              <w:t>П.І.Б. особи, що підписує договір</w:t>
            </w:r>
          </w:p>
          <w:p w:rsidR="009A17CB" w:rsidRPr="00F06604" w:rsidRDefault="009A17CB" w:rsidP="00E75E60">
            <w:pPr>
              <w:spacing w:after="0" w:line="240" w:lineRule="auto"/>
              <w:contextualSpacing/>
              <w:jc w:val="both"/>
              <w:rPr>
                <w:rFonts w:ascii="Times New Roman" w:eastAsia="Times New Roman" w:hAnsi="Times New Roman" w:cs="Times New Roman"/>
                <w:b/>
                <w:i/>
                <w:sz w:val="24"/>
                <w:szCs w:val="24"/>
              </w:rPr>
            </w:pPr>
            <w:r w:rsidRPr="00F06604">
              <w:rPr>
                <w:rFonts w:ascii="Times New Roman" w:eastAsia="Times New Roman" w:hAnsi="Times New Roman" w:cs="Times New Roman"/>
                <w:i/>
                <w:sz w:val="24"/>
                <w:szCs w:val="24"/>
              </w:rPr>
              <w:t>МП  підпис</w:t>
            </w:r>
          </w:p>
        </w:tc>
      </w:tr>
    </w:tbl>
    <w:p w:rsidR="009A17CB" w:rsidRPr="00F06604" w:rsidRDefault="009A17CB" w:rsidP="00E75E60">
      <w:pPr>
        <w:widowControl w:val="0"/>
        <w:autoSpaceDE w:val="0"/>
        <w:autoSpaceDN w:val="0"/>
        <w:adjustRightInd w:val="0"/>
        <w:spacing w:after="0" w:line="240" w:lineRule="auto"/>
        <w:contextualSpacing/>
        <w:rPr>
          <w:rFonts w:ascii="Times New Roman" w:eastAsia="Times New Roman" w:hAnsi="Times New Roman" w:cs="Times New Roman"/>
          <w:b/>
          <w:sz w:val="24"/>
          <w:szCs w:val="24"/>
        </w:rPr>
        <w:sectPr w:rsidR="009A17CB" w:rsidRPr="00F06604" w:rsidSect="00B625C0">
          <w:pgSz w:w="11906" w:h="16838"/>
          <w:pgMar w:top="567" w:right="720" w:bottom="567" w:left="720" w:header="708" w:footer="708" w:gutter="0"/>
          <w:cols w:space="708"/>
          <w:docGrid w:linePitch="360"/>
        </w:sectPr>
      </w:pPr>
    </w:p>
    <w:p w:rsidR="009A17CB" w:rsidRPr="00F06604" w:rsidRDefault="009A17CB" w:rsidP="00E75E60">
      <w:pPr>
        <w:widowControl w:val="0"/>
        <w:autoSpaceDE w:val="0"/>
        <w:autoSpaceDN w:val="0"/>
        <w:adjustRightInd w:val="0"/>
        <w:spacing w:after="0" w:line="240" w:lineRule="auto"/>
        <w:contextualSpacing/>
        <w:jc w:val="right"/>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lastRenderedPageBreak/>
        <w:t>Додаток № 1</w:t>
      </w:r>
    </w:p>
    <w:p w:rsidR="009A17CB" w:rsidRPr="00F06604" w:rsidRDefault="009A17CB" w:rsidP="00E75E60">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rPr>
      </w:pPr>
      <w:r w:rsidRPr="00F06604">
        <w:rPr>
          <w:rFonts w:ascii="Times New Roman" w:eastAsia="Times New Roman" w:hAnsi="Times New Roman" w:cs="Times New Roman"/>
          <w:b/>
          <w:sz w:val="24"/>
          <w:szCs w:val="24"/>
        </w:rPr>
        <w:t xml:space="preserve">до Договору № ______ від ______________________ року </w:t>
      </w:r>
    </w:p>
    <w:p w:rsidR="009A17CB" w:rsidRPr="00F06604" w:rsidRDefault="009A17CB" w:rsidP="00E75E60">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rPr>
      </w:pPr>
    </w:p>
    <w:p w:rsidR="009A17CB" w:rsidRPr="00F06604" w:rsidRDefault="009A17CB" w:rsidP="00E75E60">
      <w:pPr>
        <w:keepNext/>
        <w:widowControl w:val="0"/>
        <w:autoSpaceDN w:val="0"/>
        <w:adjustRightInd w:val="0"/>
        <w:spacing w:after="0" w:line="240" w:lineRule="auto"/>
        <w:contextualSpacing/>
        <w:jc w:val="center"/>
        <w:outlineLvl w:val="0"/>
        <w:rPr>
          <w:rFonts w:ascii="Times New Roman" w:eastAsia="Times New Roman" w:hAnsi="Times New Roman" w:cs="Times New Roman"/>
          <w:b/>
          <w:snapToGrid w:val="0"/>
          <w:sz w:val="24"/>
          <w:szCs w:val="24"/>
          <w:lang w:eastAsia="en-US"/>
        </w:rPr>
      </w:pPr>
      <w:r w:rsidRPr="00F06604">
        <w:rPr>
          <w:rFonts w:ascii="Times New Roman" w:eastAsia="Times New Roman" w:hAnsi="Times New Roman" w:cs="Times New Roman"/>
          <w:b/>
          <w:snapToGrid w:val="0"/>
          <w:sz w:val="24"/>
          <w:szCs w:val="24"/>
          <w:lang w:eastAsia="en-US"/>
        </w:rPr>
        <w:t>СПЕЦИФІКАЦІЯ</w:t>
      </w:r>
    </w:p>
    <w:p w:rsidR="009A17CB" w:rsidRPr="00F06604" w:rsidRDefault="009A17CB" w:rsidP="00E75E60">
      <w:pPr>
        <w:keepNext/>
        <w:widowControl w:val="0"/>
        <w:autoSpaceDN w:val="0"/>
        <w:adjustRightInd w:val="0"/>
        <w:spacing w:after="0" w:line="240" w:lineRule="auto"/>
        <w:contextualSpacing/>
        <w:jc w:val="center"/>
        <w:outlineLvl w:val="0"/>
        <w:rPr>
          <w:rFonts w:ascii="Times New Roman" w:eastAsia="Times New Roman" w:hAnsi="Times New Roman" w:cs="Times New Roman"/>
          <w:b/>
          <w:snapToGrid w:val="0"/>
          <w:sz w:val="24"/>
          <w:szCs w:val="24"/>
          <w:lang w:eastAsia="en-US"/>
        </w:rPr>
      </w:pPr>
      <w:r w:rsidRPr="00F06604">
        <w:rPr>
          <w:rFonts w:ascii="Times New Roman" w:eastAsia="Times New Roman" w:hAnsi="Times New Roman" w:cs="Times New Roman"/>
          <w:b/>
          <w:snapToGrid w:val="0"/>
          <w:sz w:val="24"/>
          <w:szCs w:val="24"/>
          <w:lang w:eastAsia="en-US"/>
        </w:rPr>
        <w:t xml:space="preserve">на товар </w:t>
      </w:r>
      <w:r w:rsidR="002A2A5C">
        <w:rPr>
          <w:rFonts w:ascii="Times New Roman" w:eastAsia="Times New Roman" w:hAnsi="Times New Roman" w:cs="Times New Roman"/>
          <w:b/>
          <w:sz w:val="24"/>
          <w:szCs w:val="24"/>
          <w:lang w:eastAsia="zh-CN"/>
        </w:rPr>
        <w:t>_____________________________________________________________________________________</w:t>
      </w:r>
      <w:r w:rsidR="009A0E0F" w:rsidRPr="009A0E0F">
        <w:rPr>
          <w:rFonts w:ascii="Times New Roman" w:eastAsia="Times New Roman" w:hAnsi="Times New Roman" w:cs="Times New Roman"/>
          <w:b/>
          <w:sz w:val="24"/>
          <w:szCs w:val="24"/>
          <w:lang w:eastAsia="zh-CN"/>
        </w:rPr>
        <w:t xml:space="preserve"> </w:t>
      </w:r>
      <w:r w:rsidR="002A2A5C">
        <w:rPr>
          <w:rFonts w:ascii="Times New Roman" w:eastAsia="Times New Roman" w:hAnsi="Times New Roman" w:cs="Times New Roman"/>
          <w:b/>
          <w:snapToGrid w:val="0"/>
          <w:sz w:val="24"/>
          <w:szCs w:val="24"/>
          <w:lang w:eastAsia="en-US"/>
        </w:rPr>
        <w:t xml:space="preserve">(код </w:t>
      </w:r>
      <w:proofErr w:type="spellStart"/>
      <w:r w:rsidR="002A2A5C">
        <w:rPr>
          <w:rFonts w:ascii="Times New Roman" w:eastAsia="Times New Roman" w:hAnsi="Times New Roman" w:cs="Times New Roman"/>
          <w:b/>
          <w:snapToGrid w:val="0"/>
          <w:sz w:val="24"/>
          <w:szCs w:val="24"/>
          <w:lang w:eastAsia="en-US"/>
        </w:rPr>
        <w:t>ДК</w:t>
      </w:r>
      <w:proofErr w:type="spellEnd"/>
      <w:r w:rsidR="002A2A5C">
        <w:rPr>
          <w:rFonts w:ascii="Times New Roman" w:eastAsia="Times New Roman" w:hAnsi="Times New Roman" w:cs="Times New Roman"/>
          <w:b/>
          <w:snapToGrid w:val="0"/>
          <w:sz w:val="24"/>
          <w:szCs w:val="24"/>
          <w:lang w:eastAsia="en-US"/>
        </w:rPr>
        <w:t xml:space="preserve"> 021:20</w:t>
      </w:r>
      <w:r w:rsidR="00587346">
        <w:rPr>
          <w:rFonts w:ascii="Times New Roman" w:eastAsia="Times New Roman" w:hAnsi="Times New Roman" w:cs="Times New Roman"/>
          <w:b/>
          <w:snapToGrid w:val="0"/>
          <w:sz w:val="24"/>
          <w:szCs w:val="24"/>
          <w:lang w:eastAsia="en-US"/>
        </w:rPr>
        <w:t xml:space="preserve">15: 03410000-7: Деревина </w:t>
      </w:r>
      <w:r w:rsidR="00E75E60" w:rsidRPr="00E75E60">
        <w:rPr>
          <w:rFonts w:ascii="Times New Roman" w:eastAsia="Times New Roman" w:hAnsi="Times New Roman" w:cs="Times New Roman"/>
          <w:b/>
          <w:snapToGrid w:val="0"/>
          <w:sz w:val="24"/>
          <w:szCs w:val="24"/>
          <w:lang w:eastAsia="en-US"/>
        </w:rPr>
        <w:t>)</w:t>
      </w:r>
    </w:p>
    <w:p w:rsidR="009A17CB" w:rsidRPr="00F06604" w:rsidRDefault="009A17CB" w:rsidP="00E75E6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n-US"/>
        </w:rPr>
      </w:pPr>
    </w:p>
    <w:tbl>
      <w:tblPr>
        <w:tblpPr w:leftFromText="180" w:rightFromText="180" w:vertAnchor="text" w:horzAnchor="margin" w:tblpY="13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52"/>
        <w:gridCol w:w="1559"/>
        <w:gridCol w:w="992"/>
        <w:gridCol w:w="1559"/>
        <w:gridCol w:w="1702"/>
      </w:tblGrid>
      <w:tr w:rsidR="00F06604" w:rsidRPr="00F06604" w:rsidTr="00DC4A18">
        <w:trPr>
          <w:trHeight w:val="828"/>
        </w:trPr>
        <w:tc>
          <w:tcPr>
            <w:tcW w:w="534" w:type="dxa"/>
            <w:vAlign w:val="center"/>
          </w:tcPr>
          <w:p w:rsidR="00DF3F5A" w:rsidRPr="00F06604" w:rsidRDefault="00DF3F5A" w:rsidP="00E75E60">
            <w:pPr>
              <w:spacing w:after="0" w:line="240" w:lineRule="auto"/>
              <w:contextualSpacing/>
              <w:jc w:val="center"/>
              <w:rPr>
                <w:rFonts w:ascii="Times New Roman" w:hAnsi="Times New Roman" w:cs="Times New Roman"/>
                <w:b/>
                <w:sz w:val="24"/>
                <w:szCs w:val="24"/>
              </w:rPr>
            </w:pPr>
            <w:r w:rsidRPr="00F06604">
              <w:rPr>
                <w:rFonts w:ascii="Times New Roman" w:hAnsi="Times New Roman" w:cs="Times New Roman"/>
                <w:b/>
                <w:sz w:val="24"/>
                <w:szCs w:val="24"/>
              </w:rPr>
              <w:t>№</w:t>
            </w:r>
          </w:p>
          <w:p w:rsidR="00DF3F5A" w:rsidRPr="00F06604" w:rsidRDefault="00DF3F5A" w:rsidP="00E75E60">
            <w:pPr>
              <w:tabs>
                <w:tab w:val="left" w:pos="2715"/>
              </w:tabs>
              <w:spacing w:after="0" w:line="240" w:lineRule="auto"/>
              <w:contextualSpacing/>
              <w:jc w:val="center"/>
              <w:rPr>
                <w:rFonts w:ascii="Times New Roman" w:hAnsi="Times New Roman" w:cs="Times New Roman"/>
                <w:sz w:val="24"/>
                <w:szCs w:val="24"/>
              </w:rPr>
            </w:pPr>
            <w:r w:rsidRPr="00F06604">
              <w:rPr>
                <w:rFonts w:ascii="Times New Roman" w:hAnsi="Times New Roman" w:cs="Times New Roman"/>
                <w:b/>
                <w:sz w:val="24"/>
                <w:szCs w:val="24"/>
              </w:rPr>
              <w:t>з/п</w:t>
            </w:r>
          </w:p>
        </w:tc>
        <w:tc>
          <w:tcPr>
            <w:tcW w:w="4252" w:type="dxa"/>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sz w:val="24"/>
                <w:szCs w:val="24"/>
              </w:rPr>
            </w:pPr>
            <w:r w:rsidRPr="00F06604">
              <w:rPr>
                <w:rFonts w:ascii="Times New Roman" w:hAnsi="Times New Roman" w:cs="Times New Roman"/>
                <w:b/>
                <w:sz w:val="24"/>
                <w:szCs w:val="24"/>
              </w:rPr>
              <w:t>Найменування предмета закупівлі</w:t>
            </w:r>
          </w:p>
        </w:tc>
        <w:tc>
          <w:tcPr>
            <w:tcW w:w="1559" w:type="dxa"/>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sz w:val="24"/>
                <w:szCs w:val="24"/>
              </w:rPr>
            </w:pPr>
            <w:r w:rsidRPr="00F06604">
              <w:rPr>
                <w:rFonts w:ascii="Times New Roman" w:hAnsi="Times New Roman" w:cs="Times New Roman"/>
                <w:b/>
                <w:sz w:val="24"/>
                <w:szCs w:val="24"/>
              </w:rPr>
              <w:t>Од. виміру</w:t>
            </w:r>
          </w:p>
        </w:tc>
        <w:tc>
          <w:tcPr>
            <w:tcW w:w="992" w:type="dxa"/>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sz w:val="24"/>
                <w:szCs w:val="24"/>
              </w:rPr>
            </w:pPr>
            <w:r w:rsidRPr="00F06604">
              <w:rPr>
                <w:rFonts w:ascii="Times New Roman" w:hAnsi="Times New Roman" w:cs="Times New Roman"/>
                <w:b/>
                <w:sz w:val="24"/>
                <w:szCs w:val="24"/>
              </w:rPr>
              <w:t>К-ть</w:t>
            </w:r>
          </w:p>
        </w:tc>
        <w:tc>
          <w:tcPr>
            <w:tcW w:w="1559" w:type="dxa"/>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sz w:val="24"/>
                <w:szCs w:val="24"/>
              </w:rPr>
            </w:pPr>
            <w:r w:rsidRPr="00F06604">
              <w:rPr>
                <w:rFonts w:ascii="Times New Roman" w:hAnsi="Times New Roman" w:cs="Times New Roman"/>
                <w:b/>
                <w:sz w:val="24"/>
                <w:szCs w:val="24"/>
              </w:rPr>
              <w:t>Ціна за одиницю, грн. з або без ПДВ</w:t>
            </w:r>
          </w:p>
        </w:tc>
        <w:tc>
          <w:tcPr>
            <w:tcW w:w="1702" w:type="dxa"/>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sz w:val="24"/>
                <w:szCs w:val="24"/>
              </w:rPr>
            </w:pPr>
            <w:r w:rsidRPr="00F06604">
              <w:rPr>
                <w:rFonts w:ascii="Times New Roman" w:hAnsi="Times New Roman" w:cs="Times New Roman"/>
                <w:b/>
                <w:sz w:val="24"/>
                <w:szCs w:val="24"/>
              </w:rPr>
              <w:t>Всього, грн. з або без ПДВ</w:t>
            </w:r>
          </w:p>
        </w:tc>
      </w:tr>
      <w:tr w:rsidR="00F06604" w:rsidRPr="00F06604" w:rsidTr="00DC4A18">
        <w:trPr>
          <w:trHeight w:val="240"/>
        </w:trPr>
        <w:tc>
          <w:tcPr>
            <w:tcW w:w="534" w:type="dxa"/>
            <w:vAlign w:val="center"/>
          </w:tcPr>
          <w:p w:rsidR="00DF3F5A" w:rsidRPr="00F06604" w:rsidRDefault="00AC48F1" w:rsidP="00E75E60">
            <w:pPr>
              <w:tabs>
                <w:tab w:val="left" w:pos="271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4252" w:type="dxa"/>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b/>
                <w:sz w:val="24"/>
                <w:szCs w:val="24"/>
              </w:rPr>
            </w:pPr>
          </w:p>
        </w:tc>
        <w:tc>
          <w:tcPr>
            <w:tcW w:w="1559" w:type="dxa"/>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b/>
                <w:sz w:val="24"/>
                <w:szCs w:val="24"/>
              </w:rPr>
            </w:pPr>
          </w:p>
        </w:tc>
        <w:tc>
          <w:tcPr>
            <w:tcW w:w="992" w:type="dxa"/>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b/>
                <w:sz w:val="24"/>
                <w:szCs w:val="24"/>
              </w:rPr>
            </w:pPr>
          </w:p>
        </w:tc>
        <w:tc>
          <w:tcPr>
            <w:tcW w:w="1559" w:type="dxa"/>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sz w:val="24"/>
                <w:szCs w:val="24"/>
              </w:rPr>
            </w:pPr>
          </w:p>
        </w:tc>
        <w:tc>
          <w:tcPr>
            <w:tcW w:w="1702" w:type="dxa"/>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sz w:val="24"/>
                <w:szCs w:val="24"/>
              </w:rPr>
            </w:pPr>
          </w:p>
        </w:tc>
      </w:tr>
      <w:tr w:rsidR="009A0E0F" w:rsidRPr="00F06604" w:rsidTr="00DC4A18">
        <w:trPr>
          <w:trHeight w:val="240"/>
        </w:trPr>
        <w:tc>
          <w:tcPr>
            <w:tcW w:w="534" w:type="dxa"/>
            <w:vAlign w:val="center"/>
          </w:tcPr>
          <w:p w:rsidR="009A0E0F" w:rsidRDefault="009A0E0F" w:rsidP="00E75E60">
            <w:pPr>
              <w:tabs>
                <w:tab w:val="left" w:pos="271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4252" w:type="dxa"/>
            <w:vAlign w:val="center"/>
          </w:tcPr>
          <w:p w:rsidR="009A0E0F" w:rsidRPr="00F06604" w:rsidRDefault="009A0E0F" w:rsidP="00E75E60">
            <w:pPr>
              <w:tabs>
                <w:tab w:val="left" w:pos="2715"/>
              </w:tabs>
              <w:spacing w:after="0" w:line="240" w:lineRule="auto"/>
              <w:contextualSpacing/>
              <w:jc w:val="center"/>
              <w:rPr>
                <w:rFonts w:ascii="Times New Roman" w:hAnsi="Times New Roman" w:cs="Times New Roman"/>
                <w:b/>
                <w:sz w:val="24"/>
                <w:szCs w:val="24"/>
              </w:rPr>
            </w:pPr>
          </w:p>
        </w:tc>
        <w:tc>
          <w:tcPr>
            <w:tcW w:w="1559" w:type="dxa"/>
            <w:vAlign w:val="center"/>
          </w:tcPr>
          <w:p w:rsidR="009A0E0F" w:rsidRDefault="009A0E0F" w:rsidP="00E75E60">
            <w:pPr>
              <w:tabs>
                <w:tab w:val="left" w:pos="2715"/>
              </w:tabs>
              <w:spacing w:after="0" w:line="240" w:lineRule="auto"/>
              <w:contextualSpacing/>
              <w:jc w:val="center"/>
              <w:rPr>
                <w:rFonts w:ascii="Times New Roman" w:hAnsi="Times New Roman" w:cs="Times New Roman"/>
                <w:b/>
                <w:sz w:val="24"/>
                <w:szCs w:val="24"/>
              </w:rPr>
            </w:pPr>
          </w:p>
        </w:tc>
        <w:tc>
          <w:tcPr>
            <w:tcW w:w="992" w:type="dxa"/>
            <w:vAlign w:val="center"/>
          </w:tcPr>
          <w:p w:rsidR="009A0E0F" w:rsidRPr="00F06604" w:rsidRDefault="009A0E0F" w:rsidP="00E75E60">
            <w:pPr>
              <w:tabs>
                <w:tab w:val="left" w:pos="2715"/>
              </w:tabs>
              <w:spacing w:after="0" w:line="240" w:lineRule="auto"/>
              <w:contextualSpacing/>
              <w:jc w:val="center"/>
              <w:rPr>
                <w:rFonts w:ascii="Times New Roman" w:hAnsi="Times New Roman" w:cs="Times New Roman"/>
                <w:b/>
                <w:sz w:val="24"/>
                <w:szCs w:val="24"/>
              </w:rPr>
            </w:pPr>
          </w:p>
        </w:tc>
        <w:tc>
          <w:tcPr>
            <w:tcW w:w="1559" w:type="dxa"/>
            <w:vAlign w:val="center"/>
          </w:tcPr>
          <w:p w:rsidR="009A0E0F" w:rsidRPr="00F06604" w:rsidRDefault="009A0E0F" w:rsidP="00E75E60">
            <w:pPr>
              <w:tabs>
                <w:tab w:val="left" w:pos="2715"/>
              </w:tabs>
              <w:spacing w:after="0" w:line="240" w:lineRule="auto"/>
              <w:contextualSpacing/>
              <w:jc w:val="center"/>
              <w:rPr>
                <w:rFonts w:ascii="Times New Roman" w:hAnsi="Times New Roman" w:cs="Times New Roman"/>
                <w:sz w:val="24"/>
                <w:szCs w:val="24"/>
              </w:rPr>
            </w:pPr>
          </w:p>
        </w:tc>
        <w:tc>
          <w:tcPr>
            <w:tcW w:w="1702" w:type="dxa"/>
            <w:vAlign w:val="center"/>
          </w:tcPr>
          <w:p w:rsidR="009A0E0F" w:rsidRPr="00F06604" w:rsidRDefault="009A0E0F" w:rsidP="00E75E60">
            <w:pPr>
              <w:tabs>
                <w:tab w:val="left" w:pos="2715"/>
              </w:tabs>
              <w:spacing w:after="0" w:line="240" w:lineRule="auto"/>
              <w:contextualSpacing/>
              <w:jc w:val="center"/>
              <w:rPr>
                <w:rFonts w:ascii="Times New Roman" w:hAnsi="Times New Roman" w:cs="Times New Roman"/>
                <w:sz w:val="24"/>
                <w:szCs w:val="24"/>
              </w:rPr>
            </w:pPr>
          </w:p>
        </w:tc>
      </w:tr>
      <w:tr w:rsidR="00FB37BE" w:rsidRPr="00F06604" w:rsidTr="00DC4A18">
        <w:trPr>
          <w:trHeight w:val="240"/>
        </w:trPr>
        <w:tc>
          <w:tcPr>
            <w:tcW w:w="534" w:type="dxa"/>
            <w:vAlign w:val="center"/>
          </w:tcPr>
          <w:p w:rsidR="00FB37BE" w:rsidRDefault="00FB37BE" w:rsidP="00E75E60">
            <w:pPr>
              <w:tabs>
                <w:tab w:val="left" w:pos="271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4252" w:type="dxa"/>
            <w:vAlign w:val="center"/>
          </w:tcPr>
          <w:p w:rsidR="00FB37BE" w:rsidRPr="00F06604" w:rsidRDefault="00FB37BE" w:rsidP="00E75E60">
            <w:pPr>
              <w:tabs>
                <w:tab w:val="left" w:pos="2715"/>
              </w:tabs>
              <w:spacing w:after="0" w:line="240" w:lineRule="auto"/>
              <w:contextualSpacing/>
              <w:jc w:val="center"/>
              <w:rPr>
                <w:rFonts w:ascii="Times New Roman" w:hAnsi="Times New Roman" w:cs="Times New Roman"/>
                <w:b/>
                <w:sz w:val="24"/>
                <w:szCs w:val="24"/>
              </w:rPr>
            </w:pPr>
          </w:p>
        </w:tc>
        <w:tc>
          <w:tcPr>
            <w:tcW w:w="1559" w:type="dxa"/>
            <w:vAlign w:val="center"/>
          </w:tcPr>
          <w:p w:rsidR="00FB37BE" w:rsidRDefault="00FB37BE" w:rsidP="00E75E60">
            <w:pPr>
              <w:tabs>
                <w:tab w:val="left" w:pos="2715"/>
              </w:tabs>
              <w:spacing w:after="0" w:line="240" w:lineRule="auto"/>
              <w:contextualSpacing/>
              <w:jc w:val="center"/>
              <w:rPr>
                <w:rFonts w:ascii="Times New Roman" w:hAnsi="Times New Roman" w:cs="Times New Roman"/>
                <w:b/>
                <w:sz w:val="24"/>
                <w:szCs w:val="24"/>
              </w:rPr>
            </w:pPr>
          </w:p>
        </w:tc>
        <w:tc>
          <w:tcPr>
            <w:tcW w:w="992" w:type="dxa"/>
            <w:vAlign w:val="center"/>
          </w:tcPr>
          <w:p w:rsidR="00FB37BE" w:rsidRPr="00F06604" w:rsidRDefault="00FB37BE" w:rsidP="00E75E60">
            <w:pPr>
              <w:tabs>
                <w:tab w:val="left" w:pos="2715"/>
              </w:tabs>
              <w:spacing w:after="0" w:line="240" w:lineRule="auto"/>
              <w:contextualSpacing/>
              <w:jc w:val="center"/>
              <w:rPr>
                <w:rFonts w:ascii="Times New Roman" w:hAnsi="Times New Roman" w:cs="Times New Roman"/>
                <w:b/>
                <w:sz w:val="24"/>
                <w:szCs w:val="24"/>
              </w:rPr>
            </w:pPr>
          </w:p>
        </w:tc>
        <w:tc>
          <w:tcPr>
            <w:tcW w:w="1559" w:type="dxa"/>
            <w:vAlign w:val="center"/>
          </w:tcPr>
          <w:p w:rsidR="00FB37BE" w:rsidRPr="00F06604" w:rsidRDefault="00FB37BE" w:rsidP="00E75E60">
            <w:pPr>
              <w:tabs>
                <w:tab w:val="left" w:pos="2715"/>
              </w:tabs>
              <w:spacing w:after="0" w:line="240" w:lineRule="auto"/>
              <w:contextualSpacing/>
              <w:jc w:val="center"/>
              <w:rPr>
                <w:rFonts w:ascii="Times New Roman" w:hAnsi="Times New Roman" w:cs="Times New Roman"/>
                <w:sz w:val="24"/>
                <w:szCs w:val="24"/>
              </w:rPr>
            </w:pPr>
          </w:p>
        </w:tc>
        <w:tc>
          <w:tcPr>
            <w:tcW w:w="1702" w:type="dxa"/>
            <w:vAlign w:val="center"/>
          </w:tcPr>
          <w:p w:rsidR="00FB37BE" w:rsidRPr="00F06604" w:rsidRDefault="00FB37BE" w:rsidP="00E75E60">
            <w:pPr>
              <w:tabs>
                <w:tab w:val="left" w:pos="2715"/>
              </w:tabs>
              <w:spacing w:after="0" w:line="240" w:lineRule="auto"/>
              <w:contextualSpacing/>
              <w:jc w:val="center"/>
              <w:rPr>
                <w:rFonts w:ascii="Times New Roman" w:hAnsi="Times New Roman" w:cs="Times New Roman"/>
                <w:sz w:val="24"/>
                <w:szCs w:val="24"/>
              </w:rPr>
            </w:pPr>
          </w:p>
        </w:tc>
      </w:tr>
      <w:tr w:rsidR="002A2A5C" w:rsidRPr="00F06604" w:rsidTr="00DC4A18">
        <w:trPr>
          <w:trHeight w:val="240"/>
        </w:trPr>
        <w:tc>
          <w:tcPr>
            <w:tcW w:w="534" w:type="dxa"/>
            <w:vAlign w:val="center"/>
          </w:tcPr>
          <w:p w:rsidR="002A2A5C" w:rsidRDefault="002A2A5C" w:rsidP="00E75E60">
            <w:pPr>
              <w:tabs>
                <w:tab w:val="left" w:pos="2715"/>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4252" w:type="dxa"/>
            <w:vAlign w:val="center"/>
          </w:tcPr>
          <w:p w:rsidR="002A2A5C" w:rsidRPr="00F06604" w:rsidRDefault="002A2A5C" w:rsidP="00E75E60">
            <w:pPr>
              <w:tabs>
                <w:tab w:val="left" w:pos="2715"/>
              </w:tabs>
              <w:spacing w:after="0" w:line="240" w:lineRule="auto"/>
              <w:contextualSpacing/>
              <w:jc w:val="center"/>
              <w:rPr>
                <w:rFonts w:ascii="Times New Roman" w:hAnsi="Times New Roman" w:cs="Times New Roman"/>
                <w:b/>
                <w:sz w:val="24"/>
                <w:szCs w:val="24"/>
              </w:rPr>
            </w:pPr>
          </w:p>
        </w:tc>
        <w:tc>
          <w:tcPr>
            <w:tcW w:w="1559" w:type="dxa"/>
            <w:vAlign w:val="center"/>
          </w:tcPr>
          <w:p w:rsidR="002A2A5C" w:rsidRDefault="002A2A5C" w:rsidP="00E75E60">
            <w:pPr>
              <w:tabs>
                <w:tab w:val="left" w:pos="2715"/>
              </w:tabs>
              <w:spacing w:after="0" w:line="240" w:lineRule="auto"/>
              <w:contextualSpacing/>
              <w:jc w:val="center"/>
              <w:rPr>
                <w:rFonts w:ascii="Times New Roman" w:hAnsi="Times New Roman" w:cs="Times New Roman"/>
                <w:b/>
                <w:sz w:val="24"/>
                <w:szCs w:val="24"/>
              </w:rPr>
            </w:pPr>
          </w:p>
        </w:tc>
        <w:tc>
          <w:tcPr>
            <w:tcW w:w="992" w:type="dxa"/>
            <w:vAlign w:val="center"/>
          </w:tcPr>
          <w:p w:rsidR="002A2A5C" w:rsidRPr="00F06604" w:rsidRDefault="002A2A5C" w:rsidP="00E75E60">
            <w:pPr>
              <w:tabs>
                <w:tab w:val="left" w:pos="2715"/>
              </w:tabs>
              <w:spacing w:after="0" w:line="240" w:lineRule="auto"/>
              <w:contextualSpacing/>
              <w:jc w:val="center"/>
              <w:rPr>
                <w:rFonts w:ascii="Times New Roman" w:hAnsi="Times New Roman" w:cs="Times New Roman"/>
                <w:b/>
                <w:sz w:val="24"/>
                <w:szCs w:val="24"/>
              </w:rPr>
            </w:pPr>
          </w:p>
        </w:tc>
        <w:tc>
          <w:tcPr>
            <w:tcW w:w="1559" w:type="dxa"/>
            <w:vAlign w:val="center"/>
          </w:tcPr>
          <w:p w:rsidR="002A2A5C" w:rsidRPr="00F06604" w:rsidRDefault="002A2A5C" w:rsidP="00E75E60">
            <w:pPr>
              <w:tabs>
                <w:tab w:val="left" w:pos="2715"/>
              </w:tabs>
              <w:spacing w:after="0" w:line="240" w:lineRule="auto"/>
              <w:contextualSpacing/>
              <w:jc w:val="center"/>
              <w:rPr>
                <w:rFonts w:ascii="Times New Roman" w:hAnsi="Times New Roman" w:cs="Times New Roman"/>
                <w:sz w:val="24"/>
                <w:szCs w:val="24"/>
              </w:rPr>
            </w:pPr>
          </w:p>
        </w:tc>
        <w:tc>
          <w:tcPr>
            <w:tcW w:w="1702" w:type="dxa"/>
            <w:vAlign w:val="center"/>
          </w:tcPr>
          <w:p w:rsidR="002A2A5C" w:rsidRPr="00F06604" w:rsidRDefault="002A2A5C" w:rsidP="00E75E60">
            <w:pPr>
              <w:tabs>
                <w:tab w:val="left" w:pos="2715"/>
              </w:tabs>
              <w:spacing w:after="0" w:line="240" w:lineRule="auto"/>
              <w:contextualSpacing/>
              <w:jc w:val="center"/>
              <w:rPr>
                <w:rFonts w:ascii="Times New Roman" w:hAnsi="Times New Roman" w:cs="Times New Roman"/>
                <w:sz w:val="24"/>
                <w:szCs w:val="24"/>
              </w:rPr>
            </w:pPr>
          </w:p>
        </w:tc>
      </w:tr>
      <w:tr w:rsidR="00F06604" w:rsidRPr="00F06604" w:rsidTr="00FC7D15">
        <w:trPr>
          <w:trHeight w:val="1111"/>
        </w:trPr>
        <w:tc>
          <w:tcPr>
            <w:tcW w:w="4786" w:type="dxa"/>
            <w:gridSpan w:val="2"/>
          </w:tcPr>
          <w:p w:rsidR="00DF3F5A" w:rsidRPr="00F06604" w:rsidRDefault="00DF3F5A" w:rsidP="00E75E60">
            <w:pPr>
              <w:spacing w:after="0" w:line="240" w:lineRule="auto"/>
              <w:contextualSpacing/>
              <w:jc w:val="both"/>
              <w:rPr>
                <w:rFonts w:ascii="Times New Roman" w:hAnsi="Times New Roman" w:cs="Times New Roman"/>
                <w:b/>
                <w:sz w:val="24"/>
                <w:szCs w:val="24"/>
              </w:rPr>
            </w:pPr>
            <w:proofErr w:type="spellStart"/>
            <w:r w:rsidRPr="00F06604">
              <w:rPr>
                <w:rFonts w:ascii="Times New Roman" w:hAnsi="Times New Roman" w:cs="Times New Roman"/>
                <w:b/>
                <w:sz w:val="24"/>
                <w:szCs w:val="24"/>
              </w:rPr>
              <w:t>Загальнавартістьтендерноїпропозиції</w:t>
            </w:r>
            <w:proofErr w:type="spellEnd"/>
            <w:r w:rsidRPr="00F06604">
              <w:rPr>
                <w:rFonts w:ascii="Times New Roman" w:hAnsi="Times New Roman" w:cs="Times New Roman"/>
                <w:b/>
                <w:sz w:val="24"/>
                <w:szCs w:val="24"/>
              </w:rPr>
              <w:t xml:space="preserve">, грн. з ПДВ </w:t>
            </w:r>
            <w:r w:rsidRPr="00F06604">
              <w:rPr>
                <w:rFonts w:ascii="Times New Roman" w:hAnsi="Times New Roman" w:cs="Times New Roman"/>
                <w:i/>
                <w:sz w:val="24"/>
                <w:szCs w:val="24"/>
              </w:rPr>
              <w:t>(</w:t>
            </w:r>
            <w:r w:rsidRPr="00F06604">
              <w:rPr>
                <w:rFonts w:ascii="Times New Roman" w:hAnsi="Times New Roman" w:cs="Times New Roman"/>
                <w:i/>
                <w:sz w:val="24"/>
                <w:szCs w:val="24"/>
                <w:u w:val="single"/>
              </w:rPr>
              <w:t>якщоучасник не є платником ПДВ поруч з ціноюмає бути зазначено: «без ПДВ»</w:t>
            </w:r>
            <w:r w:rsidRPr="00F06604">
              <w:rPr>
                <w:rFonts w:ascii="Times New Roman" w:hAnsi="Times New Roman" w:cs="Times New Roman"/>
                <w:i/>
                <w:sz w:val="24"/>
                <w:szCs w:val="24"/>
              </w:rPr>
              <w:t>)</w:t>
            </w:r>
          </w:p>
        </w:tc>
        <w:tc>
          <w:tcPr>
            <w:tcW w:w="5812" w:type="dxa"/>
            <w:gridSpan w:val="4"/>
            <w:vAlign w:val="center"/>
          </w:tcPr>
          <w:p w:rsidR="00DF3F5A" w:rsidRPr="00F06604" w:rsidRDefault="00DF3F5A" w:rsidP="00E75E60">
            <w:pPr>
              <w:tabs>
                <w:tab w:val="left" w:pos="2715"/>
              </w:tabs>
              <w:spacing w:after="0" w:line="240" w:lineRule="auto"/>
              <w:contextualSpacing/>
              <w:jc w:val="center"/>
              <w:rPr>
                <w:rFonts w:ascii="Times New Roman" w:hAnsi="Times New Roman" w:cs="Times New Roman"/>
                <w:i/>
                <w:sz w:val="24"/>
                <w:szCs w:val="24"/>
              </w:rPr>
            </w:pPr>
            <w:r w:rsidRPr="00F06604">
              <w:rPr>
                <w:rFonts w:ascii="Times New Roman" w:hAnsi="Times New Roman" w:cs="Times New Roman"/>
                <w:i/>
                <w:sz w:val="24"/>
                <w:szCs w:val="24"/>
              </w:rPr>
              <w:t>(цифрами та словами)</w:t>
            </w:r>
          </w:p>
        </w:tc>
      </w:tr>
    </w:tbl>
    <w:p w:rsidR="009A17CB" w:rsidRPr="00F06604" w:rsidRDefault="009A17CB" w:rsidP="00E75E6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n-US"/>
        </w:rPr>
      </w:pPr>
    </w:p>
    <w:p w:rsidR="009A17CB" w:rsidRPr="00F06604" w:rsidRDefault="009A17CB" w:rsidP="00E75E60">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en-US"/>
        </w:rPr>
      </w:pPr>
    </w:p>
    <w:p w:rsidR="009A17CB" w:rsidRPr="00F06604" w:rsidRDefault="009A17CB" w:rsidP="00E75E60">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p>
    <w:tbl>
      <w:tblPr>
        <w:tblW w:w="5000" w:type="pct"/>
        <w:jc w:val="center"/>
        <w:tblLook w:val="04A0"/>
      </w:tblPr>
      <w:tblGrid>
        <w:gridCol w:w="5473"/>
        <w:gridCol w:w="5209"/>
      </w:tblGrid>
      <w:tr w:rsidR="00F06604" w:rsidRPr="00F06604" w:rsidTr="00495190">
        <w:trPr>
          <w:trHeight w:val="245"/>
          <w:jc w:val="center"/>
        </w:trPr>
        <w:tc>
          <w:tcPr>
            <w:tcW w:w="2562" w:type="pct"/>
          </w:tcPr>
          <w:p w:rsidR="009A17CB" w:rsidRPr="00F06604" w:rsidRDefault="009A17CB" w:rsidP="00E75E60">
            <w:p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F06604">
              <w:rPr>
                <w:rFonts w:ascii="Times New Roman" w:eastAsia="Times New Roman" w:hAnsi="Times New Roman" w:cs="Times New Roman"/>
                <w:b/>
                <w:bCs/>
                <w:sz w:val="24"/>
                <w:szCs w:val="24"/>
              </w:rPr>
              <w:t>ЗАМОВНИК:</w:t>
            </w:r>
          </w:p>
        </w:tc>
        <w:tc>
          <w:tcPr>
            <w:tcW w:w="2438" w:type="pct"/>
          </w:tcPr>
          <w:p w:rsidR="009A17CB" w:rsidRPr="00F06604" w:rsidRDefault="009A17CB" w:rsidP="00E75E60">
            <w:pPr>
              <w:spacing w:after="0" w:line="240" w:lineRule="auto"/>
              <w:contextualSpacing/>
              <w:jc w:val="center"/>
              <w:rPr>
                <w:rFonts w:ascii="Times New Roman" w:eastAsia="Times New Roman" w:hAnsi="Times New Roman" w:cs="Times New Roman"/>
                <w:b/>
                <w:bCs/>
                <w:sz w:val="24"/>
                <w:szCs w:val="24"/>
              </w:rPr>
            </w:pPr>
            <w:r w:rsidRPr="00F06604">
              <w:rPr>
                <w:rFonts w:ascii="Times New Roman" w:eastAsia="Times New Roman" w:hAnsi="Times New Roman" w:cs="Times New Roman"/>
                <w:b/>
                <w:bCs/>
                <w:sz w:val="24"/>
                <w:szCs w:val="24"/>
              </w:rPr>
              <w:t>ПОСТАЧАЛЬНИК:</w:t>
            </w:r>
          </w:p>
        </w:tc>
      </w:tr>
      <w:tr w:rsidR="009A17CB" w:rsidRPr="00F06604" w:rsidTr="00495190">
        <w:trPr>
          <w:trHeight w:val="2405"/>
          <w:jc w:val="center"/>
        </w:trPr>
        <w:tc>
          <w:tcPr>
            <w:tcW w:w="2562" w:type="pct"/>
          </w:tcPr>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Повне найменування:</w:t>
            </w:r>
          </w:p>
          <w:p w:rsidR="0026501C" w:rsidRPr="00F06604" w:rsidRDefault="0026501C"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_______________________</w:t>
            </w:r>
          </w:p>
          <w:p w:rsidR="0026501C" w:rsidRPr="00F06604" w:rsidRDefault="0026501C" w:rsidP="00E75E60">
            <w:pPr>
              <w:spacing w:after="0" w:line="240" w:lineRule="auto"/>
              <w:contextualSpacing/>
              <w:jc w:val="both"/>
              <w:rPr>
                <w:rFonts w:ascii="Times New Roman" w:eastAsia="Times New Roman" w:hAnsi="Times New Roman" w:cs="Times New Roman"/>
                <w:b/>
                <w:sz w:val="24"/>
                <w:szCs w:val="24"/>
              </w:rPr>
            </w:pP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Місцезнаходження:</w:t>
            </w:r>
          </w:p>
          <w:p w:rsidR="0026501C" w:rsidRPr="00F06604" w:rsidRDefault="0026501C"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_______________________</w:t>
            </w: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p>
          <w:p w:rsidR="0026501C" w:rsidRPr="00F06604" w:rsidRDefault="0026501C"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sz w:val="24"/>
                <w:szCs w:val="24"/>
              </w:rPr>
              <w:t xml:space="preserve">Ідентифікаційний код: </w:t>
            </w:r>
            <w:r w:rsidRPr="00F06604">
              <w:rPr>
                <w:rFonts w:ascii="Times New Roman" w:eastAsia="Times New Roman" w:hAnsi="Times New Roman" w:cs="Times New Roman"/>
                <w:b/>
                <w:sz w:val="24"/>
                <w:szCs w:val="24"/>
              </w:rPr>
              <w:t>_________________</w:t>
            </w: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Банк одержувача:</w:t>
            </w: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_________________________ ________</w:t>
            </w: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МФО (код банку): __________</w:t>
            </w: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р/р: ______________________________</w:t>
            </w: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__________________________</w:t>
            </w:r>
          </w:p>
          <w:p w:rsidR="0026501C" w:rsidRPr="00F06604" w:rsidRDefault="0026501C" w:rsidP="00E75E60">
            <w:pPr>
              <w:spacing w:after="0" w:line="240" w:lineRule="auto"/>
              <w:contextualSpacing/>
              <w:jc w:val="both"/>
              <w:rPr>
                <w:rFonts w:ascii="Times New Roman" w:eastAsia="Times New Roman" w:hAnsi="Times New Roman" w:cs="Times New Roman"/>
                <w:i/>
                <w:sz w:val="24"/>
                <w:szCs w:val="24"/>
              </w:rPr>
            </w:pPr>
            <w:r w:rsidRPr="00F06604">
              <w:rPr>
                <w:rFonts w:ascii="Times New Roman" w:eastAsia="Times New Roman" w:hAnsi="Times New Roman" w:cs="Times New Roman"/>
                <w:i/>
                <w:sz w:val="24"/>
                <w:szCs w:val="24"/>
              </w:rPr>
              <w:t>посада особи, що підписує договір</w:t>
            </w:r>
          </w:p>
          <w:p w:rsidR="0026501C" w:rsidRPr="00F06604" w:rsidRDefault="0026501C" w:rsidP="00E75E60">
            <w:pPr>
              <w:spacing w:after="0" w:line="240" w:lineRule="auto"/>
              <w:contextualSpacing/>
              <w:jc w:val="both"/>
              <w:rPr>
                <w:rFonts w:ascii="Times New Roman" w:eastAsia="Times New Roman" w:hAnsi="Times New Roman" w:cs="Times New Roman"/>
                <w:sz w:val="24"/>
                <w:szCs w:val="24"/>
              </w:rPr>
            </w:pPr>
          </w:p>
          <w:p w:rsidR="0026501C" w:rsidRPr="00F06604" w:rsidRDefault="0026501C"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sz w:val="24"/>
                <w:szCs w:val="24"/>
              </w:rPr>
              <w:t>_________________________</w:t>
            </w:r>
            <w:r w:rsidRPr="00F06604">
              <w:rPr>
                <w:rFonts w:ascii="Times New Roman" w:eastAsia="Times New Roman" w:hAnsi="Times New Roman" w:cs="Times New Roman"/>
                <w:b/>
                <w:sz w:val="24"/>
                <w:szCs w:val="24"/>
              </w:rPr>
              <w:t xml:space="preserve"> /________/</w:t>
            </w:r>
          </w:p>
          <w:p w:rsidR="0026501C" w:rsidRPr="00F06604" w:rsidRDefault="0026501C" w:rsidP="00E75E60">
            <w:pPr>
              <w:spacing w:after="0" w:line="240" w:lineRule="auto"/>
              <w:contextualSpacing/>
              <w:jc w:val="both"/>
              <w:rPr>
                <w:rFonts w:ascii="Times New Roman" w:eastAsia="Times New Roman" w:hAnsi="Times New Roman" w:cs="Times New Roman"/>
                <w:i/>
                <w:sz w:val="24"/>
                <w:szCs w:val="24"/>
              </w:rPr>
            </w:pPr>
            <w:r w:rsidRPr="00F06604">
              <w:rPr>
                <w:rFonts w:ascii="Times New Roman" w:eastAsia="Times New Roman" w:hAnsi="Times New Roman" w:cs="Times New Roman"/>
                <w:i/>
                <w:sz w:val="24"/>
                <w:szCs w:val="24"/>
              </w:rPr>
              <w:t>П.І.Б. особи, що підписує договір</w:t>
            </w:r>
          </w:p>
          <w:p w:rsidR="009A17CB" w:rsidRPr="00F06604" w:rsidRDefault="0026501C" w:rsidP="00E75E60">
            <w:pPr>
              <w:spacing w:after="0" w:line="240" w:lineRule="auto"/>
              <w:contextualSpacing/>
              <w:jc w:val="both"/>
              <w:rPr>
                <w:rFonts w:ascii="Times New Roman" w:eastAsia="Times New Roman" w:hAnsi="Times New Roman" w:cs="Times New Roman"/>
                <w:b/>
                <w:i/>
                <w:sz w:val="24"/>
                <w:szCs w:val="24"/>
              </w:rPr>
            </w:pPr>
            <w:r w:rsidRPr="00F06604">
              <w:rPr>
                <w:rFonts w:ascii="Times New Roman" w:eastAsia="Times New Roman" w:hAnsi="Times New Roman" w:cs="Times New Roman"/>
                <w:i/>
                <w:sz w:val="24"/>
                <w:szCs w:val="24"/>
              </w:rPr>
              <w:t>МП  підпис</w:t>
            </w:r>
          </w:p>
        </w:tc>
        <w:tc>
          <w:tcPr>
            <w:tcW w:w="2438" w:type="pct"/>
          </w:tcPr>
          <w:p w:rsidR="009A17CB" w:rsidRPr="00F06604" w:rsidRDefault="009A17CB" w:rsidP="00E75E60">
            <w:pPr>
              <w:autoSpaceDE w:val="0"/>
              <w:autoSpaceDN w:val="0"/>
              <w:adjustRightInd w:val="0"/>
              <w:spacing w:after="0" w:line="240" w:lineRule="auto"/>
              <w:contextualSpacing/>
              <w:jc w:val="center"/>
              <w:rPr>
                <w:rFonts w:ascii="Times New Roman" w:eastAsia="Times New Roman" w:hAnsi="Times New Roman" w:cs="Times New Roman"/>
                <w:i/>
                <w:iCs/>
                <w:sz w:val="24"/>
                <w:szCs w:val="24"/>
              </w:rPr>
            </w:pP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Повне найменування:</w:t>
            </w:r>
          </w:p>
          <w:p w:rsidR="009A17CB" w:rsidRPr="00F06604" w:rsidRDefault="009A17CB"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_______________________</w:t>
            </w:r>
          </w:p>
          <w:p w:rsidR="009A17CB" w:rsidRPr="00F06604" w:rsidRDefault="009A17CB" w:rsidP="00E75E60">
            <w:pPr>
              <w:spacing w:after="0" w:line="240" w:lineRule="auto"/>
              <w:contextualSpacing/>
              <w:jc w:val="both"/>
              <w:rPr>
                <w:rFonts w:ascii="Times New Roman" w:eastAsia="Times New Roman" w:hAnsi="Times New Roman" w:cs="Times New Roman"/>
                <w:b/>
                <w:sz w:val="24"/>
                <w:szCs w:val="24"/>
              </w:rPr>
            </w:pP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Місцезнаходження:</w:t>
            </w:r>
          </w:p>
          <w:p w:rsidR="009A17CB" w:rsidRPr="00F06604" w:rsidRDefault="009A17CB"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b/>
                <w:sz w:val="24"/>
                <w:szCs w:val="24"/>
              </w:rPr>
              <w:t>_______________________</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sz w:val="24"/>
                <w:szCs w:val="24"/>
              </w:rPr>
              <w:t xml:space="preserve">Ідентифікаційний код: </w:t>
            </w:r>
            <w:r w:rsidRPr="00F06604">
              <w:rPr>
                <w:rFonts w:ascii="Times New Roman" w:eastAsia="Times New Roman" w:hAnsi="Times New Roman" w:cs="Times New Roman"/>
                <w:b/>
                <w:sz w:val="24"/>
                <w:szCs w:val="24"/>
              </w:rPr>
              <w:t>_________________</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Банк одержувача:</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_________________________ ________</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МФО (код банку): __________</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р/р: ______________________________</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r w:rsidRPr="00F06604">
              <w:rPr>
                <w:rFonts w:ascii="Times New Roman" w:eastAsia="Times New Roman" w:hAnsi="Times New Roman" w:cs="Times New Roman"/>
                <w:sz w:val="24"/>
                <w:szCs w:val="24"/>
              </w:rPr>
              <w:t>__________________________</w:t>
            </w:r>
          </w:p>
          <w:p w:rsidR="009A17CB" w:rsidRPr="00F06604" w:rsidRDefault="009A17CB" w:rsidP="00E75E60">
            <w:pPr>
              <w:spacing w:after="0" w:line="240" w:lineRule="auto"/>
              <w:contextualSpacing/>
              <w:jc w:val="both"/>
              <w:rPr>
                <w:rFonts w:ascii="Times New Roman" w:eastAsia="Times New Roman" w:hAnsi="Times New Roman" w:cs="Times New Roman"/>
                <w:i/>
                <w:sz w:val="24"/>
                <w:szCs w:val="24"/>
              </w:rPr>
            </w:pPr>
            <w:r w:rsidRPr="00F06604">
              <w:rPr>
                <w:rFonts w:ascii="Times New Roman" w:eastAsia="Times New Roman" w:hAnsi="Times New Roman" w:cs="Times New Roman"/>
                <w:i/>
                <w:sz w:val="24"/>
                <w:szCs w:val="24"/>
              </w:rPr>
              <w:t>посада особи, що підписує договір</w:t>
            </w:r>
          </w:p>
          <w:p w:rsidR="009A17CB" w:rsidRPr="00F06604" w:rsidRDefault="009A17CB" w:rsidP="00E75E60">
            <w:pPr>
              <w:spacing w:after="0" w:line="240" w:lineRule="auto"/>
              <w:contextualSpacing/>
              <w:jc w:val="both"/>
              <w:rPr>
                <w:rFonts w:ascii="Times New Roman" w:eastAsia="Times New Roman" w:hAnsi="Times New Roman" w:cs="Times New Roman"/>
                <w:sz w:val="24"/>
                <w:szCs w:val="24"/>
              </w:rPr>
            </w:pPr>
          </w:p>
          <w:p w:rsidR="009A17CB" w:rsidRPr="00F06604" w:rsidRDefault="009A17CB" w:rsidP="00E75E60">
            <w:pPr>
              <w:spacing w:after="0" w:line="240" w:lineRule="auto"/>
              <w:contextualSpacing/>
              <w:jc w:val="both"/>
              <w:rPr>
                <w:rFonts w:ascii="Times New Roman" w:eastAsia="Times New Roman" w:hAnsi="Times New Roman" w:cs="Times New Roman"/>
                <w:b/>
                <w:sz w:val="24"/>
                <w:szCs w:val="24"/>
              </w:rPr>
            </w:pPr>
            <w:r w:rsidRPr="00F06604">
              <w:rPr>
                <w:rFonts w:ascii="Times New Roman" w:eastAsia="Times New Roman" w:hAnsi="Times New Roman" w:cs="Times New Roman"/>
                <w:sz w:val="24"/>
                <w:szCs w:val="24"/>
              </w:rPr>
              <w:t>_________________________</w:t>
            </w:r>
            <w:r w:rsidRPr="00F06604">
              <w:rPr>
                <w:rFonts w:ascii="Times New Roman" w:eastAsia="Times New Roman" w:hAnsi="Times New Roman" w:cs="Times New Roman"/>
                <w:b/>
                <w:sz w:val="24"/>
                <w:szCs w:val="24"/>
              </w:rPr>
              <w:t xml:space="preserve"> /________/</w:t>
            </w:r>
          </w:p>
          <w:p w:rsidR="009A17CB" w:rsidRPr="00F06604" w:rsidRDefault="009A17CB" w:rsidP="00E75E60">
            <w:pPr>
              <w:spacing w:after="0" w:line="240" w:lineRule="auto"/>
              <w:contextualSpacing/>
              <w:jc w:val="both"/>
              <w:rPr>
                <w:rFonts w:ascii="Times New Roman" w:eastAsia="Times New Roman" w:hAnsi="Times New Roman" w:cs="Times New Roman"/>
                <w:i/>
                <w:sz w:val="24"/>
                <w:szCs w:val="24"/>
              </w:rPr>
            </w:pPr>
            <w:r w:rsidRPr="00F06604">
              <w:rPr>
                <w:rFonts w:ascii="Times New Roman" w:eastAsia="Times New Roman" w:hAnsi="Times New Roman" w:cs="Times New Roman"/>
                <w:i/>
                <w:sz w:val="24"/>
                <w:szCs w:val="24"/>
              </w:rPr>
              <w:t>П.І.Б. особи, що підписує договір</w:t>
            </w:r>
          </w:p>
          <w:p w:rsidR="009A17CB" w:rsidRPr="00F06604" w:rsidRDefault="009A17CB" w:rsidP="00E75E60">
            <w:pPr>
              <w:spacing w:after="0" w:line="240" w:lineRule="auto"/>
              <w:contextualSpacing/>
              <w:jc w:val="both"/>
              <w:rPr>
                <w:rFonts w:ascii="Times New Roman" w:eastAsia="Times New Roman" w:hAnsi="Times New Roman" w:cs="Times New Roman"/>
                <w:b/>
                <w:i/>
                <w:sz w:val="24"/>
                <w:szCs w:val="24"/>
              </w:rPr>
            </w:pPr>
            <w:r w:rsidRPr="00F06604">
              <w:rPr>
                <w:rFonts w:ascii="Times New Roman" w:eastAsia="Times New Roman" w:hAnsi="Times New Roman" w:cs="Times New Roman"/>
                <w:i/>
                <w:sz w:val="24"/>
                <w:szCs w:val="24"/>
              </w:rPr>
              <w:t>МП  підпис</w:t>
            </w:r>
          </w:p>
        </w:tc>
      </w:tr>
    </w:tbl>
    <w:p w:rsidR="008E1719" w:rsidRDefault="008E1719" w:rsidP="00E75E60">
      <w:pPr>
        <w:spacing w:after="0" w:line="240" w:lineRule="auto"/>
        <w:contextualSpacing/>
        <w:rPr>
          <w:rFonts w:ascii="Times New Roman" w:eastAsia="Times New Roman" w:hAnsi="Times New Roman" w:cs="Times New Roman"/>
          <w:sz w:val="24"/>
          <w:szCs w:val="24"/>
          <w:lang w:eastAsia="zh-CN"/>
        </w:rPr>
        <w:sectPr w:rsidR="008E1719" w:rsidSect="00B625C0">
          <w:pgSz w:w="11906" w:h="16838"/>
          <w:pgMar w:top="567" w:right="720" w:bottom="567" w:left="720" w:header="720" w:footer="720" w:gutter="0"/>
          <w:cols w:space="720"/>
          <w:docGrid w:linePitch="326"/>
        </w:sectPr>
      </w:pPr>
    </w:p>
    <w:p w:rsidR="005D3281" w:rsidRPr="00F06604" w:rsidRDefault="005D3281" w:rsidP="002A2A5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zh-CN"/>
        </w:rPr>
      </w:pPr>
      <w:bookmarkStart w:id="1" w:name="_GoBack"/>
      <w:bookmarkEnd w:id="1"/>
    </w:p>
    <w:sectPr w:rsidR="005D3281" w:rsidRPr="00F06604" w:rsidSect="00B625C0">
      <w:pgSz w:w="11906" w:h="16838"/>
      <w:pgMar w:top="567" w:right="720" w:bottom="567"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31F5F"/>
    <w:multiLevelType w:val="hybridMultilevel"/>
    <w:tmpl w:val="7BC84876"/>
    <w:lvl w:ilvl="0" w:tplc="34ECCB4A">
      <w:start w:val="2"/>
      <w:numFmt w:val="bullet"/>
      <w:lvlText w:val="-"/>
      <w:lvlJc w:val="left"/>
      <w:pPr>
        <w:ind w:left="1194" w:hanging="360"/>
      </w:pPr>
      <w:rPr>
        <w:rFonts w:ascii="Times New Roman" w:eastAsia="Times New Roman" w:hAnsi="Times New Roman" w:cs="Times New Roman" w:hint="default"/>
      </w:rPr>
    </w:lvl>
    <w:lvl w:ilvl="1" w:tplc="04220003" w:tentative="1">
      <w:start w:val="1"/>
      <w:numFmt w:val="bullet"/>
      <w:lvlText w:val="o"/>
      <w:lvlJc w:val="left"/>
      <w:pPr>
        <w:ind w:left="1914" w:hanging="360"/>
      </w:pPr>
      <w:rPr>
        <w:rFonts w:ascii="Courier New" w:hAnsi="Courier New" w:cs="Courier New" w:hint="default"/>
      </w:rPr>
    </w:lvl>
    <w:lvl w:ilvl="2" w:tplc="04220005" w:tentative="1">
      <w:start w:val="1"/>
      <w:numFmt w:val="bullet"/>
      <w:lvlText w:val=""/>
      <w:lvlJc w:val="left"/>
      <w:pPr>
        <w:ind w:left="2634" w:hanging="360"/>
      </w:pPr>
      <w:rPr>
        <w:rFonts w:ascii="Wingdings" w:hAnsi="Wingdings" w:hint="default"/>
      </w:rPr>
    </w:lvl>
    <w:lvl w:ilvl="3" w:tplc="04220001" w:tentative="1">
      <w:start w:val="1"/>
      <w:numFmt w:val="bullet"/>
      <w:lvlText w:val=""/>
      <w:lvlJc w:val="left"/>
      <w:pPr>
        <w:ind w:left="3354" w:hanging="360"/>
      </w:pPr>
      <w:rPr>
        <w:rFonts w:ascii="Symbol" w:hAnsi="Symbol" w:hint="default"/>
      </w:rPr>
    </w:lvl>
    <w:lvl w:ilvl="4" w:tplc="04220003" w:tentative="1">
      <w:start w:val="1"/>
      <w:numFmt w:val="bullet"/>
      <w:lvlText w:val="o"/>
      <w:lvlJc w:val="left"/>
      <w:pPr>
        <w:ind w:left="4074" w:hanging="360"/>
      </w:pPr>
      <w:rPr>
        <w:rFonts w:ascii="Courier New" w:hAnsi="Courier New" w:cs="Courier New" w:hint="default"/>
      </w:rPr>
    </w:lvl>
    <w:lvl w:ilvl="5" w:tplc="04220005" w:tentative="1">
      <w:start w:val="1"/>
      <w:numFmt w:val="bullet"/>
      <w:lvlText w:val=""/>
      <w:lvlJc w:val="left"/>
      <w:pPr>
        <w:ind w:left="4794" w:hanging="360"/>
      </w:pPr>
      <w:rPr>
        <w:rFonts w:ascii="Wingdings" w:hAnsi="Wingdings" w:hint="default"/>
      </w:rPr>
    </w:lvl>
    <w:lvl w:ilvl="6" w:tplc="04220001" w:tentative="1">
      <w:start w:val="1"/>
      <w:numFmt w:val="bullet"/>
      <w:lvlText w:val=""/>
      <w:lvlJc w:val="left"/>
      <w:pPr>
        <w:ind w:left="5514" w:hanging="360"/>
      </w:pPr>
      <w:rPr>
        <w:rFonts w:ascii="Symbol" w:hAnsi="Symbol" w:hint="default"/>
      </w:rPr>
    </w:lvl>
    <w:lvl w:ilvl="7" w:tplc="04220003" w:tentative="1">
      <w:start w:val="1"/>
      <w:numFmt w:val="bullet"/>
      <w:lvlText w:val="o"/>
      <w:lvlJc w:val="left"/>
      <w:pPr>
        <w:ind w:left="6234" w:hanging="360"/>
      </w:pPr>
      <w:rPr>
        <w:rFonts w:ascii="Courier New" w:hAnsi="Courier New" w:cs="Courier New" w:hint="default"/>
      </w:rPr>
    </w:lvl>
    <w:lvl w:ilvl="8" w:tplc="04220005" w:tentative="1">
      <w:start w:val="1"/>
      <w:numFmt w:val="bullet"/>
      <w:lvlText w:val=""/>
      <w:lvlJc w:val="left"/>
      <w:pPr>
        <w:ind w:left="695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6D60CD"/>
    <w:rsid w:val="00063BE8"/>
    <w:rsid w:val="000F73EC"/>
    <w:rsid w:val="00116D10"/>
    <w:rsid w:val="00141C8C"/>
    <w:rsid w:val="00160DB4"/>
    <w:rsid w:val="00171706"/>
    <w:rsid w:val="001B3FBA"/>
    <w:rsid w:val="001B66BA"/>
    <w:rsid w:val="001D22BF"/>
    <w:rsid w:val="00201BED"/>
    <w:rsid w:val="00204F8E"/>
    <w:rsid w:val="002338A6"/>
    <w:rsid w:val="00236037"/>
    <w:rsid w:val="0026501C"/>
    <w:rsid w:val="002716FF"/>
    <w:rsid w:val="002A2A5C"/>
    <w:rsid w:val="002F0656"/>
    <w:rsid w:val="00310158"/>
    <w:rsid w:val="00315E9A"/>
    <w:rsid w:val="0034798C"/>
    <w:rsid w:val="00371462"/>
    <w:rsid w:val="003B57A6"/>
    <w:rsid w:val="0043429E"/>
    <w:rsid w:val="005125CD"/>
    <w:rsid w:val="00545162"/>
    <w:rsid w:val="00572609"/>
    <w:rsid w:val="00587346"/>
    <w:rsid w:val="005C7942"/>
    <w:rsid w:val="005D3281"/>
    <w:rsid w:val="005D6039"/>
    <w:rsid w:val="005F1D5C"/>
    <w:rsid w:val="006275EF"/>
    <w:rsid w:val="00643851"/>
    <w:rsid w:val="006C4CA4"/>
    <w:rsid w:val="006D60CD"/>
    <w:rsid w:val="007252AF"/>
    <w:rsid w:val="007462A6"/>
    <w:rsid w:val="007557E3"/>
    <w:rsid w:val="00764AAA"/>
    <w:rsid w:val="00807C3B"/>
    <w:rsid w:val="008145BB"/>
    <w:rsid w:val="008262D4"/>
    <w:rsid w:val="008517CE"/>
    <w:rsid w:val="00855A58"/>
    <w:rsid w:val="008E1719"/>
    <w:rsid w:val="008F1B86"/>
    <w:rsid w:val="00934FE4"/>
    <w:rsid w:val="00964ABD"/>
    <w:rsid w:val="00966843"/>
    <w:rsid w:val="009A0E0F"/>
    <w:rsid w:val="009A17CB"/>
    <w:rsid w:val="009B1C24"/>
    <w:rsid w:val="009B733E"/>
    <w:rsid w:val="00AC48F1"/>
    <w:rsid w:val="00B323C7"/>
    <w:rsid w:val="00B625C0"/>
    <w:rsid w:val="00B71632"/>
    <w:rsid w:val="00B718B6"/>
    <w:rsid w:val="00B92B6A"/>
    <w:rsid w:val="00BA1E35"/>
    <w:rsid w:val="00BE72AF"/>
    <w:rsid w:val="00C111AA"/>
    <w:rsid w:val="00C51105"/>
    <w:rsid w:val="00D1012C"/>
    <w:rsid w:val="00D52A75"/>
    <w:rsid w:val="00DB0A18"/>
    <w:rsid w:val="00DC4A18"/>
    <w:rsid w:val="00DE70C1"/>
    <w:rsid w:val="00DF3F5A"/>
    <w:rsid w:val="00E26036"/>
    <w:rsid w:val="00E34296"/>
    <w:rsid w:val="00E75E60"/>
    <w:rsid w:val="00E852CE"/>
    <w:rsid w:val="00E958DC"/>
    <w:rsid w:val="00EA3E73"/>
    <w:rsid w:val="00EE7728"/>
    <w:rsid w:val="00F06604"/>
    <w:rsid w:val="00FB37BE"/>
    <w:rsid w:val="00FC7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2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uiPriority w:val="99"/>
    <w:rsid w:val="006D60CD"/>
    <w:rPr>
      <w:rFonts w:ascii="Calibri" w:hAnsi="Calibri" w:cs="Calibri"/>
    </w:rPr>
  </w:style>
  <w:style w:type="paragraph" w:styleId="20">
    <w:name w:val="Body Text Indent 2"/>
    <w:basedOn w:val="a"/>
    <w:link w:val="2"/>
    <w:uiPriority w:val="99"/>
    <w:unhideWhenUsed/>
    <w:rsid w:val="006D60CD"/>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6D60CD"/>
  </w:style>
  <w:style w:type="paragraph" w:customStyle="1" w:styleId="rvps2">
    <w:name w:val="rvps2"/>
    <w:basedOn w:val="a"/>
    <w:rsid w:val="00DF3F5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F3F5A"/>
    <w:rPr>
      <w:color w:val="0000FF"/>
      <w:u w:val="single"/>
    </w:rPr>
  </w:style>
  <w:style w:type="paragraph" w:styleId="a4">
    <w:name w:val="Balloon Text"/>
    <w:basedOn w:val="a"/>
    <w:link w:val="a5"/>
    <w:uiPriority w:val="99"/>
    <w:semiHidden/>
    <w:unhideWhenUsed/>
    <w:rsid w:val="009B73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733E"/>
    <w:rPr>
      <w:rFonts w:ascii="Segoe UI" w:hAnsi="Segoe UI" w:cs="Segoe UI"/>
      <w:sz w:val="18"/>
      <w:szCs w:val="18"/>
    </w:rPr>
  </w:style>
  <w:style w:type="paragraph" w:customStyle="1" w:styleId="Standard">
    <w:name w:val="Standard"/>
    <w:rsid w:val="009A0E0F"/>
    <w:pPr>
      <w:suppressAutoHyphens/>
      <w:textAlignment w:val="baseline"/>
    </w:pPr>
    <w:rPr>
      <w:rFonts w:ascii="Calibri" w:eastAsia="SimSun" w:hAnsi="Calibri" w:cs="Tahoma"/>
      <w:kern w:val="1"/>
      <w:lang w:val="ru-RU" w:eastAsia="ar-SA"/>
    </w:rPr>
  </w:style>
  <w:style w:type="paragraph" w:styleId="a6">
    <w:name w:val="No Spacing"/>
    <w:uiPriority w:val="1"/>
    <w:qFormat/>
    <w:rsid w:val="00371462"/>
    <w:pPr>
      <w:spacing w:after="0" w:line="240" w:lineRule="auto"/>
    </w:pPr>
  </w:style>
</w:styles>
</file>

<file path=word/webSettings.xml><?xml version="1.0" encoding="utf-8"?>
<w:webSettings xmlns:r="http://schemas.openxmlformats.org/officeDocument/2006/relationships" xmlns:w="http://schemas.openxmlformats.org/wordprocessingml/2006/main">
  <w:divs>
    <w:div w:id="8854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01AFE-F933-404A-B047-0A1E4943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2968</Words>
  <Characters>16920</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7</cp:lastModifiedBy>
  <cp:revision>12</cp:revision>
  <cp:lastPrinted>2020-05-07T06:08:00Z</cp:lastPrinted>
  <dcterms:created xsi:type="dcterms:W3CDTF">2023-01-30T10:33:00Z</dcterms:created>
  <dcterms:modified xsi:type="dcterms:W3CDTF">2023-03-01T14:50:00Z</dcterms:modified>
</cp:coreProperties>
</file>