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4D" w:rsidRPr="00476142" w:rsidRDefault="0088334D" w:rsidP="0088334D">
      <w:pPr>
        <w:pStyle w:val="af3"/>
        <w:spacing w:before="0" w:beforeAutospacing="0" w:after="0" w:afterAutospacing="0"/>
        <w:jc w:val="center"/>
        <w:rPr>
          <w:b/>
          <w:sz w:val="28"/>
          <w:szCs w:val="28"/>
        </w:rPr>
      </w:pPr>
      <w:proofErr w:type="spellStart"/>
      <w:r>
        <w:rPr>
          <w:b/>
          <w:sz w:val="28"/>
          <w:szCs w:val="28"/>
        </w:rPr>
        <w:t>Північно</w:t>
      </w:r>
      <w:r w:rsidRPr="0088334D">
        <w:rPr>
          <w:sz w:val="28"/>
          <w:szCs w:val="28"/>
        </w:rPr>
        <w:t>-</w:t>
      </w:r>
      <w:r w:rsidRPr="00B44062">
        <w:rPr>
          <w:b/>
          <w:sz w:val="28"/>
          <w:szCs w:val="28"/>
        </w:rPr>
        <w:t>західний</w:t>
      </w:r>
      <w:proofErr w:type="spellEnd"/>
      <w:r w:rsidRPr="00B44062">
        <w:rPr>
          <w:b/>
          <w:sz w:val="28"/>
          <w:szCs w:val="28"/>
        </w:rPr>
        <w:t xml:space="preserve"> </w:t>
      </w:r>
      <w:proofErr w:type="spellStart"/>
      <w:r w:rsidRPr="00B44062">
        <w:rPr>
          <w:b/>
          <w:sz w:val="28"/>
          <w:szCs w:val="28"/>
        </w:rPr>
        <w:t>апеляційний</w:t>
      </w:r>
      <w:proofErr w:type="spellEnd"/>
      <w:r w:rsidRPr="00B44062">
        <w:rPr>
          <w:b/>
          <w:sz w:val="28"/>
          <w:szCs w:val="28"/>
        </w:rPr>
        <w:t xml:space="preserve"> </w:t>
      </w:r>
      <w:proofErr w:type="spellStart"/>
      <w:r w:rsidRPr="00B44062">
        <w:rPr>
          <w:b/>
          <w:sz w:val="28"/>
          <w:szCs w:val="28"/>
        </w:rPr>
        <w:t>господарський</w:t>
      </w:r>
      <w:proofErr w:type="spellEnd"/>
      <w:r w:rsidRPr="00B44062">
        <w:rPr>
          <w:b/>
          <w:sz w:val="28"/>
          <w:szCs w:val="28"/>
        </w:rPr>
        <w:t xml:space="preserve"> </w:t>
      </w:r>
      <w:proofErr w:type="spellStart"/>
      <w:r w:rsidRPr="00B44062">
        <w:rPr>
          <w:b/>
          <w:sz w:val="28"/>
          <w:szCs w:val="28"/>
        </w:rPr>
        <w:t>суд</w:t>
      </w:r>
      <w:proofErr w:type="spellEnd"/>
    </w:p>
    <w:p w:rsidR="002F149E" w:rsidRPr="002F149E" w:rsidRDefault="002F149E" w:rsidP="002F149E">
      <w:pPr>
        <w:jc w:val="center"/>
        <w:rPr>
          <w:rFonts w:ascii="Times New Roman" w:hAnsi="Times New Roman"/>
          <w:lang w:val="uk-UA"/>
        </w:rPr>
      </w:pPr>
    </w:p>
    <w:tbl>
      <w:tblPr>
        <w:tblW w:w="5248" w:type="dxa"/>
        <w:tblInd w:w="43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4111"/>
        <w:gridCol w:w="91"/>
        <w:gridCol w:w="196"/>
      </w:tblGrid>
      <w:tr w:rsidR="0026313D" w:rsidRPr="0088334D" w:rsidTr="0026313D">
        <w:trPr>
          <w:gridAfter w:val="2"/>
          <w:wAfter w:w="287" w:type="dxa"/>
        </w:trPr>
        <w:tc>
          <w:tcPr>
            <w:tcW w:w="4961" w:type="dxa"/>
            <w:gridSpan w:val="2"/>
            <w:tcBorders>
              <w:top w:val="nil"/>
              <w:left w:val="nil"/>
              <w:bottom w:val="nil"/>
              <w:right w:val="nil"/>
            </w:tcBorders>
          </w:tcPr>
          <w:p w:rsidR="0026313D" w:rsidRPr="0088334D" w:rsidRDefault="0026313D" w:rsidP="0088334D">
            <w:pPr>
              <w:jc w:val="both"/>
              <w:rPr>
                <w:rFonts w:ascii="Times New Roman" w:hAnsi="Times New Roman"/>
                <w:b/>
                <w:bCs/>
                <w:szCs w:val="28"/>
                <w:lang w:val="uk-UA" w:eastAsia="ru-RU"/>
              </w:rPr>
            </w:pPr>
          </w:p>
          <w:p w:rsidR="0026313D" w:rsidRPr="0088334D" w:rsidRDefault="0026313D" w:rsidP="0088334D">
            <w:pPr>
              <w:jc w:val="both"/>
              <w:rPr>
                <w:rFonts w:ascii="Times New Roman" w:hAnsi="Times New Roman"/>
                <w:b/>
                <w:bCs/>
                <w:szCs w:val="28"/>
                <w:lang w:val="uk-UA" w:eastAsia="ru-RU"/>
              </w:rPr>
            </w:pPr>
            <w:r w:rsidRPr="0088334D">
              <w:rPr>
                <w:rFonts w:ascii="Times New Roman" w:hAnsi="Times New Roman"/>
                <w:b/>
                <w:bCs/>
                <w:szCs w:val="28"/>
                <w:lang w:val="uk-UA" w:eastAsia="ru-RU"/>
              </w:rPr>
              <w:t>ЗАТВЕРДЖЕНО</w:t>
            </w:r>
          </w:p>
        </w:tc>
      </w:tr>
      <w:tr w:rsidR="0026313D" w:rsidRPr="0088334D" w:rsidTr="0026313D">
        <w:trPr>
          <w:gridAfter w:val="2"/>
          <w:wAfter w:w="287" w:type="dxa"/>
        </w:trPr>
        <w:tc>
          <w:tcPr>
            <w:tcW w:w="4961" w:type="dxa"/>
            <w:gridSpan w:val="2"/>
            <w:tcBorders>
              <w:top w:val="nil"/>
              <w:left w:val="nil"/>
              <w:bottom w:val="nil"/>
              <w:right w:val="nil"/>
            </w:tcBorders>
          </w:tcPr>
          <w:p w:rsidR="0026313D" w:rsidRPr="0088334D" w:rsidRDefault="0026313D" w:rsidP="0088334D">
            <w:pPr>
              <w:jc w:val="both"/>
              <w:rPr>
                <w:rFonts w:ascii="Times New Roman" w:hAnsi="Times New Roman"/>
                <w:b/>
                <w:bCs/>
                <w:sz w:val="16"/>
                <w:szCs w:val="16"/>
                <w:lang w:val="uk-UA" w:eastAsia="ru-RU"/>
              </w:rPr>
            </w:pPr>
            <w:r w:rsidRPr="0088334D">
              <w:rPr>
                <w:rFonts w:ascii="Times New Roman" w:hAnsi="Times New Roman"/>
                <w:b/>
                <w:bCs/>
                <w:szCs w:val="28"/>
                <w:lang w:val="uk-UA" w:eastAsia="ru-RU"/>
              </w:rPr>
              <w:t>Рішенням уповноваженої особи</w:t>
            </w:r>
          </w:p>
        </w:tc>
      </w:tr>
      <w:tr w:rsidR="0026313D" w:rsidRPr="0088334D" w:rsidTr="0026313D">
        <w:trPr>
          <w:gridAfter w:val="1"/>
          <w:wAfter w:w="196" w:type="dxa"/>
        </w:trPr>
        <w:tc>
          <w:tcPr>
            <w:tcW w:w="5052" w:type="dxa"/>
            <w:gridSpan w:val="3"/>
            <w:tcBorders>
              <w:top w:val="nil"/>
              <w:left w:val="nil"/>
              <w:bottom w:val="nil"/>
              <w:right w:val="nil"/>
            </w:tcBorders>
          </w:tcPr>
          <w:p w:rsidR="0026313D" w:rsidRPr="00212547" w:rsidRDefault="0026313D" w:rsidP="00F9699E">
            <w:pPr>
              <w:jc w:val="both"/>
              <w:rPr>
                <w:rFonts w:ascii="Times New Roman" w:hAnsi="Times New Roman"/>
                <w:b/>
                <w:bCs/>
                <w:szCs w:val="28"/>
                <w:lang w:val="uk-UA" w:eastAsia="ru-RU"/>
              </w:rPr>
            </w:pPr>
            <w:r w:rsidRPr="0088334D">
              <w:rPr>
                <w:rFonts w:ascii="Times New Roman" w:hAnsi="Times New Roman"/>
                <w:b/>
                <w:bCs/>
                <w:szCs w:val="28"/>
                <w:lang w:val="uk-UA" w:eastAsia="ru-RU"/>
              </w:rPr>
              <w:t xml:space="preserve">протокол від </w:t>
            </w:r>
            <w:r w:rsidR="00A75A83">
              <w:rPr>
                <w:rFonts w:ascii="Times New Roman" w:hAnsi="Times New Roman"/>
                <w:b/>
                <w:bCs/>
                <w:szCs w:val="28"/>
                <w:lang w:val="uk-UA" w:eastAsia="ru-RU"/>
              </w:rPr>
              <w:t>0</w:t>
            </w:r>
            <w:r w:rsidR="00212547">
              <w:rPr>
                <w:rFonts w:ascii="Times New Roman" w:hAnsi="Times New Roman"/>
                <w:b/>
                <w:bCs/>
                <w:szCs w:val="28"/>
                <w:lang w:val="uk-UA" w:eastAsia="ru-RU"/>
              </w:rPr>
              <w:t>7</w:t>
            </w:r>
            <w:r w:rsidR="00A75A83">
              <w:rPr>
                <w:rFonts w:ascii="Times New Roman" w:hAnsi="Times New Roman"/>
                <w:b/>
                <w:bCs/>
                <w:szCs w:val="28"/>
                <w:lang w:val="uk-UA" w:eastAsia="ru-RU"/>
              </w:rPr>
              <w:t>.12.</w:t>
            </w:r>
            <w:r w:rsidRPr="0088334D">
              <w:rPr>
                <w:rFonts w:ascii="Times New Roman" w:hAnsi="Times New Roman"/>
                <w:b/>
                <w:szCs w:val="28"/>
                <w:lang w:val="uk-UA" w:eastAsia="ru-RU"/>
              </w:rPr>
              <w:t xml:space="preserve">2023 року № </w:t>
            </w:r>
            <w:r w:rsidR="00EC11E9">
              <w:rPr>
                <w:rFonts w:ascii="Times New Roman" w:hAnsi="Times New Roman"/>
                <w:b/>
                <w:szCs w:val="28"/>
                <w:lang w:val="en-US" w:eastAsia="ru-RU"/>
              </w:rPr>
              <w:t>11</w:t>
            </w:r>
            <w:r w:rsidR="00F9699E">
              <w:rPr>
                <w:rFonts w:ascii="Times New Roman" w:hAnsi="Times New Roman"/>
                <w:b/>
                <w:szCs w:val="28"/>
                <w:lang w:val="uk-UA" w:eastAsia="ru-RU"/>
              </w:rPr>
              <w:t>9</w:t>
            </w:r>
          </w:p>
        </w:tc>
      </w:tr>
      <w:tr w:rsidR="0026313D" w:rsidRPr="0088334D" w:rsidTr="0026313D">
        <w:trPr>
          <w:gridAfter w:val="2"/>
          <w:wAfter w:w="287" w:type="dxa"/>
        </w:trPr>
        <w:tc>
          <w:tcPr>
            <w:tcW w:w="4961" w:type="dxa"/>
            <w:gridSpan w:val="2"/>
            <w:tcBorders>
              <w:top w:val="nil"/>
              <w:left w:val="nil"/>
              <w:bottom w:val="nil"/>
              <w:right w:val="nil"/>
            </w:tcBorders>
          </w:tcPr>
          <w:p w:rsidR="0026313D" w:rsidRPr="0088334D" w:rsidRDefault="0026313D" w:rsidP="0088334D">
            <w:pPr>
              <w:jc w:val="both"/>
              <w:rPr>
                <w:rFonts w:ascii="Times New Roman" w:hAnsi="Times New Roman" w:cs="Calibri"/>
                <w:b/>
                <w:bCs/>
                <w:szCs w:val="28"/>
                <w:lang w:val="uk-UA" w:eastAsia="ru-RU"/>
              </w:rPr>
            </w:pPr>
          </w:p>
        </w:tc>
      </w:tr>
      <w:tr w:rsidR="0026313D" w:rsidRPr="0088334D" w:rsidTr="0026313D">
        <w:trPr>
          <w:gridBefore w:val="1"/>
          <w:wBefore w:w="850" w:type="dxa"/>
          <w:trHeight w:val="677"/>
        </w:trPr>
        <w:tc>
          <w:tcPr>
            <w:tcW w:w="4398" w:type="dxa"/>
            <w:gridSpan w:val="3"/>
            <w:tcBorders>
              <w:top w:val="nil"/>
              <w:left w:val="nil"/>
              <w:bottom w:val="nil"/>
              <w:right w:val="nil"/>
            </w:tcBorders>
          </w:tcPr>
          <w:p w:rsidR="0026313D" w:rsidRPr="0088334D" w:rsidRDefault="0026313D" w:rsidP="0088334D">
            <w:pPr>
              <w:spacing w:line="240" w:lineRule="auto"/>
              <w:rPr>
                <w:rFonts w:ascii="Times New Roman" w:hAnsi="Times New Roman" w:cs="Calibri"/>
                <w:b/>
                <w:bCs/>
                <w:szCs w:val="28"/>
                <w:u w:val="single"/>
                <w:lang w:val="uk-UA" w:eastAsia="ru-RU"/>
              </w:rPr>
            </w:pPr>
          </w:p>
        </w:tc>
      </w:tr>
    </w:tbl>
    <w:p w:rsidR="00537068" w:rsidRPr="002F149E" w:rsidRDefault="00537068" w:rsidP="002F149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88334D" w:rsidRPr="0088334D" w:rsidRDefault="0088334D" w:rsidP="0088334D">
      <w:pPr>
        <w:spacing w:after="0"/>
        <w:jc w:val="center"/>
        <w:rPr>
          <w:rFonts w:ascii="Times New Roman" w:hAnsi="Times New Roman" w:cs="Calibri"/>
          <w:b/>
          <w:bCs/>
          <w:sz w:val="36"/>
          <w:szCs w:val="36"/>
          <w:lang w:val="uk-UA" w:eastAsia="ru-RU"/>
        </w:rPr>
      </w:pPr>
      <w:r w:rsidRPr="0088334D">
        <w:rPr>
          <w:rFonts w:ascii="Times New Roman" w:hAnsi="Times New Roman" w:cs="Calibri"/>
          <w:b/>
          <w:color w:val="000000"/>
          <w:sz w:val="36"/>
          <w:szCs w:val="36"/>
          <w:lang w:val="uk-UA" w:eastAsia="ru-RU"/>
        </w:rPr>
        <w:t>ТЕНДЕРНА ДОКУМЕНТАЦІЯ</w:t>
      </w:r>
    </w:p>
    <w:p w:rsidR="0088334D" w:rsidRPr="0088334D" w:rsidRDefault="0088334D" w:rsidP="0088334D">
      <w:pPr>
        <w:spacing w:after="0" w:line="240" w:lineRule="auto"/>
        <w:jc w:val="center"/>
        <w:rPr>
          <w:rFonts w:ascii="Times New Roman" w:eastAsia="Times New Roman" w:hAnsi="Times New Roman"/>
          <w:b/>
          <w:sz w:val="24"/>
          <w:szCs w:val="24"/>
          <w:lang w:val="uk-UA" w:eastAsia="ru-RU"/>
        </w:rPr>
      </w:pPr>
      <w:r w:rsidRPr="0088334D">
        <w:rPr>
          <w:rFonts w:ascii="Times New Roman" w:eastAsia="Times New Roman" w:hAnsi="Times New Roman"/>
          <w:b/>
          <w:sz w:val="24"/>
          <w:szCs w:val="24"/>
          <w:lang w:val="uk-UA" w:eastAsia="ru-RU"/>
        </w:rPr>
        <w:t>відкриті торги (з особливостями)</w:t>
      </w:r>
    </w:p>
    <w:p w:rsidR="0088334D" w:rsidRDefault="0088334D"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eastAsia="zh-CN" w:bidi="hi-IN"/>
        </w:rPr>
      </w:pPr>
    </w:p>
    <w:p w:rsidR="00537068" w:rsidRPr="002F149E"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2F149E">
        <w:rPr>
          <w:rFonts w:ascii="Times New Roman" w:eastAsia="Times New Roman" w:hAnsi="Times New Roman"/>
          <w:bCs/>
          <w:color w:val="000000"/>
          <w:kern w:val="3"/>
          <w:sz w:val="24"/>
          <w:szCs w:val="24"/>
          <w:lang w:eastAsia="zh-CN" w:bidi="hi-IN"/>
        </w:rPr>
        <w:t xml:space="preserve">на </w:t>
      </w:r>
      <w:proofErr w:type="spellStart"/>
      <w:r w:rsidRPr="002F149E">
        <w:rPr>
          <w:rFonts w:ascii="Times New Roman" w:eastAsia="Times New Roman" w:hAnsi="Times New Roman"/>
          <w:bCs/>
          <w:color w:val="000000"/>
          <w:kern w:val="3"/>
          <w:sz w:val="24"/>
          <w:szCs w:val="24"/>
          <w:lang w:eastAsia="zh-CN" w:bidi="hi-IN"/>
        </w:rPr>
        <w:t>закупівлю</w:t>
      </w:r>
      <w:proofErr w:type="spellEnd"/>
    </w:p>
    <w:p w:rsidR="002F149E" w:rsidRPr="002F149E" w:rsidRDefault="002F149E" w:rsidP="00537068">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p w:rsidR="00F66F11" w:rsidRPr="00F66F11" w:rsidRDefault="00D729FB" w:rsidP="00714F76">
      <w:pPr>
        <w:widowControl w:val="0"/>
        <w:suppressAutoHyphens/>
        <w:autoSpaceDN w:val="0"/>
        <w:spacing w:line="0" w:lineRule="atLeast"/>
        <w:jc w:val="center"/>
        <w:rPr>
          <w:rFonts w:ascii="Times New Roman" w:eastAsia="Times New Roman" w:hAnsi="Times New Roman"/>
          <w:b/>
          <w:sz w:val="24"/>
          <w:szCs w:val="24"/>
          <w:lang w:val="uk-UA" w:eastAsia="ru-RU"/>
        </w:rPr>
      </w:pPr>
      <w:r w:rsidRPr="002F149E">
        <w:rPr>
          <w:rFonts w:ascii="Times New Roman" w:eastAsia="Times New Roman" w:hAnsi="Times New Roman"/>
          <w:sz w:val="24"/>
          <w:szCs w:val="24"/>
          <w:lang w:val="uk-UA" w:eastAsia="ru-RU"/>
        </w:rPr>
        <w:t xml:space="preserve"> </w:t>
      </w:r>
      <w:r w:rsidR="00714F76" w:rsidRPr="00714F76">
        <w:rPr>
          <w:rFonts w:ascii="Times New Roman" w:eastAsia="Times New Roman" w:hAnsi="Times New Roman"/>
          <w:b/>
          <w:sz w:val="24"/>
          <w:szCs w:val="24"/>
          <w:lang w:val="uk-UA" w:eastAsia="ru-RU"/>
        </w:rPr>
        <w:t>Персональний комп’ютер (системний блок, монітор, клавіатура, маніпулятор “миша”, операційна система)</w:t>
      </w:r>
    </w:p>
    <w:p w:rsidR="00F66F11" w:rsidRPr="00F66F11" w:rsidRDefault="00F66F11" w:rsidP="00F66F11">
      <w:pPr>
        <w:widowControl w:val="0"/>
        <w:suppressAutoHyphens/>
        <w:autoSpaceDN w:val="0"/>
        <w:spacing w:after="0" w:line="0" w:lineRule="atLeast"/>
        <w:jc w:val="center"/>
        <w:textAlignment w:val="baseline"/>
        <w:rPr>
          <w:rFonts w:ascii="Times New Roman" w:eastAsia="Times New Roman" w:hAnsi="Times New Roman"/>
          <w:sz w:val="24"/>
          <w:szCs w:val="24"/>
          <w:lang w:val="uk-UA" w:eastAsia="ru-RU"/>
        </w:rPr>
      </w:pPr>
      <w:r w:rsidRPr="00F66F11">
        <w:rPr>
          <w:rFonts w:ascii="Times New Roman" w:eastAsia="Times New Roman" w:hAnsi="Times New Roman"/>
          <w:sz w:val="24"/>
          <w:szCs w:val="24"/>
          <w:lang w:val="uk-UA" w:eastAsia="ru-RU"/>
        </w:rPr>
        <w:t>Код національного класифікатора України ДК 021:2015: 30210000 – 4 «Машин</w:t>
      </w:r>
      <w:r>
        <w:rPr>
          <w:rFonts w:ascii="Times New Roman" w:eastAsia="Times New Roman" w:hAnsi="Times New Roman"/>
          <w:sz w:val="24"/>
          <w:szCs w:val="24"/>
          <w:lang w:val="uk-UA" w:eastAsia="ru-RU"/>
        </w:rPr>
        <w:t>и</w:t>
      </w:r>
      <w:r w:rsidRPr="00F66F11">
        <w:rPr>
          <w:rFonts w:ascii="Times New Roman" w:eastAsia="Times New Roman" w:hAnsi="Times New Roman"/>
          <w:sz w:val="24"/>
          <w:szCs w:val="24"/>
          <w:lang w:val="uk-UA" w:eastAsia="ru-RU"/>
        </w:rPr>
        <w:t xml:space="preserve"> для обробки даних (апаратна частина)  </w:t>
      </w:r>
    </w:p>
    <w:p w:rsidR="00537068" w:rsidRPr="00537068" w:rsidRDefault="00F66F11" w:rsidP="00F66F11">
      <w:pPr>
        <w:widowControl w:val="0"/>
        <w:suppressAutoHyphens/>
        <w:autoSpaceDN w:val="0"/>
        <w:spacing w:after="0" w:line="0" w:lineRule="atLeast"/>
        <w:jc w:val="center"/>
        <w:textAlignment w:val="baseline"/>
        <w:rPr>
          <w:rFonts w:ascii="Times New Roman" w:eastAsia="Times New Roman" w:hAnsi="Times New Roman"/>
          <w:b/>
          <w:bCs/>
          <w:color w:val="000000"/>
          <w:kern w:val="3"/>
          <w:sz w:val="28"/>
          <w:szCs w:val="28"/>
          <w:lang w:val="uk-UA" w:eastAsia="zh-CN" w:bidi="hi-IN"/>
        </w:rPr>
      </w:pPr>
      <w:r w:rsidRPr="00F66F11">
        <w:rPr>
          <w:rFonts w:ascii="Times New Roman" w:eastAsia="Times New Roman" w:hAnsi="Times New Roman"/>
          <w:sz w:val="24"/>
          <w:szCs w:val="24"/>
          <w:lang w:val="uk-UA" w:eastAsia="ru-RU"/>
        </w:rPr>
        <w:t xml:space="preserve">деталізований CPV код та його назва ДК 021:2015:30213000-5 «Персональні комп’ютери»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8334D" w:rsidRPr="0088334D" w:rsidRDefault="0088334D" w:rsidP="0088334D">
      <w:pPr>
        <w:spacing w:before="240" w:after="0" w:line="240" w:lineRule="auto"/>
        <w:jc w:val="center"/>
        <w:rPr>
          <w:rFonts w:ascii="Times New Roman" w:eastAsia="Times New Roman" w:hAnsi="Times New Roman"/>
          <w:b/>
          <w:bCs/>
          <w:color w:val="000000"/>
          <w:sz w:val="24"/>
          <w:szCs w:val="24"/>
          <w:lang w:val="uk-UA" w:eastAsia="ru-RU"/>
        </w:rPr>
      </w:pPr>
      <w:r w:rsidRPr="0088334D">
        <w:rPr>
          <w:rFonts w:ascii="Times New Roman" w:eastAsia="Times New Roman" w:hAnsi="Times New Roman"/>
          <w:b/>
          <w:bCs/>
          <w:color w:val="000000"/>
          <w:sz w:val="24"/>
          <w:szCs w:val="24"/>
          <w:lang w:val="uk-UA" w:eastAsia="ru-RU"/>
        </w:rPr>
        <w:t>м. Рівне – 2023</w:t>
      </w:r>
    </w:p>
    <w:p w:rsidR="00537068" w:rsidRDefault="00537068" w:rsidP="008833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88334D" w:rsidRPr="00537068" w:rsidRDefault="0088334D" w:rsidP="0088334D">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74"/>
        <w:gridCol w:w="604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351D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D33A5">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351DF8">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8334D" w:rsidRPr="00835972" w:rsidRDefault="0088334D" w:rsidP="0088334D">
            <w:pPr>
              <w:rPr>
                <w:rFonts w:ascii="Times New Roman" w:eastAsia="Times New Roman" w:hAnsi="Times New Roman"/>
                <w:sz w:val="24"/>
                <w:szCs w:val="24"/>
              </w:rPr>
            </w:pPr>
            <w:proofErr w:type="spellStart"/>
            <w:r w:rsidRPr="00722197">
              <w:rPr>
                <w:rFonts w:ascii="Times New Roman" w:hAnsi="Times New Roman"/>
                <w:b/>
              </w:rPr>
              <w:t>Північно</w:t>
            </w:r>
            <w:proofErr w:type="spellEnd"/>
            <w:r w:rsidRPr="00722197">
              <w:rPr>
                <w:rFonts w:ascii="Times New Roman" w:hAnsi="Times New Roman"/>
                <w:b/>
              </w:rPr>
              <w:t xml:space="preserve"> - </w:t>
            </w:r>
            <w:proofErr w:type="spellStart"/>
            <w:r w:rsidRPr="00722197">
              <w:rPr>
                <w:rFonts w:ascii="Times New Roman" w:hAnsi="Times New Roman"/>
                <w:b/>
              </w:rPr>
              <w:t>західний</w:t>
            </w:r>
            <w:proofErr w:type="spellEnd"/>
            <w:r w:rsidRPr="00722197">
              <w:rPr>
                <w:rFonts w:ascii="Times New Roman" w:hAnsi="Times New Roman"/>
                <w:b/>
              </w:rPr>
              <w:t xml:space="preserve"> </w:t>
            </w:r>
            <w:proofErr w:type="spellStart"/>
            <w:r w:rsidRPr="00722197">
              <w:rPr>
                <w:rFonts w:ascii="Times New Roman" w:hAnsi="Times New Roman"/>
                <w:b/>
              </w:rPr>
              <w:t>апеляційний</w:t>
            </w:r>
            <w:proofErr w:type="spellEnd"/>
            <w:r w:rsidRPr="00722197">
              <w:rPr>
                <w:rFonts w:ascii="Times New Roman" w:hAnsi="Times New Roman"/>
                <w:b/>
              </w:rPr>
              <w:t xml:space="preserve"> </w:t>
            </w:r>
            <w:proofErr w:type="spellStart"/>
            <w:r w:rsidRPr="00722197">
              <w:rPr>
                <w:rFonts w:ascii="Times New Roman" w:hAnsi="Times New Roman"/>
                <w:b/>
              </w:rPr>
              <w:t>господарський</w:t>
            </w:r>
            <w:proofErr w:type="spellEnd"/>
            <w:r w:rsidRPr="00722197">
              <w:rPr>
                <w:rFonts w:ascii="Times New Roman" w:hAnsi="Times New Roman"/>
                <w:b/>
              </w:rPr>
              <w:t xml:space="preserve"> суд</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8334D" w:rsidRPr="00D5473C" w:rsidRDefault="0088334D" w:rsidP="0088334D">
            <w:pPr>
              <w:spacing w:before="150" w:after="150" w:line="240" w:lineRule="auto"/>
              <w:rPr>
                <w:rFonts w:ascii="Times New Roman" w:eastAsia="Times New Roman" w:hAnsi="Times New Roman"/>
                <w:sz w:val="24"/>
                <w:szCs w:val="24"/>
                <w:lang w:val="uk-UA" w:eastAsia="ru-RU"/>
              </w:rPr>
            </w:pPr>
            <w:r w:rsidRPr="00722197">
              <w:rPr>
                <w:rFonts w:ascii="Times New Roman" w:hAnsi="Times New Roman"/>
              </w:rPr>
              <w:t xml:space="preserve">33001, м. </w:t>
            </w:r>
            <w:proofErr w:type="spellStart"/>
            <w:r w:rsidRPr="00722197">
              <w:rPr>
                <w:rFonts w:ascii="Times New Roman" w:hAnsi="Times New Roman"/>
              </w:rPr>
              <w:t>Рівне</w:t>
            </w:r>
            <w:proofErr w:type="spellEnd"/>
            <w:r w:rsidRPr="00722197">
              <w:rPr>
                <w:rFonts w:ascii="Times New Roman" w:hAnsi="Times New Roman"/>
              </w:rPr>
              <w:t xml:space="preserve">, </w:t>
            </w:r>
            <w:proofErr w:type="spellStart"/>
            <w:r w:rsidRPr="00722197">
              <w:rPr>
                <w:rFonts w:ascii="Times New Roman" w:hAnsi="Times New Roman"/>
              </w:rPr>
              <w:t>вул</w:t>
            </w:r>
            <w:proofErr w:type="spellEnd"/>
            <w:r w:rsidRPr="00722197">
              <w:rPr>
                <w:rFonts w:ascii="Times New Roman" w:hAnsi="Times New Roman"/>
              </w:rPr>
              <w:t xml:space="preserve">. </w:t>
            </w:r>
            <w:proofErr w:type="spellStart"/>
            <w:r w:rsidRPr="00722197">
              <w:rPr>
                <w:rFonts w:ascii="Times New Roman" w:hAnsi="Times New Roman"/>
              </w:rPr>
              <w:t>Яворницького</w:t>
            </w:r>
            <w:proofErr w:type="spellEnd"/>
            <w:r w:rsidRPr="00722197">
              <w:rPr>
                <w:rFonts w:ascii="Times New Roman" w:hAnsi="Times New Roman"/>
              </w:rPr>
              <w:t>, 59</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8334D" w:rsidRPr="0088334D" w:rsidRDefault="0088334D" w:rsidP="0088334D">
            <w:pPr>
              <w:widowControl w:val="0"/>
              <w:contextualSpacing/>
              <w:jc w:val="both"/>
              <w:rPr>
                <w:rFonts w:ascii="Times New Roman" w:hAnsi="Times New Roman" w:cs="Calibri"/>
                <w:lang w:val="uk-UA" w:eastAsia="uk-UA"/>
              </w:rPr>
            </w:pPr>
            <w:r>
              <w:rPr>
                <w:rFonts w:ascii="Times New Roman" w:hAnsi="Times New Roman" w:cs="Calibri"/>
                <w:lang w:val="uk-UA" w:eastAsia="uk-UA"/>
              </w:rPr>
              <w:t>Кректун Олена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Анатоліївна</w:t>
            </w:r>
            <w:proofErr w:type="spellEnd"/>
            <w:r w:rsidRPr="0088334D">
              <w:rPr>
                <w:rFonts w:ascii="Times New Roman" w:hAnsi="Times New Roman" w:cs="Calibri"/>
                <w:lang w:val="uk-UA" w:eastAsia="uk-UA"/>
              </w:rPr>
              <w:t>, уповноважена особа</w:t>
            </w:r>
          </w:p>
          <w:p w:rsidR="0088334D" w:rsidRPr="0088334D" w:rsidRDefault="0088334D" w:rsidP="0088334D">
            <w:pPr>
              <w:widowControl w:val="0"/>
              <w:autoSpaceDE w:val="0"/>
              <w:autoSpaceDN w:val="0"/>
              <w:adjustRightInd w:val="0"/>
              <w:rPr>
                <w:rFonts w:ascii="Times New Roman" w:hAnsi="Times New Roman" w:cs="Calibri"/>
                <w:lang w:val="uk-UA" w:eastAsia="ru-RU"/>
              </w:rPr>
            </w:pPr>
            <w:r w:rsidRPr="0088334D">
              <w:rPr>
                <w:rFonts w:ascii="Times New Roman" w:hAnsi="Times New Roman" w:cs="Calibri"/>
                <w:lang w:val="uk-UA" w:eastAsia="ru-RU"/>
              </w:rPr>
              <w:t>Телефон: (0362)68-40-63</w:t>
            </w:r>
            <w:r w:rsidRPr="0088334D">
              <w:rPr>
                <w:rFonts w:ascii="Times New Roman" w:hAnsi="Times New Roman" w:cs="Calibri"/>
                <w:bCs/>
                <w:lang w:val="uk-UA" w:eastAsia="ru-RU"/>
              </w:rPr>
              <w:t xml:space="preserve">. </w:t>
            </w:r>
            <w:proofErr w:type="spellStart"/>
            <w:r w:rsidRPr="0088334D">
              <w:rPr>
                <w:rFonts w:ascii="Times New Roman" w:hAnsi="Times New Roman" w:cs="Calibri"/>
                <w:lang w:val="uk-UA" w:eastAsia="ru-RU"/>
              </w:rPr>
              <w:t>Тел</w:t>
            </w:r>
            <w:proofErr w:type="spellEnd"/>
            <w:r w:rsidRPr="0088334D">
              <w:rPr>
                <w:rFonts w:ascii="Times New Roman" w:hAnsi="Times New Roman" w:cs="Calibri"/>
                <w:lang w:val="uk-UA" w:eastAsia="ru-RU"/>
              </w:rPr>
              <w:t>./факс: факс (0362) 68-40-43.</w:t>
            </w:r>
          </w:p>
          <w:p w:rsidR="0088334D" w:rsidRPr="00A70416" w:rsidRDefault="0088334D" w:rsidP="0088334D">
            <w:pPr>
              <w:spacing w:before="150" w:after="150" w:line="240" w:lineRule="auto"/>
              <w:rPr>
                <w:rFonts w:ascii="Times New Roman" w:eastAsia="Times New Roman" w:hAnsi="Times New Roman"/>
                <w:sz w:val="24"/>
                <w:szCs w:val="24"/>
                <w:lang w:eastAsia="ru-RU"/>
              </w:rPr>
            </w:pPr>
            <w:r w:rsidRPr="0088334D">
              <w:rPr>
                <w:rFonts w:ascii="Times New Roman" w:hAnsi="Times New Roman" w:cs="Calibri"/>
                <w:lang w:val="uk-UA" w:eastAsia="uk-UA"/>
              </w:rPr>
              <w:t>Е-</w:t>
            </w:r>
            <w:proofErr w:type="spellStart"/>
            <w:r w:rsidRPr="0088334D">
              <w:rPr>
                <w:rFonts w:ascii="Times New Roman" w:hAnsi="Times New Roman" w:cs="Calibri"/>
                <w:lang w:val="uk-UA" w:eastAsia="uk-UA"/>
              </w:rPr>
              <w:t>mail</w:t>
            </w:r>
            <w:proofErr w:type="spellEnd"/>
            <w:r w:rsidRPr="0088334D">
              <w:rPr>
                <w:rFonts w:ascii="Times New Roman" w:hAnsi="Times New Roman" w:cs="Calibri"/>
                <w:lang w:val="uk-UA" w:eastAsia="uk-UA"/>
              </w:rPr>
              <w:t>: buh@nwag.court.gov.ua</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proofErr w:type="spellStart"/>
            <w:r w:rsidRPr="00112BEB">
              <w:rPr>
                <w:rFonts w:ascii="Times New Roman" w:eastAsia="Times New Roman" w:hAnsi="Times New Roman"/>
                <w:b/>
                <w:sz w:val="24"/>
                <w:szCs w:val="24"/>
              </w:rPr>
              <w:t>відкриті</w:t>
            </w:r>
            <w:proofErr w:type="spellEnd"/>
            <w:r w:rsidRPr="00112BEB">
              <w:rPr>
                <w:rFonts w:ascii="Times New Roman" w:eastAsia="Times New Roman" w:hAnsi="Times New Roman"/>
                <w:b/>
                <w:sz w:val="24"/>
                <w:szCs w:val="24"/>
              </w:rPr>
              <w:t xml:space="preserve"> торги з </w:t>
            </w:r>
            <w:proofErr w:type="spellStart"/>
            <w:r w:rsidRPr="00112BEB">
              <w:rPr>
                <w:rFonts w:ascii="Times New Roman" w:eastAsia="Times New Roman" w:hAnsi="Times New Roman"/>
                <w:b/>
                <w:sz w:val="24"/>
                <w:szCs w:val="24"/>
              </w:rPr>
              <w:t>особливостями</w:t>
            </w:r>
            <w:proofErr w:type="spellEnd"/>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14F76" w:rsidRDefault="00714F76" w:rsidP="00F9699E">
            <w:pPr>
              <w:spacing w:before="150" w:after="150" w:line="240" w:lineRule="auto"/>
              <w:rPr>
                <w:rFonts w:ascii="Times New Roman" w:eastAsia="Times New Roman" w:hAnsi="Times New Roman"/>
                <w:sz w:val="24"/>
                <w:szCs w:val="24"/>
                <w:lang w:val="uk-UA" w:eastAsia="ru-RU"/>
              </w:rPr>
            </w:pPr>
            <w:r w:rsidRPr="00714F76">
              <w:rPr>
                <w:rFonts w:ascii="Times New Roman" w:eastAsia="Times New Roman" w:hAnsi="Times New Roman"/>
                <w:sz w:val="24"/>
                <w:szCs w:val="24"/>
                <w:lang w:val="uk-UA" w:eastAsia="ru-RU"/>
              </w:rPr>
              <w:t>Персональний комп’ютер (системний блок, монітор, клавіатура, маніпулятор “миша”, операційна система)</w:t>
            </w:r>
          </w:p>
          <w:p w:rsidR="00F9699E" w:rsidRPr="00F9699E" w:rsidRDefault="00F9699E" w:rsidP="00F9699E">
            <w:pPr>
              <w:spacing w:before="150" w:after="150" w:line="240" w:lineRule="auto"/>
              <w:rPr>
                <w:rFonts w:ascii="Times New Roman" w:eastAsia="Times New Roman" w:hAnsi="Times New Roman"/>
                <w:sz w:val="24"/>
                <w:szCs w:val="24"/>
                <w:lang w:val="uk-UA" w:eastAsia="ru-RU"/>
              </w:rPr>
            </w:pPr>
            <w:r w:rsidRPr="00F9699E">
              <w:rPr>
                <w:rFonts w:ascii="Times New Roman" w:eastAsia="Times New Roman" w:hAnsi="Times New Roman"/>
                <w:sz w:val="24"/>
                <w:szCs w:val="24"/>
                <w:lang w:val="uk-UA" w:eastAsia="ru-RU"/>
              </w:rPr>
              <w:t xml:space="preserve">Код національного класифікатора України ДК 021:2015: 30210000 – 4 «Машини для обробки даних (апаратна частина)  </w:t>
            </w:r>
          </w:p>
          <w:p w:rsidR="0088334D" w:rsidRPr="006D33A5" w:rsidRDefault="00F9699E" w:rsidP="00F9699E">
            <w:pPr>
              <w:spacing w:before="150" w:after="150" w:line="240" w:lineRule="auto"/>
              <w:rPr>
                <w:rFonts w:ascii="Times New Roman" w:eastAsia="Times New Roman" w:hAnsi="Times New Roman"/>
                <w:sz w:val="24"/>
                <w:szCs w:val="24"/>
                <w:lang w:val="uk-UA" w:eastAsia="ru-RU"/>
              </w:rPr>
            </w:pPr>
            <w:r w:rsidRPr="00F9699E">
              <w:rPr>
                <w:rFonts w:ascii="Times New Roman" w:eastAsia="Times New Roman" w:hAnsi="Times New Roman"/>
                <w:sz w:val="24"/>
                <w:szCs w:val="24"/>
                <w:lang w:val="uk-UA" w:eastAsia="ru-RU"/>
              </w:rPr>
              <w:t xml:space="preserve">деталізований CPV код та його назва ДК 021:2015:30213000-5 «Персональні комп’ютери»  </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88334D" w:rsidRPr="00351DF8" w:rsidRDefault="0088334D" w:rsidP="0088334D">
            <w:pPr>
              <w:spacing w:before="150" w:after="150" w:line="240" w:lineRule="auto"/>
              <w:jc w:val="both"/>
              <w:rPr>
                <w:rFonts w:ascii="Times New Roman" w:eastAsia="Times New Roman" w:hAnsi="Times New Roman"/>
                <w:sz w:val="24"/>
                <w:szCs w:val="24"/>
                <w:lang w:val="uk-UA" w:eastAsia="ru-RU"/>
              </w:rPr>
            </w:pPr>
            <w:r w:rsidRPr="00351DF8">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8334D" w:rsidRPr="0088334D" w:rsidRDefault="0088334D" w:rsidP="0088334D">
            <w:pPr>
              <w:widowControl w:val="0"/>
              <w:ind w:right="120"/>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Місце поставки: </w:t>
            </w:r>
            <w:r w:rsidRPr="0088334D">
              <w:rPr>
                <w:rFonts w:ascii="Times New Roman" w:hAnsi="Times New Roman" w:cs="Calibri"/>
                <w:lang w:val="uk-UA" w:eastAsia="ru-RU"/>
              </w:rPr>
              <w:t>33001, м. Рівне, вул. Яворницького, 59</w:t>
            </w:r>
          </w:p>
          <w:p w:rsidR="0088334D" w:rsidRPr="00233EC7" w:rsidRDefault="0088334D" w:rsidP="00714F7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DD0513">
              <w:rPr>
                <w:rFonts w:ascii="Times New Roman" w:eastAsia="Times New Roman" w:hAnsi="Times New Roman"/>
                <w:sz w:val="24"/>
                <w:szCs w:val="24"/>
                <w:lang w:val="uk-UA" w:eastAsia="ru-RU"/>
              </w:rPr>
              <w:t>5</w:t>
            </w:r>
            <w:r w:rsidR="00F9699E">
              <w:rPr>
                <w:rFonts w:ascii="Times New Roman" w:eastAsia="Times New Roman" w:hAnsi="Times New Roman"/>
                <w:sz w:val="24"/>
                <w:szCs w:val="24"/>
                <w:lang w:val="uk-UA" w:eastAsia="ru-RU"/>
              </w:rPr>
              <w:t xml:space="preserve"> </w:t>
            </w:r>
            <w:r w:rsidR="005E1747">
              <w:rPr>
                <w:rFonts w:ascii="Times New Roman" w:eastAsia="Times New Roman" w:hAnsi="Times New Roman"/>
                <w:sz w:val="24"/>
                <w:szCs w:val="24"/>
                <w:lang w:val="uk-UA" w:eastAsia="ru-RU"/>
              </w:rPr>
              <w:t>комплектів</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8334D" w:rsidRPr="00093CF5" w:rsidRDefault="0088334D" w:rsidP="00093CF5">
            <w:pPr>
              <w:spacing w:before="150" w:after="150" w:line="240" w:lineRule="auto"/>
              <w:rPr>
                <w:rFonts w:ascii="Times New Roman" w:eastAsia="Times New Roman" w:hAnsi="Times New Roman"/>
                <w:b/>
                <w:sz w:val="24"/>
                <w:szCs w:val="24"/>
                <w:lang w:val="uk-UA" w:eastAsia="ru-RU"/>
              </w:rPr>
            </w:pPr>
            <w:r w:rsidRPr="00093CF5">
              <w:rPr>
                <w:rFonts w:ascii="Times New Roman" w:eastAsia="Times New Roman" w:hAnsi="Times New Roman"/>
                <w:b/>
                <w:iCs/>
                <w:sz w:val="24"/>
                <w:szCs w:val="24"/>
                <w:lang w:val="uk-UA" w:eastAsia="ru-RU"/>
              </w:rPr>
              <w:t xml:space="preserve">до </w:t>
            </w:r>
            <w:r w:rsidR="00F9699E" w:rsidRPr="00093CF5">
              <w:rPr>
                <w:rFonts w:ascii="Times New Roman" w:eastAsia="Times New Roman" w:hAnsi="Times New Roman"/>
                <w:b/>
                <w:iCs/>
                <w:sz w:val="24"/>
                <w:szCs w:val="24"/>
                <w:lang w:val="uk-UA" w:eastAsia="ru-RU"/>
              </w:rPr>
              <w:t>2</w:t>
            </w:r>
            <w:r w:rsidR="00093CF5" w:rsidRPr="00093CF5">
              <w:rPr>
                <w:rFonts w:ascii="Times New Roman" w:eastAsia="Times New Roman" w:hAnsi="Times New Roman"/>
                <w:b/>
                <w:iCs/>
                <w:sz w:val="24"/>
                <w:szCs w:val="24"/>
                <w:lang w:val="uk-UA" w:eastAsia="ru-RU"/>
              </w:rPr>
              <w:t>6</w:t>
            </w:r>
            <w:r w:rsidRPr="00093CF5">
              <w:rPr>
                <w:rFonts w:ascii="Times New Roman" w:eastAsia="Times New Roman" w:hAnsi="Times New Roman"/>
                <w:b/>
                <w:iCs/>
                <w:sz w:val="24"/>
                <w:szCs w:val="24"/>
                <w:lang w:val="uk-UA" w:eastAsia="ru-RU"/>
              </w:rPr>
              <w:t xml:space="preserve">.12.2023 </w:t>
            </w:r>
            <w:bookmarkStart w:id="0" w:name="_GoBack"/>
            <w:bookmarkEnd w:id="0"/>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8334D" w:rsidRPr="0088334D"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Pr>
                <w:rFonts w:ascii="Times New Roman" w:eastAsia="Times New Roman" w:hAnsi="Times New Roman"/>
                <w:sz w:val="24"/>
                <w:szCs w:val="24"/>
                <w:lang w:val="uk-UA" w:eastAsia="ru-RU"/>
              </w:rPr>
              <w:t>.</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8334D" w:rsidRPr="0088334D" w:rsidRDefault="0088334D" w:rsidP="0088334D">
            <w:pPr>
              <w:widowControl w:val="0"/>
              <w:jc w:val="both"/>
              <w:rPr>
                <w:rFonts w:ascii="Times New Roman" w:eastAsia="Times New Roman" w:hAnsi="Times New Roman"/>
                <w:color w:val="000000"/>
                <w:sz w:val="24"/>
                <w:szCs w:val="24"/>
                <w:lang w:val="uk-UA" w:eastAsia="ru-RU"/>
              </w:rPr>
            </w:pPr>
            <w:r w:rsidRPr="0088334D">
              <w:rPr>
                <w:rFonts w:ascii="Times New Roman" w:eastAsia="Times New Roman" w:hAnsi="Times New Roman"/>
                <w:color w:val="000000"/>
                <w:sz w:val="24"/>
                <w:szCs w:val="24"/>
                <w:lang w:val="uk-UA" w:eastAsia="ru-RU"/>
              </w:rPr>
              <w:t>Мова тендерної пропозиції – українська.</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rsidR="0088334D" w:rsidRPr="0088334D" w:rsidRDefault="0088334D" w:rsidP="0088334D">
            <w:pPr>
              <w:spacing w:before="150" w:after="150" w:line="240" w:lineRule="auto"/>
              <w:jc w:val="both"/>
              <w:rPr>
                <w:rFonts w:ascii="Times New Roman" w:eastAsia="Times New Roman" w:hAnsi="Times New Roman"/>
                <w:sz w:val="24"/>
                <w:szCs w:val="24"/>
                <w:lang w:val="uk-UA" w:eastAsia="ru-RU"/>
              </w:rPr>
            </w:pPr>
            <w:r w:rsidRPr="0088334D">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88334D">
              <w:rPr>
                <w:rFonts w:ascii="Times New Roman" w:eastAsia="Times New Roman" w:hAnsi="Times New Roman"/>
                <w:sz w:val="24"/>
                <w:szCs w:val="24"/>
                <w:lang w:val="uk-UA" w:eastAsia="ru-RU"/>
              </w:rPr>
              <w:t xml:space="preserve">Уся інформація розміщується в електронній системі </w:t>
            </w:r>
            <w:proofErr w:type="spellStart"/>
            <w:r w:rsidRPr="0088334D">
              <w:rPr>
                <w:rFonts w:ascii="Times New Roman" w:eastAsia="Times New Roman" w:hAnsi="Times New Roman"/>
                <w:sz w:val="24"/>
                <w:szCs w:val="24"/>
                <w:lang w:val="uk-UA" w:eastAsia="ru-RU"/>
              </w:rPr>
              <w:t>закупівель</w:t>
            </w:r>
            <w:proofErr w:type="spellEnd"/>
            <w:r w:rsidRPr="0088334D">
              <w:rPr>
                <w:rFonts w:ascii="Times New Roman" w:eastAsia="Times New Roman" w:hAnsi="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8334D">
              <w:rPr>
                <w:rFonts w:ascii="Times New Roman" w:eastAsia="Times New Roman" w:hAnsi="Times New Roman"/>
                <w:sz w:val="24"/>
                <w:szCs w:val="24"/>
                <w:lang w:val="uk-UA" w:eastAsia="ru-RU"/>
              </w:rPr>
              <w:t>знака</w:t>
            </w:r>
            <w:proofErr w:type="spellEnd"/>
            <w:r w:rsidRPr="0088334D">
              <w:rPr>
                <w:rFonts w:ascii="Times New Roman" w:eastAsia="Times New Roman" w:hAnsi="Times New Roman"/>
                <w:sz w:val="24"/>
                <w:szCs w:val="24"/>
                <w:lang w:val="uk-UA" w:eastAsia="ru-RU"/>
              </w:rPr>
              <w:t xml:space="preserve"> для товарів та послуг), загальноприйняті міжнародні терміни). </w:t>
            </w:r>
          </w:p>
        </w:tc>
      </w:tr>
      <w:tr w:rsidR="0088334D" w:rsidRPr="002F149E" w:rsidTr="00B413F2">
        <w:tc>
          <w:tcPr>
            <w:tcW w:w="300" w:type="pct"/>
            <w:shd w:val="clear" w:color="auto" w:fill="FFFFFF"/>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8334D"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w:t>
            </w:r>
            <w:r w:rsidRPr="004411EC">
              <w:rPr>
                <w:rFonts w:ascii="Times New Roman" w:eastAsia="Times New Roman" w:hAnsi="Times New Roman"/>
                <w:sz w:val="24"/>
                <w:szCs w:val="24"/>
                <w:lang w:val="uk-UA" w:eastAsia="ru-RU"/>
              </w:rPr>
              <w:lastRenderedPageBreak/>
              <w:t>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8334D" w:rsidRPr="00351DF8" w:rsidRDefault="0088334D" w:rsidP="0088334D">
            <w:pPr>
              <w:spacing w:before="150" w:after="150" w:line="240" w:lineRule="auto"/>
              <w:jc w:val="both"/>
              <w:rPr>
                <w:rFonts w:ascii="Times New Roman" w:eastAsia="Times New Roman" w:hAnsi="Times New Roman"/>
                <w:iCs/>
                <w:sz w:val="24"/>
                <w:szCs w:val="24"/>
                <w:lang w:val="uk-UA" w:eastAsia="ru-RU"/>
              </w:rPr>
            </w:pPr>
            <w:r w:rsidRPr="00351DF8">
              <w:rPr>
                <w:rFonts w:ascii="Times New Roman" w:eastAsia="Times New Roman" w:hAnsi="Times New Roman"/>
                <w:iCs/>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w:t>
            </w:r>
            <w:r w:rsidRPr="00351DF8">
              <w:rPr>
                <w:rFonts w:ascii="Times New Roman" w:eastAsia="Times New Roman" w:hAnsi="Times New Roman"/>
                <w:iCs/>
                <w:sz w:val="24"/>
                <w:szCs w:val="24"/>
                <w:lang w:val="uk-UA" w:eastAsia="ru-RU"/>
              </w:rPr>
              <w:lastRenderedPageBreak/>
              <w:t>відкритих торгів</w:t>
            </w:r>
          </w:p>
          <w:p w:rsidR="0088334D" w:rsidRPr="00621D5A" w:rsidRDefault="0088334D" w:rsidP="0088334D">
            <w:pPr>
              <w:spacing w:before="150" w:after="150" w:line="240" w:lineRule="auto"/>
              <w:jc w:val="both"/>
              <w:rPr>
                <w:rFonts w:ascii="Times New Roman" w:eastAsia="Times New Roman" w:hAnsi="Times New Roman"/>
                <w:sz w:val="24"/>
                <w:szCs w:val="24"/>
                <w:lang w:val="uk-UA" w:eastAsia="ru-RU"/>
              </w:rPr>
            </w:pPr>
          </w:p>
        </w:tc>
      </w:tr>
      <w:tr w:rsidR="0088334D" w:rsidRPr="000A74B5" w:rsidTr="00B413F2">
        <w:tc>
          <w:tcPr>
            <w:tcW w:w="5000" w:type="pct"/>
            <w:gridSpan w:val="3"/>
            <w:shd w:val="clear" w:color="auto" w:fill="FFFFFF"/>
            <w:hideMark/>
          </w:tcPr>
          <w:p w:rsidR="0088334D" w:rsidRPr="00B413F2" w:rsidRDefault="0088334D" w:rsidP="0088334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88334D" w:rsidRPr="009A7F70" w:rsidRDefault="0088334D" w:rsidP="0088334D">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8334D" w:rsidRPr="007D1D23" w:rsidRDefault="0088334D" w:rsidP="0088334D">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D1D23">
              <w:rPr>
                <w:rFonts w:ascii="Times New Roman" w:eastAsia="Times New Roman" w:hAnsi="Times New Roman"/>
                <w:b/>
                <w:sz w:val="24"/>
                <w:szCs w:val="24"/>
                <w:lang w:val="uk-UA" w:eastAsia="ru-RU"/>
              </w:rPr>
              <w:t>не менше чотирьох днів.</w:t>
            </w:r>
          </w:p>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A7F70">
              <w:rPr>
                <w:rFonts w:ascii="Times New Roman" w:eastAsia="Times New Roman" w:hAnsi="Times New Roman"/>
                <w:sz w:val="24"/>
                <w:szCs w:val="24"/>
                <w:lang w:val="uk-UA" w:eastAsia="ru-RU"/>
              </w:rPr>
              <w:lastRenderedPageBreak/>
              <w:t xml:space="preserve">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7D1D23">
              <w:rPr>
                <w:rFonts w:ascii="Times New Roman" w:eastAsia="Times New Roman" w:hAnsi="Times New Roman"/>
                <w:b/>
                <w:sz w:val="24"/>
                <w:szCs w:val="24"/>
                <w:lang w:val="uk-UA" w:eastAsia="ru-RU"/>
              </w:rPr>
              <w:t xml:space="preserve">протягом одного дня </w:t>
            </w:r>
            <w:r w:rsidRPr="009A7F70">
              <w:rPr>
                <w:rFonts w:ascii="Times New Roman" w:eastAsia="Times New Roman" w:hAnsi="Times New Roman"/>
                <w:sz w:val="24"/>
                <w:szCs w:val="24"/>
                <w:lang w:val="uk-UA" w:eastAsia="ru-RU"/>
              </w:rPr>
              <w:t>з дати прийняття рішення про їх внесення.</w:t>
            </w:r>
          </w:p>
        </w:tc>
      </w:tr>
      <w:tr w:rsidR="0088334D" w:rsidRPr="000A74B5" w:rsidTr="00B413F2">
        <w:tc>
          <w:tcPr>
            <w:tcW w:w="5000" w:type="pct"/>
            <w:gridSpan w:val="3"/>
            <w:shd w:val="clear" w:color="auto" w:fill="FFFFFF"/>
            <w:hideMark/>
          </w:tcPr>
          <w:p w:rsidR="0088334D" w:rsidRPr="00B413F2" w:rsidRDefault="0088334D" w:rsidP="0088334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7D1D23" w:rsidRDefault="007D1D23" w:rsidP="0088334D">
            <w:pPr>
              <w:spacing w:before="150" w:after="150" w:line="240" w:lineRule="auto"/>
              <w:jc w:val="both"/>
              <w:rPr>
                <w:rFonts w:ascii="Times New Roman" w:eastAsia="Times New Roman" w:hAnsi="Times New Roman"/>
                <w:sz w:val="24"/>
                <w:szCs w:val="24"/>
                <w:lang w:val="uk-UA" w:eastAsia="ru-RU"/>
              </w:rPr>
            </w:pPr>
            <w:r w:rsidRPr="007D1D2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Pr>
                <w:rFonts w:ascii="Times New Roman" w:eastAsia="Times New Roman" w:hAnsi="Times New Roman"/>
                <w:sz w:val="24"/>
                <w:szCs w:val="24"/>
                <w:lang w:val="uk-UA" w:eastAsia="ru-RU"/>
              </w:rPr>
              <w:t>пунктом 47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88334D" w:rsidRPr="0027217D" w:rsidRDefault="0088334D" w:rsidP="0088334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7217D">
              <w:rPr>
                <w:rFonts w:ascii="Times New Roman" w:eastAsia="Times New Roman" w:hAnsi="Times New Roman"/>
                <w:sz w:val="24"/>
                <w:szCs w:val="24"/>
                <w:lang w:val="uk-UA" w:eastAsia="ru-RU"/>
              </w:rPr>
              <w:t xml:space="preserve">інформації про </w:t>
            </w:r>
            <w:r w:rsidR="00701B29" w:rsidRPr="009C75F6">
              <w:rPr>
                <w:rFonts w:ascii="Times New Roman" w:eastAsia="Times New Roman" w:hAnsi="Times New Roman"/>
                <w:sz w:val="24"/>
                <w:szCs w:val="24"/>
                <w:lang w:val="uk-UA" w:eastAsia="ru-RU"/>
              </w:rPr>
              <w:t>його відповідність кваліфікаційним (кваліфікаційному) критеріям</w:t>
            </w:r>
            <w:r w:rsidR="00701B29">
              <w:rPr>
                <w:rFonts w:ascii="Times New Roman" w:eastAsia="Times New Roman" w:hAnsi="Times New Roman"/>
                <w:sz w:val="24"/>
                <w:szCs w:val="24"/>
                <w:lang w:val="uk-UA" w:eastAsia="ru-RU"/>
              </w:rPr>
              <w:t xml:space="preserve">, </w:t>
            </w:r>
            <w:r w:rsidRPr="0027217D">
              <w:rPr>
                <w:rFonts w:ascii="Times New Roman" w:eastAsia="Times New Roman" w:hAnsi="Times New Roman"/>
                <w:sz w:val="24"/>
                <w:szCs w:val="24"/>
                <w:lang w:val="uk-UA" w:eastAsia="ru-RU"/>
              </w:rPr>
              <w:t>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88334D" w:rsidRDefault="0088334D" w:rsidP="0088334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27217D" w:rsidRDefault="0027217D" w:rsidP="0027217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w:t>
            </w:r>
            <w:r w:rsidRPr="0027217D">
              <w:rPr>
                <w:rFonts w:ascii="Times New Roman" w:eastAsia="Times New Roman" w:hAnsi="Times New Roman"/>
                <w:sz w:val="24"/>
                <w:szCs w:val="24"/>
                <w:lang w:val="uk-UA" w:eastAsia="ru-RU"/>
              </w:rPr>
              <w:t xml:space="preserve">орма «Тендерна пропозиція» (Додаток </w:t>
            </w:r>
            <w:r>
              <w:rPr>
                <w:rFonts w:ascii="Times New Roman" w:eastAsia="Times New Roman" w:hAnsi="Times New Roman"/>
                <w:sz w:val="24"/>
                <w:szCs w:val="24"/>
                <w:lang w:val="uk-UA" w:eastAsia="ru-RU"/>
              </w:rPr>
              <w:t>№ 5</w:t>
            </w:r>
            <w:r w:rsidRPr="0027217D">
              <w:rPr>
                <w:rFonts w:ascii="Times New Roman" w:eastAsia="Times New Roman" w:hAnsi="Times New Roman"/>
                <w:sz w:val="24"/>
                <w:szCs w:val="24"/>
                <w:lang w:val="uk-UA" w:eastAsia="ru-RU"/>
              </w:rPr>
              <w:t>);</w:t>
            </w:r>
          </w:p>
          <w:p w:rsidR="0088334D" w:rsidRDefault="0088334D" w:rsidP="0088334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88334D" w:rsidRDefault="0088334D" w:rsidP="0088334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8334D" w:rsidRDefault="0088334D" w:rsidP="0088334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w:t>
            </w:r>
            <w:r w:rsidR="007D1D23">
              <w:rPr>
                <w:rFonts w:ascii="Times New Roman" w:eastAsia="Times New Roman" w:hAnsi="Times New Roman"/>
                <w:sz w:val="24"/>
                <w:szCs w:val="24"/>
                <w:lang w:val="uk-UA" w:eastAsia="ru-RU"/>
              </w:rPr>
              <w:t xml:space="preserve">ментацією та </w:t>
            </w:r>
            <w:r w:rsidR="007D1D23" w:rsidRPr="0027217D">
              <w:rPr>
                <w:rFonts w:ascii="Times New Roman" w:eastAsia="Times New Roman" w:hAnsi="Times New Roman"/>
                <w:sz w:val="24"/>
                <w:szCs w:val="24"/>
                <w:lang w:val="uk-UA" w:eastAsia="ru-RU"/>
              </w:rPr>
              <w:t xml:space="preserve">Додатком № 4 </w:t>
            </w:r>
            <w:r w:rsidRPr="0027217D">
              <w:rPr>
                <w:rFonts w:ascii="Times New Roman" w:eastAsia="Times New Roman" w:hAnsi="Times New Roman"/>
                <w:sz w:val="24"/>
                <w:szCs w:val="24"/>
                <w:lang w:val="uk-UA" w:eastAsia="ru-RU"/>
              </w:rPr>
              <w:t>.</w:t>
            </w:r>
          </w:p>
          <w:p w:rsidR="0088334D" w:rsidRDefault="0088334D" w:rsidP="0088334D">
            <w:pPr>
              <w:pStyle w:val="a4"/>
              <w:spacing w:before="150" w:after="150" w:line="240" w:lineRule="auto"/>
              <w:ind w:left="47"/>
              <w:jc w:val="both"/>
              <w:rPr>
                <w:rFonts w:ascii="Times New Roman" w:eastAsia="Times New Roman" w:hAnsi="Times New Roman"/>
                <w:sz w:val="24"/>
                <w:szCs w:val="24"/>
                <w:lang w:val="uk-UA" w:eastAsia="ru-RU"/>
              </w:rPr>
            </w:pP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8334D" w:rsidRPr="00A57464" w:rsidRDefault="0088334D" w:rsidP="0088334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8334D" w:rsidRPr="00A57464" w:rsidRDefault="0088334D" w:rsidP="0088334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Pr>
                <w:rFonts w:ascii="Times New Roman" w:eastAsia="Times New Roman" w:hAnsi="Times New Roman"/>
                <w:sz w:val="24"/>
                <w:szCs w:val="24"/>
                <w:lang w:val="uk-UA" w:eastAsia="ru-RU"/>
              </w:rPr>
              <w:t xml:space="preserve"> 47</w:t>
            </w:r>
            <w:r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w:t>
            </w:r>
            <w:r>
              <w:rPr>
                <w:rFonts w:ascii="Times New Roman" w:eastAsia="Times New Roman" w:hAnsi="Times New Roman"/>
                <w:sz w:val="24"/>
                <w:szCs w:val="24"/>
                <w:lang w:val="uk-UA" w:eastAsia="ru-RU"/>
              </w:rPr>
              <w:t>на</w:t>
            </w:r>
            <w:r w:rsidRPr="00717447">
              <w:rPr>
                <w:rFonts w:ascii="Times New Roman" w:eastAsia="Times New Roman" w:hAnsi="Times New Roman"/>
                <w:sz w:val="24"/>
                <w:szCs w:val="24"/>
                <w:lang w:val="uk-UA" w:eastAsia="ru-RU"/>
              </w:rPr>
              <w:t xml:space="preserve">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xml:space="preserve">, затверджений наказом </w:t>
            </w:r>
            <w:r>
              <w:rPr>
                <w:rFonts w:ascii="Times New Roman" w:eastAsia="Times New Roman" w:hAnsi="Times New Roman"/>
                <w:sz w:val="24"/>
                <w:szCs w:val="24"/>
                <w:lang w:val="uk-UA" w:eastAsia="ru-RU"/>
              </w:rPr>
              <w:lastRenderedPageBreak/>
              <w:t>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8334D" w:rsidRDefault="0088334D" w:rsidP="008833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sz w:val="24"/>
                <w:szCs w:val="24"/>
                <w:lang w:val="uk-UA" w:eastAsia="ru-RU"/>
              </w:rPr>
              <w:lastRenderedPageBreak/>
              <w:t>технічної бази та технологій</w:t>
            </w:r>
            <w:r>
              <w:rPr>
                <w:rFonts w:ascii="Times New Roman" w:eastAsia="Times New Roman" w:hAnsi="Times New Roman"/>
                <w:sz w:val="24"/>
                <w:szCs w:val="24"/>
                <w:lang w:val="uk-UA" w:eastAsia="ru-RU"/>
              </w:rPr>
              <w:t>»;</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8334D"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8334D" w:rsidRPr="00601FFA" w:rsidRDefault="0088334D" w:rsidP="008833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8334D" w:rsidRPr="00C535CC"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8334D" w:rsidRPr="00C535CC"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8334D"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8334D" w:rsidRPr="00E94849" w:rsidRDefault="0088334D" w:rsidP="0088334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8334D" w:rsidRPr="00E94849" w:rsidRDefault="0088334D" w:rsidP="0088334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334D" w:rsidRPr="00E94849" w:rsidRDefault="0088334D" w:rsidP="0088334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8334D" w:rsidRPr="00E94849" w:rsidRDefault="0088334D" w:rsidP="0088334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8334D" w:rsidRPr="00E94849" w:rsidRDefault="0088334D" w:rsidP="0088334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8334D" w:rsidRPr="00B413F2" w:rsidRDefault="0088334D" w:rsidP="00701B2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w:t>
            </w:r>
            <w:r w:rsidR="00701B29">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rsidR="0088334D" w:rsidRPr="00B413F2" w:rsidRDefault="00701B29" w:rsidP="00701B2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w:t>
            </w:r>
            <w:r>
              <w:rPr>
                <w:rFonts w:ascii="Times New Roman" w:eastAsia="Times New Roman" w:hAnsi="Times New Roman"/>
                <w:sz w:val="24"/>
                <w:szCs w:val="24"/>
                <w:lang w:val="uk-UA" w:eastAsia="ru-RU"/>
              </w:rPr>
              <w:t>фікаційні критерії до учасників, п</w:t>
            </w:r>
            <w:r w:rsidR="0088334D">
              <w:rPr>
                <w:rFonts w:ascii="Times New Roman" w:eastAsia="Times New Roman" w:hAnsi="Times New Roman"/>
                <w:sz w:val="24"/>
                <w:szCs w:val="24"/>
                <w:lang w:val="uk-UA" w:eastAsia="ru-RU"/>
              </w:rPr>
              <w:t xml:space="preserve">ідстави для відмови в участі у процедурі закупівлі встановлені пунктом 47 Особливостей та </w:t>
            </w:r>
            <w:r w:rsidR="0088334D" w:rsidRPr="00DC0363">
              <w:rPr>
                <w:rFonts w:ascii="Times New Roman" w:eastAsia="Times New Roman" w:hAnsi="Times New Roman"/>
                <w:sz w:val="24"/>
                <w:szCs w:val="24"/>
                <w:lang w:val="uk-UA" w:eastAsia="ru-RU"/>
              </w:rPr>
              <w:t>спосіб підтвердження відповідності учасників</w:t>
            </w:r>
            <w:r w:rsidR="0088334D">
              <w:rPr>
                <w:rFonts w:ascii="Times New Roman" w:eastAsia="Times New Roman" w:hAnsi="Times New Roman"/>
                <w:sz w:val="24"/>
                <w:szCs w:val="24"/>
                <w:lang w:val="uk-UA" w:eastAsia="ru-RU"/>
              </w:rPr>
              <w:t xml:space="preserve"> викладений у Додатку № 1.</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8334D" w:rsidRPr="002F149E" w:rsidTr="00B413F2">
        <w:tc>
          <w:tcPr>
            <w:tcW w:w="300" w:type="pct"/>
            <w:shd w:val="clear" w:color="auto" w:fill="FFFFFF"/>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8334D"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8334D" w:rsidRPr="007654DA"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8334D" w:rsidRPr="000A74B5" w:rsidTr="00B413F2">
        <w:tc>
          <w:tcPr>
            <w:tcW w:w="5000" w:type="pct"/>
            <w:gridSpan w:val="3"/>
            <w:shd w:val="clear" w:color="auto" w:fill="FFFFFF"/>
            <w:hideMark/>
          </w:tcPr>
          <w:p w:rsidR="0088334D" w:rsidRPr="00B413F2" w:rsidRDefault="0088334D" w:rsidP="0088334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8334D" w:rsidRPr="00742D76"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8334D" w:rsidRPr="00513F00" w:rsidRDefault="0088334D" w:rsidP="0088334D">
            <w:pPr>
              <w:spacing w:before="150" w:after="150" w:line="240" w:lineRule="auto"/>
              <w:jc w:val="both"/>
              <w:rPr>
                <w:rFonts w:ascii="Times New Roman" w:eastAsia="Times New Roman" w:hAnsi="Times New Roman"/>
                <w:b/>
                <w:i/>
                <w:iCs/>
                <w:sz w:val="24"/>
                <w:szCs w:val="24"/>
                <w:lang w:val="uk-UA" w:eastAsia="ru-RU"/>
              </w:rPr>
            </w:pPr>
            <w:r w:rsidRPr="00513F00">
              <w:rPr>
                <w:rFonts w:ascii="Times New Roman" w:eastAsia="Times New Roman" w:hAnsi="Times New Roman"/>
                <w:b/>
                <w:sz w:val="24"/>
                <w:szCs w:val="24"/>
                <w:lang w:val="uk-UA" w:eastAsia="ru-RU"/>
              </w:rPr>
              <w:t xml:space="preserve">до </w:t>
            </w:r>
            <w:r w:rsidR="00B00C39">
              <w:rPr>
                <w:rFonts w:ascii="Times New Roman" w:eastAsia="Times New Roman" w:hAnsi="Times New Roman"/>
                <w:b/>
                <w:sz w:val="24"/>
                <w:szCs w:val="24"/>
                <w:lang w:val="uk-UA" w:eastAsia="ru-RU"/>
              </w:rPr>
              <w:t>1</w:t>
            </w:r>
            <w:r w:rsidR="00212547">
              <w:rPr>
                <w:rFonts w:ascii="Times New Roman" w:eastAsia="Times New Roman" w:hAnsi="Times New Roman"/>
                <w:b/>
                <w:sz w:val="24"/>
                <w:szCs w:val="24"/>
                <w:lang w:val="uk-UA" w:eastAsia="ru-RU"/>
              </w:rPr>
              <w:t>5</w:t>
            </w:r>
            <w:r w:rsidRPr="00513F00">
              <w:rPr>
                <w:rFonts w:ascii="Times New Roman" w:eastAsia="Times New Roman" w:hAnsi="Times New Roman"/>
                <w:b/>
                <w:sz w:val="24"/>
                <w:szCs w:val="24"/>
                <w:lang w:val="uk-UA" w:eastAsia="ru-RU"/>
              </w:rPr>
              <w:t>.</w:t>
            </w:r>
            <w:r w:rsidR="00513F00" w:rsidRPr="00513F00">
              <w:rPr>
                <w:rFonts w:ascii="Times New Roman" w:eastAsia="Times New Roman" w:hAnsi="Times New Roman"/>
                <w:b/>
                <w:sz w:val="24"/>
                <w:szCs w:val="24"/>
                <w:lang w:val="uk-UA" w:eastAsia="ru-RU"/>
              </w:rPr>
              <w:t>1</w:t>
            </w:r>
            <w:r w:rsidR="00B00C39">
              <w:rPr>
                <w:rFonts w:ascii="Times New Roman" w:eastAsia="Times New Roman" w:hAnsi="Times New Roman"/>
                <w:b/>
                <w:sz w:val="24"/>
                <w:szCs w:val="24"/>
                <w:lang w:val="uk-UA" w:eastAsia="ru-RU"/>
              </w:rPr>
              <w:t>2</w:t>
            </w:r>
            <w:r w:rsidRPr="00513F00">
              <w:rPr>
                <w:rFonts w:ascii="Times New Roman" w:eastAsia="Times New Roman" w:hAnsi="Times New Roman"/>
                <w:b/>
                <w:sz w:val="24"/>
                <w:szCs w:val="24"/>
                <w:lang w:val="uk-UA" w:eastAsia="ru-RU"/>
              </w:rPr>
              <w:t>.2023</w:t>
            </w:r>
            <w:r w:rsidRPr="00513F00">
              <w:rPr>
                <w:rFonts w:ascii="Times New Roman" w:eastAsia="Times New Roman" w:hAnsi="Times New Roman"/>
                <w:b/>
                <w:i/>
                <w:iCs/>
                <w:sz w:val="24"/>
                <w:szCs w:val="24"/>
                <w:lang w:val="uk-UA" w:eastAsia="ru-RU"/>
              </w:rPr>
              <w:t xml:space="preserve"> </w:t>
            </w:r>
          </w:p>
          <w:p w:rsidR="0088334D" w:rsidRPr="00A57464" w:rsidRDefault="0088334D" w:rsidP="0088334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8334D" w:rsidRPr="00CC766D"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F5500" w:rsidRDefault="006F5500" w:rsidP="006F550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both"/>
              <w:rPr>
                <w:rFonts w:ascii="Times New Roman" w:eastAsia="Times New Roman" w:hAnsi="Times New Roman"/>
                <w:sz w:val="24"/>
                <w:szCs w:val="24"/>
                <w:lang w:val="uk-UA" w:eastAsia="ru-RU"/>
              </w:rPr>
            </w:pPr>
            <w:r w:rsidRPr="006F5500">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5500">
              <w:rPr>
                <w:rFonts w:ascii="Times New Roman" w:eastAsia="Times New Roman" w:hAnsi="Times New Roman"/>
                <w:sz w:val="24"/>
                <w:szCs w:val="24"/>
                <w:lang w:val="uk-UA" w:eastAsia="ru-RU"/>
              </w:rPr>
              <w:t>закупівель</w:t>
            </w:r>
            <w:proofErr w:type="spellEnd"/>
            <w:r w:rsidRPr="006F5500">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5500">
              <w:rPr>
                <w:rFonts w:ascii="Times New Roman" w:eastAsia="Times New Roman" w:hAnsi="Times New Roman"/>
                <w:sz w:val="24"/>
                <w:szCs w:val="24"/>
                <w:lang w:val="uk-UA" w:eastAsia="ru-RU"/>
              </w:rPr>
              <w:t>закупівель</w:t>
            </w:r>
            <w:proofErr w:type="spellEnd"/>
            <w:r w:rsidRPr="006F5500">
              <w:rPr>
                <w:rFonts w:ascii="Times New Roman" w:eastAsia="Times New Roman" w:hAnsi="Times New Roman"/>
                <w:sz w:val="24"/>
                <w:szCs w:val="24"/>
                <w:lang w:val="uk-UA" w:eastAsia="ru-RU"/>
              </w:rPr>
              <w:t xml:space="preserve">. </w:t>
            </w:r>
          </w:p>
          <w:p w:rsidR="00A70416" w:rsidRPr="006F5500" w:rsidRDefault="00A70416" w:rsidP="00A70416">
            <w:pPr>
              <w:widowControl w:val="0"/>
              <w:ind w:firstLine="274"/>
              <w:jc w:val="both"/>
              <w:rPr>
                <w:rFonts w:ascii="Times New Roman" w:eastAsia="Times New Roman" w:hAnsi="Times New Roman"/>
                <w:sz w:val="24"/>
                <w:szCs w:val="24"/>
                <w:lang w:val="uk-UA" w:eastAsia="uk-UA"/>
              </w:rPr>
            </w:pPr>
            <w:r w:rsidRPr="00A70416">
              <w:rPr>
                <w:rFonts w:ascii="Times New Roman" w:eastAsia="Times New Roman" w:hAnsi="Times New Roman"/>
                <w:sz w:val="24"/>
                <w:szCs w:val="24"/>
                <w:highlight w:val="white"/>
                <w:lang w:val="uk-UA" w:eastAsia="uk-UA"/>
              </w:rPr>
              <w:t xml:space="preserve">Розмір мінімального кроку пониження ціни під час електронного </w:t>
            </w:r>
            <w:r w:rsidRPr="00A70416">
              <w:rPr>
                <w:rFonts w:ascii="Times New Roman" w:eastAsia="Times New Roman" w:hAnsi="Times New Roman"/>
                <w:sz w:val="24"/>
                <w:szCs w:val="24"/>
                <w:lang w:val="uk-UA" w:eastAsia="uk-UA"/>
              </w:rPr>
              <w:t>аукціону – 1 %.</w:t>
            </w:r>
          </w:p>
          <w:p w:rsidR="006F5500" w:rsidRPr="006F5500" w:rsidRDefault="006F5500" w:rsidP="006F550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both"/>
              <w:rPr>
                <w:rFonts w:ascii="Times New Roman" w:eastAsia="Times New Roman" w:hAnsi="Times New Roman"/>
                <w:sz w:val="24"/>
                <w:szCs w:val="24"/>
                <w:lang w:val="uk-UA" w:eastAsia="ru-RU"/>
              </w:rPr>
            </w:pPr>
            <w:r w:rsidRPr="006F5500">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6F5500" w:rsidRPr="006F5500" w:rsidRDefault="006F5500" w:rsidP="006F5500">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7"/>
              <w:jc w:val="both"/>
              <w:rPr>
                <w:rFonts w:ascii="Times New Roman" w:eastAsia="Times New Roman" w:hAnsi="Times New Roman"/>
                <w:sz w:val="24"/>
                <w:szCs w:val="24"/>
                <w:lang w:val="uk-UA" w:eastAsia="ru-RU"/>
              </w:rPr>
            </w:pPr>
            <w:r w:rsidRPr="006F550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5500">
              <w:rPr>
                <w:rFonts w:ascii="Times New Roman" w:eastAsia="Times New Roman" w:hAnsi="Times New Roman"/>
                <w:sz w:val="24"/>
                <w:szCs w:val="24"/>
                <w:lang w:val="uk-UA" w:eastAsia="ru-RU"/>
              </w:rPr>
              <w:t>закупівель</w:t>
            </w:r>
            <w:proofErr w:type="spellEnd"/>
            <w:r w:rsidRPr="006F5500">
              <w:rPr>
                <w:rFonts w:ascii="Times New Roman" w:eastAsia="Times New Roman" w:hAnsi="Times New Roman"/>
                <w:sz w:val="24"/>
                <w:szCs w:val="24"/>
                <w:lang w:val="uk-UA" w:eastAsia="ru-RU"/>
              </w:rPr>
              <w:t xml:space="preserve"> відповідно до статті 30 Закону.</w:t>
            </w:r>
          </w:p>
          <w:p w:rsidR="0088334D" w:rsidRPr="00A57464" w:rsidRDefault="006F5500" w:rsidP="006F5500">
            <w:pPr>
              <w:spacing w:before="150" w:after="150" w:line="240" w:lineRule="auto"/>
              <w:jc w:val="both"/>
              <w:rPr>
                <w:rFonts w:ascii="Times New Roman" w:eastAsia="Times New Roman" w:hAnsi="Times New Roman"/>
                <w:sz w:val="24"/>
                <w:szCs w:val="24"/>
                <w:lang w:val="uk-UA" w:eastAsia="ru-RU"/>
              </w:rPr>
            </w:pPr>
            <w:r w:rsidRPr="006F550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6F5500">
              <w:rPr>
                <w:rFonts w:ascii="Times New Roman" w:eastAsia="Times New Roman" w:hAnsi="Times New Roman"/>
                <w:sz w:val="24"/>
                <w:szCs w:val="24"/>
                <w:lang w:val="uk-UA" w:eastAsia="ru-RU"/>
              </w:rPr>
              <w:t>закупівель</w:t>
            </w:r>
            <w:proofErr w:type="spellEnd"/>
            <w:r w:rsidRPr="006F550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6F5500">
              <w:rPr>
                <w:rFonts w:ascii="Times New Roman" w:eastAsia="Times New Roman" w:hAnsi="Times New Roman"/>
                <w:sz w:val="24"/>
                <w:szCs w:val="24"/>
                <w:lang w:val="uk-UA" w:eastAsia="ru-RU"/>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88334D" w:rsidRPr="000A74B5" w:rsidTr="00B413F2">
        <w:tc>
          <w:tcPr>
            <w:tcW w:w="5000" w:type="pct"/>
            <w:gridSpan w:val="3"/>
            <w:shd w:val="clear" w:color="auto" w:fill="FFFFFF"/>
            <w:hideMark/>
          </w:tcPr>
          <w:p w:rsidR="0088334D" w:rsidRPr="00B413F2" w:rsidRDefault="0088334D" w:rsidP="0088334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8334D" w:rsidRDefault="0088334D" w:rsidP="0088334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rsidR="00A70416" w:rsidRPr="00B413F2" w:rsidRDefault="00A70416" w:rsidP="0088334D">
            <w:pPr>
              <w:spacing w:before="150" w:after="150" w:line="240" w:lineRule="auto"/>
              <w:jc w:val="both"/>
              <w:rPr>
                <w:rFonts w:ascii="Times New Roman" w:eastAsia="Times New Roman" w:hAnsi="Times New Roman"/>
                <w:sz w:val="24"/>
                <w:szCs w:val="24"/>
                <w:lang w:val="uk-UA" w:eastAsia="ru-RU"/>
              </w:rPr>
            </w:pPr>
          </w:p>
        </w:tc>
      </w:tr>
      <w:tr w:rsidR="0088334D" w:rsidRPr="005E1747"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8334D" w:rsidRPr="00A57464" w:rsidRDefault="0088334D" w:rsidP="0088334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8334D" w:rsidRPr="00A57464" w:rsidRDefault="0088334D" w:rsidP="0088334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8334D" w:rsidRPr="00A57464" w:rsidRDefault="0088334D" w:rsidP="0088334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8334D" w:rsidRPr="00A57464" w:rsidRDefault="0088334D" w:rsidP="0088334D">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8334D" w:rsidRPr="00A57464" w:rsidRDefault="0088334D" w:rsidP="0088334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8334D" w:rsidRPr="00A57464" w:rsidRDefault="0088334D" w:rsidP="0088334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8334D" w:rsidRPr="00A57464" w:rsidRDefault="0088334D" w:rsidP="0088334D">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8334D" w:rsidRPr="00D03E3F" w:rsidRDefault="0088334D" w:rsidP="0088334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rsidR="0088334D" w:rsidRPr="00D03E3F" w:rsidRDefault="0088334D" w:rsidP="0088334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334D" w:rsidRPr="00D03E3F" w:rsidRDefault="0088334D" w:rsidP="0088334D">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8334D" w:rsidRPr="00A57464" w:rsidRDefault="0088334D" w:rsidP="006F550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D03E3F">
              <w:rPr>
                <w:rFonts w:ascii="Times New Roman" w:eastAsia="Times New Roman" w:hAnsi="Times New Roman"/>
                <w:sz w:val="24"/>
                <w:szCs w:val="24"/>
                <w:lang w:val="uk-UA" w:eastAsia="ru-RU"/>
              </w:rPr>
              <w:lastRenderedPageBreak/>
              <w:t>пунктом 4</w:t>
            </w:r>
            <w:r>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w:t>
            </w:r>
            <w:r w:rsidR="006F5500">
              <w:rPr>
                <w:rFonts w:ascii="Times New Roman" w:eastAsia="Times New Roman" w:hAnsi="Times New Roman"/>
                <w:sz w:val="24"/>
                <w:szCs w:val="24"/>
                <w:lang w:val="uk-UA" w:eastAsia="ru-RU"/>
              </w:rPr>
              <w:t>О</w:t>
            </w:r>
            <w:r w:rsidRPr="00D03E3F">
              <w:rPr>
                <w:rFonts w:ascii="Times New Roman" w:eastAsia="Times New Roman" w:hAnsi="Times New Roman"/>
                <w:sz w:val="24"/>
                <w:szCs w:val="24"/>
                <w:lang w:val="uk-UA"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8334D" w:rsidRPr="00C535CC" w:rsidTr="00B413F2">
        <w:tc>
          <w:tcPr>
            <w:tcW w:w="300" w:type="pct"/>
            <w:shd w:val="clear" w:color="auto" w:fill="FFFFFF"/>
            <w:hideMark/>
          </w:tcPr>
          <w:p w:rsidR="0088334D" w:rsidRPr="00B413F2" w:rsidRDefault="0088334D" w:rsidP="0088334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8334D" w:rsidRPr="00BD6C65" w:rsidRDefault="0088334D" w:rsidP="0088334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xml:space="preserve"> у разі, коли:</w:t>
            </w:r>
          </w:p>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1) учасник процедури закупівлі:</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shd w:val="clear" w:color="auto" w:fill="FFFFFF"/>
                <w:lang w:val="uk-UA"/>
              </w:rPr>
              <w:t>підпадає під підстави, встановлені </w:t>
            </w:r>
            <w:hyperlink r:id="rId6" w:anchor="n615" w:history="1">
              <w:r w:rsidRPr="00AA5640">
                <w:rPr>
                  <w:rStyle w:val="a3"/>
                  <w:rFonts w:ascii="Times New Roman" w:hAnsi="Times New Roman"/>
                  <w:color w:val="auto"/>
                  <w:sz w:val="24"/>
                  <w:szCs w:val="24"/>
                  <w:shd w:val="clear" w:color="auto" w:fill="FFFFFF"/>
                  <w:lang w:val="uk-UA"/>
                </w:rPr>
                <w:t>пунктом 47</w:t>
              </w:r>
            </w:hyperlink>
            <w:r w:rsidRPr="00AA5640">
              <w:rPr>
                <w:rFonts w:ascii="Times New Roman" w:hAnsi="Times New Roman"/>
                <w:sz w:val="24"/>
                <w:szCs w:val="24"/>
                <w:shd w:val="clear" w:color="auto" w:fill="FFFFFF"/>
                <w:lang w:val="uk-UA"/>
              </w:rPr>
              <w:t xml:space="preserve">  </w:t>
            </w:r>
            <w:r w:rsidR="006F5500">
              <w:rPr>
                <w:rFonts w:ascii="Times New Roman" w:hAnsi="Times New Roman"/>
                <w:sz w:val="24"/>
                <w:szCs w:val="24"/>
                <w:shd w:val="clear" w:color="auto" w:fill="FFFFFF"/>
                <w:lang w:val="uk-UA"/>
              </w:rPr>
              <w:t>О</w:t>
            </w:r>
            <w:r w:rsidRPr="00AA5640">
              <w:rPr>
                <w:rFonts w:ascii="Times New Roman" w:hAnsi="Times New Roman"/>
                <w:sz w:val="24"/>
                <w:szCs w:val="24"/>
                <w:shd w:val="clear" w:color="auto" w:fill="FFFFFF"/>
                <w:lang w:val="uk-UA"/>
              </w:rPr>
              <w:t>собливостей</w:t>
            </w: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6F5500">
              <w:rPr>
                <w:rFonts w:ascii="Times New Roman" w:hAnsi="Times New Roman"/>
                <w:sz w:val="24"/>
                <w:szCs w:val="24"/>
                <w:lang w:val="uk-UA"/>
              </w:rPr>
              <w:t>О</w:t>
            </w:r>
            <w:r w:rsidRPr="00AA5640">
              <w:rPr>
                <w:rFonts w:ascii="Times New Roman" w:hAnsi="Times New Roman"/>
                <w:sz w:val="24"/>
                <w:szCs w:val="24"/>
                <w:lang w:val="uk-UA"/>
              </w:rPr>
              <w:t>собливостей;</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5640">
              <w:rPr>
                <w:rFonts w:ascii="Times New Roman" w:hAnsi="Times New Roman"/>
                <w:sz w:val="24"/>
                <w:szCs w:val="24"/>
                <w:lang w:val="uk-UA"/>
              </w:rPr>
              <w:t>невідповідностей</w:t>
            </w:r>
            <w:proofErr w:type="spellEnd"/>
            <w:r w:rsidRPr="00AA564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A5640">
              <w:rPr>
                <w:rFonts w:ascii="Times New Roman" w:hAnsi="Times New Roman"/>
                <w:sz w:val="24"/>
                <w:szCs w:val="24"/>
                <w:lang w:val="uk-UA"/>
              </w:rPr>
              <w:t>закупівель</w:t>
            </w:r>
            <w:proofErr w:type="spellEnd"/>
            <w:r w:rsidRPr="00AA5640">
              <w:rPr>
                <w:rFonts w:ascii="Times New Roman" w:hAnsi="Times New Roman"/>
                <w:sz w:val="24"/>
                <w:szCs w:val="24"/>
                <w:lang w:val="uk-UA"/>
              </w:rPr>
              <w:t xml:space="preserve"> повідомлення з вимогою про усунення таких </w:t>
            </w:r>
            <w:proofErr w:type="spellStart"/>
            <w:r w:rsidRPr="00AA5640">
              <w:rPr>
                <w:rFonts w:ascii="Times New Roman" w:hAnsi="Times New Roman"/>
                <w:sz w:val="24"/>
                <w:szCs w:val="24"/>
                <w:lang w:val="uk-UA"/>
              </w:rPr>
              <w:t>невідповідностей</w:t>
            </w:r>
            <w:proofErr w:type="spellEnd"/>
            <w:r w:rsidRPr="00AA5640">
              <w:rPr>
                <w:rFonts w:ascii="Times New Roman" w:hAnsi="Times New Roman"/>
                <w:sz w:val="24"/>
                <w:szCs w:val="24"/>
                <w:lang w:val="uk-UA"/>
              </w:rPr>
              <w:t>;</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shd w:val="clear" w:color="auto" w:fill="FFFFFF"/>
                <w:lang w:val="uk-UA"/>
              </w:rPr>
              <w:t>не надав обґрунтування аномально низької ціни тендерної пропозиції протягом строку, визначеного </w:t>
            </w:r>
            <w:hyperlink r:id="rId7" w:anchor="n1543" w:tgtFrame="_blank" w:history="1">
              <w:r w:rsidRPr="00AA5640">
                <w:rPr>
                  <w:rStyle w:val="a3"/>
                  <w:rFonts w:ascii="Times New Roman" w:hAnsi="Times New Roman"/>
                  <w:color w:val="auto"/>
                  <w:sz w:val="24"/>
                  <w:szCs w:val="24"/>
                  <w:u w:val="none"/>
                  <w:shd w:val="clear" w:color="auto" w:fill="FFFFFF"/>
                  <w:lang w:val="uk-UA"/>
                </w:rPr>
                <w:t>абзацом першим</w:t>
              </w:r>
            </w:hyperlink>
            <w:r w:rsidRPr="00AA5640">
              <w:rPr>
                <w:rFonts w:ascii="Times New Roman" w:hAnsi="Times New Roman"/>
                <w:sz w:val="24"/>
                <w:szCs w:val="24"/>
                <w:shd w:val="clear" w:color="auto" w:fill="FFFFFF"/>
                <w:lang w:val="uk-UA"/>
              </w:rPr>
              <w:t> частини чотирнадцятої статті 29 Закону/</w:t>
            </w:r>
            <w:hyperlink r:id="rId8" w:anchor="n581" w:history="1">
              <w:r w:rsidRPr="00AA5640">
                <w:rPr>
                  <w:rStyle w:val="a3"/>
                  <w:rFonts w:ascii="Times New Roman" w:hAnsi="Times New Roman"/>
                  <w:color w:val="auto"/>
                  <w:sz w:val="24"/>
                  <w:szCs w:val="24"/>
                  <w:u w:val="none"/>
                  <w:shd w:val="clear" w:color="auto" w:fill="FFFFFF"/>
                  <w:lang w:val="uk-UA"/>
                </w:rPr>
                <w:t>абзацом дев’ятим</w:t>
              </w:r>
            </w:hyperlink>
            <w:r w:rsidRPr="00AA5640">
              <w:rPr>
                <w:rFonts w:ascii="Times New Roman" w:hAnsi="Times New Roman"/>
                <w:sz w:val="24"/>
                <w:szCs w:val="24"/>
                <w:shd w:val="clear" w:color="auto" w:fill="FFFFFF"/>
                <w:lang w:val="uk-UA"/>
              </w:rPr>
              <w:t xml:space="preserve"> пункту 37 </w:t>
            </w:r>
            <w:r w:rsidR="006F5500">
              <w:rPr>
                <w:rFonts w:ascii="Times New Roman" w:hAnsi="Times New Roman"/>
                <w:sz w:val="24"/>
                <w:szCs w:val="24"/>
                <w:shd w:val="clear" w:color="auto" w:fill="FFFFFF"/>
                <w:lang w:val="uk-UA"/>
              </w:rPr>
              <w:t>О</w:t>
            </w:r>
            <w:r w:rsidRPr="00AA5640">
              <w:rPr>
                <w:rFonts w:ascii="Times New Roman" w:hAnsi="Times New Roman"/>
                <w:sz w:val="24"/>
                <w:szCs w:val="24"/>
                <w:shd w:val="clear" w:color="auto" w:fill="FFFFFF"/>
                <w:lang w:val="uk-UA"/>
              </w:rPr>
              <w:t>собливостей</w:t>
            </w:r>
            <w:r w:rsidRPr="00AA5640">
              <w:rPr>
                <w:rFonts w:ascii="Times New Roman" w:hAnsi="Times New Roman"/>
                <w:sz w:val="24"/>
                <w:szCs w:val="24"/>
                <w:lang w:val="uk-UA"/>
              </w:rPr>
              <w:t>;</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6F5500">
              <w:rPr>
                <w:rFonts w:ascii="Times New Roman" w:hAnsi="Times New Roman"/>
                <w:sz w:val="24"/>
                <w:szCs w:val="24"/>
                <w:lang w:val="uk-UA"/>
              </w:rPr>
              <w:t>О</w:t>
            </w:r>
            <w:r w:rsidRPr="00AA5640">
              <w:rPr>
                <w:rFonts w:ascii="Times New Roman" w:hAnsi="Times New Roman"/>
                <w:sz w:val="24"/>
                <w:szCs w:val="24"/>
                <w:lang w:val="uk-UA"/>
              </w:rPr>
              <w:t>собливостей;</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7"/>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5640">
              <w:rPr>
                <w:rFonts w:ascii="Times New Roman" w:hAnsi="Times New Roman"/>
                <w:sz w:val="24"/>
                <w:szCs w:val="24"/>
                <w:lang w:val="uk-UA"/>
              </w:rPr>
              <w:t>бенефіціарним</w:t>
            </w:r>
            <w:proofErr w:type="spellEnd"/>
            <w:r w:rsidRPr="00AA5640">
              <w:rPr>
                <w:rFonts w:ascii="Times New Roman" w:hAnsi="Times New Roman"/>
                <w:sz w:val="24"/>
                <w:szCs w:val="24"/>
                <w:lang w:val="uk-UA"/>
              </w:rPr>
              <w:t xml:space="preserve"> власником, членом або учасником (акціонером), що має </w:t>
            </w:r>
            <w:r w:rsidRPr="00AA5640">
              <w:rPr>
                <w:rFonts w:ascii="Times New Roman" w:hAnsi="Times New Roman"/>
                <w:sz w:val="24"/>
                <w:szCs w:val="24"/>
                <w:lang w:val="uk-UA"/>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5640">
              <w:rPr>
                <w:rFonts w:ascii="Times New Roman" w:hAnsi="Times New Roman"/>
                <w:sz w:val="24"/>
                <w:szCs w:val="24"/>
                <w:lang w:val="uk-UA"/>
              </w:rPr>
              <w:t>закупівель</w:t>
            </w:r>
            <w:proofErr w:type="spellEnd"/>
            <w:r w:rsidRPr="00AA564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2) тендерна пропозиція:</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8"/>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6F5500">
              <w:rPr>
                <w:rFonts w:ascii="Times New Roman" w:hAnsi="Times New Roman"/>
                <w:sz w:val="24"/>
                <w:szCs w:val="24"/>
                <w:lang w:val="uk-UA"/>
              </w:rPr>
              <w:t>О</w:t>
            </w:r>
            <w:r w:rsidRPr="00AA5640">
              <w:rPr>
                <w:rFonts w:ascii="Times New Roman" w:hAnsi="Times New Roman"/>
                <w:sz w:val="24"/>
                <w:szCs w:val="24"/>
                <w:lang w:val="uk-UA"/>
              </w:rPr>
              <w:t>собливостей;</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8"/>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є такою, строк дії якої закінчився;</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8"/>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8"/>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3) переможець процедури закупівлі:</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9"/>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9"/>
              </w:numPr>
              <w:spacing w:after="0" w:line="240" w:lineRule="auto"/>
              <w:jc w:val="both"/>
              <w:rPr>
                <w:rFonts w:ascii="Times New Roman" w:hAnsi="Times New Roman"/>
                <w:sz w:val="24"/>
                <w:szCs w:val="24"/>
                <w:lang w:val="uk-UA"/>
              </w:rPr>
            </w:pPr>
            <w:r w:rsidRPr="00AA5640">
              <w:rPr>
                <w:rFonts w:ascii="Times New Roman" w:hAnsi="Times New Roman"/>
                <w:sz w:val="24"/>
                <w:szCs w:val="24"/>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9" w:anchor="n618" w:history="1">
              <w:r w:rsidRPr="00AA5640">
                <w:rPr>
                  <w:rStyle w:val="a3"/>
                  <w:rFonts w:ascii="Times New Roman" w:hAnsi="Times New Roman"/>
                  <w:color w:val="auto"/>
                  <w:sz w:val="24"/>
                  <w:szCs w:val="24"/>
                  <w:shd w:val="clear" w:color="auto" w:fill="FFFFFF"/>
                  <w:lang w:val="uk-UA"/>
                </w:rPr>
                <w:t>підпунктах 3</w:t>
              </w:r>
            </w:hyperlink>
            <w:r w:rsidRPr="00AA5640">
              <w:rPr>
                <w:rFonts w:ascii="Times New Roman" w:hAnsi="Times New Roman"/>
                <w:sz w:val="24"/>
                <w:szCs w:val="24"/>
                <w:shd w:val="clear" w:color="auto" w:fill="FFFFFF"/>
                <w:lang w:val="uk-UA"/>
              </w:rPr>
              <w:t>, </w:t>
            </w:r>
            <w:hyperlink r:id="rId10" w:anchor="n620" w:history="1">
              <w:r w:rsidRPr="00AA5640">
                <w:rPr>
                  <w:rStyle w:val="a3"/>
                  <w:rFonts w:ascii="Times New Roman" w:hAnsi="Times New Roman"/>
                  <w:color w:val="auto"/>
                  <w:sz w:val="24"/>
                  <w:szCs w:val="24"/>
                  <w:shd w:val="clear" w:color="auto" w:fill="FFFFFF"/>
                  <w:lang w:val="uk-UA"/>
                </w:rPr>
                <w:t>5</w:t>
              </w:r>
            </w:hyperlink>
            <w:r w:rsidRPr="00AA5640">
              <w:rPr>
                <w:rFonts w:ascii="Times New Roman" w:hAnsi="Times New Roman"/>
                <w:sz w:val="24"/>
                <w:szCs w:val="24"/>
                <w:shd w:val="clear" w:color="auto" w:fill="FFFFFF"/>
                <w:lang w:val="uk-UA"/>
              </w:rPr>
              <w:t>, </w:t>
            </w:r>
            <w:hyperlink r:id="rId11" w:anchor="n621" w:history="1">
              <w:r w:rsidRPr="00AA5640">
                <w:rPr>
                  <w:rStyle w:val="a3"/>
                  <w:rFonts w:ascii="Times New Roman" w:hAnsi="Times New Roman"/>
                  <w:color w:val="auto"/>
                  <w:sz w:val="24"/>
                  <w:szCs w:val="24"/>
                  <w:shd w:val="clear" w:color="auto" w:fill="FFFFFF"/>
                  <w:lang w:val="uk-UA"/>
                </w:rPr>
                <w:t>6</w:t>
              </w:r>
            </w:hyperlink>
            <w:r w:rsidRPr="00AA5640">
              <w:rPr>
                <w:rFonts w:ascii="Times New Roman" w:hAnsi="Times New Roman"/>
                <w:sz w:val="24"/>
                <w:szCs w:val="24"/>
                <w:shd w:val="clear" w:color="auto" w:fill="FFFFFF"/>
                <w:lang w:val="uk-UA"/>
              </w:rPr>
              <w:t> і </w:t>
            </w:r>
            <w:hyperlink r:id="rId12" w:anchor="n627" w:history="1">
              <w:r w:rsidRPr="00AA5640">
                <w:rPr>
                  <w:rStyle w:val="a3"/>
                  <w:rFonts w:ascii="Times New Roman" w:hAnsi="Times New Roman"/>
                  <w:color w:val="auto"/>
                  <w:sz w:val="24"/>
                  <w:szCs w:val="24"/>
                  <w:shd w:val="clear" w:color="auto" w:fill="FFFFFF"/>
                  <w:lang w:val="uk-UA"/>
                </w:rPr>
                <w:t>12</w:t>
              </w:r>
            </w:hyperlink>
            <w:r w:rsidRPr="00AA5640">
              <w:rPr>
                <w:rFonts w:ascii="Times New Roman" w:hAnsi="Times New Roman"/>
                <w:sz w:val="24"/>
                <w:szCs w:val="24"/>
                <w:shd w:val="clear" w:color="auto" w:fill="FFFFFF"/>
                <w:lang w:val="uk-UA"/>
              </w:rPr>
              <w:t> та в </w:t>
            </w:r>
            <w:hyperlink r:id="rId13" w:anchor="n628" w:history="1">
              <w:r w:rsidRPr="00AA5640">
                <w:rPr>
                  <w:rStyle w:val="a3"/>
                  <w:rFonts w:ascii="Times New Roman" w:hAnsi="Times New Roman"/>
                  <w:color w:val="auto"/>
                  <w:sz w:val="24"/>
                  <w:szCs w:val="24"/>
                  <w:shd w:val="clear" w:color="auto" w:fill="FFFFFF"/>
                  <w:lang w:val="uk-UA"/>
                </w:rPr>
                <w:t>абзаці чотирнадцятому</w:t>
              </w:r>
            </w:hyperlink>
            <w:r w:rsidRPr="00AA5640">
              <w:rPr>
                <w:rFonts w:ascii="Times New Roman" w:hAnsi="Times New Roman"/>
                <w:sz w:val="24"/>
                <w:szCs w:val="24"/>
                <w:shd w:val="clear" w:color="auto" w:fill="FFFFFF"/>
                <w:lang w:val="uk-UA"/>
              </w:rPr>
              <w:t xml:space="preserve"> пункту 47 </w:t>
            </w:r>
            <w:r w:rsidR="006F5500">
              <w:rPr>
                <w:rFonts w:ascii="Times New Roman" w:hAnsi="Times New Roman"/>
                <w:sz w:val="24"/>
                <w:szCs w:val="24"/>
                <w:shd w:val="clear" w:color="auto" w:fill="FFFFFF"/>
                <w:lang w:val="uk-UA"/>
              </w:rPr>
              <w:t>О</w:t>
            </w:r>
            <w:r w:rsidRPr="00AA5640">
              <w:rPr>
                <w:rFonts w:ascii="Times New Roman" w:hAnsi="Times New Roman"/>
                <w:sz w:val="24"/>
                <w:szCs w:val="24"/>
                <w:shd w:val="clear" w:color="auto" w:fill="FFFFFF"/>
                <w:lang w:val="uk-UA"/>
              </w:rPr>
              <w:t>собливостей</w:t>
            </w:r>
            <w:r w:rsidRPr="00AA5640">
              <w:rPr>
                <w:rFonts w:ascii="Times New Roman" w:hAnsi="Times New Roman"/>
                <w:sz w:val="24"/>
                <w:szCs w:val="24"/>
                <w:lang w:val="uk-UA"/>
              </w:rPr>
              <w:t>;</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9"/>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9"/>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F5500">
              <w:rPr>
                <w:rFonts w:ascii="Times New Roman" w:hAnsi="Times New Roman"/>
                <w:sz w:val="24"/>
                <w:szCs w:val="24"/>
                <w:lang w:val="uk-UA"/>
              </w:rPr>
              <w:t>О</w:t>
            </w:r>
            <w:r w:rsidRPr="00AA5640">
              <w:rPr>
                <w:rFonts w:ascii="Times New Roman" w:hAnsi="Times New Roman"/>
                <w:sz w:val="24"/>
                <w:szCs w:val="24"/>
                <w:lang w:val="uk-UA"/>
              </w:rPr>
              <w:t>собливостей.</w:t>
            </w:r>
          </w:p>
          <w:p w:rsidR="0088334D" w:rsidRPr="00AA5640" w:rsidRDefault="0088334D" w:rsidP="0088334D">
            <w:pPr>
              <w:pStyle w:val="a4"/>
              <w:spacing w:after="0" w:line="240" w:lineRule="auto"/>
              <w:rPr>
                <w:rFonts w:ascii="Times New Roman" w:hAnsi="Times New Roman"/>
                <w:sz w:val="24"/>
                <w:szCs w:val="24"/>
                <w:lang w:val="uk-UA"/>
              </w:rPr>
            </w:pPr>
          </w:p>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AA5640">
              <w:rPr>
                <w:rFonts w:ascii="Times New Roman" w:hAnsi="Times New Roman"/>
                <w:sz w:val="24"/>
                <w:szCs w:val="24"/>
                <w:lang w:val="uk-UA"/>
              </w:rPr>
              <w:t>закупівель</w:t>
            </w:r>
            <w:proofErr w:type="spellEnd"/>
            <w:r w:rsidRPr="00AA5640">
              <w:rPr>
                <w:rFonts w:ascii="Times New Roman" w:hAnsi="Times New Roman"/>
                <w:sz w:val="24"/>
                <w:szCs w:val="24"/>
                <w:lang w:val="uk-UA"/>
              </w:rPr>
              <w:t xml:space="preserve"> у разі, коли:</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10"/>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334D" w:rsidRPr="00AA5640" w:rsidRDefault="0088334D" w:rsidP="0088334D">
            <w:pPr>
              <w:pStyle w:val="a4"/>
              <w:spacing w:after="0" w:line="240" w:lineRule="auto"/>
              <w:jc w:val="both"/>
              <w:rPr>
                <w:rFonts w:ascii="Times New Roman" w:hAnsi="Times New Roman"/>
                <w:sz w:val="24"/>
                <w:szCs w:val="24"/>
                <w:lang w:val="uk-UA"/>
              </w:rPr>
            </w:pPr>
          </w:p>
          <w:p w:rsidR="0088334D" w:rsidRPr="00AA5640" w:rsidRDefault="0088334D" w:rsidP="0088334D">
            <w:pPr>
              <w:pStyle w:val="a4"/>
              <w:numPr>
                <w:ilvl w:val="0"/>
                <w:numId w:val="10"/>
              </w:num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334D" w:rsidRPr="00AA5640" w:rsidRDefault="0088334D" w:rsidP="0088334D">
            <w:pPr>
              <w:spacing w:after="0" w:line="240" w:lineRule="auto"/>
              <w:jc w:val="both"/>
              <w:rPr>
                <w:rFonts w:ascii="Times New Roman" w:hAnsi="Times New Roman"/>
                <w:sz w:val="24"/>
                <w:szCs w:val="24"/>
                <w:lang w:val="uk-UA"/>
              </w:rPr>
            </w:pPr>
          </w:p>
          <w:p w:rsidR="0088334D" w:rsidRPr="00AA5640" w:rsidRDefault="0088334D" w:rsidP="0088334D">
            <w:pPr>
              <w:spacing w:after="0" w:line="240" w:lineRule="auto"/>
              <w:jc w:val="both"/>
              <w:rPr>
                <w:rFonts w:ascii="Times New Roman" w:hAnsi="Times New Roman"/>
                <w:sz w:val="24"/>
                <w:szCs w:val="24"/>
                <w:lang w:val="uk-UA"/>
              </w:rPr>
            </w:pPr>
            <w:r w:rsidRPr="00AA564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6F5500">
              <w:rPr>
                <w:rFonts w:ascii="Times New Roman" w:hAnsi="Times New Roman"/>
                <w:sz w:val="24"/>
                <w:szCs w:val="24"/>
                <w:lang w:val="uk-UA"/>
              </w:rPr>
              <w:t>О</w:t>
            </w:r>
            <w:r w:rsidRPr="00AA5640">
              <w:rPr>
                <w:rFonts w:ascii="Times New Roman" w:hAnsi="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5640">
              <w:rPr>
                <w:rFonts w:ascii="Times New Roman" w:hAnsi="Times New Roman"/>
                <w:sz w:val="24"/>
                <w:szCs w:val="24"/>
                <w:lang w:val="uk-UA"/>
              </w:rPr>
              <w:t>закупівель</w:t>
            </w:r>
            <w:proofErr w:type="spellEnd"/>
            <w:r w:rsidRPr="00AA564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5640">
              <w:rPr>
                <w:rFonts w:ascii="Times New Roman" w:hAnsi="Times New Roman"/>
                <w:sz w:val="24"/>
                <w:szCs w:val="24"/>
                <w:lang w:val="uk-UA"/>
              </w:rPr>
              <w:t>закупівель</w:t>
            </w:r>
            <w:proofErr w:type="spellEnd"/>
            <w:r w:rsidRPr="00AA5640">
              <w:rPr>
                <w:rFonts w:ascii="Times New Roman" w:hAnsi="Times New Roman"/>
                <w:sz w:val="24"/>
                <w:szCs w:val="24"/>
                <w:lang w:val="uk-UA"/>
              </w:rPr>
              <w:t>.</w:t>
            </w:r>
          </w:p>
          <w:p w:rsidR="0088334D" w:rsidRPr="00AA5640" w:rsidRDefault="0088334D" w:rsidP="0088334D">
            <w:pPr>
              <w:spacing w:after="0" w:line="240" w:lineRule="auto"/>
              <w:jc w:val="both"/>
              <w:rPr>
                <w:rFonts w:ascii="Times New Roman" w:hAnsi="Times New Roman"/>
                <w:sz w:val="24"/>
                <w:szCs w:val="24"/>
                <w:lang w:val="uk-UA"/>
              </w:rPr>
            </w:pPr>
          </w:p>
          <w:p w:rsidR="0088334D" w:rsidRPr="00BD6C65" w:rsidRDefault="0088334D" w:rsidP="006F5500">
            <w:pPr>
              <w:spacing w:after="0" w:line="240" w:lineRule="auto"/>
              <w:jc w:val="both"/>
              <w:rPr>
                <w:rFonts w:ascii="Times New Roman" w:eastAsia="Times New Roman" w:hAnsi="Times New Roman"/>
                <w:sz w:val="24"/>
                <w:szCs w:val="24"/>
                <w:lang w:val="uk-UA" w:eastAsia="ru-RU"/>
              </w:rPr>
            </w:pPr>
            <w:r w:rsidRPr="00AA5640">
              <w:rPr>
                <w:rFonts w:ascii="Times New Roman" w:hAnsi="Times New Roman"/>
                <w:sz w:val="24"/>
                <w:szCs w:val="24"/>
                <w:lang w:val="uk-UA"/>
              </w:rPr>
              <w:t xml:space="preserve">У разі відхилення тендерної пропозиції, що за </w:t>
            </w:r>
            <w:r w:rsidRPr="00AA5640">
              <w:rPr>
                <w:rFonts w:ascii="Times New Roman" w:hAnsi="Times New Roman"/>
                <w:sz w:val="24"/>
                <w:szCs w:val="24"/>
                <w:lang w:val="uk-UA"/>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6F5500">
              <w:rPr>
                <w:rFonts w:ascii="Times New Roman" w:hAnsi="Times New Roman"/>
                <w:sz w:val="24"/>
                <w:szCs w:val="24"/>
                <w:lang w:val="uk-UA"/>
              </w:rPr>
              <w:t>О</w:t>
            </w:r>
            <w:r w:rsidRPr="00AA5640">
              <w:rPr>
                <w:rFonts w:ascii="Times New Roman" w:hAnsi="Times New Roman"/>
                <w:sz w:val="24"/>
                <w:szCs w:val="24"/>
                <w:lang w:val="uk-UA"/>
              </w:rPr>
              <w:t>собливостями.</w:t>
            </w:r>
          </w:p>
        </w:tc>
      </w:tr>
      <w:tr w:rsidR="0088334D" w:rsidRPr="000A74B5" w:rsidTr="00B413F2">
        <w:tc>
          <w:tcPr>
            <w:tcW w:w="5000" w:type="pct"/>
            <w:gridSpan w:val="3"/>
            <w:shd w:val="clear" w:color="auto" w:fill="FFFFFF"/>
            <w:hideMark/>
          </w:tcPr>
          <w:p w:rsidR="0088334D" w:rsidRPr="00B413F2" w:rsidRDefault="0088334D" w:rsidP="0088334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Замовник відміняє відкриті торги у разі:</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з описом таких порушень;</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xml:space="preserve"> підстави прийняття такого рішення. </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xml:space="preserve"> у разі:</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B7762F">
              <w:rPr>
                <w:rFonts w:ascii="Times New Roman" w:eastAsia="Times New Roman" w:hAnsi="Times New Roman"/>
                <w:sz w:val="24"/>
                <w:szCs w:val="24"/>
                <w:lang w:val="uk-UA" w:eastAsia="ru-RU"/>
              </w:rPr>
              <w:t>О</w:t>
            </w:r>
            <w:r w:rsidRPr="00AA5640">
              <w:rPr>
                <w:rFonts w:ascii="Times New Roman" w:eastAsia="Times New Roman" w:hAnsi="Times New Roman"/>
                <w:sz w:val="24"/>
                <w:szCs w:val="24"/>
                <w:lang w:val="uk-UA" w:eastAsia="ru-RU"/>
              </w:rPr>
              <w:t>собливостями;</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B7762F">
              <w:rPr>
                <w:rFonts w:ascii="Times New Roman" w:eastAsia="Times New Roman" w:hAnsi="Times New Roman"/>
                <w:sz w:val="24"/>
                <w:szCs w:val="24"/>
                <w:lang w:val="uk-UA" w:eastAsia="ru-RU"/>
              </w:rPr>
              <w:t>О</w:t>
            </w:r>
            <w:r w:rsidRPr="00AA5640">
              <w:rPr>
                <w:rFonts w:ascii="Times New Roman" w:eastAsia="Times New Roman" w:hAnsi="Times New Roman"/>
                <w:sz w:val="24"/>
                <w:szCs w:val="24"/>
                <w:lang w:val="uk-UA" w:eastAsia="ru-RU"/>
              </w:rPr>
              <w:t>собливостями.</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Електронною системою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334D" w:rsidRPr="00AA5640"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Відкриті торги можуть бути відмінені частково (за лотом).</w:t>
            </w:r>
          </w:p>
          <w:p w:rsidR="0088334D" w:rsidRPr="00877A5C" w:rsidRDefault="0088334D" w:rsidP="0088334D">
            <w:pPr>
              <w:spacing w:before="150" w:after="150" w:line="240" w:lineRule="auto"/>
              <w:jc w:val="both"/>
              <w:rPr>
                <w:rFonts w:ascii="Times New Roman" w:eastAsia="Times New Roman" w:hAnsi="Times New Roman"/>
                <w:sz w:val="24"/>
                <w:szCs w:val="24"/>
                <w:lang w:eastAsia="ru-RU"/>
              </w:rPr>
            </w:pPr>
            <w:r w:rsidRPr="00AA564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5640">
              <w:rPr>
                <w:rFonts w:ascii="Times New Roman" w:eastAsia="Times New Roman" w:hAnsi="Times New Roman"/>
                <w:sz w:val="24"/>
                <w:szCs w:val="24"/>
                <w:lang w:val="uk-UA" w:eastAsia="ru-RU"/>
              </w:rPr>
              <w:t>закупівель</w:t>
            </w:r>
            <w:proofErr w:type="spellEnd"/>
            <w:r w:rsidRPr="00AA5640">
              <w:rPr>
                <w:rFonts w:ascii="Times New Roman" w:eastAsia="Times New Roman" w:hAnsi="Times New Roman"/>
                <w:sz w:val="24"/>
                <w:szCs w:val="24"/>
                <w:lang w:val="uk-UA" w:eastAsia="ru-RU"/>
              </w:rPr>
              <w:t xml:space="preserve"> в день її оприлюднення.</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8334D" w:rsidRPr="00877A5C" w:rsidRDefault="0088334D" w:rsidP="0088334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A5C">
              <w:rPr>
                <w:rFonts w:ascii="Times New Roman" w:eastAsia="Times New Roman" w:hAnsi="Times New Roman"/>
                <w:sz w:val="24"/>
                <w:szCs w:val="24"/>
                <w:lang w:val="uk-UA" w:eastAsia="ru-RU"/>
              </w:rPr>
              <w:lastRenderedPageBreak/>
              <w:t xml:space="preserve">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8334D" w:rsidRPr="00B413F2" w:rsidRDefault="0088334D" w:rsidP="0088334D">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3 до тендерної документації.</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8334D" w:rsidRDefault="0088334D" w:rsidP="0088334D">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B7762F">
              <w:rPr>
                <w:rFonts w:ascii="Times New Roman" w:eastAsia="Times New Roman" w:hAnsi="Times New Roman"/>
                <w:sz w:val="24"/>
                <w:szCs w:val="24"/>
                <w:lang w:val="uk-UA" w:eastAsia="ru-RU"/>
              </w:rPr>
              <w:t>О</w:t>
            </w:r>
            <w:r w:rsidRPr="00BD6C65">
              <w:rPr>
                <w:rFonts w:ascii="Times New Roman" w:eastAsia="Times New Roman" w:hAnsi="Times New Roman"/>
                <w:sz w:val="24"/>
                <w:szCs w:val="24"/>
                <w:lang w:val="uk-UA" w:eastAsia="ru-RU"/>
              </w:rPr>
              <w:t>собливостей.</w:t>
            </w:r>
          </w:p>
          <w:p w:rsidR="0088334D" w:rsidRPr="00BD6C65" w:rsidRDefault="0088334D" w:rsidP="0088334D">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8334D" w:rsidRPr="00BD6C65" w:rsidRDefault="0088334D" w:rsidP="0088334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8334D" w:rsidRPr="00BD6C65" w:rsidRDefault="0088334D" w:rsidP="0088334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8334D" w:rsidRPr="00BD6C65" w:rsidRDefault="0088334D" w:rsidP="0088334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8334D" w:rsidRPr="00A57464" w:rsidRDefault="0088334D" w:rsidP="0088334D">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43E77" w:rsidRDefault="00F43E77" w:rsidP="0088334D">
            <w:pPr>
              <w:spacing w:before="150" w:after="150" w:line="240" w:lineRule="auto"/>
              <w:jc w:val="both"/>
              <w:rPr>
                <w:rFonts w:ascii="Times New Roman" w:eastAsia="Times New Roman" w:hAnsi="Times New Roman"/>
                <w:sz w:val="24"/>
                <w:szCs w:val="24"/>
                <w:lang w:val="uk-UA" w:eastAsia="ru-RU"/>
              </w:rPr>
            </w:pPr>
            <w:r w:rsidRPr="00F43E7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8334D" w:rsidRPr="007509E9" w:rsidRDefault="0088334D" w:rsidP="0088334D">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AA5640">
              <w:rPr>
                <w:rFonts w:ascii="Times New Roman" w:eastAsia="Times New Roman" w:hAnsi="Times New Roman"/>
                <w:sz w:val="24"/>
                <w:szCs w:val="24"/>
                <w:lang w:val="uk-UA" w:eastAsia="ru-RU"/>
              </w:rPr>
              <w:lastRenderedPageBreak/>
              <w:t>визначених пунктом 19 Особливостей.</w:t>
            </w:r>
          </w:p>
        </w:tc>
      </w:tr>
      <w:tr w:rsidR="0088334D" w:rsidRPr="000A74B5"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8334D" w:rsidRPr="00B413F2" w:rsidRDefault="0088334D" w:rsidP="00B7762F">
            <w:pPr>
              <w:spacing w:before="150" w:after="150" w:line="240" w:lineRule="auto"/>
              <w:jc w:val="both"/>
              <w:rPr>
                <w:rFonts w:ascii="Times New Roman" w:eastAsia="Times New Roman" w:hAnsi="Times New Roman"/>
                <w:sz w:val="24"/>
                <w:szCs w:val="24"/>
                <w:lang w:val="uk-UA" w:eastAsia="ru-RU"/>
              </w:rPr>
            </w:pPr>
            <w:r w:rsidRPr="00AA5640">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B7762F">
              <w:rPr>
                <w:rFonts w:ascii="Times New Roman" w:eastAsia="Times New Roman" w:hAnsi="Times New Roman"/>
                <w:sz w:val="24"/>
                <w:szCs w:val="24"/>
                <w:lang w:val="uk-UA" w:eastAsia="ru-RU"/>
              </w:rPr>
              <w:t>О</w:t>
            </w:r>
            <w:r w:rsidRPr="00AA5640">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B7762F">
              <w:rPr>
                <w:rFonts w:ascii="Times New Roman" w:eastAsia="Times New Roman" w:hAnsi="Times New Roman"/>
                <w:sz w:val="24"/>
                <w:szCs w:val="24"/>
                <w:lang w:val="uk-UA" w:eastAsia="ru-RU"/>
              </w:rPr>
              <w:t>О</w:t>
            </w:r>
            <w:r w:rsidRPr="00AA5640">
              <w:rPr>
                <w:rFonts w:ascii="Times New Roman" w:eastAsia="Times New Roman" w:hAnsi="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строки, визначені </w:t>
            </w:r>
            <w:r w:rsidR="00B7762F">
              <w:rPr>
                <w:rFonts w:ascii="Times New Roman" w:eastAsia="Times New Roman" w:hAnsi="Times New Roman"/>
                <w:sz w:val="24"/>
                <w:szCs w:val="24"/>
                <w:lang w:val="uk-UA" w:eastAsia="ru-RU"/>
              </w:rPr>
              <w:t>О</w:t>
            </w:r>
            <w:r w:rsidRPr="00AA5640">
              <w:rPr>
                <w:rFonts w:ascii="Times New Roman" w:eastAsia="Times New Roman" w:hAnsi="Times New Roman"/>
                <w:sz w:val="24"/>
                <w:szCs w:val="24"/>
                <w:lang w:val="uk-UA" w:eastAsia="ru-RU"/>
              </w:rPr>
              <w:t>собливостями (пункт 49 Особливостей).</w:t>
            </w:r>
          </w:p>
        </w:tc>
      </w:tr>
      <w:tr w:rsidR="0088334D" w:rsidRPr="002F149E" w:rsidTr="00B413F2">
        <w:tc>
          <w:tcPr>
            <w:tcW w:w="300" w:type="pct"/>
            <w:shd w:val="clear" w:color="auto" w:fill="FFFFFF"/>
            <w:hideMark/>
          </w:tcPr>
          <w:p w:rsidR="0088334D" w:rsidRPr="00B413F2" w:rsidRDefault="0088334D" w:rsidP="008833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8334D" w:rsidRPr="00B413F2" w:rsidRDefault="0088334D" w:rsidP="0088334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697B02" w:rsidRPr="00840165" w:rsidRDefault="00697B02" w:rsidP="00697B02">
      <w:pPr>
        <w:pStyle w:val="Default"/>
        <w:spacing w:after="120"/>
        <w:jc w:val="both"/>
        <w:rPr>
          <w:b/>
          <w:i/>
          <w:color w:val="auto"/>
          <w:lang w:val="uk-UA"/>
        </w:rPr>
      </w:pPr>
      <w:r w:rsidRPr="00840165">
        <w:rPr>
          <w:b/>
          <w:i/>
          <w:color w:val="auto"/>
          <w:lang w:val="uk-UA"/>
        </w:rPr>
        <w:t>Невід’ємними частинами Тендерної документації є:</w:t>
      </w:r>
    </w:p>
    <w:p w:rsidR="00697B02" w:rsidRPr="00840165" w:rsidRDefault="000708D1" w:rsidP="00697B02">
      <w:pPr>
        <w:shd w:val="clear" w:color="auto" w:fill="FFFFFF"/>
        <w:suppressAutoHyphens/>
        <w:spacing w:after="120" w:line="240" w:lineRule="auto"/>
        <w:rPr>
          <w:rFonts w:ascii="Times New Roman" w:hAnsi="Times New Roman"/>
          <w:i/>
          <w:sz w:val="24"/>
          <w:szCs w:val="24"/>
        </w:rPr>
      </w:pPr>
      <w:proofErr w:type="spellStart"/>
      <w:r w:rsidRPr="000708D1">
        <w:rPr>
          <w:rFonts w:ascii="Times New Roman" w:hAnsi="Times New Roman"/>
          <w:b/>
          <w:i/>
          <w:sz w:val="24"/>
          <w:szCs w:val="24"/>
        </w:rPr>
        <w:t>Додаток</w:t>
      </w:r>
      <w:proofErr w:type="spellEnd"/>
      <w:r w:rsidRPr="000708D1">
        <w:rPr>
          <w:rFonts w:ascii="Times New Roman" w:hAnsi="Times New Roman"/>
          <w:b/>
          <w:i/>
          <w:sz w:val="24"/>
          <w:szCs w:val="24"/>
        </w:rPr>
        <w:t xml:space="preserve"> 1</w:t>
      </w:r>
      <w:r>
        <w:rPr>
          <w:rFonts w:ascii="Times New Roman" w:hAnsi="Times New Roman"/>
          <w:b/>
          <w:i/>
          <w:sz w:val="24"/>
          <w:szCs w:val="24"/>
          <w:lang w:val="uk-UA"/>
        </w:rPr>
        <w:t xml:space="preserve"> </w:t>
      </w:r>
      <w:r w:rsidRPr="00840165">
        <w:rPr>
          <w:rFonts w:ascii="Times New Roman" w:hAnsi="Times New Roman"/>
          <w:i/>
          <w:sz w:val="24"/>
          <w:szCs w:val="24"/>
        </w:rPr>
        <w:t>–</w:t>
      </w:r>
      <w:r w:rsidRPr="000708D1">
        <w:rPr>
          <w:rFonts w:ascii="Times New Roman" w:hAnsi="Times New Roman"/>
          <w:b/>
          <w:i/>
          <w:sz w:val="24"/>
          <w:szCs w:val="24"/>
        </w:rPr>
        <w:t xml:space="preserve"> </w:t>
      </w:r>
      <w:proofErr w:type="spellStart"/>
      <w:r w:rsidRPr="000708D1">
        <w:rPr>
          <w:rFonts w:ascii="Times New Roman" w:hAnsi="Times New Roman"/>
          <w:i/>
          <w:sz w:val="24"/>
          <w:szCs w:val="24"/>
        </w:rPr>
        <w:t>Кваліфікаційні</w:t>
      </w:r>
      <w:proofErr w:type="spellEnd"/>
      <w:r w:rsidRPr="000708D1">
        <w:rPr>
          <w:rFonts w:ascii="Times New Roman" w:hAnsi="Times New Roman"/>
          <w:i/>
          <w:sz w:val="24"/>
          <w:szCs w:val="24"/>
        </w:rPr>
        <w:t xml:space="preserve"> </w:t>
      </w:r>
      <w:proofErr w:type="spellStart"/>
      <w:r w:rsidRPr="000708D1">
        <w:rPr>
          <w:rFonts w:ascii="Times New Roman" w:hAnsi="Times New Roman"/>
          <w:i/>
          <w:sz w:val="24"/>
          <w:szCs w:val="24"/>
        </w:rPr>
        <w:t>критерії</w:t>
      </w:r>
      <w:proofErr w:type="spellEnd"/>
      <w:r w:rsidRPr="000708D1">
        <w:rPr>
          <w:rFonts w:ascii="Times New Roman" w:hAnsi="Times New Roman"/>
          <w:i/>
          <w:sz w:val="24"/>
          <w:szCs w:val="24"/>
        </w:rPr>
        <w:t xml:space="preserve"> та </w:t>
      </w:r>
      <w:proofErr w:type="spellStart"/>
      <w:r w:rsidRPr="000708D1">
        <w:rPr>
          <w:rFonts w:ascii="Times New Roman" w:hAnsi="Times New Roman"/>
          <w:i/>
          <w:sz w:val="24"/>
          <w:szCs w:val="24"/>
        </w:rPr>
        <w:t>підстави</w:t>
      </w:r>
      <w:proofErr w:type="spellEnd"/>
      <w:r w:rsidRPr="000708D1">
        <w:rPr>
          <w:rFonts w:ascii="Times New Roman" w:hAnsi="Times New Roman"/>
          <w:i/>
          <w:sz w:val="24"/>
          <w:szCs w:val="24"/>
        </w:rPr>
        <w:t xml:space="preserve"> для </w:t>
      </w:r>
      <w:proofErr w:type="spellStart"/>
      <w:r w:rsidRPr="000708D1">
        <w:rPr>
          <w:rFonts w:ascii="Times New Roman" w:hAnsi="Times New Roman"/>
          <w:i/>
          <w:sz w:val="24"/>
          <w:szCs w:val="24"/>
        </w:rPr>
        <w:t>відмови</w:t>
      </w:r>
      <w:proofErr w:type="spellEnd"/>
      <w:r w:rsidR="00697B02" w:rsidRPr="000708D1">
        <w:rPr>
          <w:rFonts w:ascii="Times New Roman" w:hAnsi="Times New Roman"/>
          <w:i/>
          <w:sz w:val="24"/>
          <w:szCs w:val="24"/>
        </w:rPr>
        <w:t>;</w:t>
      </w:r>
    </w:p>
    <w:p w:rsidR="00697B02" w:rsidRPr="00840165" w:rsidRDefault="00697B02" w:rsidP="00697B02">
      <w:pPr>
        <w:shd w:val="clear" w:color="auto" w:fill="FFFFFF"/>
        <w:suppressAutoHyphens/>
        <w:spacing w:after="120" w:line="240" w:lineRule="auto"/>
        <w:rPr>
          <w:rFonts w:ascii="Times New Roman" w:hAnsi="Times New Roman"/>
          <w:i/>
          <w:sz w:val="24"/>
          <w:szCs w:val="24"/>
        </w:rPr>
      </w:pPr>
      <w:proofErr w:type="spellStart"/>
      <w:r w:rsidRPr="00840165">
        <w:rPr>
          <w:rFonts w:ascii="Times New Roman" w:hAnsi="Times New Roman"/>
          <w:b/>
          <w:i/>
          <w:sz w:val="24"/>
          <w:szCs w:val="24"/>
        </w:rPr>
        <w:t>Додаток</w:t>
      </w:r>
      <w:proofErr w:type="spellEnd"/>
      <w:r w:rsidRPr="00840165">
        <w:rPr>
          <w:rFonts w:ascii="Times New Roman" w:hAnsi="Times New Roman"/>
          <w:b/>
          <w:i/>
          <w:sz w:val="24"/>
          <w:szCs w:val="24"/>
        </w:rPr>
        <w:t xml:space="preserve"> 2</w:t>
      </w:r>
      <w:r w:rsidRPr="00840165">
        <w:rPr>
          <w:rFonts w:ascii="Times New Roman" w:hAnsi="Times New Roman"/>
          <w:i/>
          <w:sz w:val="24"/>
          <w:szCs w:val="24"/>
        </w:rPr>
        <w:t xml:space="preserve"> – </w:t>
      </w:r>
      <w:proofErr w:type="spellStart"/>
      <w:r w:rsidRPr="00840165">
        <w:rPr>
          <w:rFonts w:ascii="Times New Roman" w:hAnsi="Times New Roman"/>
          <w:i/>
          <w:sz w:val="24"/>
          <w:szCs w:val="24"/>
        </w:rPr>
        <w:t>Інформація</w:t>
      </w:r>
      <w:proofErr w:type="spellEnd"/>
      <w:r w:rsidRPr="00840165">
        <w:rPr>
          <w:rFonts w:ascii="Times New Roman" w:hAnsi="Times New Roman"/>
          <w:i/>
          <w:sz w:val="24"/>
          <w:szCs w:val="24"/>
        </w:rPr>
        <w:t xml:space="preserve"> про </w:t>
      </w:r>
      <w:proofErr w:type="spellStart"/>
      <w:r w:rsidRPr="00840165">
        <w:rPr>
          <w:rFonts w:ascii="Times New Roman" w:hAnsi="Times New Roman"/>
          <w:i/>
          <w:sz w:val="24"/>
          <w:szCs w:val="24"/>
        </w:rPr>
        <w:t>технічні</w:t>
      </w:r>
      <w:proofErr w:type="spellEnd"/>
      <w:r w:rsidRPr="00840165">
        <w:rPr>
          <w:rFonts w:ascii="Times New Roman" w:hAnsi="Times New Roman"/>
          <w:i/>
          <w:sz w:val="24"/>
          <w:szCs w:val="24"/>
        </w:rPr>
        <w:t xml:space="preserve">, </w:t>
      </w:r>
      <w:proofErr w:type="spellStart"/>
      <w:r w:rsidRPr="00840165">
        <w:rPr>
          <w:rFonts w:ascii="Times New Roman" w:hAnsi="Times New Roman"/>
          <w:i/>
          <w:sz w:val="24"/>
          <w:szCs w:val="24"/>
        </w:rPr>
        <w:t>якісні</w:t>
      </w:r>
      <w:proofErr w:type="spellEnd"/>
      <w:r w:rsidRPr="00840165">
        <w:rPr>
          <w:rFonts w:ascii="Times New Roman" w:hAnsi="Times New Roman"/>
          <w:i/>
          <w:sz w:val="24"/>
          <w:szCs w:val="24"/>
        </w:rPr>
        <w:t xml:space="preserve"> та </w:t>
      </w:r>
      <w:proofErr w:type="spellStart"/>
      <w:r w:rsidRPr="00840165">
        <w:rPr>
          <w:rFonts w:ascii="Times New Roman" w:hAnsi="Times New Roman"/>
          <w:i/>
          <w:sz w:val="24"/>
          <w:szCs w:val="24"/>
        </w:rPr>
        <w:t>інші</w:t>
      </w:r>
      <w:proofErr w:type="spellEnd"/>
      <w:r w:rsidRPr="00840165">
        <w:rPr>
          <w:rFonts w:ascii="Times New Roman" w:hAnsi="Times New Roman"/>
          <w:i/>
          <w:sz w:val="24"/>
          <w:szCs w:val="24"/>
        </w:rPr>
        <w:t xml:space="preserve"> характеристики предмета </w:t>
      </w:r>
      <w:proofErr w:type="spellStart"/>
      <w:r w:rsidRPr="00840165">
        <w:rPr>
          <w:rFonts w:ascii="Times New Roman" w:hAnsi="Times New Roman"/>
          <w:i/>
          <w:sz w:val="24"/>
          <w:szCs w:val="24"/>
        </w:rPr>
        <w:t>закупівлі</w:t>
      </w:r>
      <w:proofErr w:type="spellEnd"/>
      <w:r w:rsidRPr="00840165">
        <w:rPr>
          <w:rFonts w:ascii="Times New Roman" w:hAnsi="Times New Roman"/>
          <w:i/>
          <w:sz w:val="24"/>
          <w:szCs w:val="24"/>
        </w:rPr>
        <w:t>;</w:t>
      </w:r>
    </w:p>
    <w:p w:rsidR="00697B02" w:rsidRDefault="00697B02" w:rsidP="00697B02">
      <w:pPr>
        <w:shd w:val="clear" w:color="auto" w:fill="FFFFFF"/>
        <w:suppressAutoHyphens/>
        <w:spacing w:after="120" w:line="240" w:lineRule="auto"/>
        <w:rPr>
          <w:rFonts w:ascii="Times New Roman" w:hAnsi="Times New Roman"/>
          <w:i/>
          <w:sz w:val="24"/>
          <w:szCs w:val="24"/>
        </w:rPr>
      </w:pPr>
      <w:proofErr w:type="spellStart"/>
      <w:r w:rsidRPr="00840165">
        <w:rPr>
          <w:rFonts w:ascii="Times New Roman" w:hAnsi="Times New Roman"/>
          <w:b/>
          <w:i/>
          <w:sz w:val="24"/>
          <w:szCs w:val="24"/>
        </w:rPr>
        <w:t>Додаток</w:t>
      </w:r>
      <w:proofErr w:type="spellEnd"/>
      <w:r w:rsidRPr="00840165">
        <w:rPr>
          <w:rFonts w:ascii="Times New Roman" w:hAnsi="Times New Roman"/>
          <w:b/>
          <w:i/>
          <w:sz w:val="24"/>
          <w:szCs w:val="24"/>
        </w:rPr>
        <w:t xml:space="preserve"> </w:t>
      </w:r>
      <w:r>
        <w:rPr>
          <w:rFonts w:ascii="Times New Roman" w:hAnsi="Times New Roman"/>
          <w:b/>
          <w:i/>
          <w:sz w:val="24"/>
          <w:szCs w:val="24"/>
          <w:lang w:val="uk-UA"/>
        </w:rPr>
        <w:t>3</w:t>
      </w:r>
      <w:r w:rsidRPr="00840165">
        <w:rPr>
          <w:rFonts w:ascii="Times New Roman" w:hAnsi="Times New Roman"/>
          <w:i/>
          <w:sz w:val="24"/>
          <w:szCs w:val="24"/>
        </w:rPr>
        <w:t xml:space="preserve"> – Проект </w:t>
      </w:r>
      <w:r>
        <w:rPr>
          <w:rFonts w:ascii="Times New Roman" w:hAnsi="Times New Roman"/>
          <w:i/>
          <w:sz w:val="24"/>
          <w:szCs w:val="24"/>
        </w:rPr>
        <w:t>д</w:t>
      </w:r>
      <w:r w:rsidRPr="00840165">
        <w:rPr>
          <w:rFonts w:ascii="Times New Roman" w:hAnsi="Times New Roman"/>
          <w:i/>
          <w:sz w:val="24"/>
          <w:szCs w:val="24"/>
        </w:rPr>
        <w:t xml:space="preserve">оговору про </w:t>
      </w:r>
      <w:proofErr w:type="spellStart"/>
      <w:r w:rsidRPr="00840165">
        <w:rPr>
          <w:rFonts w:ascii="Times New Roman" w:hAnsi="Times New Roman"/>
          <w:i/>
          <w:sz w:val="24"/>
          <w:szCs w:val="24"/>
        </w:rPr>
        <w:t>закупівлю</w:t>
      </w:r>
      <w:proofErr w:type="spellEnd"/>
      <w:r w:rsidRPr="00840165">
        <w:rPr>
          <w:rFonts w:ascii="Times New Roman" w:hAnsi="Times New Roman"/>
          <w:i/>
          <w:sz w:val="24"/>
          <w:szCs w:val="24"/>
        </w:rPr>
        <w:t>;</w:t>
      </w:r>
    </w:p>
    <w:p w:rsidR="00697B02" w:rsidRDefault="00697B02" w:rsidP="00697B02">
      <w:pPr>
        <w:shd w:val="clear" w:color="auto" w:fill="FFFFFF"/>
        <w:suppressAutoHyphens/>
        <w:spacing w:after="120" w:line="240" w:lineRule="auto"/>
        <w:rPr>
          <w:rFonts w:ascii="Times New Roman" w:hAnsi="Times New Roman"/>
          <w:i/>
          <w:sz w:val="24"/>
          <w:szCs w:val="24"/>
        </w:rPr>
      </w:pPr>
      <w:proofErr w:type="spellStart"/>
      <w:r w:rsidRPr="00840165">
        <w:rPr>
          <w:rFonts w:ascii="Times New Roman" w:hAnsi="Times New Roman"/>
          <w:b/>
          <w:i/>
          <w:sz w:val="24"/>
          <w:szCs w:val="24"/>
        </w:rPr>
        <w:t>Додаток</w:t>
      </w:r>
      <w:proofErr w:type="spellEnd"/>
      <w:r w:rsidRPr="00840165">
        <w:rPr>
          <w:rFonts w:ascii="Times New Roman" w:hAnsi="Times New Roman"/>
          <w:b/>
          <w:i/>
          <w:sz w:val="24"/>
          <w:szCs w:val="24"/>
        </w:rPr>
        <w:t xml:space="preserve"> 4</w:t>
      </w:r>
      <w:r w:rsidRPr="00840165">
        <w:rPr>
          <w:rFonts w:ascii="Times New Roman" w:hAnsi="Times New Roman"/>
          <w:i/>
          <w:sz w:val="24"/>
          <w:szCs w:val="24"/>
        </w:rPr>
        <w:t xml:space="preserve"> – </w:t>
      </w:r>
      <w:proofErr w:type="spellStart"/>
      <w:r w:rsidRPr="00840165">
        <w:rPr>
          <w:rFonts w:ascii="Times New Roman" w:hAnsi="Times New Roman"/>
          <w:i/>
          <w:sz w:val="24"/>
          <w:szCs w:val="24"/>
        </w:rPr>
        <w:t>Інші</w:t>
      </w:r>
      <w:proofErr w:type="spellEnd"/>
      <w:r w:rsidRPr="00840165">
        <w:rPr>
          <w:rFonts w:ascii="Times New Roman" w:hAnsi="Times New Roman"/>
          <w:i/>
          <w:sz w:val="24"/>
          <w:szCs w:val="24"/>
        </w:rPr>
        <w:t xml:space="preserve"> </w:t>
      </w:r>
      <w:proofErr w:type="spellStart"/>
      <w:r w:rsidRPr="00840165">
        <w:rPr>
          <w:rFonts w:ascii="Times New Roman" w:hAnsi="Times New Roman"/>
          <w:i/>
          <w:sz w:val="24"/>
          <w:szCs w:val="24"/>
        </w:rPr>
        <w:t>документи</w:t>
      </w:r>
      <w:proofErr w:type="spellEnd"/>
      <w:r w:rsidRPr="00840165">
        <w:rPr>
          <w:rFonts w:ascii="Times New Roman" w:hAnsi="Times New Roman"/>
          <w:i/>
          <w:sz w:val="24"/>
          <w:szCs w:val="24"/>
        </w:rPr>
        <w:t xml:space="preserve">, </w:t>
      </w:r>
      <w:proofErr w:type="spellStart"/>
      <w:r w:rsidRPr="00840165">
        <w:rPr>
          <w:rFonts w:ascii="Times New Roman" w:hAnsi="Times New Roman"/>
          <w:i/>
          <w:sz w:val="24"/>
          <w:szCs w:val="24"/>
        </w:rPr>
        <w:t>які</w:t>
      </w:r>
      <w:proofErr w:type="spellEnd"/>
      <w:r w:rsidRPr="00840165">
        <w:rPr>
          <w:rFonts w:ascii="Times New Roman" w:hAnsi="Times New Roman"/>
          <w:i/>
          <w:sz w:val="24"/>
          <w:szCs w:val="24"/>
        </w:rPr>
        <w:t xml:space="preserve"> повинен </w:t>
      </w:r>
      <w:proofErr w:type="spellStart"/>
      <w:r w:rsidRPr="00840165">
        <w:rPr>
          <w:rFonts w:ascii="Times New Roman" w:hAnsi="Times New Roman"/>
          <w:i/>
          <w:sz w:val="24"/>
          <w:szCs w:val="24"/>
        </w:rPr>
        <w:t>Учасник</w:t>
      </w:r>
      <w:proofErr w:type="spellEnd"/>
      <w:r w:rsidRPr="00840165">
        <w:rPr>
          <w:rFonts w:ascii="Times New Roman" w:hAnsi="Times New Roman"/>
          <w:i/>
          <w:sz w:val="24"/>
          <w:szCs w:val="24"/>
        </w:rPr>
        <w:t xml:space="preserve"> подати у </w:t>
      </w:r>
      <w:proofErr w:type="spellStart"/>
      <w:r w:rsidRPr="00840165">
        <w:rPr>
          <w:rFonts w:ascii="Times New Roman" w:hAnsi="Times New Roman"/>
          <w:i/>
          <w:sz w:val="24"/>
          <w:szCs w:val="24"/>
        </w:rPr>
        <w:t>складі</w:t>
      </w:r>
      <w:proofErr w:type="spellEnd"/>
      <w:r w:rsidRPr="00840165">
        <w:rPr>
          <w:rFonts w:ascii="Times New Roman" w:hAnsi="Times New Roman"/>
          <w:i/>
          <w:sz w:val="24"/>
          <w:szCs w:val="24"/>
        </w:rPr>
        <w:t xml:space="preserve"> </w:t>
      </w:r>
      <w:proofErr w:type="spellStart"/>
      <w:r w:rsidRPr="00840165">
        <w:rPr>
          <w:rFonts w:ascii="Times New Roman" w:hAnsi="Times New Roman"/>
          <w:i/>
          <w:sz w:val="24"/>
          <w:szCs w:val="24"/>
        </w:rPr>
        <w:t>тендерної</w:t>
      </w:r>
      <w:proofErr w:type="spellEnd"/>
      <w:r w:rsidRPr="00840165">
        <w:rPr>
          <w:rFonts w:ascii="Times New Roman" w:hAnsi="Times New Roman"/>
          <w:i/>
          <w:sz w:val="24"/>
          <w:szCs w:val="24"/>
        </w:rPr>
        <w:t xml:space="preserve"> </w:t>
      </w:r>
      <w:proofErr w:type="spellStart"/>
      <w:r w:rsidRPr="00840165">
        <w:rPr>
          <w:rFonts w:ascii="Times New Roman" w:hAnsi="Times New Roman"/>
          <w:i/>
          <w:sz w:val="24"/>
          <w:szCs w:val="24"/>
        </w:rPr>
        <w:t>пропозиції</w:t>
      </w:r>
      <w:proofErr w:type="spellEnd"/>
      <w:r w:rsidRPr="00840165">
        <w:rPr>
          <w:rFonts w:ascii="Times New Roman" w:hAnsi="Times New Roman"/>
          <w:i/>
          <w:sz w:val="24"/>
          <w:szCs w:val="24"/>
        </w:rPr>
        <w:t>;</w:t>
      </w:r>
    </w:p>
    <w:p w:rsidR="00697B02" w:rsidRPr="00840165" w:rsidRDefault="00697B02" w:rsidP="00697B02">
      <w:pPr>
        <w:shd w:val="clear" w:color="auto" w:fill="FFFFFF"/>
        <w:suppressAutoHyphens/>
        <w:spacing w:after="120" w:line="240" w:lineRule="auto"/>
        <w:rPr>
          <w:rFonts w:ascii="Times New Roman" w:hAnsi="Times New Roman"/>
          <w:i/>
          <w:sz w:val="24"/>
          <w:szCs w:val="24"/>
        </w:rPr>
      </w:pPr>
      <w:proofErr w:type="spellStart"/>
      <w:r w:rsidRPr="00840165">
        <w:rPr>
          <w:rFonts w:ascii="Times New Roman" w:hAnsi="Times New Roman"/>
          <w:b/>
          <w:i/>
          <w:sz w:val="24"/>
          <w:szCs w:val="24"/>
        </w:rPr>
        <w:t>Додаток</w:t>
      </w:r>
      <w:proofErr w:type="spellEnd"/>
      <w:r w:rsidRPr="00840165">
        <w:rPr>
          <w:rFonts w:ascii="Times New Roman" w:hAnsi="Times New Roman"/>
          <w:b/>
          <w:i/>
          <w:sz w:val="24"/>
          <w:szCs w:val="24"/>
        </w:rPr>
        <w:t xml:space="preserve"> </w:t>
      </w:r>
      <w:r>
        <w:rPr>
          <w:rFonts w:ascii="Times New Roman" w:hAnsi="Times New Roman"/>
          <w:b/>
          <w:i/>
          <w:sz w:val="24"/>
          <w:szCs w:val="24"/>
          <w:lang w:val="uk-UA"/>
        </w:rPr>
        <w:t>5</w:t>
      </w:r>
      <w:r w:rsidR="00284C5B">
        <w:rPr>
          <w:rFonts w:ascii="Times New Roman" w:hAnsi="Times New Roman"/>
          <w:i/>
          <w:sz w:val="24"/>
          <w:szCs w:val="24"/>
        </w:rPr>
        <w:t xml:space="preserve"> – Форма «</w:t>
      </w:r>
      <w:proofErr w:type="spellStart"/>
      <w:r w:rsidR="00284C5B">
        <w:rPr>
          <w:rFonts w:ascii="Times New Roman" w:hAnsi="Times New Roman"/>
          <w:i/>
          <w:sz w:val="24"/>
          <w:szCs w:val="24"/>
        </w:rPr>
        <w:t>Тендерна</w:t>
      </w:r>
      <w:proofErr w:type="spellEnd"/>
      <w:r w:rsidR="00284C5B">
        <w:rPr>
          <w:rFonts w:ascii="Times New Roman" w:hAnsi="Times New Roman"/>
          <w:i/>
          <w:sz w:val="24"/>
          <w:szCs w:val="24"/>
        </w:rPr>
        <w:t xml:space="preserve"> </w:t>
      </w:r>
      <w:proofErr w:type="spellStart"/>
      <w:r w:rsidR="00284C5B">
        <w:rPr>
          <w:rFonts w:ascii="Times New Roman" w:hAnsi="Times New Roman"/>
          <w:i/>
          <w:sz w:val="24"/>
          <w:szCs w:val="24"/>
        </w:rPr>
        <w:t>пропозиція</w:t>
      </w:r>
      <w:proofErr w:type="spellEnd"/>
      <w:r w:rsidR="00284C5B">
        <w:rPr>
          <w:rFonts w:ascii="Times New Roman" w:hAnsi="Times New Roman"/>
          <w:i/>
          <w:sz w:val="24"/>
          <w:szCs w:val="24"/>
        </w:rPr>
        <w:t>».</w:t>
      </w: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B31C99" w:rsidRDefault="00B31C99" w:rsidP="00E36A04">
      <w:pPr>
        <w:rPr>
          <w:rFonts w:ascii="Times New Roman" w:hAnsi="Times New Roman"/>
          <w:b/>
          <w:bCs/>
          <w:sz w:val="24"/>
          <w:szCs w:val="24"/>
          <w:lang w:val="uk-UA"/>
        </w:rPr>
      </w:pPr>
    </w:p>
    <w:sectPr w:rsidR="00B31C99" w:rsidSect="00351DF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6507B"/>
    <w:multiLevelType w:val="multilevel"/>
    <w:tmpl w:val="9D58A78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510"/>
        </w:tabs>
        <w:ind w:left="0" w:firstLine="0"/>
      </w:pPr>
      <w:rPr>
        <w:rFonts w:hint="default"/>
        <w:b w:val="0"/>
        <w:bCs w:val="0"/>
        <w:i w:val="0"/>
      </w:rPr>
    </w:lvl>
    <w:lvl w:ilvl="2">
      <w:start w:val="1"/>
      <w:numFmt w:val="decimal"/>
      <w:lvlText w:val="%1.%2.%3."/>
      <w:lvlJc w:val="left"/>
      <w:pPr>
        <w:tabs>
          <w:tab w:val="num" w:pos="1957"/>
        </w:tabs>
        <w:ind w:left="1277"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8" w15:restartNumberingAfterBreak="0">
    <w:nsid w:val="4C2F6389"/>
    <w:multiLevelType w:val="hybridMultilevel"/>
    <w:tmpl w:val="E1868A7C"/>
    <w:lvl w:ilvl="0" w:tplc="CFF09E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2F4D4C"/>
    <w:multiLevelType w:val="multilevel"/>
    <w:tmpl w:val="7334F5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2"/>
  </w:num>
  <w:num w:numId="6">
    <w:abstractNumId w:val="15"/>
  </w:num>
  <w:num w:numId="7">
    <w:abstractNumId w:val="2"/>
  </w:num>
  <w:num w:numId="8">
    <w:abstractNumId w:val="13"/>
  </w:num>
  <w:num w:numId="9">
    <w:abstractNumId w:val="4"/>
  </w:num>
  <w:num w:numId="10">
    <w:abstractNumId w:val="5"/>
  </w:num>
  <w:num w:numId="11">
    <w:abstractNumId w:val="17"/>
  </w:num>
  <w:num w:numId="12">
    <w:abstractNumId w:val="9"/>
  </w:num>
  <w:num w:numId="13">
    <w:abstractNumId w:val="16"/>
  </w:num>
  <w:num w:numId="14">
    <w:abstractNumId w:val="1"/>
  </w:num>
  <w:num w:numId="15">
    <w:abstractNumId w:val="8"/>
  </w:num>
  <w:num w:numId="16">
    <w:abstractNumId w:val="14"/>
  </w:num>
  <w:num w:numId="17">
    <w:abstractNumId w:val="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02FF1"/>
    <w:rsid w:val="00015A45"/>
    <w:rsid w:val="00016C3E"/>
    <w:rsid w:val="00031B90"/>
    <w:rsid w:val="000336CA"/>
    <w:rsid w:val="000531A8"/>
    <w:rsid w:val="00053CC1"/>
    <w:rsid w:val="00062A2D"/>
    <w:rsid w:val="000708D1"/>
    <w:rsid w:val="00086EC8"/>
    <w:rsid w:val="00093CF5"/>
    <w:rsid w:val="00097ACB"/>
    <w:rsid w:val="000A5534"/>
    <w:rsid w:val="000A74B5"/>
    <w:rsid w:val="000A7748"/>
    <w:rsid w:val="000B4778"/>
    <w:rsid w:val="00105394"/>
    <w:rsid w:val="00111164"/>
    <w:rsid w:val="00121488"/>
    <w:rsid w:val="00127A6C"/>
    <w:rsid w:val="00127CC9"/>
    <w:rsid w:val="001333E3"/>
    <w:rsid w:val="00150E73"/>
    <w:rsid w:val="00161284"/>
    <w:rsid w:val="00163A09"/>
    <w:rsid w:val="00164776"/>
    <w:rsid w:val="00177157"/>
    <w:rsid w:val="00180555"/>
    <w:rsid w:val="00185B1B"/>
    <w:rsid w:val="00185CD0"/>
    <w:rsid w:val="001B3C61"/>
    <w:rsid w:val="001B5F21"/>
    <w:rsid w:val="001D0A48"/>
    <w:rsid w:val="001D767D"/>
    <w:rsid w:val="00212547"/>
    <w:rsid w:val="0022583B"/>
    <w:rsid w:val="00233EC7"/>
    <w:rsid w:val="00244F88"/>
    <w:rsid w:val="0024743D"/>
    <w:rsid w:val="00254F6B"/>
    <w:rsid w:val="002550B0"/>
    <w:rsid w:val="00256015"/>
    <w:rsid w:val="00262241"/>
    <w:rsid w:val="002626D5"/>
    <w:rsid w:val="0026313D"/>
    <w:rsid w:val="0027217D"/>
    <w:rsid w:val="002768B6"/>
    <w:rsid w:val="002815BB"/>
    <w:rsid w:val="00284C5B"/>
    <w:rsid w:val="002C4985"/>
    <w:rsid w:val="002D2C6E"/>
    <w:rsid w:val="002D63A5"/>
    <w:rsid w:val="002E58A4"/>
    <w:rsid w:val="002F149E"/>
    <w:rsid w:val="00312EED"/>
    <w:rsid w:val="003233D2"/>
    <w:rsid w:val="00324C70"/>
    <w:rsid w:val="00335215"/>
    <w:rsid w:val="0033797E"/>
    <w:rsid w:val="00350E2D"/>
    <w:rsid w:val="00351DF8"/>
    <w:rsid w:val="0035513C"/>
    <w:rsid w:val="00363150"/>
    <w:rsid w:val="003637DC"/>
    <w:rsid w:val="00367610"/>
    <w:rsid w:val="00367F71"/>
    <w:rsid w:val="00391C0B"/>
    <w:rsid w:val="003A00C6"/>
    <w:rsid w:val="003D7AA7"/>
    <w:rsid w:val="00410E15"/>
    <w:rsid w:val="00414422"/>
    <w:rsid w:val="004174F2"/>
    <w:rsid w:val="00417534"/>
    <w:rsid w:val="004259C6"/>
    <w:rsid w:val="00427DE2"/>
    <w:rsid w:val="004411EC"/>
    <w:rsid w:val="00481EE1"/>
    <w:rsid w:val="00494116"/>
    <w:rsid w:val="004A2161"/>
    <w:rsid w:val="004B3D0D"/>
    <w:rsid w:val="004C22C5"/>
    <w:rsid w:val="004C5B56"/>
    <w:rsid w:val="004E52BB"/>
    <w:rsid w:val="00502948"/>
    <w:rsid w:val="00507D47"/>
    <w:rsid w:val="00513F00"/>
    <w:rsid w:val="00520942"/>
    <w:rsid w:val="00523D79"/>
    <w:rsid w:val="00537068"/>
    <w:rsid w:val="00551302"/>
    <w:rsid w:val="005620BC"/>
    <w:rsid w:val="005654A2"/>
    <w:rsid w:val="00565A64"/>
    <w:rsid w:val="00577947"/>
    <w:rsid w:val="0058603F"/>
    <w:rsid w:val="005B0C07"/>
    <w:rsid w:val="005B46B7"/>
    <w:rsid w:val="005B6616"/>
    <w:rsid w:val="005C712A"/>
    <w:rsid w:val="005C7632"/>
    <w:rsid w:val="005D29D0"/>
    <w:rsid w:val="005D3DAF"/>
    <w:rsid w:val="005D76B2"/>
    <w:rsid w:val="005E1747"/>
    <w:rsid w:val="00601FFA"/>
    <w:rsid w:val="0061006C"/>
    <w:rsid w:val="00614434"/>
    <w:rsid w:val="0062168D"/>
    <w:rsid w:val="00621D5A"/>
    <w:rsid w:val="00624182"/>
    <w:rsid w:val="00631416"/>
    <w:rsid w:val="0063244A"/>
    <w:rsid w:val="0067548D"/>
    <w:rsid w:val="0068071F"/>
    <w:rsid w:val="006863B7"/>
    <w:rsid w:val="00690483"/>
    <w:rsid w:val="006930DF"/>
    <w:rsid w:val="00697B02"/>
    <w:rsid w:val="006B6135"/>
    <w:rsid w:val="006D0931"/>
    <w:rsid w:val="006D33A5"/>
    <w:rsid w:val="006D666D"/>
    <w:rsid w:val="006F252D"/>
    <w:rsid w:val="006F3E54"/>
    <w:rsid w:val="006F5500"/>
    <w:rsid w:val="00701B29"/>
    <w:rsid w:val="00703552"/>
    <w:rsid w:val="00714F76"/>
    <w:rsid w:val="007157DD"/>
    <w:rsid w:val="00717447"/>
    <w:rsid w:val="00742D76"/>
    <w:rsid w:val="007509E9"/>
    <w:rsid w:val="007654DA"/>
    <w:rsid w:val="00767D20"/>
    <w:rsid w:val="00782675"/>
    <w:rsid w:val="00796D4E"/>
    <w:rsid w:val="007A1A8E"/>
    <w:rsid w:val="007A2731"/>
    <w:rsid w:val="007A2C33"/>
    <w:rsid w:val="007A34BA"/>
    <w:rsid w:val="007D1D23"/>
    <w:rsid w:val="007D22E6"/>
    <w:rsid w:val="007D32D6"/>
    <w:rsid w:val="007E196F"/>
    <w:rsid w:val="007E3ECA"/>
    <w:rsid w:val="007F1012"/>
    <w:rsid w:val="00877A5C"/>
    <w:rsid w:val="0088334D"/>
    <w:rsid w:val="00897BF9"/>
    <w:rsid w:val="008A42A0"/>
    <w:rsid w:val="008C1F67"/>
    <w:rsid w:val="008D2D4A"/>
    <w:rsid w:val="008E5A37"/>
    <w:rsid w:val="008F54BC"/>
    <w:rsid w:val="008F7BC0"/>
    <w:rsid w:val="00930834"/>
    <w:rsid w:val="00941BD8"/>
    <w:rsid w:val="00956D08"/>
    <w:rsid w:val="0095748A"/>
    <w:rsid w:val="00970753"/>
    <w:rsid w:val="00974F0A"/>
    <w:rsid w:val="009A7F70"/>
    <w:rsid w:val="009C75F6"/>
    <w:rsid w:val="009E39BC"/>
    <w:rsid w:val="00A136A3"/>
    <w:rsid w:val="00A21F58"/>
    <w:rsid w:val="00A23BD3"/>
    <w:rsid w:val="00A32418"/>
    <w:rsid w:val="00A56AE3"/>
    <w:rsid w:val="00A57464"/>
    <w:rsid w:val="00A70416"/>
    <w:rsid w:val="00A733B1"/>
    <w:rsid w:val="00A75A83"/>
    <w:rsid w:val="00A91173"/>
    <w:rsid w:val="00AA6430"/>
    <w:rsid w:val="00AA750D"/>
    <w:rsid w:val="00AB4A9B"/>
    <w:rsid w:val="00AC2592"/>
    <w:rsid w:val="00AE0459"/>
    <w:rsid w:val="00B00C39"/>
    <w:rsid w:val="00B060FF"/>
    <w:rsid w:val="00B31C99"/>
    <w:rsid w:val="00B350FB"/>
    <w:rsid w:val="00B413F2"/>
    <w:rsid w:val="00B447C7"/>
    <w:rsid w:val="00B501BA"/>
    <w:rsid w:val="00B7762F"/>
    <w:rsid w:val="00BA5BB4"/>
    <w:rsid w:val="00BD54BF"/>
    <w:rsid w:val="00BD6C65"/>
    <w:rsid w:val="00BE6E41"/>
    <w:rsid w:val="00C03A22"/>
    <w:rsid w:val="00C07DFA"/>
    <w:rsid w:val="00C42478"/>
    <w:rsid w:val="00C47A1F"/>
    <w:rsid w:val="00C5183F"/>
    <w:rsid w:val="00C535CC"/>
    <w:rsid w:val="00C961FE"/>
    <w:rsid w:val="00C9663E"/>
    <w:rsid w:val="00CB1DF9"/>
    <w:rsid w:val="00CC766D"/>
    <w:rsid w:val="00CD16F6"/>
    <w:rsid w:val="00CE7D1C"/>
    <w:rsid w:val="00CF1447"/>
    <w:rsid w:val="00D03E3F"/>
    <w:rsid w:val="00D0542B"/>
    <w:rsid w:val="00D06D21"/>
    <w:rsid w:val="00D129FB"/>
    <w:rsid w:val="00D15F4A"/>
    <w:rsid w:val="00D24F3A"/>
    <w:rsid w:val="00D31634"/>
    <w:rsid w:val="00D354EB"/>
    <w:rsid w:val="00D5300B"/>
    <w:rsid w:val="00D54103"/>
    <w:rsid w:val="00D5473C"/>
    <w:rsid w:val="00D63F7D"/>
    <w:rsid w:val="00D729FB"/>
    <w:rsid w:val="00D87215"/>
    <w:rsid w:val="00D91B2A"/>
    <w:rsid w:val="00DB7553"/>
    <w:rsid w:val="00DB7BA1"/>
    <w:rsid w:val="00DC0363"/>
    <w:rsid w:val="00DD0513"/>
    <w:rsid w:val="00E01EE1"/>
    <w:rsid w:val="00E03B20"/>
    <w:rsid w:val="00E1119C"/>
    <w:rsid w:val="00E36A04"/>
    <w:rsid w:val="00E52A28"/>
    <w:rsid w:val="00E55C9E"/>
    <w:rsid w:val="00E65A65"/>
    <w:rsid w:val="00E742D3"/>
    <w:rsid w:val="00E743A1"/>
    <w:rsid w:val="00E778D0"/>
    <w:rsid w:val="00E87BB2"/>
    <w:rsid w:val="00E94849"/>
    <w:rsid w:val="00E9696C"/>
    <w:rsid w:val="00EA0511"/>
    <w:rsid w:val="00EA2F86"/>
    <w:rsid w:val="00EC11E9"/>
    <w:rsid w:val="00ED3A86"/>
    <w:rsid w:val="00EE07EF"/>
    <w:rsid w:val="00EF1BCD"/>
    <w:rsid w:val="00F242BE"/>
    <w:rsid w:val="00F40209"/>
    <w:rsid w:val="00F424BC"/>
    <w:rsid w:val="00F43E77"/>
    <w:rsid w:val="00F465A2"/>
    <w:rsid w:val="00F66F11"/>
    <w:rsid w:val="00F67975"/>
    <w:rsid w:val="00F74596"/>
    <w:rsid w:val="00F74F77"/>
    <w:rsid w:val="00F84E59"/>
    <w:rsid w:val="00F9699E"/>
    <w:rsid w:val="00FA6AB7"/>
    <w:rsid w:val="00FB3B4B"/>
    <w:rsid w:val="00FD0964"/>
    <w:rsid w:val="00FE6547"/>
    <w:rsid w:val="00FE79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758F"/>
  <w15:docId w15:val="{414F9531-E63D-400C-834A-387ADEEC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F58"/>
    <w:pPr>
      <w:spacing w:after="160" w:line="259" w:lineRule="auto"/>
    </w:pPr>
    <w:rPr>
      <w:sz w:val="22"/>
      <w:szCs w:val="22"/>
      <w:lang w:eastAsia="en-US"/>
    </w:rPr>
  </w:style>
  <w:style w:type="paragraph" w:styleId="10">
    <w:name w:val="heading 1"/>
    <w:basedOn w:val="a"/>
    <w:next w:val="a"/>
    <w:link w:val="11"/>
    <w:uiPriority w:val="9"/>
    <w:qFormat/>
    <w:rsid w:val="00714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20">
    <w:name w:val="Body Text 2"/>
    <w:basedOn w:val="a"/>
    <w:link w:val="21"/>
    <w:rsid w:val="00E742D3"/>
    <w:pPr>
      <w:spacing w:after="0" w:line="240" w:lineRule="auto"/>
      <w:jc w:val="both"/>
    </w:pPr>
    <w:rPr>
      <w:rFonts w:ascii="Times New Roman" w:eastAsia="Times New Roman" w:hAnsi="Times New Roman"/>
      <w:sz w:val="28"/>
      <w:szCs w:val="24"/>
      <w:lang w:val="uk-UA" w:eastAsia="ru-RU"/>
    </w:rPr>
  </w:style>
  <w:style w:type="character" w:customStyle="1" w:styleId="21">
    <w:name w:val="Основний текст 2 Знак"/>
    <w:basedOn w:val="a0"/>
    <w:link w:val="20"/>
    <w:rsid w:val="00E742D3"/>
    <w:rPr>
      <w:rFonts w:ascii="Times New Roman" w:eastAsia="Times New Roman" w:hAnsi="Times New Roman"/>
      <w:sz w:val="28"/>
      <w:szCs w:val="24"/>
      <w:lang w:val="uk-UA"/>
    </w:rPr>
  </w:style>
  <w:style w:type="paragraph" w:styleId="af">
    <w:name w:val="Body Text"/>
    <w:basedOn w:val="a"/>
    <w:link w:val="af0"/>
    <w:uiPriority w:val="99"/>
    <w:unhideWhenUsed/>
    <w:rsid w:val="00E742D3"/>
    <w:pPr>
      <w:spacing w:after="120" w:line="240" w:lineRule="auto"/>
    </w:pPr>
    <w:rPr>
      <w:rFonts w:ascii="Times New Roman" w:hAnsi="Times New Roman"/>
      <w:sz w:val="24"/>
    </w:rPr>
  </w:style>
  <w:style w:type="character" w:customStyle="1" w:styleId="af0">
    <w:name w:val="Основний текст Знак"/>
    <w:basedOn w:val="a0"/>
    <w:link w:val="af"/>
    <w:uiPriority w:val="99"/>
    <w:rsid w:val="00E742D3"/>
    <w:rPr>
      <w:rFonts w:ascii="Times New Roman" w:hAnsi="Times New Roman"/>
      <w:sz w:val="24"/>
      <w:szCs w:val="22"/>
      <w:lang w:eastAsia="en-US"/>
    </w:rPr>
  </w:style>
  <w:style w:type="paragraph" w:styleId="af1">
    <w:name w:val="Plain Text"/>
    <w:basedOn w:val="a"/>
    <w:link w:val="af2"/>
    <w:uiPriority w:val="99"/>
    <w:unhideWhenUsed/>
    <w:rsid w:val="00E742D3"/>
    <w:pPr>
      <w:spacing w:after="0" w:line="240" w:lineRule="auto"/>
    </w:pPr>
  </w:style>
  <w:style w:type="character" w:customStyle="1" w:styleId="af2">
    <w:name w:val="Текст Знак"/>
    <w:basedOn w:val="a0"/>
    <w:link w:val="af1"/>
    <w:uiPriority w:val="99"/>
    <w:rsid w:val="00E742D3"/>
    <w:rPr>
      <w:sz w:val="22"/>
      <w:szCs w:val="22"/>
      <w:lang w:eastAsia="en-US"/>
    </w:rPr>
  </w:style>
  <w:style w:type="paragraph" w:styleId="af3">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 Зна"/>
    <w:basedOn w:val="a"/>
    <w:link w:val="af4"/>
    <w:uiPriority w:val="99"/>
    <w:qFormat/>
    <w:rsid w:val="00E742D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9">
    <w:name w:val="rvts9"/>
    <w:basedOn w:val="a0"/>
    <w:rsid w:val="00E742D3"/>
  </w:style>
  <w:style w:type="paragraph" w:customStyle="1" w:styleId="1">
    <w:name w:val="1Заголовок"/>
    <w:basedOn w:val="a"/>
    <w:autoRedefine/>
    <w:rsid w:val="002815BB"/>
    <w:pPr>
      <w:keepNext/>
      <w:numPr>
        <w:numId w:val="17"/>
      </w:numPr>
      <w:tabs>
        <w:tab w:val="clear" w:pos="4423"/>
        <w:tab w:val="num" w:pos="0"/>
      </w:tabs>
      <w:suppressAutoHyphens/>
      <w:spacing w:before="240" w:after="120" w:line="240" w:lineRule="auto"/>
      <w:ind w:left="0"/>
      <w:jc w:val="center"/>
      <w:outlineLvl w:val="0"/>
    </w:pPr>
    <w:rPr>
      <w:rFonts w:ascii="Times New Roman" w:eastAsia="Times New Roman" w:hAnsi="Times New Roman"/>
      <w:b/>
      <w:sz w:val="24"/>
      <w:szCs w:val="24"/>
      <w:lang w:val="uk-UA" w:eastAsia="ar-SA"/>
    </w:rPr>
  </w:style>
  <w:style w:type="paragraph" w:customStyle="1" w:styleId="2">
    <w:name w:val="2Заголовок"/>
    <w:basedOn w:val="1"/>
    <w:rsid w:val="002815BB"/>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af5">
    <w:name w:val="ДинТекстТабл"/>
    <w:basedOn w:val="a"/>
    <w:autoRedefine/>
    <w:rsid w:val="002815BB"/>
    <w:pPr>
      <w:widowControl w:val="0"/>
      <w:spacing w:after="0" w:line="240" w:lineRule="exact"/>
    </w:pPr>
    <w:rPr>
      <w:rFonts w:ascii="Times New Roman" w:eastAsia="Times New Roman" w:hAnsi="Times New Roman"/>
      <w:snapToGrid w:val="0"/>
      <w:lang w:val="uk-UA" w:eastAsia="ru-RU"/>
    </w:rPr>
  </w:style>
  <w:style w:type="paragraph" w:customStyle="1" w:styleId="af6">
    <w:name w:val="ДинЦентрТабл"/>
    <w:basedOn w:val="af5"/>
    <w:autoRedefine/>
    <w:rsid w:val="002815BB"/>
  </w:style>
  <w:style w:type="paragraph" w:styleId="22">
    <w:name w:val="List 2"/>
    <w:basedOn w:val="a"/>
    <w:rsid w:val="002815BB"/>
    <w:pPr>
      <w:suppressAutoHyphens/>
      <w:spacing w:after="0" w:line="240" w:lineRule="auto"/>
      <w:ind w:left="566" w:hanging="283"/>
    </w:pPr>
    <w:rPr>
      <w:rFonts w:ascii="Times New Roman" w:eastAsia="Times New Roman" w:hAnsi="Times New Roman" w:cs="Tahoma"/>
      <w:sz w:val="20"/>
      <w:szCs w:val="20"/>
      <w:lang w:eastAsia="uk-UA"/>
    </w:rPr>
  </w:style>
  <w:style w:type="paragraph" w:customStyle="1" w:styleId="rvps2">
    <w:name w:val="rvps2"/>
    <w:basedOn w:val="a"/>
    <w:rsid w:val="002C4985"/>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13">
    <w:name w:val="Сетка таблицы1"/>
    <w:basedOn w:val="a1"/>
    <w:next w:val="a7"/>
    <w:uiPriority w:val="39"/>
    <w:rsid w:val="00A1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Звичайни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f3"/>
    <w:uiPriority w:val="99"/>
    <w:locked/>
    <w:rsid w:val="0088334D"/>
    <w:rPr>
      <w:rFonts w:ascii="Times New Roman" w:eastAsia="Times New Roman" w:hAnsi="Times New Roman"/>
      <w:sz w:val="24"/>
      <w:szCs w:val="24"/>
      <w:lang w:val="en-US" w:eastAsia="en-US"/>
    </w:rPr>
  </w:style>
  <w:style w:type="paragraph" w:customStyle="1" w:styleId="Default">
    <w:name w:val="Default"/>
    <w:rsid w:val="00697B02"/>
    <w:pPr>
      <w:autoSpaceDE w:val="0"/>
      <w:autoSpaceDN w:val="0"/>
      <w:adjustRightInd w:val="0"/>
    </w:pPr>
    <w:rPr>
      <w:rFonts w:ascii="Times New Roman" w:hAnsi="Times New Roman"/>
      <w:color w:val="000000"/>
      <w:sz w:val="24"/>
      <w:szCs w:val="24"/>
    </w:rPr>
  </w:style>
  <w:style w:type="character" w:customStyle="1" w:styleId="11">
    <w:name w:val="Заголовок 1 Знак"/>
    <w:basedOn w:val="a0"/>
    <w:link w:val="10"/>
    <w:uiPriority w:val="9"/>
    <w:rsid w:val="00714F76"/>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020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46685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443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1198-CA06-40DA-8F78-DF23D39B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18</Pages>
  <Words>5226</Words>
  <Characters>29792</Characters>
  <Application>Microsoft Office Word</Application>
  <DocSecurity>0</DocSecurity>
  <Lines>248</Lines>
  <Paragraphs>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34949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Кректун</cp:lastModifiedBy>
  <cp:revision>45</cp:revision>
  <cp:lastPrinted>2023-03-30T07:39:00Z</cp:lastPrinted>
  <dcterms:created xsi:type="dcterms:W3CDTF">2023-07-18T05:23:00Z</dcterms:created>
  <dcterms:modified xsi:type="dcterms:W3CDTF">2023-12-07T13:27:00Z</dcterms:modified>
</cp:coreProperties>
</file>