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r w:rsidRPr="007B0FB2">
        <w:rPr>
          <w:rFonts w:ascii="Times New Roman" w:hAnsi="Times New Roman"/>
          <w:b/>
          <w:sz w:val="24"/>
          <w:szCs w:val="24"/>
          <w:lang w:val="uk-UA" w:eastAsia="ar-SA"/>
        </w:rPr>
        <w:t>Додаток №</w:t>
      </w:r>
      <w:r w:rsidR="00156211" w:rsidRPr="007B0FB2">
        <w:rPr>
          <w:rFonts w:ascii="Times New Roman" w:hAnsi="Times New Roman"/>
          <w:b/>
          <w:sz w:val="24"/>
          <w:szCs w:val="24"/>
          <w:lang w:val="uk-UA" w:eastAsia="ar-SA"/>
        </w:rPr>
        <w:t>2</w:t>
      </w:r>
    </w:p>
    <w:p w:rsidR="003F7FC9" w:rsidRPr="007B0FB2"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 тендерної документації </w:t>
      </w:r>
    </w:p>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A1234A" w:rsidP="00E51010">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eastAsia="zh-CN"/>
        </w:rPr>
        <w:t>_____________________________________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A1234A">
              <w:rPr>
                <w:rFonts w:ascii="Times New Roman" w:hAnsi="Times New Roman"/>
                <w:sz w:val="24"/>
                <w:szCs w:val="24"/>
                <w:lang w:val="uk-UA" w:eastAsia="zh-CN"/>
              </w:rPr>
              <w:t>4</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9618FC" w:rsidRDefault="00F46FEF" w:rsidP="00F46FEF">
            <w:pPr>
              <w:widowControl w:val="0"/>
              <w:suppressAutoHyphens/>
              <w:autoSpaceDE w:val="0"/>
              <w:spacing w:after="0" w:line="240" w:lineRule="auto"/>
              <w:jc w:val="both"/>
              <w:rPr>
                <w:rFonts w:ascii="Times New Roman" w:hAnsi="Times New Roman"/>
                <w:sz w:val="24"/>
                <w:szCs w:val="24"/>
                <w:lang w:eastAsia="zh-CN"/>
              </w:rPr>
            </w:pPr>
            <w:r w:rsidRPr="007B0FB2">
              <w:rPr>
                <w:rFonts w:ascii="Times New Roman" w:hAnsi="Times New Roman"/>
                <w:iCs/>
                <w:sz w:val="24"/>
                <w:szCs w:val="24"/>
                <w:lang w:val="uk-UA" w:eastAsia="zh-CN"/>
              </w:rPr>
              <w:t xml:space="preserve">1.2. Найменування Товару: </w:t>
            </w:r>
            <w:r w:rsidR="007F3F1C" w:rsidRPr="00C6471D">
              <w:rPr>
                <w:rFonts w:ascii="Times New Roman" w:eastAsia="Calibri" w:hAnsi="Times New Roman"/>
                <w:b/>
                <w:bCs/>
                <w:sz w:val="24"/>
                <w:szCs w:val="24"/>
                <w:lang w:eastAsia="en-US"/>
              </w:rPr>
              <w:t>«</w:t>
            </w:r>
            <w:proofErr w:type="spellStart"/>
            <w:r w:rsidR="007F3F1C" w:rsidRPr="00C6471D">
              <w:rPr>
                <w:rFonts w:ascii="Times New Roman" w:eastAsia="Calibri" w:hAnsi="Times New Roman"/>
                <w:b/>
                <w:bCs/>
                <w:sz w:val="24"/>
                <w:szCs w:val="24"/>
                <w:lang w:eastAsia="en-US"/>
              </w:rPr>
              <w:t>Нафта</w:t>
            </w:r>
            <w:proofErr w:type="spellEnd"/>
            <w:r w:rsidR="007F3F1C" w:rsidRPr="00C6471D">
              <w:rPr>
                <w:rFonts w:ascii="Times New Roman" w:eastAsia="Calibri" w:hAnsi="Times New Roman"/>
                <w:b/>
                <w:bCs/>
                <w:sz w:val="24"/>
                <w:szCs w:val="24"/>
                <w:lang w:eastAsia="en-US"/>
              </w:rPr>
              <w:t xml:space="preserve"> </w:t>
            </w:r>
            <w:proofErr w:type="spellStart"/>
            <w:r w:rsidR="007F3F1C" w:rsidRPr="00C6471D">
              <w:rPr>
                <w:rFonts w:ascii="Times New Roman" w:eastAsia="Calibri" w:hAnsi="Times New Roman"/>
                <w:b/>
                <w:bCs/>
                <w:sz w:val="24"/>
                <w:szCs w:val="24"/>
                <w:lang w:eastAsia="en-US"/>
              </w:rPr>
              <w:t>і</w:t>
            </w:r>
            <w:proofErr w:type="spellEnd"/>
            <w:r w:rsidR="007F3F1C" w:rsidRPr="00C6471D">
              <w:rPr>
                <w:rFonts w:ascii="Times New Roman" w:eastAsia="Calibri" w:hAnsi="Times New Roman"/>
                <w:b/>
                <w:bCs/>
                <w:sz w:val="24"/>
                <w:szCs w:val="24"/>
                <w:lang w:eastAsia="en-US"/>
              </w:rPr>
              <w:t xml:space="preserve"> </w:t>
            </w:r>
            <w:proofErr w:type="spellStart"/>
            <w:r w:rsidR="007F3F1C" w:rsidRPr="00C6471D">
              <w:rPr>
                <w:rFonts w:ascii="Times New Roman" w:eastAsia="Calibri" w:hAnsi="Times New Roman"/>
                <w:b/>
                <w:bCs/>
                <w:sz w:val="24"/>
                <w:szCs w:val="24"/>
                <w:lang w:eastAsia="en-US"/>
              </w:rPr>
              <w:t>дистиляти</w:t>
            </w:r>
            <w:proofErr w:type="spellEnd"/>
            <w:r w:rsidR="007F3F1C" w:rsidRPr="00C6471D">
              <w:rPr>
                <w:rFonts w:ascii="Times New Roman" w:eastAsia="Calibri" w:hAnsi="Times New Roman"/>
                <w:b/>
                <w:bCs/>
                <w:sz w:val="24"/>
                <w:szCs w:val="24"/>
                <w:lang w:eastAsia="en-US"/>
              </w:rPr>
              <w:t>», код ДК 021:2015:09130000-9 (Бензин А-9</w:t>
            </w:r>
            <w:r w:rsidR="009618FC" w:rsidRPr="009618FC">
              <w:rPr>
                <w:rFonts w:ascii="Times New Roman" w:eastAsia="Calibri" w:hAnsi="Times New Roman"/>
                <w:b/>
                <w:bCs/>
                <w:sz w:val="24"/>
                <w:szCs w:val="24"/>
                <w:lang w:eastAsia="en-US"/>
              </w:rPr>
              <w:t>2</w:t>
            </w:r>
            <w:r w:rsidR="007F3F1C" w:rsidRPr="00C6471D">
              <w:rPr>
                <w:rFonts w:ascii="Times New Roman" w:eastAsia="Calibri" w:hAnsi="Times New Roman"/>
                <w:b/>
                <w:bCs/>
                <w:sz w:val="24"/>
                <w:szCs w:val="24"/>
                <w:lang w:eastAsia="en-US"/>
              </w:rPr>
              <w:t xml:space="preserve"> (в талонах)</w:t>
            </w:r>
            <w:r w:rsidR="009618FC" w:rsidRPr="009618FC">
              <w:rPr>
                <w:rFonts w:ascii="Times New Roman" w:eastAsia="Calibri" w:hAnsi="Times New Roman"/>
                <w:b/>
                <w:bCs/>
                <w:sz w:val="24"/>
                <w:szCs w:val="24"/>
                <w:lang w:eastAsia="en-US"/>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CYR" w:hAnsi="Times New Roman CYR" w:cs="Times New Roman CYR"/>
                <w:sz w:val="24"/>
                <w:szCs w:val="24"/>
                <w:lang w:val="uk-UA"/>
              </w:rPr>
              <w:t>№ Оголошення в системі «PROZORRO» 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618FC"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618FC"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6C3398">
              <w:rPr>
                <w:rFonts w:ascii="Times New Roman" w:hAnsi="Times New Roman"/>
                <w:sz w:val="24"/>
                <w:szCs w:val="24"/>
                <w:lang w:val="uk-UA" w:eastAsia="ar-S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423F19" w:rsidRPr="007B0FB2">
              <w:rPr>
                <w:rFonts w:ascii="Times New Roman" w:hAnsi="Times New Roman"/>
                <w:sz w:val="24"/>
                <w:szCs w:val="24"/>
                <w:lang w:val="uk-UA" w:eastAsia="ar-SA"/>
              </w:rPr>
              <w:lastRenderedPageBreak/>
              <w:t>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9F20C0"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r w:rsidR="00235A02">
              <w:rPr>
                <w:rFonts w:ascii="Times New Roman" w:hAnsi="Times New Roman"/>
                <w:bCs/>
                <w:sz w:val="24"/>
                <w:szCs w:val="24"/>
                <w:lang w:val="uk-UA" w:eastAsia="ar-SA"/>
              </w:rPr>
              <w:t xml:space="preserve"> </w:t>
            </w:r>
            <w:r w:rsidRPr="009F20C0">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AE1D49">
              <w:rPr>
                <w:rFonts w:ascii="Times New Roman" w:hAnsi="Times New Roman"/>
                <w:bCs/>
                <w:sz w:val="24"/>
                <w:szCs w:val="24"/>
                <w:lang w:val="uk-UA" w:eastAsia="ar-SA"/>
              </w:rPr>
              <w:t>робочих</w:t>
            </w:r>
            <w:r w:rsidRPr="009F20C0">
              <w:rPr>
                <w:rFonts w:ascii="Times New Roman" w:hAnsi="Times New Roman"/>
                <w:bCs/>
                <w:sz w:val="24"/>
                <w:szCs w:val="24"/>
                <w:lang w:val="uk-UA" w:eastAsia="ar-SA"/>
              </w:rPr>
              <w:t xml:space="preserve">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9618FC">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9618FC">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A1234A">
        <w:rPr>
          <w:rFonts w:ascii="Times New Roman" w:hAnsi="Times New Roman"/>
          <w:b/>
          <w:sz w:val="24"/>
          <w:szCs w:val="24"/>
          <w:lang w:val="uk-UA" w:eastAsia="zh-CN"/>
        </w:rPr>
        <w:t>4</w:t>
      </w:r>
      <w:r w:rsidRPr="007B0FB2">
        <w:rPr>
          <w:rFonts w:ascii="Times New Roman" w:hAnsi="Times New Roman"/>
          <w:b/>
          <w:sz w:val="24"/>
          <w:szCs w:val="24"/>
          <w:lang w:val="uk-UA" w:eastAsia="zh-CN"/>
        </w:rPr>
        <w:t xml:space="preserve"> року. </w:t>
      </w:r>
    </w:p>
    <w:p w:rsidR="009618FC" w:rsidRPr="009618FC" w:rsidRDefault="00F46FEF" w:rsidP="009618FC">
      <w:pPr>
        <w:pStyle w:val="a5"/>
        <w:spacing w:before="0" w:after="0"/>
        <w:rPr>
          <w:b/>
          <w:shd w:val="clear" w:color="auto" w:fill="FDFEFD"/>
          <w:lang w:val="uk-UA"/>
        </w:rPr>
      </w:pPr>
      <w:r w:rsidRPr="007B0FB2">
        <w:rPr>
          <w:rFonts w:eastAsia="Arial Unicode MS"/>
          <w:lang w:val="uk-UA" w:eastAsia="hi-IN" w:bidi="hi-IN"/>
        </w:rPr>
        <w:t>5.2. Місце поставки  товарів</w:t>
      </w:r>
      <w:r w:rsidR="00D70ACE" w:rsidRPr="007A2E24">
        <w:rPr>
          <w:rFonts w:eastAsia="Arial Unicode MS"/>
          <w:lang w:val="uk-UA" w:eastAsia="hi-IN" w:bidi="hi-IN"/>
        </w:rPr>
        <w:t>:</w:t>
      </w:r>
      <w:r w:rsidR="004201F7">
        <w:rPr>
          <w:b/>
          <w:color w:val="FF0000"/>
          <w:shd w:val="clear" w:color="auto" w:fill="FDFEFD"/>
          <w:lang w:val="uk-UA"/>
        </w:rPr>
        <w:t xml:space="preserve"> </w:t>
      </w:r>
      <w:r w:rsidR="009618FC" w:rsidRPr="009618FC">
        <w:rPr>
          <w:b/>
          <w:shd w:val="clear" w:color="auto" w:fill="FDFEFD"/>
          <w:lang w:val="uk-UA"/>
        </w:rPr>
        <w:t>доставка талонів на пальне за адресою:31400, Хмельницька область, Хмельницький район, селище міського типу Стара Синява, ВУЛИЦЯ ІВАНА ФРАНКА, будинок 8.</w:t>
      </w:r>
    </w:p>
    <w:p w:rsidR="009618FC" w:rsidRDefault="009618FC" w:rsidP="009618FC">
      <w:pPr>
        <w:pStyle w:val="a5"/>
        <w:spacing w:before="0" w:after="0"/>
        <w:rPr>
          <w:b/>
          <w:shd w:val="clear" w:color="auto" w:fill="FDFEFD"/>
          <w:lang w:val="en-US"/>
        </w:rPr>
      </w:pPr>
      <w:r w:rsidRPr="009618FC">
        <w:rPr>
          <w:b/>
          <w:shd w:val="clear" w:color="auto" w:fill="FDFEFD"/>
          <w:lang w:val="uk-UA"/>
        </w:rPr>
        <w:t xml:space="preserve">- відпуск пального -  за місцезнаходженням АЗС Учасника на території </w:t>
      </w:r>
      <w:proofErr w:type="spellStart"/>
      <w:r w:rsidRPr="009618FC">
        <w:rPr>
          <w:b/>
          <w:shd w:val="clear" w:color="auto" w:fill="FDFEFD"/>
          <w:lang w:val="uk-UA"/>
        </w:rPr>
        <w:t>смт</w:t>
      </w:r>
      <w:proofErr w:type="spellEnd"/>
      <w:r w:rsidRPr="009618FC">
        <w:rPr>
          <w:b/>
          <w:shd w:val="clear" w:color="auto" w:fill="FDFEFD"/>
          <w:lang w:val="uk-UA"/>
        </w:rPr>
        <w:t>. Стара Синява</w:t>
      </w:r>
    </w:p>
    <w:p w:rsidR="00F46FEF" w:rsidRPr="007B0FB2" w:rsidRDefault="00F46FEF" w:rsidP="009618FC">
      <w:pPr>
        <w:pStyle w:val="a5"/>
        <w:spacing w:before="0" w:after="0"/>
        <w:rPr>
          <w:lang w:val="uk-UA"/>
        </w:rPr>
      </w:pPr>
      <w:r w:rsidRPr="007B0FB2">
        <w:rPr>
          <w:rFonts w:eastAsia="Arial Unicode MS"/>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9618FC">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A1234A">
              <w:rPr>
                <w:rFonts w:ascii="Times New Roman" w:hAnsi="Times New Roman"/>
                <w:sz w:val="24"/>
                <w:szCs w:val="24"/>
                <w:lang w:val="uk-UA" w:eastAsia="ar-SA"/>
              </w:rPr>
              <w:t>4</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11.1. Виконання договору буде здійснюватися в межах бюджетних призначень згідно зі статтею 23 </w:t>
      </w:r>
      <w:r w:rsidRPr="007B0FB2">
        <w:rPr>
          <w:rFonts w:ascii="Times New Roman" w:hAnsi="Times New Roman"/>
          <w:sz w:val="24"/>
          <w:szCs w:val="24"/>
          <w:lang w:val="uk-UA" w:eastAsia="ar-SA"/>
        </w:rPr>
        <w:lastRenderedPageBreak/>
        <w:t>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Pr="007B0FB2">
        <w:rPr>
          <w:rFonts w:ascii="Times New Roman" w:hAnsi="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BA04F4" w:rsidTr="00BA04F4">
        <w:trPr>
          <w:trHeight w:val="2265"/>
        </w:trPr>
        <w:tc>
          <w:tcPr>
            <w:tcW w:w="5003" w:type="dxa"/>
            <w:shd w:val="clear" w:color="auto" w:fill="auto"/>
          </w:tcPr>
          <w:p w:rsidR="00156211" w:rsidRPr="009F20C0"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6169BC" w:rsidRPr="00BF7526" w:rsidRDefault="006169BC" w:rsidP="006169BC">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BF7526">
              <w:rPr>
                <w:rFonts w:ascii="Times New Roman" w:hAnsi="Times New Roman"/>
                <w:b/>
                <w:spacing w:val="-1"/>
                <w:sz w:val="24"/>
                <w:szCs w:val="24"/>
                <w:u w:val="single"/>
                <w:lang w:val="uk-UA" w:eastAsia="zh-CN"/>
              </w:rPr>
              <w:t>ЗАМОВНИК:</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suppressAutoHyphens/>
              <w:spacing w:after="0" w:line="264" w:lineRule="auto"/>
              <w:ind w:left="283"/>
              <w:jc w:val="center"/>
              <w:rPr>
                <w:rFonts w:ascii="Times New Roman" w:hAnsi="Times New Roman"/>
                <w:sz w:val="24"/>
                <w:szCs w:val="24"/>
                <w:lang w:val="uk-UA" w:eastAsia="zh-CN"/>
              </w:rPr>
            </w:pP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7B0FB2" w:rsidRDefault="00A1234A" w:rsidP="00A1234A">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9F20C0" w:rsidRDefault="00A1234A" w:rsidP="00A1234A">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0C0568" w:rsidRPr="007B0FB2" w:rsidRDefault="007F3F1C" w:rsidP="004E7615">
      <w:pPr>
        <w:widowControl w:val="0"/>
        <w:suppressAutoHyphens/>
        <w:autoSpaceDE w:val="0"/>
        <w:spacing w:after="0" w:line="264" w:lineRule="auto"/>
        <w:ind w:right="100"/>
        <w:jc w:val="center"/>
        <w:rPr>
          <w:lang w:val="uk-UA"/>
        </w:rPr>
      </w:pPr>
      <w:r w:rsidRPr="00C6471D">
        <w:rPr>
          <w:rFonts w:ascii="Times New Roman" w:eastAsia="Calibri" w:hAnsi="Times New Roman"/>
          <w:b/>
          <w:bCs/>
          <w:sz w:val="24"/>
          <w:szCs w:val="24"/>
          <w:lang w:eastAsia="en-US"/>
        </w:rPr>
        <w:t>«</w:t>
      </w:r>
      <w:proofErr w:type="spellStart"/>
      <w:r w:rsidRPr="00C6471D">
        <w:rPr>
          <w:rFonts w:ascii="Times New Roman" w:eastAsia="Calibri" w:hAnsi="Times New Roman"/>
          <w:b/>
          <w:bCs/>
          <w:sz w:val="24"/>
          <w:szCs w:val="24"/>
          <w:lang w:eastAsia="en-US"/>
        </w:rPr>
        <w:t>Нафта</w:t>
      </w:r>
      <w:proofErr w:type="spellEnd"/>
      <w:r w:rsidRPr="00C6471D">
        <w:rPr>
          <w:rFonts w:ascii="Times New Roman" w:eastAsia="Calibri" w:hAnsi="Times New Roman"/>
          <w:b/>
          <w:bCs/>
          <w:sz w:val="24"/>
          <w:szCs w:val="24"/>
          <w:lang w:eastAsia="en-US"/>
        </w:rPr>
        <w:t xml:space="preserve"> </w:t>
      </w:r>
      <w:proofErr w:type="spellStart"/>
      <w:r w:rsidRPr="00C6471D">
        <w:rPr>
          <w:rFonts w:ascii="Times New Roman" w:eastAsia="Calibri" w:hAnsi="Times New Roman"/>
          <w:b/>
          <w:bCs/>
          <w:sz w:val="24"/>
          <w:szCs w:val="24"/>
          <w:lang w:eastAsia="en-US"/>
        </w:rPr>
        <w:t>і</w:t>
      </w:r>
      <w:proofErr w:type="spellEnd"/>
      <w:r w:rsidRPr="00C6471D">
        <w:rPr>
          <w:rFonts w:ascii="Times New Roman" w:eastAsia="Calibri" w:hAnsi="Times New Roman"/>
          <w:b/>
          <w:bCs/>
          <w:sz w:val="24"/>
          <w:szCs w:val="24"/>
          <w:lang w:eastAsia="en-US"/>
        </w:rPr>
        <w:t xml:space="preserve"> </w:t>
      </w:r>
      <w:proofErr w:type="spellStart"/>
      <w:r w:rsidRPr="00C6471D">
        <w:rPr>
          <w:rFonts w:ascii="Times New Roman" w:eastAsia="Calibri" w:hAnsi="Times New Roman"/>
          <w:b/>
          <w:bCs/>
          <w:sz w:val="24"/>
          <w:szCs w:val="24"/>
          <w:lang w:eastAsia="en-US"/>
        </w:rPr>
        <w:t>дистиляти</w:t>
      </w:r>
      <w:proofErr w:type="spellEnd"/>
      <w:r w:rsidRPr="00C6471D">
        <w:rPr>
          <w:rFonts w:ascii="Times New Roman" w:eastAsia="Calibri" w:hAnsi="Times New Roman"/>
          <w:b/>
          <w:bCs/>
          <w:sz w:val="24"/>
          <w:szCs w:val="24"/>
          <w:lang w:eastAsia="en-US"/>
        </w:rPr>
        <w:t>», код ДК 021:2015:09130000-9 (Бензин А-9</w:t>
      </w:r>
      <w:r w:rsidR="009618FC" w:rsidRPr="009618FC">
        <w:rPr>
          <w:rFonts w:ascii="Times New Roman" w:eastAsia="Calibri" w:hAnsi="Times New Roman"/>
          <w:b/>
          <w:bCs/>
          <w:sz w:val="24"/>
          <w:szCs w:val="24"/>
          <w:lang w:eastAsia="en-US"/>
        </w:rPr>
        <w:t>2</w:t>
      </w:r>
      <w:r w:rsidR="009618FC">
        <w:rPr>
          <w:rFonts w:ascii="Times New Roman" w:eastAsia="Calibri" w:hAnsi="Times New Roman"/>
          <w:b/>
          <w:bCs/>
          <w:sz w:val="24"/>
          <w:szCs w:val="24"/>
          <w:lang w:eastAsia="en-US"/>
        </w:rPr>
        <w:t xml:space="preserve"> (в талонах)</w:t>
      </w:r>
      <w:r w:rsidRPr="00C6471D">
        <w:rPr>
          <w:rFonts w:ascii="Times New Roman" w:eastAsia="Calibri" w:hAnsi="Times New Roman"/>
          <w:b/>
          <w:bCs/>
          <w:sz w:val="24"/>
          <w:szCs w:val="24"/>
          <w:lang w:eastAsia="en-US"/>
        </w:rPr>
        <w:t>)</w:t>
      </w:r>
    </w:p>
    <w:tbl>
      <w:tblPr>
        <w:tblpPr w:leftFromText="180" w:rightFromText="180" w:vertAnchor="text" w:horzAnchor="margin" w:tblpX="675"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2410"/>
      </w:tblGrid>
      <w:tr w:rsidR="00A1234A" w:rsidRPr="00BA04F4" w:rsidTr="00A1234A">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2410" w:type="dxa"/>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r>
      <w:tr w:rsidR="00644EFA" w:rsidRPr="00BA04F4" w:rsidTr="00644EFA">
        <w:trPr>
          <w:trHeight w:val="435"/>
        </w:trPr>
        <w:tc>
          <w:tcPr>
            <w:tcW w:w="534" w:type="dxa"/>
            <w:tcBorders>
              <w:top w:val="single" w:sz="4" w:space="0" w:color="auto"/>
              <w:left w:val="single" w:sz="4" w:space="0" w:color="auto"/>
              <w:bottom w:val="single" w:sz="4" w:space="0" w:color="auto"/>
              <w:right w:val="single" w:sz="4" w:space="0" w:color="auto"/>
            </w:tcBorders>
          </w:tcPr>
          <w:p w:rsidR="00644EFA" w:rsidRPr="007F3F1C" w:rsidRDefault="00644EFA" w:rsidP="00644EFA">
            <w:pPr>
              <w:tabs>
                <w:tab w:val="left" w:pos="2715"/>
              </w:tabs>
              <w:spacing w:after="0" w:line="240" w:lineRule="auto"/>
              <w:jc w:val="center"/>
              <w:rPr>
                <w:rFonts w:ascii="Times New Roman" w:hAnsi="Times New Roman"/>
                <w:b/>
                <w:sz w:val="24"/>
                <w:szCs w:val="24"/>
                <w:lang w:val="uk-UA"/>
              </w:rPr>
            </w:pPr>
            <w:r w:rsidRPr="007F3F1C">
              <w:rPr>
                <w:rFonts w:ascii="Times New Roman" w:hAnsi="Times New Roman"/>
                <w:b/>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tcPr>
          <w:p w:rsidR="00644EFA" w:rsidRPr="007F3F1C" w:rsidRDefault="009618FC" w:rsidP="00644EFA">
            <w:pPr>
              <w:shd w:val="clear" w:color="auto" w:fill="FFFFFF"/>
              <w:spacing w:after="0" w:line="240" w:lineRule="auto"/>
              <w:jc w:val="center"/>
              <w:rPr>
                <w:rFonts w:ascii="Times New Roman" w:hAnsi="Times New Roman"/>
                <w:b/>
                <w:bCs/>
                <w:sz w:val="24"/>
                <w:szCs w:val="24"/>
                <w:lang w:val="uk-UA"/>
              </w:rPr>
            </w:pPr>
            <w:r>
              <w:rPr>
                <w:rFonts w:ascii="Times New Roman" w:eastAsia="Calibri" w:hAnsi="Times New Roman"/>
                <w:b/>
                <w:bCs/>
                <w:sz w:val="24"/>
                <w:szCs w:val="24"/>
                <w:lang w:eastAsia="en-US"/>
              </w:rPr>
              <w:t>Бензин А-9</w:t>
            </w:r>
            <w:r>
              <w:rPr>
                <w:rFonts w:ascii="Times New Roman" w:eastAsia="Calibri" w:hAnsi="Times New Roman"/>
                <w:b/>
                <w:bCs/>
                <w:sz w:val="24"/>
                <w:szCs w:val="24"/>
                <w:lang w:val="en-US" w:eastAsia="en-US"/>
              </w:rPr>
              <w:t>2</w:t>
            </w:r>
            <w:r w:rsidR="00644EFA" w:rsidRPr="007F3F1C">
              <w:rPr>
                <w:rFonts w:ascii="Times New Roman" w:eastAsia="Calibri" w:hAnsi="Times New Roman"/>
                <w:b/>
                <w:bCs/>
                <w:sz w:val="24"/>
                <w:szCs w:val="24"/>
                <w:lang w:val="uk-UA" w:eastAsia="en-US"/>
              </w:rPr>
              <w:t xml:space="preserve"> (в талонах)</w:t>
            </w:r>
          </w:p>
        </w:tc>
        <w:tc>
          <w:tcPr>
            <w:tcW w:w="992" w:type="dxa"/>
            <w:tcBorders>
              <w:top w:val="single" w:sz="4" w:space="0" w:color="auto"/>
              <w:left w:val="single" w:sz="4" w:space="0" w:color="auto"/>
              <w:bottom w:val="single" w:sz="4" w:space="0" w:color="auto"/>
              <w:right w:val="single" w:sz="4" w:space="0" w:color="auto"/>
            </w:tcBorders>
          </w:tcPr>
          <w:p w:rsidR="00644EFA" w:rsidRPr="007F3F1C" w:rsidRDefault="00644EFA" w:rsidP="00644EFA">
            <w:pPr>
              <w:shd w:val="clear" w:color="auto" w:fill="FFFFFF"/>
              <w:spacing w:after="0" w:line="240" w:lineRule="auto"/>
              <w:jc w:val="center"/>
              <w:rPr>
                <w:rFonts w:ascii="Times New Roman" w:hAnsi="Times New Roman"/>
                <w:b/>
                <w:bCs/>
                <w:sz w:val="24"/>
                <w:szCs w:val="24"/>
                <w:lang w:val="uk-UA"/>
              </w:rPr>
            </w:pPr>
            <w:r w:rsidRPr="007F3F1C">
              <w:rPr>
                <w:rFonts w:ascii="Times New Roman" w:hAnsi="Times New Roman"/>
                <w:b/>
                <w:bCs/>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tcPr>
          <w:p w:rsidR="00644EFA" w:rsidRPr="009618FC" w:rsidRDefault="009618FC" w:rsidP="00644EFA">
            <w:pPr>
              <w:shd w:val="clear" w:color="auto" w:fill="FFFFFF"/>
              <w:jc w:val="center"/>
              <w:rPr>
                <w:rFonts w:ascii="Times New Roman" w:hAnsi="Times New Roman"/>
                <w:b/>
                <w:bCs/>
                <w:sz w:val="24"/>
                <w:szCs w:val="24"/>
                <w:lang w:val="en-US"/>
              </w:rPr>
            </w:pPr>
            <w:r>
              <w:rPr>
                <w:rFonts w:ascii="Times New Roman" w:hAnsi="Times New Roman"/>
                <w:b/>
                <w:bCs/>
                <w:sz w:val="24"/>
                <w:szCs w:val="24"/>
                <w:lang w:val="en-US"/>
              </w:rPr>
              <w:t>6000</w:t>
            </w:r>
          </w:p>
        </w:tc>
        <w:tc>
          <w:tcPr>
            <w:tcW w:w="1418" w:type="dxa"/>
            <w:tcBorders>
              <w:top w:val="single" w:sz="4" w:space="0" w:color="auto"/>
              <w:left w:val="single" w:sz="4" w:space="0" w:color="auto"/>
              <w:bottom w:val="single" w:sz="4" w:space="0" w:color="auto"/>
              <w:right w:val="single" w:sz="4" w:space="0" w:color="auto"/>
            </w:tcBorders>
          </w:tcPr>
          <w:p w:rsidR="00644EFA" w:rsidRPr="007F3F1C" w:rsidRDefault="00644EFA" w:rsidP="00644EFA">
            <w:pPr>
              <w:tabs>
                <w:tab w:val="left" w:pos="2715"/>
              </w:tabs>
              <w:spacing w:line="264" w:lineRule="auto"/>
              <w:jc w:val="center"/>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644EFA" w:rsidRPr="007F3F1C" w:rsidRDefault="00644EFA" w:rsidP="00644EFA">
            <w:pPr>
              <w:tabs>
                <w:tab w:val="left" w:pos="2715"/>
              </w:tabs>
              <w:spacing w:line="264" w:lineRule="auto"/>
              <w:jc w:val="center"/>
              <w:rPr>
                <w:rFonts w:ascii="Times New Roman" w:hAnsi="Times New Roman"/>
                <w:sz w:val="24"/>
                <w:szCs w:val="24"/>
                <w:lang w:val="uk-UA"/>
              </w:rPr>
            </w:pPr>
          </w:p>
        </w:tc>
      </w:tr>
      <w:tr w:rsidR="00A1234A" w:rsidRPr="00BA04F4" w:rsidTr="00A1234A">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1234A" w:rsidRPr="00BA04F4" w:rsidRDefault="00A1234A"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7F0E" w:rsidRDefault="00E27F0E" w:rsidP="000C0568">
      <w:pPr>
        <w:widowControl w:val="0"/>
        <w:suppressAutoHyphens/>
        <w:autoSpaceDE w:val="0"/>
        <w:spacing w:after="0" w:line="240" w:lineRule="auto"/>
        <w:rPr>
          <w:lang w:val="uk-UA"/>
        </w:rPr>
      </w:pPr>
    </w:p>
    <w:tbl>
      <w:tblPr>
        <w:tblW w:w="0" w:type="auto"/>
        <w:tblInd w:w="675" w:type="dxa"/>
        <w:tblLayout w:type="fixed"/>
        <w:tblLook w:val="0000"/>
      </w:tblPr>
      <w:tblGrid>
        <w:gridCol w:w="5003"/>
        <w:gridCol w:w="5019"/>
      </w:tblGrid>
      <w:tr w:rsidR="00E27F0E" w:rsidRPr="00BA04F4" w:rsidTr="00E27F0E">
        <w:trPr>
          <w:trHeight w:val="2265"/>
        </w:trPr>
        <w:tc>
          <w:tcPr>
            <w:tcW w:w="5003" w:type="dxa"/>
            <w:shd w:val="clear" w:color="auto" w:fill="auto"/>
          </w:tcPr>
          <w:p w:rsidR="00E27F0E" w:rsidRPr="00EA546F" w:rsidRDefault="00E27F0E" w:rsidP="00D57929">
            <w:pPr>
              <w:widowControl w:val="0"/>
              <w:suppressAutoHyphens/>
              <w:autoSpaceDE w:val="0"/>
              <w:snapToGrid w:val="0"/>
              <w:spacing w:after="0" w:line="264" w:lineRule="auto"/>
              <w:jc w:val="center"/>
              <w:rPr>
                <w:rFonts w:ascii="Times New Roman" w:hAnsi="Times New Roman"/>
                <w:b/>
                <w:color w:val="FF0000"/>
                <w:spacing w:val="-1"/>
                <w:sz w:val="24"/>
                <w:szCs w:val="24"/>
                <w:u w:val="single"/>
                <w:lang w:val="uk-UA" w:eastAsia="zh-CN"/>
              </w:rPr>
            </w:pPr>
          </w:p>
          <w:p w:rsidR="00BF7526" w:rsidRPr="00BF7526" w:rsidRDefault="00BF7526" w:rsidP="00BF7526">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BF7526">
              <w:rPr>
                <w:rFonts w:ascii="Times New Roman" w:hAnsi="Times New Roman"/>
                <w:b/>
                <w:spacing w:val="-1"/>
                <w:sz w:val="24"/>
                <w:szCs w:val="24"/>
                <w:u w:val="single"/>
                <w:lang w:val="uk-UA" w:eastAsia="zh-CN"/>
              </w:rPr>
              <w:t>ЗАМОВНИК:</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suppressAutoHyphens/>
              <w:spacing w:after="0" w:line="264" w:lineRule="auto"/>
              <w:ind w:left="283"/>
              <w:jc w:val="center"/>
              <w:rPr>
                <w:rFonts w:ascii="Times New Roman" w:hAnsi="Times New Roman"/>
                <w:sz w:val="24"/>
                <w:szCs w:val="24"/>
                <w:lang w:val="uk-UA" w:eastAsia="zh-CN"/>
              </w:rPr>
            </w:pP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Pr="007B0FB2"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7B0FB2" w:rsidRDefault="00A1234A" w:rsidP="00A1234A">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7F0E" w:rsidRPr="009F20C0" w:rsidRDefault="00A1234A" w:rsidP="00A1234A">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7F0E" w:rsidRPr="007B0FB2" w:rsidRDefault="00E27F0E" w:rsidP="00D57929">
            <w:pPr>
              <w:widowControl w:val="0"/>
              <w:suppressAutoHyphens/>
              <w:snapToGrid w:val="0"/>
              <w:spacing w:after="0" w:line="264" w:lineRule="auto"/>
              <w:jc w:val="center"/>
              <w:rPr>
                <w:rFonts w:ascii="Times New Roman" w:hAnsi="Times New Roman"/>
                <w:b/>
                <w:sz w:val="24"/>
                <w:szCs w:val="24"/>
                <w:u w:val="single"/>
                <w:lang w:val="uk-UA" w:eastAsia="zh-CN"/>
              </w:rPr>
            </w:pPr>
          </w:p>
          <w:p w:rsidR="00E27F0E" w:rsidRPr="007B0FB2" w:rsidRDefault="00E27F0E" w:rsidP="00D57929">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E27F0E" w:rsidRDefault="00E27F0E" w:rsidP="00D57929">
            <w:pPr>
              <w:widowControl w:val="0"/>
              <w:suppressAutoHyphens/>
              <w:autoSpaceDE w:val="0"/>
              <w:spacing w:after="0" w:line="264" w:lineRule="auto"/>
              <w:jc w:val="center"/>
              <w:rPr>
                <w:rFonts w:ascii="Times New Roman" w:hAnsi="Times New Roman"/>
                <w:sz w:val="24"/>
                <w:szCs w:val="24"/>
                <w:lang w:val="uk-UA" w:eastAsia="zh-CN"/>
              </w:rPr>
            </w:pP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suppressAutoHyphens/>
              <w:spacing w:after="0" w:line="264" w:lineRule="auto"/>
              <w:ind w:left="283"/>
              <w:jc w:val="center"/>
              <w:rPr>
                <w:rFonts w:ascii="Times New Roman" w:hAnsi="Times New Roman"/>
                <w:sz w:val="24"/>
                <w:szCs w:val="24"/>
                <w:lang w:val="uk-UA" w:eastAsia="zh-CN"/>
              </w:rPr>
            </w:pP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Pr="007B0FB2"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7F0E" w:rsidRDefault="00E27F0E" w:rsidP="00D57929">
            <w:pPr>
              <w:widowControl w:val="0"/>
              <w:suppressAutoHyphens/>
              <w:snapToGrid w:val="0"/>
              <w:spacing w:after="0" w:line="264" w:lineRule="auto"/>
              <w:rPr>
                <w:rFonts w:ascii="Times New Roman" w:hAnsi="Times New Roman"/>
                <w:b/>
                <w:sz w:val="24"/>
                <w:szCs w:val="24"/>
                <w:lang w:val="uk-UA" w:eastAsia="zh-CN"/>
              </w:rPr>
            </w:pPr>
          </w:p>
          <w:p w:rsidR="00E27F0E" w:rsidRDefault="00E27F0E" w:rsidP="00D57929">
            <w:pPr>
              <w:widowControl w:val="0"/>
              <w:suppressAutoHyphens/>
              <w:snapToGrid w:val="0"/>
              <w:spacing w:after="0" w:line="264" w:lineRule="auto"/>
              <w:rPr>
                <w:rFonts w:ascii="Times New Roman" w:hAnsi="Times New Roman"/>
                <w:b/>
                <w:sz w:val="24"/>
                <w:szCs w:val="24"/>
                <w:lang w:val="uk-UA" w:eastAsia="zh-CN"/>
              </w:rPr>
            </w:pPr>
          </w:p>
          <w:p w:rsidR="00E27F0E" w:rsidRPr="007B0FB2" w:rsidRDefault="00E27F0E" w:rsidP="00D57929">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7F0E" w:rsidRPr="007B0FB2" w:rsidRDefault="00E27F0E" w:rsidP="00D57929">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7F0E" w:rsidRPr="00423F19" w:rsidRDefault="00E27F0E" w:rsidP="00E27F0E">
      <w:pPr>
        <w:widowControl w:val="0"/>
        <w:suppressAutoHyphens/>
        <w:autoSpaceDE w:val="0"/>
        <w:spacing w:after="0" w:line="240" w:lineRule="auto"/>
        <w:ind w:left="567"/>
        <w:rPr>
          <w:lang w:val="uk-UA"/>
        </w:rPr>
      </w:pPr>
    </w:p>
    <w:sectPr w:rsidR="00E27F0E" w:rsidRPr="00423F19"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FC9"/>
    <w:rsid w:val="00004AD0"/>
    <w:rsid w:val="000905C1"/>
    <w:rsid w:val="000A2D71"/>
    <w:rsid w:val="000C0568"/>
    <w:rsid w:val="000F6662"/>
    <w:rsid w:val="00156211"/>
    <w:rsid w:val="0016612F"/>
    <w:rsid w:val="00172B75"/>
    <w:rsid w:val="001B10F2"/>
    <w:rsid w:val="001C57FA"/>
    <w:rsid w:val="001D6BC9"/>
    <w:rsid w:val="002155B8"/>
    <w:rsid w:val="00235A02"/>
    <w:rsid w:val="002D07C9"/>
    <w:rsid w:val="002E0DDC"/>
    <w:rsid w:val="003262A7"/>
    <w:rsid w:val="0033112B"/>
    <w:rsid w:val="003421A0"/>
    <w:rsid w:val="00356960"/>
    <w:rsid w:val="003C119D"/>
    <w:rsid w:val="003E62D0"/>
    <w:rsid w:val="003F7FC9"/>
    <w:rsid w:val="00410667"/>
    <w:rsid w:val="004201F7"/>
    <w:rsid w:val="00423F19"/>
    <w:rsid w:val="00431938"/>
    <w:rsid w:val="004C3350"/>
    <w:rsid w:val="004D0493"/>
    <w:rsid w:val="004E7615"/>
    <w:rsid w:val="00532932"/>
    <w:rsid w:val="00566539"/>
    <w:rsid w:val="005B651D"/>
    <w:rsid w:val="005C486C"/>
    <w:rsid w:val="005F2D57"/>
    <w:rsid w:val="006169BC"/>
    <w:rsid w:val="00644EFA"/>
    <w:rsid w:val="0066365C"/>
    <w:rsid w:val="00670FCB"/>
    <w:rsid w:val="006B7A7D"/>
    <w:rsid w:val="006C3398"/>
    <w:rsid w:val="006F17F0"/>
    <w:rsid w:val="007320A2"/>
    <w:rsid w:val="007557CC"/>
    <w:rsid w:val="007566D5"/>
    <w:rsid w:val="00796DDF"/>
    <w:rsid w:val="007A2E24"/>
    <w:rsid w:val="007B0FB2"/>
    <w:rsid w:val="007E78D7"/>
    <w:rsid w:val="007F3F1C"/>
    <w:rsid w:val="00803824"/>
    <w:rsid w:val="00807F41"/>
    <w:rsid w:val="0086548F"/>
    <w:rsid w:val="008D1B97"/>
    <w:rsid w:val="008E5FC1"/>
    <w:rsid w:val="008E66A6"/>
    <w:rsid w:val="009031F1"/>
    <w:rsid w:val="0092177D"/>
    <w:rsid w:val="0092447F"/>
    <w:rsid w:val="009618FC"/>
    <w:rsid w:val="009E38A9"/>
    <w:rsid w:val="009F20C0"/>
    <w:rsid w:val="00A1234A"/>
    <w:rsid w:val="00A25915"/>
    <w:rsid w:val="00A61976"/>
    <w:rsid w:val="00AC3CA3"/>
    <w:rsid w:val="00AE1293"/>
    <w:rsid w:val="00AE1D49"/>
    <w:rsid w:val="00AF18C8"/>
    <w:rsid w:val="00B01BD9"/>
    <w:rsid w:val="00B73CBC"/>
    <w:rsid w:val="00BA04F4"/>
    <w:rsid w:val="00BC141C"/>
    <w:rsid w:val="00BF7526"/>
    <w:rsid w:val="00C50C05"/>
    <w:rsid w:val="00C56241"/>
    <w:rsid w:val="00C7372B"/>
    <w:rsid w:val="00CC38B2"/>
    <w:rsid w:val="00CD192B"/>
    <w:rsid w:val="00CE41E3"/>
    <w:rsid w:val="00D61862"/>
    <w:rsid w:val="00D70ACE"/>
    <w:rsid w:val="00DF4F30"/>
    <w:rsid w:val="00E265B1"/>
    <w:rsid w:val="00E27F0E"/>
    <w:rsid w:val="00E51010"/>
    <w:rsid w:val="00E64F64"/>
    <w:rsid w:val="00E92FE6"/>
    <w:rsid w:val="00EA546F"/>
    <w:rsid w:val="00EC6C3B"/>
    <w:rsid w:val="00ED58E0"/>
    <w:rsid w:val="00F271CC"/>
    <w:rsid w:val="00F45377"/>
    <w:rsid w:val="00F46339"/>
    <w:rsid w:val="00F46FEF"/>
    <w:rsid w:val="00F752AC"/>
    <w:rsid w:val="00F96E0F"/>
    <w:rsid w:val="00FA09E4"/>
    <w:rsid w:val="00FA1021"/>
    <w:rsid w:val="00FA1526"/>
    <w:rsid w:val="00FB1990"/>
    <w:rsid w:val="00FD1BA2"/>
    <w:rsid w:val="00FE4688"/>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6"/>
    <w:uiPriority w:val="99"/>
    <w:qFormat/>
    <w:rsid w:val="00A1234A"/>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1234A"/>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2691</Words>
  <Characters>15342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2020-12-08T11:54:00Z</cp:lastPrinted>
  <dcterms:created xsi:type="dcterms:W3CDTF">2024-03-07T12:34:00Z</dcterms:created>
  <dcterms:modified xsi:type="dcterms:W3CDTF">2024-03-07T12:34:00Z</dcterms:modified>
</cp:coreProperties>
</file>