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23359F">
            <w:pPr>
              <w:rPr>
                <w:lang w:val="uk-UA" w:eastAsia="en-US"/>
              </w:rPr>
            </w:pPr>
            <w:r w:rsidRPr="004709C5">
              <w:rPr>
                <w:lang w:val="uk-UA" w:eastAsia="en-US"/>
              </w:rPr>
              <w:t xml:space="preserve">Протокол № </w:t>
            </w:r>
            <w:r w:rsidR="0023359F">
              <w:rPr>
                <w:lang w:val="uk-UA" w:eastAsia="en-US"/>
              </w:rPr>
              <w:t>197</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23359F">
            <w:pPr>
              <w:rPr>
                <w:bCs/>
              </w:rPr>
            </w:pPr>
            <w:r w:rsidRPr="004709C5">
              <w:rPr>
                <w:bCs/>
              </w:rPr>
              <w:t xml:space="preserve">від </w:t>
            </w:r>
            <w:r w:rsidRPr="004709C5">
              <w:rPr>
                <w:rStyle w:val="ac"/>
              </w:rPr>
              <w:t>«</w:t>
            </w:r>
            <w:r w:rsidR="00FB3C46">
              <w:rPr>
                <w:rStyle w:val="ac"/>
                <w:lang w:val="uk-UA"/>
              </w:rPr>
              <w:t>0</w:t>
            </w:r>
            <w:r w:rsidR="0023359F">
              <w:rPr>
                <w:rStyle w:val="ac"/>
                <w:lang w:val="uk-UA"/>
              </w:rPr>
              <w:t>8</w:t>
            </w:r>
            <w:bookmarkStart w:id="0" w:name="_GoBack"/>
            <w:bookmarkEnd w:id="0"/>
            <w:r w:rsidRPr="004709C5">
              <w:rPr>
                <w:rStyle w:val="ac"/>
              </w:rPr>
              <w:t xml:space="preserve">» </w:t>
            </w:r>
            <w:r w:rsidR="00FB3C46">
              <w:rPr>
                <w:rStyle w:val="ac"/>
                <w:lang w:val="uk-UA"/>
              </w:rPr>
              <w:t>вересня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23359F" w:rsidRP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Оброблені фрукти та овочі,</w:t>
      </w: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Код ДК 021-2015 15330000-0 Оброблені фрукти та овочі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23359F"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0C414C" w:rsidRDefault="0023359F" w:rsidP="0023359F">
            <w:pPr>
              <w:pStyle w:val="ab"/>
              <w:jc w:val="both"/>
              <w:rPr>
                <w:bCs/>
              </w:rPr>
            </w:pPr>
            <w:r w:rsidRPr="0023359F">
              <w:rPr>
                <w:rFonts w:eastAsia="Arial"/>
                <w:b/>
                <w:bCs/>
                <w:sz w:val="22"/>
                <w:szCs w:val="22"/>
              </w:rPr>
              <w:t>Оброблені фрукти та овочі, Код ДК 021-2015 15330000-0 Оброблені фрукти та овочі</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23359F"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23359F">
            <w:pPr>
              <w:pStyle w:val="ab"/>
              <w:jc w:val="both"/>
              <w:rPr>
                <w:b/>
                <w:sz w:val="22"/>
                <w:szCs w:val="22"/>
                <w:lang w:val="uk-UA"/>
              </w:rPr>
            </w:pPr>
            <w:r w:rsidRPr="00F9116C">
              <w:rPr>
                <w:sz w:val="22"/>
                <w:szCs w:val="22"/>
                <w:lang w:val="uk-UA"/>
              </w:rPr>
              <w:t>кількість:</w:t>
            </w:r>
            <w:r>
              <w:rPr>
                <w:b/>
                <w:sz w:val="22"/>
                <w:szCs w:val="22"/>
                <w:lang w:val="uk-UA"/>
              </w:rPr>
              <w:t xml:space="preserve"> </w:t>
            </w:r>
            <w:r w:rsidR="0023359F" w:rsidRPr="0023359F">
              <w:rPr>
                <w:b/>
                <w:sz w:val="22"/>
                <w:szCs w:val="22"/>
                <w:lang w:val="uk-UA"/>
              </w:rPr>
              <w:t>Фрукти сушені (яблуко, груша) (вагові) – 80кг, Паста томатна – 360к</w:t>
            </w:r>
            <w:r w:rsidR="0023359F">
              <w:rPr>
                <w:b/>
                <w:sz w:val="22"/>
                <w:szCs w:val="22"/>
                <w:lang w:val="uk-UA"/>
              </w:rPr>
              <w:t xml:space="preserve">г, </w:t>
            </w:r>
            <w:r w:rsidR="0023359F" w:rsidRPr="0023359F">
              <w:rPr>
                <w:b/>
                <w:sz w:val="22"/>
                <w:szCs w:val="22"/>
                <w:lang w:val="uk-UA"/>
              </w:rPr>
              <w:t xml:space="preserve"> Чорнослив без кісток </w:t>
            </w:r>
            <w:r w:rsidR="0023359F">
              <w:rPr>
                <w:b/>
                <w:sz w:val="22"/>
                <w:szCs w:val="22"/>
                <w:lang w:val="uk-UA"/>
              </w:rPr>
              <w:t xml:space="preserve">– 38кг, </w:t>
            </w:r>
            <w:r w:rsidR="0023359F" w:rsidRPr="0023359F">
              <w:rPr>
                <w:b/>
                <w:sz w:val="22"/>
                <w:szCs w:val="22"/>
                <w:lang w:val="uk-UA"/>
              </w:rPr>
              <w:t>Горошок заморожений</w:t>
            </w:r>
            <w:r w:rsidR="0023359F">
              <w:rPr>
                <w:b/>
                <w:sz w:val="22"/>
                <w:szCs w:val="22"/>
                <w:lang w:val="uk-UA"/>
              </w:rPr>
              <w:t xml:space="preserve"> – 150кг, </w:t>
            </w:r>
            <w:r w:rsidR="0023359F" w:rsidRPr="0023359F">
              <w:rPr>
                <w:b/>
                <w:sz w:val="22"/>
                <w:szCs w:val="22"/>
                <w:lang w:val="uk-UA"/>
              </w:rPr>
              <w:t xml:space="preserve">Заморожені ягоди вишні </w:t>
            </w:r>
            <w:r w:rsidR="0023359F">
              <w:rPr>
                <w:b/>
                <w:sz w:val="22"/>
                <w:szCs w:val="22"/>
                <w:lang w:val="uk-UA"/>
              </w:rPr>
              <w:t xml:space="preserve">– 38кг, </w:t>
            </w:r>
            <w:r w:rsidR="0023359F" w:rsidRPr="0023359F">
              <w:rPr>
                <w:b/>
                <w:sz w:val="22"/>
                <w:szCs w:val="22"/>
                <w:lang w:val="uk-UA"/>
              </w:rPr>
              <w:t>Суміш заморожена “Компотна”</w:t>
            </w:r>
            <w:r w:rsidR="0023359F">
              <w:rPr>
                <w:b/>
                <w:sz w:val="22"/>
                <w:szCs w:val="22"/>
                <w:lang w:val="uk-UA"/>
              </w:rPr>
              <w:t xml:space="preserve"> – 188кг, Капуста квашена – 38кг</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D4FA9">
              <w:rPr>
                <w:b/>
                <w:sz w:val="22"/>
                <w:szCs w:val="22"/>
                <w:lang w:val="uk-UA"/>
              </w:rPr>
              <w:t>29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23359F"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w:t>
            </w:r>
            <w:r w:rsidRPr="001D14B2">
              <w:rPr>
                <w:sz w:val="22"/>
                <w:szCs w:val="22"/>
                <w:lang w:val="uk-UA"/>
              </w:rPr>
              <w:lastRenderedPageBreak/>
              <w:t xml:space="preserve">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23359F"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lastRenderedPageBreak/>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lastRenderedPageBreak/>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51D8B" w:rsidRPr="0049205F" w:rsidRDefault="00151D8B" w:rsidP="00151D8B">
            <w:pPr>
              <w:pStyle w:val="ab"/>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9205F">
              <w:rPr>
                <w:color w:val="000000"/>
                <w:sz w:val="22"/>
                <w:szCs w:val="22"/>
                <w:shd w:val="clear" w:color="auto" w:fill="FFFFFF"/>
              </w:rPr>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 xml:space="preserve">Кожен учасник має право подати тільки одну тендерну пропозицію (у тому числі до визначеної в тендерній документації </w:t>
            </w:r>
            <w:r w:rsidRPr="006514DA">
              <w:rPr>
                <w:b/>
                <w:sz w:val="22"/>
                <w:szCs w:val="22"/>
              </w:rPr>
              <w:lastRenderedPageBreak/>
              <w:t>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8C467B">
              <w:rPr>
                <w:sz w:val="22"/>
                <w:szCs w:val="22"/>
              </w:rPr>
              <w:lastRenderedPageBreak/>
              <w:t>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23359F"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w:t>
            </w:r>
            <w:r w:rsidRPr="003701E0">
              <w:rPr>
                <w:sz w:val="22"/>
                <w:szCs w:val="22"/>
                <w:lang w:val="uk-UA"/>
              </w:rPr>
              <w:lastRenderedPageBreak/>
              <w:t>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1" w:name="n617"/>
            <w:bookmarkEnd w:id="1"/>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2" w:name="n618"/>
            <w:bookmarkEnd w:id="2"/>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3" w:name="n619"/>
            <w:bookmarkEnd w:id="3"/>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4" w:name="n620"/>
            <w:bookmarkEnd w:id="4"/>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1"/>
            <w:bookmarkEnd w:id="5"/>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6" w:name="n622"/>
            <w:bookmarkEnd w:id="6"/>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7" w:name="n623"/>
            <w:bookmarkEnd w:id="7"/>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8" w:name="n624"/>
            <w:bookmarkEnd w:id="8"/>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9" w:name="n625"/>
            <w:bookmarkEnd w:id="9"/>
            <w:r w:rsidRPr="00563D88">
              <w:rPr>
                <w:color w:val="000000"/>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63D88">
              <w:rPr>
                <w:color w:val="000000"/>
                <w:sz w:val="22"/>
                <w:szCs w:val="22"/>
              </w:rPr>
              <w:lastRenderedPageBreak/>
              <w:t>(товарів), послуги (послуг) або робіт дорівнює чи перевищує 20 млн. гривень (у тому числі за лотом);</w:t>
            </w:r>
          </w:p>
          <w:p w:rsidR="00151D8B" w:rsidRPr="00563D88" w:rsidRDefault="00151D8B" w:rsidP="00151D8B">
            <w:pPr>
              <w:jc w:val="both"/>
              <w:rPr>
                <w:color w:val="000000"/>
                <w:sz w:val="22"/>
                <w:szCs w:val="22"/>
              </w:rPr>
            </w:pPr>
            <w:bookmarkStart w:id="10" w:name="n626"/>
            <w:bookmarkEnd w:id="10"/>
            <w:r w:rsidRPr="00563D88">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563D88">
                <w:rPr>
                  <w:rStyle w:val="a5"/>
                  <w:sz w:val="22"/>
                  <w:szCs w:val="22"/>
                </w:rPr>
                <w:t>Законом України</w:t>
              </w:r>
            </w:hyperlink>
            <w:r w:rsidRPr="00563D88">
              <w:rPr>
                <w:color w:val="000000"/>
                <w:sz w:val="22"/>
                <w:szCs w:val="22"/>
              </w:rPr>
              <w:t> “Про санкції”;</w:t>
            </w:r>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00151D8B" w:rsidRPr="00012514">
              <w:rPr>
                <w:color w:val="000000"/>
                <w:sz w:val="22"/>
                <w:szCs w:val="22"/>
                <w:lang w:val="uk-UA"/>
              </w:rPr>
              <w:lastRenderedPageBreak/>
              <w:t>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lastRenderedPageBreak/>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23359F"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245D30">
              <w:rPr>
                <w:b/>
                <w:sz w:val="22"/>
                <w:szCs w:val="22"/>
                <w:lang w:val="uk-UA"/>
              </w:rPr>
              <w:t>1</w:t>
            </w:r>
            <w:r w:rsidR="0023359F">
              <w:rPr>
                <w:b/>
                <w:sz w:val="22"/>
                <w:szCs w:val="22"/>
                <w:lang w:val="uk-UA"/>
              </w:rPr>
              <w:t>6</w:t>
            </w:r>
            <w:r w:rsidRPr="00460862">
              <w:rPr>
                <w:b/>
                <w:sz w:val="22"/>
                <w:szCs w:val="22"/>
                <w:lang w:val="uk-UA"/>
              </w:rPr>
              <w:t xml:space="preserve">» </w:t>
            </w:r>
            <w:r w:rsidR="00245D30">
              <w:rPr>
                <w:b/>
                <w:sz w:val="22"/>
                <w:szCs w:val="22"/>
                <w:lang w:val="uk-UA"/>
              </w:rPr>
              <w:t>вересня</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23359F"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B36A2">
              <w:rPr>
                <w:rFonts w:eastAsia="Arial"/>
                <w:color w:val="000000"/>
                <w:sz w:val="22"/>
                <w:szCs w:val="22"/>
                <w:lang w:eastAsia="uk-UA"/>
              </w:rPr>
              <w:lastRenderedPageBreak/>
              <w:t>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F761C1">
              <w:rPr>
                <w:sz w:val="21"/>
                <w:szCs w:val="21"/>
                <w:lang w:val="uk-UA"/>
              </w:rPr>
              <w:lastRenderedPageBreak/>
              <w:t>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7"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t>У разі відхилення тендерної пропозиції з підстави, визначеної </w:t>
            </w:r>
            <w:hyperlink r:id="rId19" w:anchor="n148" w:history="1">
              <w:r w:rsidRPr="00F761C1">
                <w:rPr>
                  <w:rStyle w:val="a5"/>
                  <w:sz w:val="21"/>
                  <w:szCs w:val="21"/>
                </w:rPr>
                <w:t>підпунктом 3</w:t>
              </w:r>
            </w:hyperlink>
            <w:r w:rsidRPr="00F761C1">
              <w:rPr>
                <w:sz w:val="21"/>
                <w:szCs w:val="21"/>
              </w:rPr>
              <w:t> пункту 4</w:t>
            </w:r>
            <w:r w:rsidR="00304A72">
              <w:rPr>
                <w:sz w:val="21"/>
                <w:szCs w:val="21"/>
                <w:lang w:val="uk-UA"/>
              </w:rPr>
              <w:t>4</w:t>
            </w:r>
            <w:r w:rsidRPr="00F761C1">
              <w:rPr>
                <w:sz w:val="21"/>
                <w:szCs w:val="21"/>
              </w:rPr>
              <w:t xml:space="preserve">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собливостей, та приймає рішення про намір укласти договір про закупівлю у порядку та на умовах, визначених </w:t>
            </w:r>
            <w:hyperlink r:id="rId21"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2" w:name="n172"/>
            <w:bookmarkEnd w:id="12"/>
            <w:r w:rsidRPr="00F761C1">
              <w:rPr>
                <w:sz w:val="21"/>
                <w:szCs w:val="2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F761C1">
              <w:rPr>
                <w:sz w:val="21"/>
                <w:szCs w:val="21"/>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3" w:name="n371"/>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lastRenderedPageBreak/>
              <w:t>перерахунку ціни в бік зменшення ціни тендерної пропозиції переможця без зменшення обсягів закупівлі;</w:t>
            </w:r>
            <w:bookmarkStart w:id="14" w:name="n372"/>
            <w:bookmarkEnd w:id="1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23359F" w:rsidRPr="0023359F" w:rsidRDefault="003701E0" w:rsidP="0023359F">
      <w:pPr>
        <w:jc w:val="center"/>
        <w:rPr>
          <w:b/>
          <w:bCs/>
        </w:rPr>
      </w:pPr>
      <w:r w:rsidRPr="003701E0">
        <w:t xml:space="preserve">Предмет закупівлі: </w:t>
      </w:r>
      <w:r w:rsidR="0023359F" w:rsidRPr="0023359F">
        <w:rPr>
          <w:b/>
          <w:bCs/>
        </w:rPr>
        <w:t>Оброблені фрукти та овочі,</w:t>
      </w:r>
    </w:p>
    <w:p w:rsidR="003701E0" w:rsidRPr="003701E0" w:rsidRDefault="0023359F" w:rsidP="0023359F">
      <w:pPr>
        <w:jc w:val="center"/>
        <w:rPr>
          <w:b/>
        </w:rPr>
      </w:pPr>
      <w:r w:rsidRPr="0023359F">
        <w:rPr>
          <w:b/>
          <w:bCs/>
        </w:rPr>
        <w:t>Код ДК 021-2015 15330000-0 Оброблені фрукти та овочі</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23359F" w:rsidRPr="0023359F" w:rsidRDefault="0023359F" w:rsidP="0023359F">
      <w:pPr>
        <w:jc w:val="center"/>
        <w:rPr>
          <w:rFonts w:eastAsia="Calibri"/>
          <w:b/>
          <w:bCs/>
          <w:lang w:eastAsia="en-US"/>
        </w:rPr>
      </w:pPr>
      <w:r w:rsidRPr="0023359F">
        <w:rPr>
          <w:rFonts w:eastAsia="Calibri"/>
          <w:b/>
          <w:bCs/>
          <w:lang w:eastAsia="en-US"/>
        </w:rPr>
        <w:t>Оброблені фрукти та овочі,</w:t>
      </w:r>
    </w:p>
    <w:p w:rsidR="00952646" w:rsidRPr="00952646" w:rsidRDefault="0023359F" w:rsidP="0023359F">
      <w:pPr>
        <w:jc w:val="center"/>
        <w:rPr>
          <w:rFonts w:eastAsia="Calibri"/>
          <w:b/>
          <w:lang w:eastAsia="en-US"/>
        </w:rPr>
      </w:pPr>
      <w:r w:rsidRPr="0023359F">
        <w:rPr>
          <w:rFonts w:eastAsia="Calibri"/>
          <w:b/>
          <w:bCs/>
          <w:lang w:eastAsia="en-US"/>
        </w:rPr>
        <w:t>Код ДК 021-2015 15330000-0 Оброблені фрукти та овочі</w:t>
      </w:r>
    </w:p>
    <w:tbl>
      <w:tblPr>
        <w:tblW w:w="9773" w:type="dxa"/>
        <w:tblLayout w:type="fixed"/>
        <w:tblCellMar>
          <w:left w:w="30" w:type="dxa"/>
          <w:right w:w="30" w:type="dxa"/>
        </w:tblCellMar>
        <w:tblLook w:val="04A0" w:firstRow="1" w:lastRow="0" w:firstColumn="1" w:lastColumn="0" w:noHBand="0" w:noVBand="1"/>
      </w:tblPr>
      <w:tblGrid>
        <w:gridCol w:w="611"/>
        <w:gridCol w:w="6611"/>
        <w:gridCol w:w="1134"/>
        <w:gridCol w:w="1417"/>
      </w:tblGrid>
      <w:tr w:rsidR="0023359F" w:rsidRPr="00406729" w:rsidTr="0023359F">
        <w:trPr>
          <w:trHeight w:val="20"/>
        </w:trPr>
        <w:tc>
          <w:tcPr>
            <w:tcW w:w="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rPr>
                <w:b/>
                <w:color w:val="000000"/>
              </w:rPr>
            </w:pPr>
            <w:r w:rsidRPr="00406729">
              <w:rPr>
                <w:b/>
                <w:color w:val="000000"/>
              </w:rPr>
              <w:t>№ п/п</w:t>
            </w:r>
          </w:p>
        </w:tc>
        <w:tc>
          <w:tcPr>
            <w:tcW w:w="6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ind w:firstLine="5"/>
              <w:jc w:val="center"/>
              <w:rPr>
                <w:b/>
                <w:color w:val="000000"/>
              </w:rPr>
            </w:pPr>
            <w:r w:rsidRPr="00406729">
              <w:rPr>
                <w:b/>
                <w:color w:val="000000"/>
              </w:rPr>
              <w:t>Кількість</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pStyle w:val="ab"/>
              <w:jc w:val="both"/>
              <w:rPr>
                <w:rFonts w:cs="Calibri"/>
                <w:b/>
                <w:sz w:val="22"/>
                <w:szCs w:val="22"/>
                <w:lang w:val="uk-UA"/>
              </w:rPr>
            </w:pPr>
            <w:r w:rsidRPr="006B11E4">
              <w:rPr>
                <w:rFonts w:cs="Calibri"/>
                <w:b/>
                <w:sz w:val="22"/>
                <w:szCs w:val="22"/>
                <w:lang w:val="uk-UA"/>
              </w:rPr>
              <w:t>Фрукти сушені (яблуко, груша) (вагові)</w:t>
            </w:r>
          </w:p>
          <w:p w:rsidR="0023359F" w:rsidRPr="006B11E4" w:rsidRDefault="0023359F" w:rsidP="0023359F">
            <w:pPr>
              <w:pStyle w:val="ab"/>
              <w:jc w:val="both"/>
              <w:rPr>
                <w:sz w:val="22"/>
                <w:szCs w:val="22"/>
              </w:rPr>
            </w:pPr>
            <w:r w:rsidRPr="006B11E4">
              <w:rPr>
                <w:sz w:val="22"/>
                <w:szCs w:val="22"/>
              </w:rPr>
              <w:t>Продукція має бути виготовлена з дотриманням діючих стандартів:</w:t>
            </w:r>
            <w:r w:rsidRPr="006B11E4">
              <w:rPr>
                <w:sz w:val="22"/>
                <w:szCs w:val="22"/>
                <w:lang w:val="uk-UA"/>
              </w:rPr>
              <w:t xml:space="preserve"> </w:t>
            </w:r>
            <w:r w:rsidRPr="006B11E4">
              <w:rPr>
                <w:sz w:val="22"/>
                <w:szCs w:val="22"/>
              </w:rPr>
              <w:t xml:space="preserve">ГОСТ, ДСТУ, ТУ. Фрукти сушені повинна бути сухі, без зайвих домішок, без цвілі та ушкоджень шкідниками, не допускається пліснява. Запах і смак приємні, властиві даному виду фруктів, без стороннього присмаку або запаху (диму, затхлості, кислого запаху), продукція виготовлена з урожаю </w:t>
            </w:r>
            <w:r w:rsidRPr="006B11E4">
              <w:rPr>
                <w:sz w:val="22"/>
                <w:szCs w:val="22"/>
                <w:lang w:val="uk-UA"/>
              </w:rPr>
              <w:t>2022</w:t>
            </w:r>
            <w:r w:rsidRPr="006B11E4">
              <w:rPr>
                <w:sz w:val="22"/>
                <w:szCs w:val="22"/>
              </w:rPr>
              <w:t xml:space="preserve"> року а в 3-4 кварталі  – з урожаю </w:t>
            </w:r>
            <w:r w:rsidRPr="006B11E4">
              <w:rPr>
                <w:sz w:val="22"/>
                <w:szCs w:val="22"/>
                <w:lang w:val="uk-UA"/>
              </w:rPr>
              <w:t>2023</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80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Томатне пюре (Паста томатна)</w:t>
            </w:r>
          </w:p>
          <w:p w:rsidR="0023359F" w:rsidRPr="006B11E4" w:rsidRDefault="0023359F" w:rsidP="0023359F">
            <w:pPr>
              <w:jc w:val="both"/>
              <w:rPr>
                <w:sz w:val="22"/>
                <w:szCs w:val="22"/>
              </w:rPr>
            </w:pPr>
            <w:r w:rsidRPr="006B11E4">
              <w:rPr>
                <w:sz w:val="22"/>
                <w:szCs w:val="22"/>
              </w:rPr>
              <w:t xml:space="preserve">скло або бляшанка, не </w:t>
            </w:r>
            <w:r>
              <w:rPr>
                <w:sz w:val="22"/>
                <w:szCs w:val="22"/>
                <w:lang w:val="uk-UA"/>
              </w:rPr>
              <w:t>менше</w:t>
            </w:r>
            <w:r>
              <w:rPr>
                <w:sz w:val="22"/>
                <w:szCs w:val="22"/>
              </w:rPr>
              <w:t xml:space="preserve"> 0,500 г, згідно ДСТУ 5081:2008</w:t>
            </w:r>
            <w:r w:rsidRPr="006B11E4">
              <w:rPr>
                <w:sz w:val="22"/>
                <w:szCs w:val="22"/>
              </w:rPr>
              <w:t xml:space="preserve">, з відповідним маркування </w:t>
            </w:r>
            <w:r>
              <w:rPr>
                <w:sz w:val="22"/>
                <w:szCs w:val="22"/>
                <w:lang w:val="uk-UA"/>
              </w:rPr>
              <w:t xml:space="preserve">на </w:t>
            </w:r>
            <w:r w:rsidRPr="006B11E4">
              <w:rPr>
                <w:sz w:val="22"/>
                <w:szCs w:val="22"/>
              </w:rPr>
              <w:t>упаковці. Вищого або першого сорту. Масова частка розчинних сухих речовин повинна бути не</w:t>
            </w:r>
            <w:r w:rsidRPr="006B11E4">
              <w:rPr>
                <w:sz w:val="22"/>
                <w:szCs w:val="22"/>
                <w:lang w:val="uk-UA"/>
              </w:rPr>
              <w:t xml:space="preserve"> </w:t>
            </w:r>
            <w:r w:rsidRPr="006B11E4">
              <w:rPr>
                <w:sz w:val="22"/>
                <w:szCs w:val="22"/>
              </w:rPr>
              <w:t xml:space="preserve">менше 25%, червоного кольору. Має відповідати ДСТУ 5081:2008. </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1232C0" w:rsidRDefault="0023359F" w:rsidP="0023359F">
            <w:pPr>
              <w:jc w:val="center"/>
              <w:rPr>
                <w:sz w:val="22"/>
                <w:szCs w:val="22"/>
                <w:lang w:val="uk-UA"/>
              </w:rPr>
            </w:pPr>
            <w:r>
              <w:rPr>
                <w:sz w:val="22"/>
                <w:szCs w:val="22"/>
                <w:lang w:val="uk-UA"/>
              </w:rPr>
              <w:t>банка</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360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Капуста квашена</w:t>
            </w:r>
          </w:p>
          <w:p w:rsidR="0023359F" w:rsidRPr="006B11E4" w:rsidRDefault="0023359F" w:rsidP="0023359F">
            <w:pPr>
              <w:jc w:val="both"/>
              <w:rPr>
                <w:b/>
                <w:sz w:val="22"/>
                <w:szCs w:val="22"/>
              </w:rPr>
            </w:pPr>
            <w:r w:rsidRPr="006B11E4">
              <w:rPr>
                <w:sz w:val="22"/>
                <w:szCs w:val="22"/>
              </w:rPr>
              <w:t>фасування: відра пластикові не більше 1</w:t>
            </w:r>
            <w:r>
              <w:rPr>
                <w:sz w:val="22"/>
                <w:szCs w:val="22"/>
              </w:rPr>
              <w:t>0 кг, з відповідним маркуванням</w:t>
            </w:r>
            <w:r w:rsidRPr="006B11E4">
              <w:rPr>
                <w:sz w:val="22"/>
                <w:szCs w:val="22"/>
              </w:rPr>
              <w:t xml:space="preserve"> згідно ГОСТ, ДСТУ, ТУ, продукція виготовлена з урожаю 2022 року, в 3-4 кварталі  – з урожаю 2023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Чорнослив без кісток</w:t>
            </w:r>
          </w:p>
          <w:p w:rsidR="0023359F" w:rsidRPr="006B11E4" w:rsidRDefault="0023359F" w:rsidP="0023359F">
            <w:pPr>
              <w:jc w:val="both"/>
              <w:rPr>
                <w:sz w:val="22"/>
                <w:szCs w:val="22"/>
              </w:rPr>
            </w:pPr>
            <w:r w:rsidRPr="006B11E4">
              <w:rPr>
                <w:sz w:val="22"/>
                <w:szCs w:val="22"/>
              </w:rPr>
              <w:t>Зовнішній вигляд: половинки плодів правильної круглої чи овальної форми злегка завернутими краям, одного виду, з непошкодженою шкіркою, яка не злипається при натисканні, без кісточок. Смак і запах:</w:t>
            </w:r>
            <w:r w:rsidRPr="006B11E4">
              <w:rPr>
                <w:sz w:val="22"/>
                <w:szCs w:val="22"/>
                <w:lang w:val="uk-UA"/>
              </w:rPr>
              <w:t xml:space="preserve"> </w:t>
            </w:r>
            <w:r w:rsidRPr="006B11E4">
              <w:rPr>
                <w:sz w:val="22"/>
                <w:szCs w:val="22"/>
              </w:rPr>
              <w:t>властивий фруктам даного виду. Сторонній присмак та запах не допускається. Колір: однорідний, чорний з синім відтінком,</w:t>
            </w:r>
            <w:r w:rsidRPr="006B11E4">
              <w:rPr>
                <w:sz w:val="22"/>
                <w:szCs w:val="22"/>
                <w:lang w:val="uk-UA"/>
              </w:rPr>
              <w:t xml:space="preserve"> </w:t>
            </w:r>
            <w:r w:rsidRPr="006B11E4">
              <w:rPr>
                <w:sz w:val="22"/>
                <w:szCs w:val="22"/>
              </w:rPr>
              <w:t>глянцевий. Допускається коричневий відтінок. Якість товару повинна відповідати діючим на території України ГОСТ, ДСТУ, ТУ.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Горошок заморожений</w:t>
            </w:r>
          </w:p>
          <w:p w:rsidR="0023359F" w:rsidRPr="006B11E4" w:rsidRDefault="0023359F" w:rsidP="0023359F">
            <w:pPr>
              <w:jc w:val="both"/>
              <w:rPr>
                <w:sz w:val="22"/>
                <w:szCs w:val="22"/>
              </w:rPr>
            </w:pPr>
            <w:r w:rsidRPr="006B11E4">
              <w:rPr>
                <w:sz w:val="22"/>
                <w:szCs w:val="22"/>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150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Заморожені ягоди вишні</w:t>
            </w:r>
          </w:p>
          <w:p w:rsidR="0023359F" w:rsidRPr="006B11E4" w:rsidRDefault="0023359F" w:rsidP="0023359F">
            <w:pPr>
              <w:jc w:val="both"/>
              <w:rPr>
                <w:b/>
                <w:sz w:val="22"/>
                <w:szCs w:val="22"/>
              </w:rPr>
            </w:pPr>
            <w:r w:rsidRPr="006B11E4">
              <w:rPr>
                <w:sz w:val="22"/>
                <w:szCs w:val="22"/>
              </w:rPr>
              <w:t>Вишня б/кісточки, заморожена. Має бути цілою,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r w:rsidRPr="006B11E4">
              <w:rPr>
                <w:b/>
                <w:sz w:val="22"/>
                <w:szCs w:val="22"/>
              </w:rPr>
              <w:t>.</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C16077"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Суміш заморожена “Компотна”</w:t>
            </w:r>
          </w:p>
          <w:p w:rsidR="0023359F" w:rsidRPr="006B11E4" w:rsidRDefault="0023359F" w:rsidP="0023359F">
            <w:pPr>
              <w:jc w:val="both"/>
              <w:rPr>
                <w:sz w:val="22"/>
                <w:szCs w:val="22"/>
              </w:rPr>
            </w:pPr>
            <w:r w:rsidRPr="006B11E4">
              <w:rPr>
                <w:sz w:val="22"/>
                <w:szCs w:val="22"/>
              </w:rPr>
              <w:t>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7074CF" w:rsidRDefault="0023359F" w:rsidP="0023359F">
            <w:pPr>
              <w:jc w:val="center"/>
              <w:rPr>
                <w:lang w:val="uk-UA"/>
              </w:rPr>
            </w:pPr>
            <w:r>
              <w:rPr>
                <w:lang w:val="uk-UA"/>
              </w:rPr>
              <w:t>188</w:t>
            </w:r>
          </w:p>
        </w:tc>
      </w:tr>
    </w:tbl>
    <w:p w:rsidR="008D4FA9" w:rsidRDefault="008D4FA9" w:rsidP="008D4FA9">
      <w:pPr>
        <w:jc w:val="center"/>
        <w:rPr>
          <w:b/>
          <w:bCs/>
          <w:lang w:val="uk-UA"/>
        </w:rPr>
      </w:pPr>
    </w:p>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952646" w:rsidRPr="00952646" w:rsidRDefault="00952646" w:rsidP="00952646">
      <w:pPr>
        <w:jc w:val="both"/>
        <w:rPr>
          <w:i/>
          <w:lang w:val="uk-UA" w:eastAsia="uk-UA"/>
        </w:rPr>
      </w:pPr>
    </w:p>
    <w:p w:rsidR="00763721" w:rsidRPr="00763721" w:rsidRDefault="00763721" w:rsidP="00763721">
      <w:pPr>
        <w:jc w:val="right"/>
        <w:rPr>
          <w:b/>
          <w:lang w:val="uk-UA" w:eastAsia="uk-UA"/>
        </w:rPr>
      </w:pPr>
      <w:r w:rsidRPr="00763721">
        <w:rPr>
          <w:b/>
          <w:lang w:val="uk-UA" w:eastAsia="uk-UA"/>
        </w:rPr>
        <w:lastRenderedPageBreak/>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8D4FA9" w:rsidRDefault="008D4FA9" w:rsidP="003701E0">
      <w:pPr>
        <w:jc w:val="both"/>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254"/>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tcPr>
          <w:p w:rsidR="00763721" w:rsidRPr="00980B67" w:rsidRDefault="00763721" w:rsidP="00763721">
            <w:pPr>
              <w:jc w:val="both"/>
            </w:pPr>
            <w:r w:rsidRPr="00980B67">
              <w:t>Окнянський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bl>
    <w:p w:rsidR="008D4FA9" w:rsidRPr="00763721" w:rsidRDefault="008D4FA9" w:rsidP="003701E0">
      <w:pPr>
        <w:jc w:val="both"/>
        <w:rPr>
          <w:lang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8D4FA9" w:rsidRPr="003701E0" w:rsidRDefault="008D4FA9"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3F6028">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23359F">
      <w:pPr>
        <w:jc w:val="both"/>
        <w:rPr>
          <w:lang w:val="uk-UA"/>
        </w:rPr>
      </w:pPr>
      <w:r w:rsidRPr="003701E0">
        <w:rPr>
          <w:lang w:val="uk-UA"/>
        </w:rPr>
        <w:t>1.2. Найменування товару</w:t>
      </w:r>
      <w:r w:rsidR="008D4FA9" w:rsidRPr="008D4FA9">
        <w:rPr>
          <w:b/>
          <w:bCs/>
          <w:lang w:val="uk-UA"/>
        </w:rPr>
        <w:t xml:space="preserve"> </w:t>
      </w:r>
      <w:r w:rsidR="0023359F" w:rsidRPr="0023359F">
        <w:rPr>
          <w:b/>
          <w:bCs/>
          <w:lang w:val="uk-UA"/>
        </w:rPr>
        <w:t>Оброблені фрукти та овочі, Код ДК 021-2015 15330000-0 Оброблені фрукти та овочі</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A5364">
        <w:rPr>
          <w:lang w:val="uk-UA"/>
        </w:rPr>
        <w:t>3</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8D4FA9">
        <w:rPr>
          <w:b/>
          <w:lang w:val="uk-UA"/>
        </w:rPr>
        <w:t>29</w:t>
      </w:r>
      <w:r w:rsidR="000C13FD">
        <w:rPr>
          <w:b/>
          <w:lang w:val="uk-UA"/>
        </w:rPr>
        <w:t xml:space="preserve"> </w:t>
      </w:r>
      <w:r w:rsidR="008D4FA9">
        <w:rPr>
          <w:b/>
          <w:lang w:val="uk-UA"/>
        </w:rPr>
        <w:t>грудня</w:t>
      </w:r>
      <w:r w:rsidRPr="003701E0">
        <w:rPr>
          <w:b/>
          <w:lang w:val="uk-UA"/>
        </w:rPr>
        <w:t xml:space="preserve"> 202</w:t>
      </w:r>
      <w:r w:rsidR="002A5364">
        <w:rPr>
          <w:b/>
          <w:lang w:val="uk-UA"/>
        </w:rPr>
        <w:t>3</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8D4FA9">
        <w:rPr>
          <w:lang w:val="uk-UA"/>
        </w:rPr>
        <w:t>31.12.2023р.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gridSpan w:val="2"/>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gridSpan w:val="2"/>
          </w:tcPr>
          <w:p w:rsidR="00763721" w:rsidRPr="00980B67" w:rsidRDefault="00763721" w:rsidP="00763721">
            <w:pPr>
              <w:jc w:val="both"/>
            </w:pPr>
            <w:r w:rsidRPr="00980B67">
              <w:t>Окнянський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lastRenderedPageBreak/>
              <w:t>11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5"/>
      <w:footerReference w:type="default" r:id="rId26"/>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EB" w:rsidRDefault="009858EB">
      <w:r>
        <w:separator/>
      </w:r>
    </w:p>
  </w:endnote>
  <w:endnote w:type="continuationSeparator" w:id="0">
    <w:p w:rsidR="009858EB" w:rsidRDefault="009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F" w:rsidRDefault="0023359F"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359F" w:rsidRDefault="0023359F"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F" w:rsidRDefault="0023359F"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65664">
      <w:rPr>
        <w:rStyle w:val="aa"/>
        <w:noProof/>
      </w:rPr>
      <w:t>21</w:t>
    </w:r>
    <w:r>
      <w:rPr>
        <w:rStyle w:val="aa"/>
      </w:rPr>
      <w:fldChar w:fldCharType="end"/>
    </w:r>
  </w:p>
  <w:p w:rsidR="0023359F" w:rsidRDefault="0023359F"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EB" w:rsidRDefault="009858EB">
      <w:r>
        <w:separator/>
      </w:r>
    </w:p>
  </w:footnote>
  <w:footnote w:type="continuationSeparator" w:id="0">
    <w:p w:rsidR="009858EB" w:rsidRDefault="009858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3FA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FF47E6"/>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261F-0D07-4AD1-B2B1-E71588DB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83666</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2</cp:revision>
  <cp:lastPrinted>2023-09-08T06:31:00Z</cp:lastPrinted>
  <dcterms:created xsi:type="dcterms:W3CDTF">2023-09-08T06:43:00Z</dcterms:created>
  <dcterms:modified xsi:type="dcterms:W3CDTF">2023-09-08T06:43:00Z</dcterms:modified>
</cp:coreProperties>
</file>