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737CA8"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737CA8">
        <w:rPr>
          <w:rFonts w:ascii="Times New Roman" w:hAnsi="Times New Roman" w:cs="Times New Roman"/>
          <w:sz w:val="24"/>
          <w:szCs w:val="24"/>
          <w:lang w:val="uk-UA"/>
        </w:rPr>
        <w:t>№</w:t>
      </w:r>
      <w:r w:rsidR="002F7B97" w:rsidRPr="00737CA8">
        <w:rPr>
          <w:rFonts w:ascii="Times New Roman" w:hAnsi="Times New Roman" w:cs="Times New Roman"/>
          <w:sz w:val="24"/>
          <w:szCs w:val="24"/>
          <w:lang w:val="uk-UA"/>
        </w:rPr>
        <w:t xml:space="preserve"> </w:t>
      </w:r>
      <w:r w:rsidR="0020594D">
        <w:rPr>
          <w:rFonts w:ascii="Times New Roman" w:hAnsi="Times New Roman" w:cs="Times New Roman"/>
          <w:sz w:val="24"/>
          <w:szCs w:val="24"/>
          <w:lang w:val="uk-UA"/>
        </w:rPr>
        <w:t>64</w:t>
      </w:r>
      <w:r w:rsidR="00737CA8" w:rsidRPr="00737CA8">
        <w:rPr>
          <w:rFonts w:ascii="Times New Roman" w:hAnsi="Times New Roman" w:cs="Times New Roman"/>
          <w:sz w:val="24"/>
          <w:szCs w:val="24"/>
          <w:lang w:val="uk-UA"/>
        </w:rPr>
        <w:t xml:space="preserve"> </w:t>
      </w:r>
      <w:r w:rsidRPr="00737CA8">
        <w:rPr>
          <w:rFonts w:ascii="Times New Roman" w:hAnsi="Times New Roman" w:cs="Times New Roman"/>
          <w:sz w:val="24"/>
          <w:szCs w:val="24"/>
          <w:lang w:val="uk-UA"/>
        </w:rPr>
        <w:t xml:space="preserve">від </w:t>
      </w:r>
      <w:r w:rsidR="0020594D">
        <w:rPr>
          <w:rFonts w:ascii="Times New Roman" w:hAnsi="Times New Roman" w:cs="Times New Roman"/>
          <w:sz w:val="24"/>
          <w:szCs w:val="24"/>
          <w:lang w:val="uk-UA"/>
        </w:rPr>
        <w:t>24</w:t>
      </w:r>
      <w:r w:rsidR="0052034C" w:rsidRPr="00737CA8">
        <w:rPr>
          <w:rFonts w:ascii="Times New Roman" w:hAnsi="Times New Roman" w:cs="Times New Roman"/>
          <w:sz w:val="24"/>
          <w:szCs w:val="24"/>
          <w:lang w:val="uk-UA"/>
        </w:rPr>
        <w:t xml:space="preserve"> </w:t>
      </w:r>
      <w:r w:rsidR="00301A83" w:rsidRPr="00737CA8">
        <w:rPr>
          <w:rFonts w:ascii="Times New Roman" w:hAnsi="Times New Roman" w:cs="Times New Roman"/>
          <w:sz w:val="24"/>
          <w:szCs w:val="24"/>
          <w:lang w:val="uk-UA"/>
        </w:rPr>
        <w:t>квітня</w:t>
      </w:r>
      <w:r w:rsidR="0089139D" w:rsidRPr="00737CA8">
        <w:rPr>
          <w:rFonts w:ascii="Times New Roman" w:hAnsi="Times New Roman" w:cs="Times New Roman"/>
          <w:sz w:val="24"/>
          <w:szCs w:val="24"/>
          <w:lang w:val="uk-UA"/>
        </w:rPr>
        <w:t xml:space="preserve"> </w:t>
      </w:r>
      <w:r w:rsidRPr="00737CA8">
        <w:rPr>
          <w:rFonts w:ascii="Times New Roman" w:hAnsi="Times New Roman" w:cs="Times New Roman"/>
          <w:sz w:val="24"/>
          <w:szCs w:val="24"/>
          <w:lang w:val="uk-UA"/>
        </w:rPr>
        <w:t>202</w:t>
      </w:r>
      <w:r w:rsidR="007C5690" w:rsidRPr="00737CA8">
        <w:rPr>
          <w:rFonts w:ascii="Times New Roman" w:hAnsi="Times New Roman" w:cs="Times New Roman"/>
          <w:sz w:val="24"/>
          <w:szCs w:val="24"/>
          <w:lang w:val="uk-UA"/>
        </w:rPr>
        <w:t>3</w:t>
      </w:r>
      <w:r w:rsidRPr="00737CA8">
        <w:rPr>
          <w:rFonts w:ascii="Times New Roman" w:hAnsi="Times New Roman" w:cs="Times New Roman"/>
          <w:sz w:val="24"/>
          <w:szCs w:val="24"/>
          <w:lang w:val="uk-UA"/>
        </w:rPr>
        <w:t xml:space="preserve"> року           </w:t>
      </w:r>
    </w:p>
    <w:p w:rsidR="0067282E" w:rsidRPr="00737CA8" w:rsidRDefault="0067282E" w:rsidP="0067282E">
      <w:pPr>
        <w:pStyle w:val="a5"/>
        <w:rPr>
          <w:rFonts w:ascii="Times New Roman" w:hAnsi="Times New Roman" w:cs="Times New Roman"/>
          <w:sz w:val="24"/>
          <w:szCs w:val="24"/>
          <w:lang w:val="uk-UA"/>
        </w:rPr>
      </w:pPr>
      <w:r w:rsidRPr="00737CA8">
        <w:rPr>
          <w:rFonts w:ascii="Times New Roman" w:hAnsi="Times New Roman" w:cs="Times New Roman"/>
          <w:sz w:val="24"/>
          <w:szCs w:val="24"/>
          <w:lang w:val="uk-UA"/>
        </w:rPr>
        <w:t xml:space="preserve">                                                                 Уповноважена особа з організації та проведення                                                   </w:t>
      </w:r>
    </w:p>
    <w:p w:rsidR="0067282E" w:rsidRPr="00737CA8" w:rsidRDefault="0067282E" w:rsidP="0067282E">
      <w:pPr>
        <w:tabs>
          <w:tab w:val="left" w:pos="4140"/>
        </w:tabs>
        <w:rPr>
          <w:lang w:val="uk-UA"/>
        </w:rPr>
      </w:pPr>
      <w:r w:rsidRPr="00737CA8">
        <w:rPr>
          <w:lang w:val="uk-UA"/>
        </w:rPr>
        <w:tab/>
        <w:t>публічних закупівель КНП «ЮМБЛ» ЮМР</w:t>
      </w:r>
    </w:p>
    <w:p w:rsidR="006C1C9B" w:rsidRPr="00737CA8" w:rsidRDefault="006C1C9B" w:rsidP="0067282E">
      <w:pPr>
        <w:tabs>
          <w:tab w:val="left" w:pos="4140"/>
        </w:tabs>
        <w:rPr>
          <w:sz w:val="18"/>
          <w:szCs w:val="18"/>
          <w:lang w:val="uk-UA"/>
        </w:rPr>
      </w:pPr>
    </w:p>
    <w:p w:rsidR="00DE1CC7" w:rsidRPr="00737CA8" w:rsidRDefault="00DE1CC7" w:rsidP="00DE1CC7">
      <w:pPr>
        <w:shd w:val="clear" w:color="auto" w:fill="FFFFFF"/>
        <w:ind w:right="-30"/>
        <w:jc w:val="both"/>
        <w:rPr>
          <w:b/>
          <w:color w:val="000000"/>
          <w:lang w:val="uk-UA"/>
        </w:rPr>
      </w:pPr>
      <w:r w:rsidRPr="00737CA8">
        <w:rPr>
          <w:bCs/>
          <w:color w:val="000000"/>
          <w:spacing w:val="3"/>
          <w:lang w:val="uk-UA"/>
        </w:rPr>
        <w:t xml:space="preserve">                                                                                       ________________ </w:t>
      </w:r>
      <w:r w:rsidR="00F56404" w:rsidRPr="00737CA8">
        <w:rPr>
          <w:bCs/>
          <w:color w:val="000000"/>
          <w:spacing w:val="3"/>
          <w:lang w:val="uk-UA"/>
        </w:rPr>
        <w:t>Н.В. Шевченко</w:t>
      </w:r>
    </w:p>
    <w:p w:rsidR="00DE1CC7" w:rsidRPr="00737CA8" w:rsidRDefault="00DE1CC7" w:rsidP="00DE1CC7">
      <w:pPr>
        <w:shd w:val="clear" w:color="auto" w:fill="FFFFFF"/>
        <w:ind w:right="-30"/>
        <w:jc w:val="both"/>
        <w:rPr>
          <w:bCs/>
          <w:strike/>
          <w:color w:val="000000"/>
          <w:spacing w:val="3"/>
          <w:lang w:val="uk-UA"/>
        </w:rPr>
      </w:pPr>
      <w:r w:rsidRPr="00737CA8">
        <w:rPr>
          <w:b/>
          <w:color w:val="000000"/>
          <w:lang w:val="uk-UA"/>
        </w:rPr>
        <w:t xml:space="preserve">                                                                               </w:t>
      </w:r>
    </w:p>
    <w:p w:rsidR="00DE1CC7" w:rsidRDefault="00DE1CC7" w:rsidP="005C1F58">
      <w:pPr>
        <w:jc w:val="center"/>
        <w:rPr>
          <w:b/>
          <w:bCs/>
          <w:lang w:val="uk-UA"/>
        </w:rPr>
      </w:pPr>
      <w:r w:rsidRPr="00737CA8">
        <w:rPr>
          <w:b/>
          <w:bCs/>
          <w:lang w:val="uk-UA"/>
        </w:rPr>
        <w:t xml:space="preserve">                                        </w:t>
      </w:r>
      <w:r w:rsidRPr="00737CA8">
        <w:rPr>
          <w:b/>
          <w:color w:val="000000"/>
          <w:lang w:val="uk-UA"/>
        </w:rPr>
        <w:t xml:space="preserve">                                «</w:t>
      </w:r>
      <w:r w:rsidR="0020594D">
        <w:rPr>
          <w:b/>
          <w:color w:val="000000"/>
          <w:lang w:val="uk-UA"/>
        </w:rPr>
        <w:t>24</w:t>
      </w:r>
      <w:r w:rsidR="001E414E" w:rsidRPr="00737CA8">
        <w:rPr>
          <w:b/>
          <w:color w:val="000000"/>
          <w:lang w:val="uk-UA"/>
        </w:rPr>
        <w:t>»</w:t>
      </w:r>
      <w:r w:rsidRPr="00737CA8">
        <w:rPr>
          <w:b/>
          <w:color w:val="000000"/>
          <w:lang w:val="uk-UA"/>
        </w:rPr>
        <w:t xml:space="preserve"> </w:t>
      </w:r>
      <w:r w:rsidR="00301A83" w:rsidRPr="00737CA8">
        <w:rPr>
          <w:b/>
          <w:color w:val="000000"/>
          <w:lang w:val="uk-UA"/>
        </w:rPr>
        <w:t>квітня</w:t>
      </w:r>
      <w:r w:rsidR="009240A9" w:rsidRPr="00737CA8">
        <w:rPr>
          <w:b/>
          <w:color w:val="000000"/>
          <w:lang w:val="uk-UA"/>
        </w:rPr>
        <w:t xml:space="preserve"> 202</w:t>
      </w:r>
      <w:r w:rsidR="007C5690" w:rsidRPr="00737CA8">
        <w:rPr>
          <w:b/>
          <w:color w:val="000000"/>
          <w:lang w:val="uk-UA"/>
        </w:rPr>
        <w:t xml:space="preserve">3 </w:t>
      </w:r>
      <w:r w:rsidRPr="00737CA8">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597E5D" w:rsidRDefault="00301A83" w:rsidP="00301A83">
      <w:pPr>
        <w:jc w:val="center"/>
        <w:rPr>
          <w:b/>
          <w:bCs/>
          <w:color w:val="000000"/>
          <w:lang w:val="uk-UA"/>
        </w:rPr>
      </w:pPr>
      <w:r w:rsidRPr="00301A83">
        <w:rPr>
          <w:rFonts w:eastAsia="Calibri"/>
          <w:b/>
          <w:color w:val="000000"/>
          <w:kern w:val="2"/>
          <w:sz w:val="40"/>
          <w:szCs w:val="40"/>
          <w:lang w:val="uk-UA"/>
        </w:rPr>
        <w:t xml:space="preserve">Хімічна продукція різна </w:t>
      </w:r>
      <w:r w:rsidRPr="00301A83">
        <w:rPr>
          <w:rFonts w:eastAsia="Calibri"/>
          <w:color w:val="000000"/>
          <w:kern w:val="2"/>
          <w:sz w:val="40"/>
          <w:szCs w:val="40"/>
          <w:lang w:val="uk-UA"/>
        </w:rPr>
        <w:t>(Віск базисний, Галуни алюмокалієві, Гематоксилін, Дибутилфталат, Еозин, Орто-ксилол «Ч», Папір фільтрувальний в листах, Парафін лабораторний, Фенол Лахема, Формальдегід, Хлороформ, Проявник, Фіксаж, Парафін технічний, Озокерит, Гель для УЗД)</w:t>
      </w:r>
      <w:r>
        <w:rPr>
          <w:rFonts w:eastAsia="Calibri"/>
          <w:b/>
          <w:color w:val="000000"/>
          <w:kern w:val="2"/>
          <w:sz w:val="40"/>
          <w:szCs w:val="40"/>
          <w:lang w:val="uk-UA"/>
        </w:rPr>
        <w:br/>
      </w:r>
      <w:r w:rsidRPr="00301A83">
        <w:rPr>
          <w:rFonts w:eastAsia="Calibri"/>
          <w:b/>
          <w:color w:val="000000"/>
          <w:kern w:val="2"/>
          <w:sz w:val="40"/>
          <w:szCs w:val="40"/>
          <w:lang w:val="uk-UA"/>
        </w:rPr>
        <w:t>Код ДК 021:2015:24960000-1 «Хімічна продукція різна»</w:t>
      </w: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2F7B97" w:rsidRDefault="002F7B97" w:rsidP="00A7581D">
      <w:pPr>
        <w:rPr>
          <w:b/>
          <w:bCs/>
          <w:color w:val="000000"/>
          <w:lang w:val="uk-UA"/>
        </w:rPr>
      </w:pPr>
    </w:p>
    <w:p w:rsidR="003A4008" w:rsidRDefault="003A4008"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2059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301A83" w:rsidP="00492405">
            <w:pPr>
              <w:rPr>
                <w:b/>
                <w:bCs/>
                <w:position w:val="-2"/>
                <w:lang w:val="uk-UA" w:eastAsia="zh-CN"/>
              </w:rPr>
            </w:pPr>
            <w:r w:rsidRPr="00301A83">
              <w:rPr>
                <w:b/>
                <w:bCs/>
                <w:position w:val="-2"/>
                <w:lang w:val="uk-UA" w:eastAsia="zh-CN"/>
              </w:rPr>
              <w:t>Хімічна продукція різна (Віск базисний, Галуни алюмокалієві, Гематоксилін, Дибутилфталат, Еозин, Орто-ксилол «Ч», Папір фільтрувальний в листах, Парафін лабораторний, Фенол Лахема, Формальдегід, Хлороформ, Проявник, Фіксаж, Парафін технічний, Озокерит, Гель для УЗД), Код ДК 021:2015:24960000-1 «Хімічна продукція різна»</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301A83" w:rsidP="0089139D">
            <w:pPr>
              <w:rPr>
                <w:b/>
                <w:bCs/>
                <w:position w:val="-2"/>
                <w:lang w:val="uk-UA" w:eastAsia="zh-CN"/>
              </w:rPr>
            </w:pPr>
            <w:r w:rsidRPr="00301A83">
              <w:rPr>
                <w:bCs/>
                <w:position w:val="-2"/>
                <w:lang w:val="uk-UA" w:eastAsia="zh-CN"/>
              </w:rPr>
              <w:t>Хімічна продукція різна (Віск базисний, Галуни алюмокалієві, Гематоксилін, Дибутилфталат, Еозин, Орто-ксилол «Ч», Папір фільтрувальний в листах, Парафін лабораторний, Фенол Лахема, Формальдегід, Хлороформ, Проявник, Фіксаж, Парафін технічний, Озокерит, Гель для УЗД), Код ДК 021:2015:24960000-1 «Хімічна продукція різна»</w:t>
            </w:r>
          </w:p>
        </w:tc>
      </w:tr>
      <w:tr w:rsidR="00DE1CC7" w:rsidRPr="002F7B9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301A83" w:rsidP="00301A83">
            <w:pPr>
              <w:pStyle w:val="a4"/>
              <w:spacing w:line="256" w:lineRule="auto"/>
              <w:jc w:val="both"/>
              <w:rPr>
                <w:bCs/>
                <w:lang w:val="uk-UA"/>
              </w:rPr>
            </w:pPr>
            <w:r w:rsidRPr="00301A83">
              <w:rPr>
                <w:bCs/>
                <w:lang w:val="uk-UA"/>
              </w:rPr>
              <w:t>Хімічна продукція різна (Віск базисний, Галуни алюмокалієві, Гематоксилін, Дибутилфталат, Еозин, Орто-ксилол «Ч», Папір фільтрувальний в листах, Парафін лабораторний, Фенол Лахема, Формальдегід, Хлороформ, Проявник, Фіксаж, Парафін технічний, Озокерит, Гел</w:t>
            </w:r>
            <w:r>
              <w:rPr>
                <w:bCs/>
                <w:lang w:val="uk-UA"/>
              </w:rPr>
              <w:t>ь для УЗД)</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2F7B97">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2F7B97">
              <w:rPr>
                <w:lang w:val="uk-UA"/>
              </w:rPr>
              <w:t>товарів</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 xml:space="preserve">строк поставки товарів (надання послуг, виконання </w:t>
            </w:r>
            <w:r>
              <w:rPr>
                <w:color w:val="000000"/>
                <w:sz w:val="23"/>
                <w:szCs w:val="23"/>
                <w:lang w:eastAsia="en-US"/>
              </w:rPr>
              <w:lastRenderedPageBreak/>
              <w:t>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C7BE1">
            <w:pPr>
              <w:pStyle w:val="a4"/>
              <w:spacing w:after="0" w:line="256" w:lineRule="auto"/>
              <w:ind w:left="-2" w:hanging="2"/>
              <w:jc w:val="both"/>
              <w:rPr>
                <w:b/>
                <w:sz w:val="23"/>
                <w:szCs w:val="23"/>
                <w:highlight w:val="yellow"/>
                <w:lang w:val="uk-UA" w:eastAsia="en-US"/>
              </w:rPr>
            </w:pPr>
            <w:r w:rsidRPr="00833D77">
              <w:rPr>
                <w:lang w:val="uk-UA"/>
              </w:rPr>
              <w:lastRenderedPageBreak/>
              <w:t xml:space="preserve">до </w:t>
            </w:r>
            <w:r w:rsidR="00CC7BE1">
              <w:rPr>
                <w:lang w:val="uk-UA"/>
              </w:rPr>
              <w:t>26</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2059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lastRenderedPageBreak/>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2059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hyperlink r:id="rId9" w:anchor="n159" w:history="1">
              <w:r w:rsidR="00B7110F" w:rsidRPr="0089139D">
                <w:rPr>
                  <w:shd w:val="clear" w:color="auto" w:fill="FFFFFF"/>
                  <w:lang w:val="uk-UA"/>
                </w:rPr>
                <w:t>пунктом 44</w:t>
              </w:r>
            </w:hyperlink>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w:t>
            </w:r>
            <w:r>
              <w:rPr>
                <w:color w:val="000000"/>
                <w:sz w:val="23"/>
                <w:szCs w:val="23"/>
                <w:lang w:val="uk-UA" w:eastAsia="en-US"/>
              </w:rPr>
              <w:lastRenderedPageBreak/>
              <w:t xml:space="preserve">копії. </w:t>
            </w:r>
            <w:r>
              <w:rPr>
                <w:color w:val="000000"/>
                <w:sz w:val="23"/>
                <w:szCs w:val="23"/>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 xml:space="preserve">Забезпечення </w:t>
            </w:r>
            <w:r>
              <w:rPr>
                <w:b/>
                <w:bCs/>
                <w:color w:val="000000"/>
                <w:sz w:val="23"/>
                <w:szCs w:val="23"/>
                <w:lang w:eastAsia="en-US"/>
              </w:rPr>
              <w:lastRenderedPageBreak/>
              <w:t>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lastRenderedPageBreak/>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2059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r w:rsidRPr="00CC2F16">
              <w:rPr>
                <w:color w:val="000000"/>
                <w:sz w:val="23"/>
                <w:szCs w:val="23"/>
                <w:lang w:val="uk-UA" w:eastAsia="en-US"/>
              </w:rPr>
              <w:lastRenderedPageBreak/>
              <w:t xml:space="preserve">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hyperlink r:id="rId10" w:anchor="n159" w:history="1">
              <w:r w:rsidRPr="00CD563E">
                <w:rPr>
                  <w:rStyle w:val="a3"/>
                  <w:color w:val="auto"/>
                  <w:sz w:val="23"/>
                  <w:szCs w:val="23"/>
                  <w:u w:val="none"/>
                  <w:lang w:val="uk-UA" w:eastAsia="en-US"/>
                </w:rPr>
                <w:t>пунктом 44</w:t>
              </w:r>
            </w:hyperlink>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305B2D">
              <w:rPr>
                <w:b/>
                <w:color w:val="000000"/>
                <w:sz w:val="23"/>
                <w:szCs w:val="23"/>
                <w:lang w:eastAsia="en-US"/>
              </w:rPr>
              <w:t xml:space="preserve">пропозицій </w:t>
            </w:r>
            <w:r w:rsidR="0020594D">
              <w:rPr>
                <w:b/>
                <w:color w:val="000000"/>
                <w:sz w:val="23"/>
                <w:szCs w:val="23"/>
                <w:lang w:val="uk-UA" w:eastAsia="en-US"/>
              </w:rPr>
              <w:t>02</w:t>
            </w:r>
            <w:r w:rsidRPr="00737CA8">
              <w:rPr>
                <w:b/>
                <w:color w:val="000000"/>
                <w:sz w:val="23"/>
                <w:szCs w:val="23"/>
                <w:lang w:val="uk-UA" w:eastAsia="en-US"/>
              </w:rPr>
              <w:t>.</w:t>
            </w:r>
            <w:r w:rsidR="00A84BBA" w:rsidRPr="00737CA8">
              <w:rPr>
                <w:b/>
                <w:color w:val="000000"/>
                <w:sz w:val="23"/>
                <w:szCs w:val="23"/>
                <w:lang w:val="uk-UA" w:eastAsia="en-US"/>
              </w:rPr>
              <w:t>0</w:t>
            </w:r>
            <w:r w:rsidR="0020594D">
              <w:rPr>
                <w:b/>
                <w:color w:val="000000"/>
                <w:sz w:val="23"/>
                <w:szCs w:val="23"/>
                <w:lang w:val="uk-UA" w:eastAsia="en-US"/>
              </w:rPr>
              <w:t>5</w:t>
            </w:r>
            <w:bookmarkStart w:id="0" w:name="_GoBack"/>
            <w:bookmarkEnd w:id="0"/>
            <w:r w:rsidRPr="00737CA8">
              <w:rPr>
                <w:b/>
                <w:color w:val="000000"/>
                <w:sz w:val="23"/>
                <w:szCs w:val="23"/>
                <w:lang w:val="uk-UA" w:eastAsia="en-US"/>
              </w:rPr>
              <w:t>.202</w:t>
            </w:r>
            <w:r w:rsidR="00CE7E39" w:rsidRPr="00737CA8">
              <w:rPr>
                <w:b/>
                <w:color w:val="000000"/>
                <w:sz w:val="23"/>
                <w:szCs w:val="23"/>
                <w:lang w:val="uk-UA" w:eastAsia="en-US"/>
              </w:rPr>
              <w:t>3</w:t>
            </w:r>
            <w:r w:rsidRPr="00737CA8">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w:t>
            </w:r>
            <w:r w:rsidRPr="003F189A">
              <w:rPr>
                <w:color w:val="000000"/>
                <w:sz w:val="23"/>
                <w:szCs w:val="23"/>
                <w:lang w:eastAsia="en-US"/>
              </w:rPr>
              <w:lastRenderedPageBreak/>
              <w:t xml:space="preserve">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найменування, місцезнаходження та ідентифікаційний код замовника в 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w:t>
            </w:r>
            <w:r w:rsidRPr="003F189A">
              <w:rPr>
                <w:color w:val="000000"/>
                <w:sz w:val="23"/>
                <w:szCs w:val="23"/>
                <w:lang w:val="uk-UA" w:eastAsia="en-US"/>
              </w:rPr>
              <w:lastRenderedPageBreak/>
              <w:t>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11"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1" w:name="n326"/>
            <w:bookmarkEnd w:id="1"/>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2" w:name="n327"/>
            <w:bookmarkEnd w:id="2"/>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2" w:anchor="n159" w:history="1">
              <w:r w:rsidRPr="00E3099E">
                <w:rPr>
                  <w:lang w:val="uk-UA"/>
                </w:rPr>
                <w:t>пунктом 44</w:t>
              </w:r>
            </w:hyperlink>
            <w:r w:rsidRPr="00E3099E">
              <w:t> </w:t>
            </w:r>
            <w:r w:rsidRPr="00E3099E">
              <w:rPr>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E3099E">
              <w:rPr>
                <w:lang w:val="uk-UA"/>
              </w:rPr>
              <w:lastRenderedPageBreak/>
              <w:t>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7. Подання документа (документів) учасником процедури закупівлі у </w:t>
            </w:r>
            <w:r w:rsidRPr="003F189A">
              <w:rPr>
                <w:color w:val="000000"/>
                <w:sz w:val="23"/>
                <w:szCs w:val="23"/>
                <w:lang w:eastAsia="en-US"/>
              </w:rPr>
              <w:lastRenderedPageBreak/>
              <w:t>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 w:name="n135"/>
            <w:bookmarkEnd w:id="3"/>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4" w:name="n136"/>
            <w:bookmarkEnd w:id="4"/>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13"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5" w:name="n329"/>
            <w:bookmarkStart w:id="6" w:name="n137"/>
            <w:bookmarkEnd w:id="5"/>
            <w:bookmarkEnd w:id="6"/>
            <w:r w:rsidRPr="0089139D">
              <w:t xml:space="preserve">не надав забезпечення тендерної пропозиції, якщо таке </w:t>
            </w:r>
            <w:r w:rsidRPr="0089139D">
              <w:lastRenderedPageBreak/>
              <w:t>забезпечення вимагалося замовником;</w:t>
            </w:r>
          </w:p>
          <w:p w:rsidR="00300858" w:rsidRPr="0089139D" w:rsidRDefault="00300858" w:rsidP="00300858">
            <w:pPr>
              <w:shd w:val="clear" w:color="auto" w:fill="FFFFFF"/>
              <w:spacing w:after="150"/>
              <w:ind w:firstLine="450"/>
              <w:jc w:val="both"/>
            </w:pPr>
            <w:bookmarkStart w:id="7" w:name="n394"/>
            <w:bookmarkStart w:id="8" w:name="n138"/>
            <w:bookmarkEnd w:id="7"/>
            <w:bookmarkEnd w:id="8"/>
            <w:r w:rsidRPr="0089139D">
              <w:t xml:space="preserve">не виправив виявлені замовником </w:t>
            </w:r>
            <w:proofErr w:type="gramStart"/>
            <w:r w:rsidRPr="0089139D">
              <w:t>п</w:t>
            </w:r>
            <w:proofErr w:type="gramEnd"/>
            <w:r w:rsidRPr="0089139D">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9" w:name="n139"/>
            <w:bookmarkEnd w:id="9"/>
            <w:r w:rsidRPr="0089139D">
              <w:t>не надав обґрунтування аномально низької ціни тендерної пропозиції протягом строку, визначеного </w:t>
            </w:r>
            <w:hyperlink r:id="rId14"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10" w:name="n330"/>
            <w:bookmarkStart w:id="11" w:name="n140"/>
            <w:bookmarkEnd w:id="10"/>
            <w:bookmarkEnd w:id="11"/>
            <w:r w:rsidRPr="0089139D">
              <w:t>визначив конфіденційною інформацію, що не може бути визначена як конфіденційна відповідно до вимог </w:t>
            </w:r>
            <w:hyperlink r:id="rId15"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2" w:name="n331"/>
            <w:bookmarkStart w:id="13" w:name="n141"/>
            <w:bookmarkEnd w:id="12"/>
            <w:bookmarkEnd w:id="13"/>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6"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4" w:name="n395"/>
            <w:bookmarkStart w:id="15" w:name="n142"/>
            <w:bookmarkEnd w:id="14"/>
            <w:bookmarkEnd w:id="15"/>
            <w:r w:rsidRPr="0089139D">
              <w:t>2) тендерна пропозиція:</w:t>
            </w:r>
          </w:p>
          <w:p w:rsidR="00300858" w:rsidRPr="0089139D" w:rsidRDefault="00300858" w:rsidP="00300858">
            <w:pPr>
              <w:shd w:val="clear" w:color="auto" w:fill="FFFFFF"/>
              <w:spacing w:after="150"/>
              <w:ind w:firstLine="450"/>
              <w:jc w:val="both"/>
            </w:pPr>
            <w:bookmarkStart w:id="16" w:name="n143"/>
            <w:bookmarkEnd w:id="16"/>
            <w:r w:rsidRPr="0089139D">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7" w:name="n396"/>
            <w:bookmarkStart w:id="18" w:name="n144"/>
            <w:bookmarkStart w:id="19" w:name="n145"/>
            <w:bookmarkEnd w:id="17"/>
            <w:bookmarkEnd w:id="18"/>
            <w:bookmarkEnd w:id="19"/>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20" w:name="n146"/>
            <w:bookmarkEnd w:id="20"/>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89139D">
              <w:lastRenderedPageBreak/>
              <w:t xml:space="preserve">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1" w:name="n147"/>
            <w:bookmarkEnd w:id="21"/>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8"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2" w:name="n148"/>
            <w:bookmarkEnd w:id="22"/>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3" w:name="n149"/>
            <w:bookmarkEnd w:id="23"/>
            <w:r w:rsidRPr="0089139D">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4" w:name="n150"/>
            <w:bookmarkEnd w:id="24"/>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9"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5" w:name="n397"/>
            <w:bookmarkStart w:id="26" w:name="n151"/>
            <w:bookmarkEnd w:id="25"/>
            <w:bookmarkEnd w:id="26"/>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20"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7" w:name="n152"/>
            <w:bookmarkEnd w:id="27"/>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8" w:name="n153"/>
            <w:bookmarkEnd w:id="28"/>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21"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9" w:name="n332"/>
            <w:bookmarkStart w:id="30" w:name="n154"/>
            <w:bookmarkEnd w:id="29"/>
            <w:bookmarkEnd w:id="30"/>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1" w:name="n155"/>
            <w:bookmarkEnd w:id="31"/>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2" w:name="n156"/>
            <w:bookmarkEnd w:id="32"/>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20594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 xml:space="preserve">3) скорочення обсягу видатків на здійснення закупівлі товарів, робіт чи </w:t>
            </w:r>
            <w:r w:rsidRPr="0089139D">
              <w:rPr>
                <w:sz w:val="23"/>
                <w:szCs w:val="23"/>
                <w:lang w:val="uk-UA" w:eastAsia="en-US"/>
              </w:rPr>
              <w:lastRenderedPageBreak/>
              <w:t>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 xml:space="preserve">Умови договору про закупівлю не повинні відрізнятися від змісту </w:t>
            </w:r>
            <w:r w:rsidR="00FB31EA" w:rsidRPr="0089139D">
              <w:rPr>
                <w:sz w:val="23"/>
                <w:szCs w:val="23"/>
                <w:lang w:val="uk-UA" w:eastAsia="en-US"/>
              </w:rPr>
              <w:lastRenderedPageBreak/>
              <w:t>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89139D">
              <w:rPr>
                <w:sz w:val="23"/>
                <w:szCs w:val="23"/>
                <w:lang w:val="uk-UA" w:eastAsia="en-US"/>
              </w:rPr>
              <w:lastRenderedPageBreak/>
              <w:t>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0594D"/>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2F7B97"/>
    <w:rsid w:val="00300858"/>
    <w:rsid w:val="00301A83"/>
    <w:rsid w:val="003042C1"/>
    <w:rsid w:val="00305B2D"/>
    <w:rsid w:val="00330223"/>
    <w:rsid w:val="00360B0E"/>
    <w:rsid w:val="003659C2"/>
    <w:rsid w:val="003A4008"/>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3128A"/>
    <w:rsid w:val="00732CDE"/>
    <w:rsid w:val="00737CA8"/>
    <w:rsid w:val="00742C17"/>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4BBA"/>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75442"/>
    <w:rsid w:val="00D908BF"/>
    <w:rsid w:val="00D93655"/>
    <w:rsid w:val="00D94BD7"/>
    <w:rsid w:val="00D967DA"/>
    <w:rsid w:val="00DA378B"/>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DC895-EA66-4394-BB24-2892003E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135</cp:revision>
  <cp:lastPrinted>2023-04-11T05:01:00Z</cp:lastPrinted>
  <dcterms:created xsi:type="dcterms:W3CDTF">2021-10-21T06:37:00Z</dcterms:created>
  <dcterms:modified xsi:type="dcterms:W3CDTF">2023-04-24T06:01:00Z</dcterms:modified>
</cp:coreProperties>
</file>