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0100C7">
        <w:rPr>
          <w:rFonts w:ascii="Times New Roman" w:eastAsia="Arial" w:hAnsi="Times New Roman" w:cs="Times New Roman"/>
          <w:bCs/>
          <w:color w:val="000000" w:themeColor="text1"/>
          <w:sz w:val="20"/>
          <w:szCs w:val="20"/>
          <w:lang w:eastAsia="ar-SA"/>
        </w:rPr>
        <w:t>0</w:t>
      </w:r>
      <w:r w:rsidR="00973151">
        <w:rPr>
          <w:rFonts w:ascii="Times New Roman" w:eastAsia="Arial" w:hAnsi="Times New Roman" w:cs="Times New Roman"/>
          <w:bCs/>
          <w:color w:val="000000" w:themeColor="text1"/>
          <w:sz w:val="20"/>
          <w:szCs w:val="20"/>
          <w:lang w:eastAsia="ar-SA"/>
        </w:rPr>
        <w:t>9</w:t>
      </w:r>
      <w:r w:rsidR="00681C6A">
        <w:rPr>
          <w:rFonts w:ascii="Times New Roman" w:eastAsia="Arial" w:hAnsi="Times New Roman" w:cs="Times New Roman"/>
          <w:bCs/>
          <w:color w:val="000000" w:themeColor="text1"/>
          <w:sz w:val="20"/>
          <w:szCs w:val="20"/>
          <w:lang w:eastAsia="ar-SA"/>
        </w:rPr>
        <w:t xml:space="preserve">» </w:t>
      </w:r>
      <w:r w:rsidR="002B00D6">
        <w:rPr>
          <w:rFonts w:ascii="Times New Roman" w:eastAsia="Arial" w:hAnsi="Times New Roman" w:cs="Times New Roman"/>
          <w:bCs/>
          <w:color w:val="000000" w:themeColor="text1"/>
          <w:sz w:val="20"/>
          <w:szCs w:val="20"/>
          <w:lang w:eastAsia="ar-SA"/>
        </w:rPr>
        <w:t>січня</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w:t>
      </w:r>
      <w:proofErr w:type="spellStart"/>
      <w:r w:rsidRPr="00793F83">
        <w:rPr>
          <w:rFonts w:ascii="Times New Roman" w:hAnsi="Times New Roman" w:cs="Times New Roman"/>
          <w:bCs/>
          <w:i/>
          <w:lang w:eastAsia="en-US"/>
        </w:rPr>
        <w:t>Зрайло</w:t>
      </w:r>
      <w:proofErr w:type="spellEnd"/>
      <w:r w:rsidRPr="00793F83">
        <w:rPr>
          <w:rFonts w:ascii="Times New Roman" w:hAnsi="Times New Roman" w:cs="Times New Roman"/>
          <w:bCs/>
          <w:i/>
          <w:lang w:eastAsia="en-US"/>
        </w:rPr>
        <w:t xml:space="preserve"> Р.Р.</w:t>
      </w:r>
      <w:r w:rsidRPr="00793F83">
        <w:rPr>
          <w:rFonts w:ascii="Times New Roman" w:eastAsia="Times New Roman" w:hAnsi="Times New Roman" w:cs="Times New Roman"/>
          <w:i/>
        </w:rPr>
        <w:t xml:space="preserve"> /</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7C480A" w:rsidRPr="002B00D6" w:rsidRDefault="002B00D6" w:rsidP="00681C6A">
      <w:pPr>
        <w:spacing w:after="0" w:line="240" w:lineRule="auto"/>
        <w:jc w:val="center"/>
        <w:rPr>
          <w:rFonts w:ascii="Times New Roman" w:hAnsi="Times New Roman" w:cs="Times New Roman"/>
          <w:sz w:val="48"/>
          <w:szCs w:val="48"/>
        </w:rPr>
      </w:pPr>
      <w:r w:rsidRPr="002B00D6">
        <w:rPr>
          <w:rFonts w:ascii="Times New Roman" w:hAnsi="Times New Roman" w:cs="Times New Roman"/>
          <w:b/>
          <w:sz w:val="48"/>
          <w:szCs w:val="48"/>
        </w:rPr>
        <w:t xml:space="preserve">Канцтовари </w:t>
      </w:r>
      <w:r w:rsidRPr="002B00D6">
        <w:rPr>
          <w:rFonts w:ascii="Times New Roman" w:eastAsiaTheme="minorEastAsia" w:hAnsi="Times New Roman" w:cs="Times New Roman"/>
          <w:b/>
          <w:sz w:val="48"/>
          <w:szCs w:val="48"/>
        </w:rPr>
        <w:t xml:space="preserve">(Код </w:t>
      </w:r>
      <w:proofErr w:type="spellStart"/>
      <w:r w:rsidRPr="002B00D6">
        <w:rPr>
          <w:rFonts w:ascii="Times New Roman" w:eastAsiaTheme="minorEastAsia" w:hAnsi="Times New Roman" w:cs="Times New Roman"/>
          <w:b/>
          <w:sz w:val="48"/>
          <w:szCs w:val="48"/>
        </w:rPr>
        <w:t>ДК</w:t>
      </w:r>
      <w:proofErr w:type="spellEnd"/>
      <w:r w:rsidRPr="002B00D6">
        <w:rPr>
          <w:rFonts w:ascii="Times New Roman" w:eastAsiaTheme="minorEastAsia" w:hAnsi="Times New Roman" w:cs="Times New Roman"/>
          <w:b/>
          <w:sz w:val="48"/>
          <w:szCs w:val="48"/>
        </w:rPr>
        <w:t xml:space="preserve"> 021:2015: 30190000-7 - Офісне устаткування та приладдя різне)</w:t>
      </w:r>
    </w:p>
    <w:p w:rsidR="007C480A" w:rsidRPr="00DE69ED" w:rsidRDefault="007C480A" w:rsidP="005332FB">
      <w:pPr>
        <w:spacing w:after="0" w:line="240" w:lineRule="auto"/>
        <w:jc w:val="both"/>
        <w:rPr>
          <w:rFonts w:ascii="Times New Roman" w:hAnsi="Times New Roman" w:cs="Times New Roman"/>
          <w:sz w:val="36"/>
          <w:szCs w:val="36"/>
        </w:rPr>
      </w:pPr>
    </w:p>
    <w:p w:rsidR="007C480A" w:rsidRDefault="007C480A"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3419C6" w:rsidRDefault="003419C6"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8515BE" w:rsidRDefault="008515BE"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1700B5" w:rsidRDefault="008F2E3F" w:rsidP="008F2E3F">
            <w:pPr>
              <w:ind w:firstLine="6"/>
              <w:jc w:val="both"/>
              <w:rPr>
                <w:rFonts w:ascii="Times New Roman" w:hAnsi="Times New Roman" w:cs="Times New Roman"/>
                <w:bCs/>
                <w:lang w:eastAsia="en-US"/>
              </w:rPr>
            </w:pPr>
            <w:proofErr w:type="spellStart"/>
            <w:r>
              <w:rPr>
                <w:rFonts w:ascii="Times New Roman" w:hAnsi="Times New Roman" w:cs="Times New Roman"/>
                <w:bCs/>
                <w:lang w:eastAsia="en-US"/>
              </w:rPr>
              <w:t>Зрайло</w:t>
            </w:r>
            <w:proofErr w:type="spellEnd"/>
            <w:r>
              <w:rPr>
                <w:rFonts w:ascii="Times New Roman" w:hAnsi="Times New Roman" w:cs="Times New Roman"/>
                <w:bCs/>
                <w:lang w:eastAsia="en-US"/>
              </w:rPr>
              <w:t xml:space="preserve"> Романа Романівна, </w:t>
            </w:r>
            <w:r w:rsidR="001700B5" w:rsidRPr="008F2E3F">
              <w:rPr>
                <w:rFonts w:ascii="Times New Roman" w:hAnsi="Times New Roman" w:cs="Times New Roman"/>
                <w:bCs/>
                <w:lang w:eastAsia="en-US"/>
              </w:rPr>
              <w:t>фахівець з публічних закупівель, e-</w:t>
            </w:r>
            <w:proofErr w:type="spellStart"/>
            <w:r w:rsidR="001700B5" w:rsidRPr="008F2E3F">
              <w:rPr>
                <w:rFonts w:ascii="Times New Roman" w:hAnsi="Times New Roman" w:cs="Times New Roman"/>
                <w:bCs/>
                <w:lang w:eastAsia="en-US"/>
              </w:rPr>
              <w:t>mail</w:t>
            </w:r>
            <w:proofErr w:type="spellEnd"/>
            <w:r w:rsidR="001700B5" w:rsidRPr="008F2E3F">
              <w:rPr>
                <w:rFonts w:ascii="Times New Roman" w:hAnsi="Times New Roman" w:cs="Times New Roman"/>
                <w:bCs/>
                <w:lang w:eastAsia="en-US"/>
              </w:rPr>
              <w:t xml:space="preserve">: </w:t>
            </w:r>
            <w:r w:rsidRPr="008F2E3F">
              <w:rPr>
                <w:rFonts w:ascii="Times New Roman" w:hAnsi="Times New Roman" w:cs="Times New Roman"/>
                <w:bCs/>
                <w:lang w:eastAsia="en-US"/>
              </w:rPr>
              <w:t>zrailo_roma@ukr.net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341614" w:rsidRDefault="0055168A" w:rsidP="00341614">
            <w:pPr>
              <w:ind w:firstLine="6"/>
              <w:jc w:val="both"/>
              <w:rPr>
                <w:rFonts w:ascii="Times New Roman" w:hAnsi="Times New Roman" w:cs="Times New Roman"/>
                <w:b/>
              </w:rPr>
            </w:pPr>
            <w:r>
              <w:rPr>
                <w:rFonts w:ascii="Times New Roman" w:hAnsi="Times New Roman" w:cs="Times New Roman"/>
                <w:b/>
              </w:rPr>
              <w:t xml:space="preserve">Канцтовари </w:t>
            </w:r>
            <w:r w:rsidRPr="00B61DC1">
              <w:rPr>
                <w:rFonts w:ascii="Times New Roman" w:eastAsiaTheme="minorEastAsia" w:hAnsi="Times New Roman" w:cs="Times New Roman"/>
                <w:b/>
              </w:rPr>
              <w:t xml:space="preserve">(Код </w:t>
            </w:r>
            <w:proofErr w:type="spellStart"/>
            <w:r w:rsidRPr="00B61DC1">
              <w:rPr>
                <w:rFonts w:ascii="Times New Roman" w:eastAsiaTheme="minorEastAsia" w:hAnsi="Times New Roman" w:cs="Times New Roman"/>
                <w:b/>
              </w:rPr>
              <w:t>ДК</w:t>
            </w:r>
            <w:proofErr w:type="spellEnd"/>
            <w:r w:rsidRPr="00B61DC1">
              <w:rPr>
                <w:rFonts w:ascii="Times New Roman" w:eastAsiaTheme="minorEastAsia" w:hAnsi="Times New Roman" w:cs="Times New Roman"/>
                <w:b/>
              </w:rPr>
              <w:t xml:space="preserve"> 021:2015: 30190000-7 - Офісне устаткування та приладдя різне)</w:t>
            </w:r>
            <w:r>
              <w:rPr>
                <w:rFonts w:ascii="Times New Roman" w:eastAsiaTheme="minorEastAsia" w:hAnsi="Times New Roman" w:cs="Times New Roman"/>
                <w:b/>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AF77F3"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AF77F3">
              <w:rPr>
                <w:rFonts w:ascii="Times New Roman" w:hAnsi="Times New Roman" w:cs="Times New Roman"/>
                <w:bCs/>
                <w:lang w:eastAsia="en-US"/>
              </w:rPr>
              <w:t xml:space="preserve">82400, м. Стрий, вул. </w:t>
            </w:r>
            <w:r w:rsidR="00876444">
              <w:rPr>
                <w:rFonts w:ascii="Times New Roman" w:hAnsi="Times New Roman" w:cs="Times New Roman"/>
                <w:bCs/>
                <w:lang w:eastAsia="en-US"/>
              </w:rPr>
              <w:t>Дрогобицька, 50.</w:t>
            </w:r>
          </w:p>
          <w:p w:rsidR="007B625A" w:rsidRPr="00827E50" w:rsidRDefault="00FC1896" w:rsidP="00AF72A5">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Обсяги:</w:t>
            </w:r>
            <w:r w:rsidR="005D1867" w:rsidRPr="00AF77F3">
              <w:rPr>
                <w:rFonts w:ascii="Times New Roman" w:hAnsi="Times New Roman" w:cs="Times New Roman"/>
              </w:rPr>
              <w:t xml:space="preserve"> </w:t>
            </w:r>
            <w:r w:rsidR="00AF72A5">
              <w:rPr>
                <w:rFonts w:ascii="Times New Roman" w:hAnsi="Times New Roman" w:cs="Times New Roman"/>
                <w:b/>
              </w:rPr>
              <w:t>15 найменувань</w:t>
            </w:r>
            <w:r w:rsidR="00AF72A5">
              <w:rPr>
                <w:rFonts w:ascii="Times New Roman" w:hAnsi="Times New Roman" w:cs="Times New Roman"/>
              </w:rPr>
              <w:t xml:space="preserve"> </w:t>
            </w:r>
            <w:r w:rsidR="00AF72A5">
              <w:rPr>
                <w:rFonts w:ascii="Times New Roman" w:eastAsia="Times New Roman" w:hAnsi="Times New Roman" w:cs="Times New Roman"/>
                <w:b/>
                <w:lang w:eastAsia="ru-RU"/>
              </w:rPr>
              <w:t>(593 упаковки, 339 штуки).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proofErr w:type="spellStart"/>
            <w:r w:rsidRPr="00462530">
              <w:rPr>
                <w:rFonts w:ascii="Times New Roman" w:hAnsi="Times New Roman"/>
              </w:rPr>
              <w:t>інтернет</w:t>
            </w:r>
            <w:proofErr w:type="spellEnd"/>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w:t>
            </w:r>
            <w:r w:rsidRPr="00462530">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044C57">
            <w:pPr>
              <w:widowControl w:val="0"/>
              <w:tabs>
                <w:tab w:val="left" w:pos="573"/>
              </w:tabs>
              <w:ind w:left="289" w:right="113"/>
              <w:contextualSpacing/>
              <w:jc w:val="both"/>
              <w:rPr>
                <w:rFonts w:ascii="Times New Roman" w:hAnsi="Times New Roman"/>
              </w:rPr>
            </w:pPr>
          </w:p>
          <w:p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462530">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 xml:space="preserve">(Наприклад, </w:t>
            </w:r>
            <w:r w:rsidRPr="00462530">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w:t>
            </w:r>
            <w:r w:rsidR="00000E31" w:rsidRPr="001E7CDA">
              <w:rPr>
                <w:rFonts w:ascii="Times New Roman" w:eastAsia="Times New Roman" w:hAnsi="Times New Roman" w:cs="Times New Roman"/>
              </w:rPr>
              <w:lastRenderedPageBreak/>
              <w:t>процедури закупівлі продовження строку дії тендерних пропозицій.</w:t>
            </w:r>
          </w:p>
          <w:p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7"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7B0AC1">
                <w:rPr>
                  <w:rFonts w:ascii="Times New Roman" w:hAnsi="Times New Roman"/>
                </w:rPr>
                <w:t>статтею 16</w:t>
              </w:r>
            </w:hyperlink>
            <w:r w:rsidRPr="007B0AC1">
              <w:rPr>
                <w:rFonts w:ascii="Times New Roman" w:hAnsi="Times New Roman"/>
              </w:rPr>
              <w:t> Закону.</w:t>
            </w:r>
          </w:p>
          <w:p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075608">
                <w:rPr>
                  <w:rFonts w:eastAsia="Calibri" w:cs="Calibri"/>
                  <w:sz w:val="22"/>
                  <w:szCs w:val="22"/>
                </w:rPr>
                <w:t>пунктом</w:t>
              </w:r>
            </w:hyperlink>
            <w:hyperlink r:id="rId10"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1" w:anchor="n456" w:tgtFrame="_blank" w:history="1">
              <w:r w:rsidRPr="00075608">
                <w:rPr>
                  <w:rFonts w:eastAsia="Calibri" w:cs="Calibri"/>
                  <w:sz w:val="22"/>
                  <w:szCs w:val="22"/>
                </w:rPr>
                <w:t>пунктом 1</w:t>
              </w:r>
            </w:hyperlink>
            <w:r w:rsidRPr="00075608">
              <w:rPr>
                <w:rFonts w:eastAsia="Calibri" w:cs="Calibri"/>
                <w:sz w:val="22"/>
                <w:szCs w:val="22"/>
              </w:rPr>
              <w:t xml:space="preserve"> статті 50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захист економічної </w:t>
            </w:r>
            <w:proofErr w:type="spellStart"/>
            <w:r w:rsidRPr="00075608">
              <w:rPr>
                <w:rFonts w:eastAsia="Calibri" w:cs="Calibri"/>
                <w:sz w:val="22"/>
                <w:szCs w:val="22"/>
              </w:rPr>
              <w:t>конкуренції”</w:t>
            </w:r>
            <w:proofErr w:type="spellEnd"/>
            <w:r w:rsidRPr="00075608">
              <w:rPr>
                <w:rFonts w:eastAsia="Calibri" w:cs="Calibri"/>
                <w:sz w:val="22"/>
                <w:szCs w:val="22"/>
              </w:rPr>
              <w:t>, у вигляді вчинення антиконкурентних узгоджених дій, що стосуються спотворення результатів тендерів;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075608">
                <w:rPr>
                  <w:rFonts w:eastAsia="Calibri" w:cs="Calibri"/>
                  <w:sz w:val="22"/>
                  <w:szCs w:val="22"/>
                </w:rPr>
                <w:t>пунктом 9</w:t>
              </w:r>
            </w:hyperlink>
            <w:r w:rsidRPr="00075608">
              <w:rPr>
                <w:rFonts w:eastAsia="Calibri" w:cs="Calibri"/>
                <w:sz w:val="22"/>
                <w:szCs w:val="22"/>
              </w:rPr>
              <w:t xml:space="preserve"> частини другої статті 9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державну реєстрацію юридичних осіб, фізичних осіб - підприємців та громадських </w:t>
            </w:r>
            <w:proofErr w:type="spellStart"/>
            <w:r w:rsidRPr="00075608">
              <w:rPr>
                <w:rFonts w:eastAsia="Calibri" w:cs="Calibri"/>
                <w:sz w:val="22"/>
                <w:szCs w:val="22"/>
              </w:rPr>
              <w:t>формувань”</w:t>
            </w:r>
            <w:proofErr w:type="spellEnd"/>
            <w:r w:rsidRPr="00075608">
              <w:rPr>
                <w:rFonts w:eastAsia="Calibri" w:cs="Calibri"/>
                <w:sz w:val="22"/>
                <w:szCs w:val="22"/>
              </w:rPr>
              <w:t xml:space="preserve"> (крім нерезидентів);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t xml:space="preserve">11) учасник процедури закупівлі або кінцевий </w:t>
            </w:r>
            <w:proofErr w:type="spellStart"/>
            <w:r w:rsidRPr="004D31B6">
              <w:rPr>
                <w:rFonts w:eastAsia="Calibri" w:cs="Calibri"/>
                <w:sz w:val="22"/>
                <w:szCs w:val="22"/>
              </w:rPr>
              <w:t>бенефіціарний</w:t>
            </w:r>
            <w:proofErr w:type="spellEnd"/>
            <w:r w:rsidRPr="004D31B6">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4D31B6">
                <w:rPr>
                  <w:rFonts w:eastAsia="Calibri" w:cs="Calibri"/>
                  <w:sz w:val="22"/>
                  <w:szCs w:val="22"/>
                </w:rPr>
                <w:t>Законом України</w:t>
              </w:r>
            </w:hyperlink>
            <w:r w:rsidRPr="004D31B6">
              <w:rPr>
                <w:rFonts w:eastAsia="Calibri" w:cs="Calibri"/>
                <w:sz w:val="22"/>
                <w:szCs w:val="22"/>
              </w:rPr>
              <w:t> </w:t>
            </w:r>
            <w:proofErr w:type="spellStart"/>
            <w:r w:rsidRPr="004D31B6">
              <w:rPr>
                <w:rFonts w:eastAsia="Calibri" w:cs="Calibri"/>
                <w:sz w:val="22"/>
                <w:szCs w:val="22"/>
              </w:rPr>
              <w:t>“Про</w:t>
            </w:r>
            <w:proofErr w:type="spellEnd"/>
            <w:r w:rsidRPr="004D31B6">
              <w:rPr>
                <w:rFonts w:eastAsia="Calibri" w:cs="Calibri"/>
                <w:sz w:val="22"/>
                <w:szCs w:val="22"/>
              </w:rPr>
              <w:t xml:space="preserve"> </w:t>
            </w:r>
            <w:proofErr w:type="spellStart"/>
            <w:r w:rsidRPr="004D31B6">
              <w:rPr>
                <w:rFonts w:eastAsia="Calibri" w:cs="Calibri"/>
                <w:sz w:val="22"/>
                <w:szCs w:val="22"/>
              </w:rPr>
              <w:t>санкції”</w:t>
            </w:r>
            <w:proofErr w:type="spellEnd"/>
            <w:r w:rsidRPr="004D31B6">
              <w:rPr>
                <w:rFonts w:eastAsia="Calibri" w:cs="Calibri"/>
                <w:sz w:val="22"/>
                <w:szCs w:val="22"/>
              </w:rPr>
              <w:t>, крім випадку, коли активи такої особи в установленому законодавством порядку передані в управління АРМА;</w:t>
            </w:r>
            <w:bookmarkStart w:id="15" w:name="n627"/>
            <w:bookmarkEnd w:id="15"/>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5"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6"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7"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8"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D21721" w:rsidRPr="00D21721">
                <w:rPr>
                  <w:sz w:val="22"/>
                  <w:szCs w:val="22"/>
                </w:rPr>
                <w:t>підпунктами 1</w:t>
              </w:r>
            </w:hyperlink>
            <w:r w:rsidR="00D21721" w:rsidRPr="00D21721">
              <w:rPr>
                <w:sz w:val="22"/>
                <w:szCs w:val="22"/>
              </w:rPr>
              <w:t> і </w:t>
            </w:r>
            <w:hyperlink r:id="rId21"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3"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4"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5"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6"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w:t>
            </w:r>
            <w:proofErr w:type="spellStart"/>
            <w:r w:rsidRPr="00A059E1">
              <w:rPr>
                <w:rFonts w:eastAsia="Calibri"/>
                <w:color w:val="000000" w:themeColor="text1"/>
                <w:sz w:val="22"/>
                <w:szCs w:val="22"/>
                <w:shd w:val="solid" w:color="FFFFFF" w:fill="FFFFFF"/>
                <w:lang w:eastAsia="en-US"/>
              </w:rPr>
              <w:t>“Про</w:t>
            </w:r>
            <w:proofErr w:type="spellEnd"/>
            <w:r w:rsidRPr="00A059E1">
              <w:rPr>
                <w:rFonts w:eastAsia="Calibri"/>
                <w:color w:val="000000" w:themeColor="text1"/>
                <w:sz w:val="22"/>
                <w:szCs w:val="22"/>
                <w:shd w:val="solid" w:color="FFFFFF" w:fill="FFFFFF"/>
                <w:lang w:eastAsia="en-US"/>
              </w:rPr>
              <w:t xml:space="preserve"> доступ до публічної </w:t>
            </w:r>
            <w:proofErr w:type="spellStart"/>
            <w:r w:rsidRPr="00A059E1">
              <w:rPr>
                <w:rFonts w:eastAsia="Calibri"/>
                <w:color w:val="000000" w:themeColor="text1"/>
                <w:sz w:val="22"/>
                <w:szCs w:val="22"/>
                <w:shd w:val="solid" w:color="FFFFFF" w:fill="FFFFFF"/>
                <w:lang w:eastAsia="en-US"/>
              </w:rPr>
              <w:lastRenderedPageBreak/>
              <w:t>інформації”</w:t>
            </w:r>
            <w:proofErr w:type="spellEnd"/>
            <w:r w:rsidRPr="00A059E1">
              <w:rPr>
                <w:rFonts w:eastAsia="Calibri"/>
                <w:color w:val="000000" w:themeColor="text1"/>
                <w:sz w:val="22"/>
                <w:szCs w:val="22"/>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8">
              <w:r w:rsidR="00000E31" w:rsidRPr="00D56818">
                <w:rPr>
                  <w:rFonts w:ascii="Times New Roman" w:eastAsia="Times New Roman" w:hAnsi="Times New Roman" w:cs="Times New Roman"/>
                </w:rPr>
                <w:t xml:space="preserve"> пунктом третім </w:t>
              </w:r>
            </w:hyperlink>
            <w:hyperlink r:id="rId29">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005944B5" w:rsidRPr="005944B5">
              <w:rPr>
                <w:sz w:val="22"/>
                <w:szCs w:val="22"/>
              </w:rPr>
              <w:lastRenderedPageBreak/>
              <w:t>закупівлі у складі його тендерної пропозиції, найменування товару, марки, моделі тощо.</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265FE2">
              <w:rPr>
                <w:rFonts w:ascii="Times New Roman" w:eastAsia="Times New Roman" w:hAnsi="Times New Roman" w:cs="Times New Roman"/>
                <w:b/>
                <w:lang w:eastAsia="ru-RU"/>
              </w:rPr>
              <w:t>1</w:t>
            </w:r>
            <w:r w:rsidR="0094366F">
              <w:rPr>
                <w:rFonts w:ascii="Times New Roman" w:eastAsia="Times New Roman" w:hAnsi="Times New Roman" w:cs="Times New Roman"/>
                <w:b/>
                <w:lang w:eastAsia="ru-RU"/>
              </w:rPr>
              <w:t>7</w:t>
            </w:r>
            <w:r w:rsidR="001609FF" w:rsidRPr="00AF77F3">
              <w:rPr>
                <w:rFonts w:ascii="Times New Roman" w:eastAsia="Times New Roman" w:hAnsi="Times New Roman" w:cs="Times New Roman"/>
                <w:b/>
                <w:lang w:eastAsia="ru-RU"/>
              </w:rPr>
              <w:t>.</w:t>
            </w:r>
            <w:r w:rsidR="009F12FC">
              <w:rPr>
                <w:rFonts w:ascii="Times New Roman" w:eastAsia="Times New Roman" w:hAnsi="Times New Roman" w:cs="Times New Roman"/>
                <w:b/>
                <w:lang w:eastAsia="ru-RU"/>
              </w:rPr>
              <w:t>01</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00FE5943" w:rsidRPr="00FE5943">
                <w:rPr>
                  <w:sz w:val="22"/>
                  <w:szCs w:val="22"/>
                </w:rPr>
                <w:t>47</w:t>
              </w:r>
            </w:hyperlink>
            <w:r w:rsidR="00FE5943" w:rsidRPr="00FE5943">
              <w:rPr>
                <w:sz w:val="22"/>
                <w:szCs w:val="22"/>
              </w:rPr>
              <w:t xml:space="preserve"> Особливостей.</w:t>
            </w:r>
          </w:p>
        </w:tc>
      </w:tr>
      <w:tr w:rsidR="007A4E92" w:rsidRPr="00D56818" w:rsidTr="006A00DF">
        <w:trPr>
          <w:gridAfter w:val="1"/>
          <w:wAfter w:w="21" w:type="dxa"/>
          <w:trHeight w:val="274"/>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2"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3"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4" w:anchor="n1553" w:tgtFrame="_blank" w:history="1">
              <w:r w:rsidRPr="00C60659">
                <w:rPr>
                  <w:color w:val="000000"/>
                  <w:sz w:val="22"/>
                  <w:szCs w:val="22"/>
                  <w:lang w:eastAsia="ru-RU"/>
                </w:rPr>
                <w:t>шістнадцятої</w:t>
              </w:r>
            </w:hyperlink>
            <w:r w:rsidRPr="00C60659">
              <w:rPr>
                <w:color w:val="000000"/>
                <w:sz w:val="22"/>
                <w:szCs w:val="22"/>
                <w:lang w:eastAsia="ru-RU"/>
              </w:rPr>
              <w:t xml:space="preserve">, </w:t>
            </w:r>
            <w:r w:rsidRPr="00C60659">
              <w:rPr>
                <w:color w:val="000000"/>
                <w:sz w:val="22"/>
                <w:szCs w:val="22"/>
                <w:lang w:eastAsia="ru-RU"/>
              </w:rPr>
              <w:lastRenderedPageBreak/>
              <w:t>абзаців </w:t>
            </w:r>
            <w:hyperlink r:id="rId35"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6"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7"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 xml:space="preserve">отримання учасником процедури закупівлі державної допомоги згідно із </w:t>
            </w:r>
            <w:r w:rsidRPr="001566F8">
              <w:rPr>
                <w:bCs/>
                <w:color w:val="000000"/>
                <w:sz w:val="22"/>
                <w:szCs w:val="22"/>
                <w:lang w:eastAsia="ru-RU"/>
              </w:rPr>
              <w:lastRenderedPageBreak/>
              <w:t>законодавством.</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8"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9"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BF7740"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BF7740">
              <w:rPr>
                <w:rFonts w:ascii="Times New Roman" w:eastAsia="Times New Roman" w:hAnsi="Times New Roman" w:cs="Times New Roman"/>
              </w:rPr>
              <w:t>З</w:t>
            </w:r>
            <w:r w:rsidR="00BF7740" w:rsidRPr="00BF7740">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F7740">
              <w:rPr>
                <w:rFonts w:ascii="Times New Roman" w:eastAsia="Times New Roman" w:hAnsi="Times New Roman" w:cs="Times New Roman"/>
              </w:rPr>
              <w:t xml:space="preserve"> </w:t>
            </w:r>
            <w:r w:rsidR="009D49DE" w:rsidRPr="009D49DE">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w:t>
            </w:r>
            <w:r w:rsidR="00A04CFD" w:rsidRPr="00D56818">
              <w:rPr>
                <w:rFonts w:ascii="Times New Roman" w:eastAsia="Times New Roman" w:hAnsi="Times New Roman" w:cs="Times New Roman"/>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w:t>
            </w:r>
            <w:r w:rsidRPr="00D56818">
              <w:rPr>
                <w:rFonts w:ascii="Times New Roman" w:eastAsia="Times New Roman" w:hAnsi="Times New Roman" w:cs="Times New Roman"/>
              </w:rPr>
              <w:lastRenderedPageBreak/>
              <w:t>ГКУ, як відмова від встановлення господарських відносин на майбутнє, не було застосовано.</w:t>
            </w:r>
          </w:p>
          <w:p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B30A48" w:rsidRPr="00B30A48" w:rsidRDefault="00A04CFD" w:rsidP="00B30A48">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00B30A48" w:rsidRPr="00D56818">
              <w:rPr>
                <w:rFonts w:ascii="Times New Roman" w:eastAsia="Times New Roman" w:hAnsi="Times New Roman" w:cs="Times New Roman"/>
              </w:rPr>
              <w:t xml:space="preserve">Учасник, який подав тендерну пропозицію, вважається таким, що </w:t>
            </w:r>
            <w:r w:rsidR="00B30A48">
              <w:rPr>
                <w:rFonts w:ascii="Times New Roman" w:eastAsia="Times New Roman" w:hAnsi="Times New Roman" w:cs="Times New Roman"/>
              </w:rPr>
              <w:t>врахував норми:</w:t>
            </w:r>
          </w:p>
          <w:p w:rsidR="00A04CFD" w:rsidRPr="00B30A4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CFD" w:rsidRPr="00B30A48" w:rsidRDefault="00A04CFD"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CFD" w:rsidRPr="00D5681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00533A4E">
              <w:rPr>
                <w:rFonts w:ascii="Times New Roman" w:eastAsia="Times New Roman" w:hAnsi="Times New Roman" w:cs="Times New Roman"/>
              </w:rPr>
              <w:t xml:space="preserve"> (у випадку якщо воно передбачається для даної закупівлі).</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0" w:anchor="n615" w:history="1">
              <w:r w:rsidRPr="004F75D6">
                <w:rPr>
                  <w:sz w:val="22"/>
                  <w:szCs w:val="22"/>
                </w:rPr>
                <w:t>пунктом 47</w:t>
              </w:r>
            </w:hyperlink>
            <w:r w:rsidRPr="004F75D6">
              <w:rPr>
                <w:sz w:val="22"/>
                <w:szCs w:val="22"/>
              </w:rPr>
              <w:t> цих особливостей;</w:t>
            </w:r>
          </w:p>
          <w:p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1" w:anchor="n586" w:history="1">
              <w:r w:rsidRPr="004F75D6">
                <w:rPr>
                  <w:sz w:val="22"/>
                  <w:szCs w:val="22"/>
                </w:rPr>
                <w:t>абзацом першим</w:t>
              </w:r>
            </w:hyperlink>
            <w:r w:rsidRPr="004F75D6">
              <w:rPr>
                <w:sz w:val="22"/>
                <w:szCs w:val="22"/>
              </w:rPr>
              <w:t> пункту 42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2"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3" w:anchor="n581" w:history="1">
              <w:r w:rsidRPr="004F75D6">
                <w:rPr>
                  <w:sz w:val="22"/>
                  <w:szCs w:val="22"/>
                </w:rPr>
                <w:t>абзацом дев’ятим</w:t>
              </w:r>
            </w:hyperlink>
            <w:r w:rsidRPr="004F75D6">
              <w:rPr>
                <w:sz w:val="22"/>
                <w:szCs w:val="22"/>
              </w:rPr>
              <w:t> пункту 37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визначив конфіденційною інформацію, що не може бути визначена як конфіденційна відповідно до вимог </w:t>
            </w:r>
            <w:hyperlink r:id="rId44" w:anchor="n584" w:history="1">
              <w:r w:rsidRPr="004F75D6">
                <w:rPr>
                  <w:sz w:val="22"/>
                  <w:szCs w:val="22"/>
                </w:rPr>
                <w:t>пункту 40</w:t>
              </w:r>
            </w:hyperlink>
            <w:r w:rsidRPr="004F75D6">
              <w:rPr>
                <w:sz w:val="22"/>
                <w:szCs w:val="22"/>
              </w:rPr>
              <w:t> цих особливостей;</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4F75D6">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4F75D6">
              <w:rPr>
                <w:sz w:val="22"/>
                <w:szCs w:val="22"/>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F75D6">
              <w:rPr>
                <w:sz w:val="22"/>
                <w:szCs w:val="22"/>
              </w:rPr>
              <w:t>“Про</w:t>
            </w:r>
            <w:proofErr w:type="spellEnd"/>
            <w:r w:rsidRPr="004F75D6">
              <w:rPr>
                <w:sz w:val="22"/>
                <w:szCs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F75D6">
              <w:rPr>
                <w:sz w:val="22"/>
                <w:szCs w:val="22"/>
              </w:rPr>
              <w:t>“Про</w:t>
            </w:r>
            <w:proofErr w:type="spellEnd"/>
            <w:r w:rsidRPr="004F75D6">
              <w:rPr>
                <w:sz w:val="22"/>
                <w:szCs w:val="22"/>
              </w:rPr>
              <w:t xml:space="preserve"> публічні </w:t>
            </w:r>
            <w:proofErr w:type="spellStart"/>
            <w:r w:rsidRPr="004F75D6">
              <w:rPr>
                <w:sz w:val="22"/>
                <w:szCs w:val="22"/>
              </w:rPr>
              <w:t>закупівлі”</w:t>
            </w:r>
            <w:proofErr w:type="spellEnd"/>
            <w:r w:rsidRPr="004F75D6">
              <w:rPr>
                <w:sz w:val="22"/>
                <w:szCs w:val="22"/>
              </w:rPr>
              <w:t xml:space="preserve">, на період дії правового режиму воєнного стану в Україні та протягом 90 днів з дня його припинення або </w:t>
            </w:r>
            <w:proofErr w:type="spellStart"/>
            <w:r w:rsidRPr="004F75D6">
              <w:rPr>
                <w:sz w:val="22"/>
                <w:szCs w:val="22"/>
              </w:rPr>
              <w:t>скасування”</w:t>
            </w:r>
            <w:proofErr w:type="spellEnd"/>
            <w:r w:rsidRPr="004F75D6">
              <w:rPr>
                <w:sz w:val="22"/>
                <w:szCs w:val="22"/>
              </w:rPr>
              <w:t xml:space="preserve"> (Офіційний вісник України, 2022 р., № 84, ст. 5176);</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37" w:name="n600"/>
            <w:bookmarkEnd w:id="37"/>
            <w:r w:rsidRPr="004F75D6">
              <w:rPr>
                <w:sz w:val="22"/>
                <w:szCs w:val="22"/>
              </w:rPr>
              <w:t>2) тендерна пропозиція:</w:t>
            </w:r>
          </w:p>
          <w:p w:rsidR="004F75D6" w:rsidRDefault="004F75D6" w:rsidP="004F75D6">
            <w:pPr>
              <w:pStyle w:val="rvps2"/>
              <w:shd w:val="clear" w:color="auto" w:fill="FFFFFF"/>
              <w:spacing w:before="0" w:beforeAutospacing="0" w:after="0" w:afterAutospacing="0"/>
              <w:ind w:firstLine="289"/>
              <w:jc w:val="both"/>
              <w:rPr>
                <w:sz w:val="22"/>
                <w:szCs w:val="22"/>
              </w:rPr>
            </w:pPr>
            <w:bookmarkStart w:id="38" w:name="n601"/>
            <w:bookmarkEnd w:id="38"/>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5" w:anchor="n588" w:history="1">
              <w:r w:rsidRPr="004F75D6">
                <w:rPr>
                  <w:sz w:val="22"/>
                  <w:szCs w:val="22"/>
                </w:rPr>
                <w:t>пункту 43</w:t>
              </w:r>
            </w:hyperlink>
            <w:r w:rsidRPr="004F75D6">
              <w:rPr>
                <w:sz w:val="22"/>
                <w:szCs w:val="22"/>
              </w:rPr>
              <w:t> цих особливостей;</w:t>
            </w:r>
          </w:p>
          <w:p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2"/>
            <w:bookmarkEnd w:id="39"/>
            <w:r>
              <w:rPr>
                <w:sz w:val="22"/>
                <w:szCs w:val="22"/>
              </w:rPr>
              <w:t xml:space="preserve"> </w:t>
            </w:r>
            <w:r w:rsidRPr="004F75D6">
              <w:rPr>
                <w:sz w:val="22"/>
                <w:szCs w:val="22"/>
              </w:rPr>
              <w:t>є такою, строк дії якої закінчився;</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40" w:name="n603"/>
            <w:bookmarkEnd w:id="40"/>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1" w:name="n604"/>
            <w:bookmarkEnd w:id="41"/>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6" w:anchor="n1422" w:tgtFrame="_blank" w:history="1">
              <w:r w:rsidRPr="004F75D6">
                <w:rPr>
                  <w:sz w:val="22"/>
                  <w:szCs w:val="22"/>
                </w:rPr>
                <w:t>абзацу першого</w:t>
              </w:r>
            </w:hyperlink>
            <w:r w:rsidRPr="004F75D6">
              <w:rPr>
                <w:sz w:val="22"/>
                <w:szCs w:val="22"/>
              </w:rPr>
              <w:t> частини третьої статті 22 Закону;</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5"/>
            <w:bookmarkEnd w:id="42"/>
            <w:r w:rsidRPr="004F75D6">
              <w:rPr>
                <w:sz w:val="22"/>
                <w:szCs w:val="22"/>
              </w:rPr>
              <w:t>3) переможець процедури закупівлі:</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6"/>
            <w:bookmarkEnd w:id="43"/>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7"/>
            <w:bookmarkEnd w:id="44"/>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7" w:anchor="n618" w:history="1">
              <w:r w:rsidRPr="004F75D6">
                <w:rPr>
                  <w:sz w:val="22"/>
                  <w:szCs w:val="22"/>
                </w:rPr>
                <w:t>підпунктах 3</w:t>
              </w:r>
            </w:hyperlink>
            <w:r w:rsidRPr="004F75D6">
              <w:rPr>
                <w:sz w:val="22"/>
                <w:szCs w:val="22"/>
              </w:rPr>
              <w:t>, </w:t>
            </w:r>
            <w:hyperlink r:id="rId48" w:anchor="n620" w:history="1">
              <w:r w:rsidRPr="004F75D6">
                <w:rPr>
                  <w:sz w:val="22"/>
                  <w:szCs w:val="22"/>
                </w:rPr>
                <w:t>5</w:t>
              </w:r>
            </w:hyperlink>
            <w:r w:rsidRPr="004F75D6">
              <w:rPr>
                <w:sz w:val="22"/>
                <w:szCs w:val="22"/>
              </w:rPr>
              <w:t>, </w:t>
            </w:r>
            <w:hyperlink r:id="rId49" w:anchor="n621" w:history="1">
              <w:r w:rsidRPr="004F75D6">
                <w:rPr>
                  <w:sz w:val="22"/>
                  <w:szCs w:val="22"/>
                </w:rPr>
                <w:t>6</w:t>
              </w:r>
            </w:hyperlink>
            <w:r w:rsidRPr="004F75D6">
              <w:rPr>
                <w:sz w:val="22"/>
                <w:szCs w:val="22"/>
              </w:rPr>
              <w:t> і </w:t>
            </w:r>
            <w:hyperlink r:id="rId50" w:anchor="n627" w:history="1">
              <w:r w:rsidRPr="004F75D6">
                <w:rPr>
                  <w:sz w:val="22"/>
                  <w:szCs w:val="22"/>
                </w:rPr>
                <w:t>12</w:t>
              </w:r>
            </w:hyperlink>
            <w:r w:rsidRPr="004F75D6">
              <w:rPr>
                <w:sz w:val="22"/>
                <w:szCs w:val="22"/>
              </w:rPr>
              <w:t> та в </w:t>
            </w:r>
            <w:hyperlink r:id="rId51" w:anchor="n628" w:history="1">
              <w:r w:rsidRPr="004F75D6">
                <w:rPr>
                  <w:sz w:val="22"/>
                  <w:szCs w:val="22"/>
                </w:rPr>
                <w:t>абзаці чотирнадцятому</w:t>
              </w:r>
            </w:hyperlink>
            <w:r w:rsidRPr="004F75D6">
              <w:rPr>
                <w:sz w:val="22"/>
                <w:szCs w:val="22"/>
              </w:rPr>
              <w:t> пункту 47 цих особливостей;</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8"/>
            <w:bookmarkEnd w:id="45"/>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6" w:name="n609"/>
            <w:bookmarkEnd w:id="46"/>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2" w:anchor="n586" w:history="1">
              <w:r w:rsidRPr="004F75D6">
                <w:rPr>
                  <w:sz w:val="22"/>
                  <w:szCs w:val="22"/>
                </w:rPr>
                <w:t>абзацом першим</w:t>
              </w:r>
            </w:hyperlink>
            <w:r w:rsidRPr="004F75D6">
              <w:rPr>
                <w:sz w:val="22"/>
                <w:szCs w:val="22"/>
              </w:rPr>
              <w:t> пункту 42 цих особливостей.</w:t>
            </w:r>
          </w:p>
          <w:p w:rsidR="004F75D6" w:rsidRPr="00965968" w:rsidRDefault="00965968" w:rsidP="00965968">
            <w:pPr>
              <w:widowControl w:val="0"/>
              <w:ind w:right="120" w:firstLine="6"/>
              <w:jc w:val="both"/>
              <w:rPr>
                <w:rFonts w:ascii="Times New Roman" w:eastAsia="Times New Roman" w:hAnsi="Times New Roman" w:cs="Times New Roman"/>
              </w:rPr>
            </w:pPr>
            <w:bookmarkStart w:id="47" w:name="n610"/>
            <w:bookmarkEnd w:id="47"/>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1"/>
            <w:bookmarkEnd w:id="48"/>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9" w:name="n612"/>
            <w:bookmarkEnd w:id="49"/>
            <w:r w:rsidRPr="004F75D6">
              <w:rPr>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4F75D6">
              <w:rPr>
                <w:sz w:val="22"/>
                <w:szCs w:val="22"/>
              </w:rPr>
              <w:lastRenderedPageBreak/>
              <w:t>факт добровільної сплати штрафу, або відшкодування збитків).</w:t>
            </w:r>
          </w:p>
          <w:p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50" w:name="n614"/>
            <w:bookmarkEnd w:id="50"/>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3" w:anchor="n1039" w:tgtFrame="_blank" w:history="1">
              <w:r w:rsidRPr="00777F7D">
                <w:rPr>
                  <w:sz w:val="22"/>
                  <w:szCs w:val="22"/>
                </w:rPr>
                <w:t>статті 10</w:t>
              </w:r>
            </w:hyperlink>
            <w:r w:rsidRPr="00777F7D">
              <w:rPr>
                <w:sz w:val="22"/>
                <w:szCs w:val="22"/>
              </w:rPr>
              <w:t>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w:t>
            </w:r>
            <w:r w:rsidRPr="00D56818">
              <w:rPr>
                <w:rFonts w:ascii="Times New Roman" w:hAnsi="Times New Roman" w:cs="Times New Roman"/>
                <w:shd w:val="solid" w:color="FFFFFF" w:fill="FFFFFF"/>
                <w:lang w:eastAsia="en-US"/>
              </w:rPr>
              <w:lastRenderedPageBreak/>
              <w:t xml:space="preserve">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4"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5"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6"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1"/>
            <w:bookmarkEnd w:id="51"/>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2"/>
            <w:bookmarkEnd w:id="52"/>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3"/>
            <w:bookmarkEnd w:id="53"/>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4"/>
            <w:bookmarkEnd w:id="54"/>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5"/>
            <w:bookmarkEnd w:id="55"/>
            <w:r w:rsidRPr="00147E80">
              <w:rPr>
                <w:sz w:val="22"/>
                <w:szCs w:val="22"/>
              </w:rPr>
              <w:t xml:space="preserve">6) зміни ціни в договорі про закупівлю у зв’язку з зміною ставок податків і </w:t>
            </w:r>
            <w:r w:rsidRPr="00147E80">
              <w:rPr>
                <w:sz w:val="22"/>
                <w:szCs w:val="22"/>
              </w:rPr>
              <w:lastRenderedPageBreak/>
              <w:t>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6" w:name="n516"/>
            <w:bookmarkEnd w:id="56"/>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80">
              <w:rPr>
                <w:sz w:val="22"/>
                <w:szCs w:val="22"/>
              </w:rPr>
              <w:t>Platts</w:t>
            </w:r>
            <w:proofErr w:type="spellEnd"/>
            <w:r w:rsidRPr="00147E80">
              <w:rPr>
                <w:sz w:val="22"/>
                <w:szCs w:val="22"/>
              </w:rPr>
              <w:t xml:space="preserve">, ARGUS, регульованих цін (тарифів), нормативів, середньозважених цін на електроенергію на ринку </w:t>
            </w:r>
            <w:proofErr w:type="spellStart"/>
            <w:r w:rsidRPr="00147E80">
              <w:rPr>
                <w:sz w:val="22"/>
                <w:szCs w:val="22"/>
              </w:rPr>
              <w:t>“на</w:t>
            </w:r>
            <w:proofErr w:type="spellEnd"/>
            <w:r w:rsidRPr="00147E80">
              <w:rPr>
                <w:sz w:val="22"/>
                <w:szCs w:val="22"/>
              </w:rPr>
              <w:t xml:space="preserve"> добу </w:t>
            </w:r>
            <w:proofErr w:type="spellStart"/>
            <w:r w:rsidRPr="00147E80">
              <w:rPr>
                <w:sz w:val="22"/>
                <w:szCs w:val="22"/>
              </w:rPr>
              <w:t>наперед”</w:t>
            </w:r>
            <w:proofErr w:type="spellEnd"/>
            <w:r w:rsidRPr="00147E80">
              <w:rPr>
                <w:sz w:val="22"/>
                <w:szCs w:val="22"/>
              </w:rPr>
              <w:t>, що застосовуються в договорі про закупівлю, у разі встановлення в договорі про закупівлю порядку зміни ціни;</w:t>
            </w:r>
          </w:p>
          <w:p w:rsidR="00147E80" w:rsidRDefault="00147E80" w:rsidP="00147E80">
            <w:pPr>
              <w:pStyle w:val="rvps2"/>
              <w:shd w:val="clear" w:color="auto" w:fill="FFFFFF"/>
              <w:spacing w:before="0" w:beforeAutospacing="0" w:after="0" w:afterAutospacing="0"/>
              <w:ind w:firstLine="6"/>
              <w:jc w:val="both"/>
              <w:rPr>
                <w:sz w:val="22"/>
                <w:szCs w:val="22"/>
              </w:rPr>
            </w:pPr>
            <w:bookmarkStart w:id="57" w:name="n517"/>
            <w:bookmarkEnd w:id="57"/>
            <w:r w:rsidRPr="00147E80">
              <w:rPr>
                <w:sz w:val="22"/>
                <w:szCs w:val="22"/>
              </w:rPr>
              <w:t>8) зміни умов у зв’язку із застосуванням положень </w:t>
            </w:r>
            <w:hyperlink r:id="rId57" w:anchor="n1778" w:tgtFrame="_blank" w:history="1">
              <w:r w:rsidRPr="00147E80">
                <w:rPr>
                  <w:sz w:val="22"/>
                  <w:szCs w:val="22"/>
                </w:rPr>
                <w:t>частини шостої</w:t>
              </w:r>
            </w:hyperlink>
            <w:r w:rsidRPr="00147E80">
              <w:rPr>
                <w:sz w:val="22"/>
                <w:szCs w:val="22"/>
              </w:rPr>
              <w:t> статті 41 Закону.</w:t>
            </w:r>
          </w:p>
          <w:p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8" w:tgtFrame="_blank" w:history="1">
              <w:r w:rsidRPr="005E189C">
                <w:rPr>
                  <w:sz w:val="22"/>
                  <w:szCs w:val="22"/>
                </w:rPr>
                <w:t>№ 382</w:t>
              </w:r>
            </w:hyperlink>
            <w:r w:rsidRPr="005E189C">
              <w:rPr>
                <w:sz w:val="22"/>
                <w:szCs w:val="22"/>
              </w:rPr>
              <w:t> </w:t>
            </w:r>
            <w:proofErr w:type="spellStart"/>
            <w:r w:rsidRPr="005E189C">
              <w:rPr>
                <w:sz w:val="22"/>
                <w:szCs w:val="22"/>
              </w:rPr>
              <w:t>“Про</w:t>
            </w:r>
            <w:proofErr w:type="spellEnd"/>
            <w:r w:rsidRPr="005E189C">
              <w:rPr>
                <w:sz w:val="22"/>
                <w:szCs w:val="22"/>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E189C">
              <w:rPr>
                <w:sz w:val="22"/>
                <w:szCs w:val="22"/>
              </w:rPr>
              <w:t>Федерації”</w:t>
            </w:r>
            <w:proofErr w:type="spellEnd"/>
            <w:r w:rsidRPr="005E189C">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6"/>
  </w:num>
  <w:num w:numId="10">
    <w:abstractNumId w:val="3"/>
  </w:num>
  <w:num w:numId="11">
    <w:abstractNumId w:val="17"/>
  </w:num>
  <w:num w:numId="12">
    <w:abstractNumId w:val="11"/>
  </w:num>
  <w:num w:numId="13">
    <w:abstractNumId w:val="15"/>
  </w:num>
  <w:num w:numId="14">
    <w:abstractNumId w:val="1"/>
  </w:num>
  <w:num w:numId="15">
    <w:abstractNumId w:val="7"/>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6CB1"/>
    <w:rsid w:val="00060F73"/>
    <w:rsid w:val="00064394"/>
    <w:rsid w:val="00065113"/>
    <w:rsid w:val="00073456"/>
    <w:rsid w:val="00075608"/>
    <w:rsid w:val="00087CFA"/>
    <w:rsid w:val="000A1C3B"/>
    <w:rsid w:val="000A69B2"/>
    <w:rsid w:val="000B14E3"/>
    <w:rsid w:val="000C099D"/>
    <w:rsid w:val="000D6708"/>
    <w:rsid w:val="000E043E"/>
    <w:rsid w:val="00101FDC"/>
    <w:rsid w:val="00113B65"/>
    <w:rsid w:val="00114307"/>
    <w:rsid w:val="00126A8A"/>
    <w:rsid w:val="001312CB"/>
    <w:rsid w:val="001471C4"/>
    <w:rsid w:val="00147E80"/>
    <w:rsid w:val="00150B42"/>
    <w:rsid w:val="00152E67"/>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7378"/>
    <w:rsid w:val="001E3152"/>
    <w:rsid w:val="001E7CDA"/>
    <w:rsid w:val="001F471A"/>
    <w:rsid w:val="001F471C"/>
    <w:rsid w:val="001F5B88"/>
    <w:rsid w:val="002023FD"/>
    <w:rsid w:val="002174C1"/>
    <w:rsid w:val="0022341A"/>
    <w:rsid w:val="0022717F"/>
    <w:rsid w:val="00231AF3"/>
    <w:rsid w:val="002342A2"/>
    <w:rsid w:val="0023719D"/>
    <w:rsid w:val="00240E3F"/>
    <w:rsid w:val="00253143"/>
    <w:rsid w:val="0026195D"/>
    <w:rsid w:val="00265FE2"/>
    <w:rsid w:val="0027710C"/>
    <w:rsid w:val="00292CA0"/>
    <w:rsid w:val="002A7510"/>
    <w:rsid w:val="002B00D6"/>
    <w:rsid w:val="002C0282"/>
    <w:rsid w:val="002C5963"/>
    <w:rsid w:val="002C7213"/>
    <w:rsid w:val="002D209A"/>
    <w:rsid w:val="002D29BC"/>
    <w:rsid w:val="002D4F03"/>
    <w:rsid w:val="002D76B9"/>
    <w:rsid w:val="002E1C58"/>
    <w:rsid w:val="002E3745"/>
    <w:rsid w:val="002E4685"/>
    <w:rsid w:val="002E46FF"/>
    <w:rsid w:val="002F5192"/>
    <w:rsid w:val="003237FE"/>
    <w:rsid w:val="00340A8E"/>
    <w:rsid w:val="00341614"/>
    <w:rsid w:val="003419C6"/>
    <w:rsid w:val="00346D4F"/>
    <w:rsid w:val="0036533E"/>
    <w:rsid w:val="00370F89"/>
    <w:rsid w:val="003832E5"/>
    <w:rsid w:val="0038519B"/>
    <w:rsid w:val="0038682F"/>
    <w:rsid w:val="003B509E"/>
    <w:rsid w:val="003B5E9C"/>
    <w:rsid w:val="003B6221"/>
    <w:rsid w:val="003C4D72"/>
    <w:rsid w:val="003C7C4F"/>
    <w:rsid w:val="003D315A"/>
    <w:rsid w:val="003E39C0"/>
    <w:rsid w:val="003F4AED"/>
    <w:rsid w:val="00405FFA"/>
    <w:rsid w:val="00406619"/>
    <w:rsid w:val="00412782"/>
    <w:rsid w:val="00412A26"/>
    <w:rsid w:val="00416660"/>
    <w:rsid w:val="00425033"/>
    <w:rsid w:val="004252EC"/>
    <w:rsid w:val="00430E02"/>
    <w:rsid w:val="00436E31"/>
    <w:rsid w:val="00440796"/>
    <w:rsid w:val="004440CF"/>
    <w:rsid w:val="00444778"/>
    <w:rsid w:val="00444E1D"/>
    <w:rsid w:val="004457F0"/>
    <w:rsid w:val="004620F5"/>
    <w:rsid w:val="00462438"/>
    <w:rsid w:val="0047435F"/>
    <w:rsid w:val="004752F7"/>
    <w:rsid w:val="00483902"/>
    <w:rsid w:val="004939DA"/>
    <w:rsid w:val="004B198B"/>
    <w:rsid w:val="004B5C11"/>
    <w:rsid w:val="004B727B"/>
    <w:rsid w:val="004C5D0D"/>
    <w:rsid w:val="004D043D"/>
    <w:rsid w:val="004D5D3A"/>
    <w:rsid w:val="004E4DAB"/>
    <w:rsid w:val="004F48B5"/>
    <w:rsid w:val="004F75D6"/>
    <w:rsid w:val="0052432A"/>
    <w:rsid w:val="005332FB"/>
    <w:rsid w:val="00533A4E"/>
    <w:rsid w:val="0055168A"/>
    <w:rsid w:val="00555C69"/>
    <w:rsid w:val="00564E8E"/>
    <w:rsid w:val="005660A9"/>
    <w:rsid w:val="0057403C"/>
    <w:rsid w:val="00577166"/>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5990"/>
    <w:rsid w:val="00640116"/>
    <w:rsid w:val="006411AC"/>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6ADC"/>
    <w:rsid w:val="00733DED"/>
    <w:rsid w:val="0074792C"/>
    <w:rsid w:val="00752761"/>
    <w:rsid w:val="00753489"/>
    <w:rsid w:val="00754B35"/>
    <w:rsid w:val="00756CCC"/>
    <w:rsid w:val="00764D3B"/>
    <w:rsid w:val="00777F7D"/>
    <w:rsid w:val="00794CE2"/>
    <w:rsid w:val="007A4E92"/>
    <w:rsid w:val="007A59BA"/>
    <w:rsid w:val="007A5EFE"/>
    <w:rsid w:val="007B02DD"/>
    <w:rsid w:val="007B0AC1"/>
    <w:rsid w:val="007B228A"/>
    <w:rsid w:val="007B552F"/>
    <w:rsid w:val="007B625A"/>
    <w:rsid w:val="007C0FF9"/>
    <w:rsid w:val="007C480A"/>
    <w:rsid w:val="007C5C17"/>
    <w:rsid w:val="007C69E2"/>
    <w:rsid w:val="007C7157"/>
    <w:rsid w:val="007E2720"/>
    <w:rsid w:val="007E333E"/>
    <w:rsid w:val="007E539E"/>
    <w:rsid w:val="007E5737"/>
    <w:rsid w:val="007F0D15"/>
    <w:rsid w:val="007F124F"/>
    <w:rsid w:val="007F12CD"/>
    <w:rsid w:val="00802F5A"/>
    <w:rsid w:val="008140C8"/>
    <w:rsid w:val="00820E4E"/>
    <w:rsid w:val="00821655"/>
    <w:rsid w:val="00827E50"/>
    <w:rsid w:val="008315A3"/>
    <w:rsid w:val="008354E7"/>
    <w:rsid w:val="00842CF8"/>
    <w:rsid w:val="008435F8"/>
    <w:rsid w:val="00845602"/>
    <w:rsid w:val="008515BE"/>
    <w:rsid w:val="0085465D"/>
    <w:rsid w:val="008571B9"/>
    <w:rsid w:val="00864600"/>
    <w:rsid w:val="00873BE7"/>
    <w:rsid w:val="00876444"/>
    <w:rsid w:val="008779F1"/>
    <w:rsid w:val="008858FD"/>
    <w:rsid w:val="00895132"/>
    <w:rsid w:val="008A447F"/>
    <w:rsid w:val="008A4728"/>
    <w:rsid w:val="008A5D78"/>
    <w:rsid w:val="008A6881"/>
    <w:rsid w:val="008A7280"/>
    <w:rsid w:val="008B46C2"/>
    <w:rsid w:val="008B5266"/>
    <w:rsid w:val="008C3805"/>
    <w:rsid w:val="008C62D0"/>
    <w:rsid w:val="008C6580"/>
    <w:rsid w:val="008D65F4"/>
    <w:rsid w:val="008D7A6A"/>
    <w:rsid w:val="008E06C5"/>
    <w:rsid w:val="008F0067"/>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A6D4C"/>
    <w:rsid w:val="009A7C95"/>
    <w:rsid w:val="009B6465"/>
    <w:rsid w:val="009C7949"/>
    <w:rsid w:val="009D49DE"/>
    <w:rsid w:val="009D7958"/>
    <w:rsid w:val="009F12FC"/>
    <w:rsid w:val="009F46EA"/>
    <w:rsid w:val="00A03BF1"/>
    <w:rsid w:val="00A04CFD"/>
    <w:rsid w:val="00A059E1"/>
    <w:rsid w:val="00A07993"/>
    <w:rsid w:val="00A17F53"/>
    <w:rsid w:val="00A21195"/>
    <w:rsid w:val="00A272C7"/>
    <w:rsid w:val="00A27921"/>
    <w:rsid w:val="00A31091"/>
    <w:rsid w:val="00A342B1"/>
    <w:rsid w:val="00A349D8"/>
    <w:rsid w:val="00A378CC"/>
    <w:rsid w:val="00A52476"/>
    <w:rsid w:val="00A71F39"/>
    <w:rsid w:val="00A747D7"/>
    <w:rsid w:val="00A93834"/>
    <w:rsid w:val="00A93C71"/>
    <w:rsid w:val="00A948BB"/>
    <w:rsid w:val="00A9762F"/>
    <w:rsid w:val="00AA0064"/>
    <w:rsid w:val="00AA51E4"/>
    <w:rsid w:val="00AC453D"/>
    <w:rsid w:val="00AC75B1"/>
    <w:rsid w:val="00AC7BD1"/>
    <w:rsid w:val="00AE5C94"/>
    <w:rsid w:val="00AE675B"/>
    <w:rsid w:val="00AE6F2C"/>
    <w:rsid w:val="00AF1674"/>
    <w:rsid w:val="00AF6CAF"/>
    <w:rsid w:val="00AF72A5"/>
    <w:rsid w:val="00AF77F3"/>
    <w:rsid w:val="00B10C22"/>
    <w:rsid w:val="00B13CAC"/>
    <w:rsid w:val="00B2014F"/>
    <w:rsid w:val="00B30A48"/>
    <w:rsid w:val="00B33B61"/>
    <w:rsid w:val="00B5231F"/>
    <w:rsid w:val="00B570BF"/>
    <w:rsid w:val="00B61E1E"/>
    <w:rsid w:val="00B67775"/>
    <w:rsid w:val="00B934C2"/>
    <w:rsid w:val="00B94655"/>
    <w:rsid w:val="00BA448D"/>
    <w:rsid w:val="00BA48BB"/>
    <w:rsid w:val="00BC2731"/>
    <w:rsid w:val="00BC42E9"/>
    <w:rsid w:val="00BC494D"/>
    <w:rsid w:val="00BD05F7"/>
    <w:rsid w:val="00BD2A6C"/>
    <w:rsid w:val="00BE27C6"/>
    <w:rsid w:val="00BE4BFE"/>
    <w:rsid w:val="00BE787B"/>
    <w:rsid w:val="00BF2548"/>
    <w:rsid w:val="00BF7740"/>
    <w:rsid w:val="00C01632"/>
    <w:rsid w:val="00C0619A"/>
    <w:rsid w:val="00C12984"/>
    <w:rsid w:val="00C15C34"/>
    <w:rsid w:val="00C20C5E"/>
    <w:rsid w:val="00C225FE"/>
    <w:rsid w:val="00C255EE"/>
    <w:rsid w:val="00C4262A"/>
    <w:rsid w:val="00C42A20"/>
    <w:rsid w:val="00C4701D"/>
    <w:rsid w:val="00C51E2A"/>
    <w:rsid w:val="00C5371B"/>
    <w:rsid w:val="00C57D57"/>
    <w:rsid w:val="00C60659"/>
    <w:rsid w:val="00C94046"/>
    <w:rsid w:val="00CB00F2"/>
    <w:rsid w:val="00CB441A"/>
    <w:rsid w:val="00CB5CF5"/>
    <w:rsid w:val="00CC210A"/>
    <w:rsid w:val="00CD1220"/>
    <w:rsid w:val="00CD5D81"/>
    <w:rsid w:val="00CD7EF4"/>
    <w:rsid w:val="00CE0AA6"/>
    <w:rsid w:val="00CE14AC"/>
    <w:rsid w:val="00CE49F7"/>
    <w:rsid w:val="00CE6C6C"/>
    <w:rsid w:val="00CF1D5C"/>
    <w:rsid w:val="00CF3BE3"/>
    <w:rsid w:val="00D02D1D"/>
    <w:rsid w:val="00D14F95"/>
    <w:rsid w:val="00D21721"/>
    <w:rsid w:val="00D37E2A"/>
    <w:rsid w:val="00D413E1"/>
    <w:rsid w:val="00D554D7"/>
    <w:rsid w:val="00D56818"/>
    <w:rsid w:val="00D6464C"/>
    <w:rsid w:val="00D71964"/>
    <w:rsid w:val="00D800C0"/>
    <w:rsid w:val="00D81D5F"/>
    <w:rsid w:val="00DA5548"/>
    <w:rsid w:val="00DB6F8B"/>
    <w:rsid w:val="00DE0955"/>
    <w:rsid w:val="00DE2F69"/>
    <w:rsid w:val="00DE69ED"/>
    <w:rsid w:val="00E1203C"/>
    <w:rsid w:val="00E1277B"/>
    <w:rsid w:val="00E42B32"/>
    <w:rsid w:val="00E4568F"/>
    <w:rsid w:val="00E47865"/>
    <w:rsid w:val="00E55A20"/>
    <w:rsid w:val="00E73837"/>
    <w:rsid w:val="00E77A8E"/>
    <w:rsid w:val="00E86E20"/>
    <w:rsid w:val="00E87A45"/>
    <w:rsid w:val="00E951B1"/>
    <w:rsid w:val="00EA013D"/>
    <w:rsid w:val="00EA3EA7"/>
    <w:rsid w:val="00EB5EAA"/>
    <w:rsid w:val="00EC132D"/>
    <w:rsid w:val="00EC21D5"/>
    <w:rsid w:val="00EC21FC"/>
    <w:rsid w:val="00EC2665"/>
    <w:rsid w:val="00EC3818"/>
    <w:rsid w:val="00ED1F3E"/>
    <w:rsid w:val="00EF72F6"/>
    <w:rsid w:val="00F013F9"/>
    <w:rsid w:val="00F036D3"/>
    <w:rsid w:val="00F14C7F"/>
    <w:rsid w:val="00F20F6B"/>
    <w:rsid w:val="00F2328A"/>
    <w:rsid w:val="00F24A57"/>
    <w:rsid w:val="00F3306F"/>
    <w:rsid w:val="00F47D01"/>
    <w:rsid w:val="00F51A10"/>
    <w:rsid w:val="00F5727E"/>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382-2023-%D0%BF"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19</Pages>
  <Words>43953</Words>
  <Characters>25054</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477</cp:revision>
  <cp:lastPrinted>2023-12-08T09:42:00Z</cp:lastPrinted>
  <dcterms:created xsi:type="dcterms:W3CDTF">2022-09-23T08:56:00Z</dcterms:created>
  <dcterms:modified xsi:type="dcterms:W3CDTF">2024-01-09T10:54:00Z</dcterms:modified>
</cp:coreProperties>
</file>