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26E99" w:rsidRDefault="00826E99" w:rsidP="00826E99">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C4EB3" w:rsidRDefault="00FC4EB3" w:rsidP="00FC4EB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FC4EB3" w:rsidRDefault="00FC4EB3" w:rsidP="00FC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FC4EB3" w:rsidRDefault="00FC4EB3" w:rsidP="00FC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FC4EB3" w:rsidRDefault="00FC4EB3" w:rsidP="00FC4EB3">
      <w:pPr>
        <w:spacing w:after="0" w:line="240" w:lineRule="auto"/>
        <w:jc w:val="both"/>
        <w:rPr>
          <w:rFonts w:ascii="Times New Roman" w:eastAsia="Times New Roman" w:hAnsi="Times New Roman" w:cs="Times New Roman"/>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p>
    <w:p w:rsidR="00FC4EB3" w:rsidRPr="005031D7" w:rsidRDefault="00FC4EB3" w:rsidP="00FC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roofErr w:type="spellStart"/>
      <w:r w:rsidR="0087245E">
        <w:rPr>
          <w:rFonts w:ascii="Times New Roman" w:eastAsia="Times New Roman" w:hAnsi="Times New Roman" w:cs="Times New Roman"/>
          <w:b/>
          <w:sz w:val="24"/>
          <w:szCs w:val="24"/>
        </w:rPr>
        <w:t>Новогригорівська</w:t>
      </w:r>
      <w:proofErr w:type="spellEnd"/>
      <w:r w:rsidR="0087245E">
        <w:rPr>
          <w:rFonts w:ascii="Times New Roman" w:eastAsia="Times New Roman" w:hAnsi="Times New Roman" w:cs="Times New Roman"/>
          <w:b/>
          <w:sz w:val="24"/>
          <w:szCs w:val="24"/>
        </w:rPr>
        <w:t xml:space="preserve"> гімназія</w:t>
      </w:r>
      <w:r>
        <w:rPr>
          <w:rFonts w:ascii="Times New Roman" w:eastAsia="Times New Roman" w:hAnsi="Times New Roman" w:cs="Times New Roman"/>
          <w:b/>
          <w:sz w:val="24"/>
          <w:szCs w:val="24"/>
        </w:rPr>
        <w:t xml:space="preserve">, </w:t>
      </w:r>
      <w:proofErr w:type="spellStart"/>
      <w:r w:rsidRPr="00677F2E">
        <w:rPr>
          <w:rFonts w:ascii="Times New Roman" w:eastAsia="Times New Roman" w:hAnsi="Times New Roman" w:cs="Times New Roman"/>
          <w:b/>
          <w:color w:val="000000"/>
          <w:sz w:val="24"/>
          <w:szCs w:val="24"/>
        </w:rPr>
        <w:t>ЕІС-код</w:t>
      </w:r>
      <w:proofErr w:type="spellEnd"/>
      <w:r w:rsidRPr="00677F2E">
        <w:rPr>
          <w:rFonts w:ascii="Times New Roman" w:eastAsia="Times New Roman" w:hAnsi="Times New Roman" w:cs="Times New Roman"/>
          <w:b/>
          <w:color w:val="000000"/>
          <w:sz w:val="24"/>
          <w:szCs w:val="24"/>
        </w:rPr>
        <w:t xml:space="preserve"> </w:t>
      </w:r>
      <w:r w:rsidR="0087245E" w:rsidRPr="0087245E">
        <w:rPr>
          <w:rFonts w:ascii="Times New Roman" w:eastAsia="Times New Roman" w:hAnsi="Times New Roman" w:cs="Times New Roman"/>
          <w:b/>
          <w:color w:val="000000"/>
          <w:sz w:val="24"/>
          <w:szCs w:val="24"/>
        </w:rPr>
        <w:t>56Х</w:t>
      </w:r>
      <w:r w:rsidR="0087245E" w:rsidRPr="0087245E">
        <w:rPr>
          <w:rFonts w:ascii="Times New Roman" w:eastAsia="Times New Roman" w:hAnsi="Times New Roman" w:cs="Times New Roman"/>
          <w:b/>
          <w:color w:val="000000"/>
          <w:sz w:val="24"/>
          <w:szCs w:val="24"/>
          <w:lang w:val="en-US"/>
        </w:rPr>
        <w:t>S</w:t>
      </w:r>
      <w:r w:rsidR="0087245E" w:rsidRPr="0087245E">
        <w:rPr>
          <w:rFonts w:ascii="Times New Roman" w:eastAsia="Times New Roman" w:hAnsi="Times New Roman" w:cs="Times New Roman"/>
          <w:b/>
          <w:color w:val="000000"/>
          <w:sz w:val="24"/>
          <w:szCs w:val="24"/>
        </w:rPr>
        <w:t>0000</w:t>
      </w:r>
      <w:r w:rsidR="0087245E" w:rsidRPr="0087245E">
        <w:rPr>
          <w:rFonts w:ascii="Times New Roman" w:eastAsia="Times New Roman" w:hAnsi="Times New Roman" w:cs="Times New Roman"/>
          <w:b/>
          <w:color w:val="000000"/>
          <w:sz w:val="24"/>
          <w:szCs w:val="24"/>
          <w:lang w:val="en-US"/>
        </w:rPr>
        <w:t>Q</w:t>
      </w:r>
      <w:r w:rsidR="0087245E" w:rsidRPr="0087245E">
        <w:rPr>
          <w:rFonts w:ascii="Times New Roman" w:eastAsia="Times New Roman" w:hAnsi="Times New Roman" w:cs="Times New Roman"/>
          <w:b/>
          <w:color w:val="000000"/>
          <w:sz w:val="24"/>
          <w:szCs w:val="24"/>
        </w:rPr>
        <w:t>3</w:t>
      </w:r>
      <w:r w:rsidR="0087245E" w:rsidRPr="0087245E">
        <w:rPr>
          <w:rFonts w:ascii="Times New Roman" w:eastAsia="Times New Roman" w:hAnsi="Times New Roman" w:cs="Times New Roman"/>
          <w:b/>
          <w:color w:val="000000"/>
          <w:sz w:val="24"/>
          <w:szCs w:val="24"/>
          <w:lang w:val="en-US"/>
        </w:rPr>
        <w:t>A</w:t>
      </w:r>
      <w:r w:rsidR="0087245E" w:rsidRPr="0087245E">
        <w:rPr>
          <w:rFonts w:ascii="Times New Roman" w:eastAsia="Times New Roman" w:hAnsi="Times New Roman" w:cs="Times New Roman"/>
          <w:b/>
          <w:color w:val="000000"/>
          <w:sz w:val="24"/>
          <w:szCs w:val="24"/>
        </w:rPr>
        <w:t>1</w:t>
      </w:r>
      <w:r w:rsidR="0087245E" w:rsidRPr="0087245E">
        <w:rPr>
          <w:rFonts w:ascii="Times New Roman" w:eastAsia="Times New Roman" w:hAnsi="Times New Roman" w:cs="Times New Roman"/>
          <w:b/>
          <w:color w:val="000000"/>
          <w:sz w:val="24"/>
          <w:szCs w:val="24"/>
          <w:lang w:val="en-US"/>
        </w:rPr>
        <w:t>S</w:t>
      </w:r>
      <w:r w:rsidR="0087245E" w:rsidRPr="0087245E">
        <w:rPr>
          <w:rFonts w:ascii="Times New Roman" w:eastAsia="Times New Roman" w:hAnsi="Times New Roman" w:cs="Times New Roman"/>
          <w:b/>
          <w:color w:val="000000"/>
          <w:sz w:val="24"/>
          <w:szCs w:val="24"/>
        </w:rPr>
        <w:t>004</w:t>
      </w:r>
      <w:r w:rsidRPr="00677F2E">
        <w:rPr>
          <w:rFonts w:ascii="Times New Roman" w:eastAsia="Times New Roman" w:hAnsi="Times New Roman" w:cs="Times New Roman"/>
          <w:color w:val="000000"/>
          <w:sz w:val="24"/>
          <w:szCs w:val="24"/>
        </w:rPr>
        <w:t>, юридична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Споживач, в особі </w:t>
      </w:r>
      <w:r w:rsidR="0087245E">
        <w:rPr>
          <w:rFonts w:ascii="Times New Roman" w:eastAsia="Times New Roman" w:hAnsi="Times New Roman" w:cs="Times New Roman"/>
          <w:color w:val="000000"/>
          <w:sz w:val="24"/>
          <w:szCs w:val="24"/>
        </w:rPr>
        <w:t>директора Куценко Миколи Івановича</w:t>
      </w:r>
      <w:r w:rsidRPr="00677F2E">
        <w:rPr>
          <w:rFonts w:ascii="Times New Roman" w:eastAsia="Times New Roman" w:hAnsi="Times New Roman" w:cs="Times New Roman"/>
          <w:color w:val="000000"/>
          <w:sz w:val="24"/>
          <w:szCs w:val="24"/>
        </w:rPr>
        <w:t>,</w:t>
      </w:r>
      <w:r w:rsidR="0087245E">
        <w:rPr>
          <w:rFonts w:ascii="Times New Roman" w:eastAsia="Times New Roman" w:hAnsi="Times New Roman" w:cs="Times New Roman"/>
          <w:color w:val="000000"/>
          <w:sz w:val="24"/>
          <w:szCs w:val="24"/>
        </w:rPr>
        <w:t xml:space="preserve"> </w:t>
      </w:r>
      <w:r w:rsidRPr="00677F2E">
        <w:rPr>
          <w:rFonts w:ascii="Times New Roman" w:eastAsia="Times New Roman" w:hAnsi="Times New Roman" w:cs="Times New Roman"/>
          <w:color w:val="000000"/>
          <w:sz w:val="24"/>
          <w:szCs w:val="24"/>
        </w:rPr>
        <w:t xml:space="preserve">який діє на підставі </w:t>
      </w:r>
      <w:r w:rsidR="0087245E">
        <w:rPr>
          <w:rFonts w:ascii="Times New Roman" w:eastAsia="Times New Roman" w:hAnsi="Times New Roman" w:cs="Times New Roman"/>
          <w:color w:val="000000"/>
          <w:sz w:val="24"/>
          <w:szCs w:val="24"/>
        </w:rPr>
        <w:t>Статуту</w:t>
      </w:r>
      <w:r w:rsidRPr="00677F2E">
        <w:rPr>
          <w:rFonts w:ascii="Times New Roman" w:eastAsia="Times New Roman" w:hAnsi="Times New Roman" w:cs="Times New Roman"/>
          <w:color w:val="000000"/>
          <w:sz w:val="24"/>
          <w:szCs w:val="24"/>
        </w:rPr>
        <w:t>,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677F2E">
        <w:rPr>
          <w:rFonts w:ascii="Times New Roman" w:hAnsi="Times New Roman" w:cs="Times New Roman"/>
          <w:spacing w:val="-2"/>
          <w:sz w:val="24"/>
          <w:szCs w:val="24"/>
        </w:rPr>
        <w:t>газотранспортної</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системи»</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(надалі</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w:t>
      </w:r>
      <w:r w:rsidRPr="00677F2E">
        <w:rPr>
          <w:rFonts w:ascii="Times New Roman" w:hAnsi="Times New Roman" w:cs="Times New Roman"/>
          <w:spacing w:val="-11"/>
          <w:sz w:val="24"/>
          <w:szCs w:val="24"/>
        </w:rPr>
        <w:t xml:space="preserve"> </w:t>
      </w:r>
      <w:r w:rsidRPr="00677F2E">
        <w:rPr>
          <w:rFonts w:ascii="Times New Roman" w:hAnsi="Times New Roman" w:cs="Times New Roman"/>
          <w:spacing w:val="-2"/>
          <w:sz w:val="24"/>
          <w:szCs w:val="24"/>
        </w:rPr>
        <w:t>Кодекс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ГТС),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Постановою</w:t>
      </w:r>
      <w:r w:rsidRPr="00677F2E">
        <w:rPr>
          <w:rFonts w:ascii="Times New Roman" w:hAnsi="Times New Roman" w:cs="Times New Roman"/>
          <w:spacing w:val="-8"/>
          <w:sz w:val="24"/>
          <w:szCs w:val="24"/>
        </w:rPr>
        <w:t xml:space="preserve"> </w:t>
      </w:r>
      <w:r w:rsidRPr="00677F2E">
        <w:rPr>
          <w:rFonts w:ascii="Times New Roman" w:hAnsi="Times New Roman" w:cs="Times New Roman"/>
          <w:spacing w:val="-2"/>
          <w:sz w:val="24"/>
          <w:szCs w:val="24"/>
        </w:rPr>
        <w:t>НКРЕКП</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від</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30.09.2015</w:t>
      </w:r>
      <w:r>
        <w:rPr>
          <w:rFonts w:ascii="Times New Roman" w:hAnsi="Times New Roman" w:cs="Times New Roman"/>
          <w:spacing w:val="-2"/>
          <w:sz w:val="24"/>
          <w:szCs w:val="24"/>
        </w:rPr>
        <w:t xml:space="preserve"> </w:t>
      </w:r>
      <w:r w:rsidRPr="00677F2E">
        <w:rPr>
          <w:sz w:val="24"/>
          <w:szCs w:val="24"/>
        </w:rPr>
        <w:t xml:space="preserve">№ 2494 </w:t>
      </w:r>
      <w:r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НКРЕКП</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від</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24.12.2019</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3013</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«Про</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встановлення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тарифів</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для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ТОВ</w:t>
      </w:r>
      <w:r w:rsidRPr="005031D7">
        <w:rPr>
          <w:rFonts w:ascii="Times New Roman" w:eastAsia="Times New Roman" w:hAnsi="Times New Roman" w:cs="Times New Roman"/>
          <w:color w:val="000000"/>
          <w:sz w:val="24"/>
          <w:szCs w:val="24"/>
        </w:rPr>
        <w:t xml:space="preserve"> </w:t>
      </w:r>
      <w:r w:rsidRPr="005031D7">
        <w:rPr>
          <w:rFonts w:ascii="Times New Roman" w:hAnsi="Times New Roman" w:cs="Times New Roman"/>
          <w:sz w:val="24"/>
          <w:szCs w:val="24"/>
        </w:rPr>
        <w:t>«ОПЕРАТОР</w:t>
      </w:r>
      <w:r w:rsidRPr="005031D7">
        <w:rPr>
          <w:rFonts w:ascii="Times New Roman" w:hAnsi="Times New Roman" w:cs="Times New Roman"/>
          <w:spacing w:val="-3"/>
          <w:sz w:val="24"/>
          <w:szCs w:val="24"/>
        </w:rPr>
        <w:t xml:space="preserve"> </w:t>
      </w:r>
      <w:r w:rsidRPr="005031D7">
        <w:rPr>
          <w:rFonts w:ascii="Times New Roman" w:hAnsi="Times New Roman" w:cs="Times New Roman"/>
          <w:sz w:val="24"/>
          <w:szCs w:val="24"/>
        </w:rPr>
        <w:t>ГТС</w:t>
      </w:r>
      <w:r w:rsidRPr="005031D7">
        <w:rPr>
          <w:rFonts w:ascii="Times New Roman" w:hAnsi="Times New Roman" w:cs="Times New Roman"/>
          <w:spacing w:val="-5"/>
          <w:sz w:val="24"/>
          <w:szCs w:val="24"/>
        </w:rPr>
        <w:t xml:space="preserve"> </w:t>
      </w:r>
      <w:r w:rsidRPr="005031D7">
        <w:rPr>
          <w:rFonts w:ascii="Times New Roman" w:hAnsi="Times New Roman" w:cs="Times New Roman"/>
          <w:sz w:val="24"/>
          <w:szCs w:val="24"/>
        </w:rPr>
        <w:t>УКРАЇНИ</w:t>
      </w:r>
      <w:r w:rsidRPr="00677F2E">
        <w:rPr>
          <w:rFonts w:ascii="Times New Roman" w:hAnsi="Times New Roman" w:cs="Times New Roman"/>
          <w:sz w:val="24"/>
          <w:szCs w:val="24"/>
        </w:rPr>
        <w:t>»</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послуги</w:t>
      </w:r>
      <w:r w:rsidRPr="00677F2E">
        <w:rPr>
          <w:rFonts w:ascii="Times New Roman" w:hAnsi="Times New Roman" w:cs="Times New Roman"/>
          <w:spacing w:val="-1"/>
          <w:sz w:val="24"/>
          <w:szCs w:val="24"/>
        </w:rPr>
        <w:t xml:space="preserve"> </w:t>
      </w:r>
      <w:r w:rsidRPr="00677F2E">
        <w:rPr>
          <w:rFonts w:ascii="Times New Roman" w:hAnsi="Times New Roman" w:cs="Times New Roman"/>
          <w:sz w:val="24"/>
          <w:szCs w:val="24"/>
        </w:rPr>
        <w:t>транспортування</w:t>
      </w:r>
      <w:r w:rsidRPr="00677F2E">
        <w:rPr>
          <w:rFonts w:ascii="Times New Roman" w:hAnsi="Times New Roman" w:cs="Times New Roman"/>
          <w:spacing w:val="-5"/>
          <w:sz w:val="24"/>
          <w:szCs w:val="24"/>
        </w:rPr>
        <w:t xml:space="preserve"> </w:t>
      </w:r>
      <w:r w:rsidRPr="00677F2E">
        <w:rPr>
          <w:rFonts w:ascii="Times New Roman" w:hAnsi="Times New Roman" w:cs="Times New Roman"/>
          <w:sz w:val="24"/>
          <w:szCs w:val="24"/>
        </w:rPr>
        <w:t>природного</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газу</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для</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точок входу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і</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точок</w:t>
      </w:r>
      <w:r w:rsidRPr="00677F2E">
        <w:rPr>
          <w:rFonts w:ascii="Times New Roman" w:hAnsi="Times New Roman" w:cs="Times New Roman"/>
          <w:spacing w:val="-13"/>
          <w:sz w:val="24"/>
          <w:szCs w:val="24"/>
        </w:rPr>
        <w:t xml:space="preserve"> </w:t>
      </w:r>
      <w:r w:rsidRPr="00677F2E">
        <w:rPr>
          <w:rFonts w:ascii="Times New Roman" w:hAnsi="Times New Roman" w:cs="Times New Roman"/>
          <w:sz w:val="24"/>
          <w:szCs w:val="24"/>
        </w:rPr>
        <w:t>виходу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регуляторний</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період</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2020</w:t>
      </w:r>
      <w:r w:rsidRPr="00677F2E">
        <w:rPr>
          <w:rFonts w:ascii="Times New Roman" w:hAnsi="Times New Roman" w:cs="Times New Roman"/>
          <w:spacing w:val="-12"/>
          <w:sz w:val="24"/>
          <w:szCs w:val="24"/>
        </w:rPr>
        <w:t xml:space="preserve"> </w:t>
      </w:r>
      <w:r w:rsidRPr="00677F2E">
        <w:rPr>
          <w:rFonts w:ascii="Times New Roman" w:hAnsi="Times New Roman" w:cs="Times New Roman"/>
          <w:sz w:val="24"/>
          <w:szCs w:val="24"/>
        </w:rPr>
        <w:t>–</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2024</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роки»</w:t>
      </w:r>
      <w:r w:rsidRPr="00677F2E">
        <w:rPr>
          <w:rFonts w:ascii="Times New Roman" w:hAnsi="Times New Roman" w:cs="Times New Roman"/>
          <w:spacing w:val="-11"/>
          <w:sz w:val="24"/>
          <w:szCs w:val="24"/>
        </w:rPr>
        <w:t xml:space="preserve"> </w:t>
      </w:r>
      <w:r w:rsidRPr="00677F2E">
        <w:rPr>
          <w:rFonts w:ascii="Times New Roman" w:hAnsi="Times New Roman" w:cs="Times New Roman"/>
          <w:sz w:val="24"/>
          <w:szCs w:val="24"/>
        </w:rPr>
        <w:t>та</w:t>
      </w:r>
      <w:r w:rsidRPr="00677F2E">
        <w:rPr>
          <w:rFonts w:ascii="Times New Roman" w:hAnsi="Times New Roman" w:cs="Times New Roman"/>
          <w:spacing w:val="-15"/>
          <w:sz w:val="24"/>
          <w:szCs w:val="24"/>
        </w:rPr>
        <w:t xml:space="preserve"> </w:t>
      </w:r>
      <w:r w:rsidRPr="00677F2E">
        <w:rPr>
          <w:rFonts w:ascii="Times New Roman" w:hAnsi="Times New Roman" w:cs="Times New Roman"/>
          <w:sz w:val="24"/>
          <w:szCs w:val="24"/>
        </w:rPr>
        <w:t>іншими</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нормативно-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FC4EB3" w:rsidRDefault="00FC4EB3" w:rsidP="00FC4EB3">
      <w:pPr>
        <w:spacing w:after="0" w:line="240" w:lineRule="auto"/>
        <w:jc w:val="both"/>
        <w:rPr>
          <w:rFonts w:ascii="Times New Roman" w:eastAsia="Times New Roman" w:hAnsi="Times New Roman" w:cs="Times New Roman"/>
          <w:sz w:val="24"/>
          <w:szCs w:val="24"/>
          <w:highlight w:val="white"/>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FC4EB3" w:rsidRPr="00677F2E"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FC4EB3" w:rsidRDefault="00FC4EB3" w:rsidP="00FC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Кількість та фізико-хімічні показники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sidR="0023094F">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року по </w:t>
      </w:r>
      <w:r w:rsidR="0023094F">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Pr>
          <w:rFonts w:ascii="Times New Roman" w:eastAsia="Times New Roman" w:hAnsi="Times New Roman" w:cs="Times New Roman"/>
          <w:color w:val="000000"/>
          <w:sz w:val="24"/>
          <w:szCs w:val="24"/>
        </w:rPr>
        <w:t xml:space="preserve">, в кількості </w:t>
      </w:r>
      <w:r w:rsidR="00E155F8">
        <w:rPr>
          <w:rFonts w:ascii="Times New Roman" w:eastAsia="Times New Roman" w:hAnsi="Times New Roman" w:cs="Times New Roman"/>
          <w:color w:val="000000"/>
          <w:sz w:val="24"/>
          <w:szCs w:val="24"/>
        </w:rPr>
        <w:t>2</w:t>
      </w:r>
      <w:r w:rsidR="00850838">
        <w:rPr>
          <w:rFonts w:ascii="Times New Roman" w:eastAsia="Times New Roman" w:hAnsi="Times New Roman" w:cs="Times New Roman"/>
          <w:color w:val="000000"/>
          <w:sz w:val="24"/>
          <w:szCs w:val="24"/>
        </w:rPr>
        <w:t>65</w:t>
      </w:r>
      <w:r>
        <w:rPr>
          <w:rFonts w:ascii="Times New Roman" w:eastAsia="Times New Roman" w:hAnsi="Times New Roman" w:cs="Times New Roman"/>
          <w:sz w:val="24"/>
          <w:szCs w:val="24"/>
        </w:rPr>
        <w:t xml:space="preserve"> </w:t>
      </w:r>
      <w:proofErr w:type="spellStart"/>
      <w:r w:rsidR="00E155F8" w:rsidRPr="00677F2E">
        <w:rPr>
          <w:rFonts w:ascii="Times New Roman" w:hAnsi="Times New Roman" w:cs="Times New Roman"/>
          <w:spacing w:val="-2"/>
          <w:sz w:val="24"/>
          <w:szCs w:val="24"/>
        </w:rPr>
        <w:t>куб.метрів</w:t>
      </w:r>
      <w:proofErr w:type="spellEnd"/>
      <w:r w:rsidR="00E155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E155F8">
        <w:rPr>
          <w:rFonts w:ascii="Times New Roman" w:eastAsia="Times New Roman" w:hAnsi="Times New Roman" w:cs="Times New Roman"/>
          <w:color w:val="000000"/>
          <w:sz w:val="24"/>
          <w:szCs w:val="24"/>
        </w:rPr>
        <w:t xml:space="preserve">двісті </w:t>
      </w:r>
      <w:r w:rsidR="00850838">
        <w:rPr>
          <w:rFonts w:ascii="Times New Roman" w:eastAsia="Times New Roman" w:hAnsi="Times New Roman" w:cs="Times New Roman"/>
          <w:color w:val="000000"/>
          <w:sz w:val="24"/>
          <w:szCs w:val="24"/>
        </w:rPr>
        <w:t>шістдесят п’ять</w:t>
      </w:r>
      <w:r>
        <w:rPr>
          <w:rFonts w:ascii="Times New Roman" w:eastAsia="Times New Roman" w:hAnsi="Times New Roman" w:cs="Times New Roman"/>
          <w:color w:val="000000"/>
          <w:sz w:val="24"/>
          <w:szCs w:val="24"/>
        </w:rPr>
        <w:t xml:space="preserve"> </w:t>
      </w:r>
      <w:proofErr w:type="spellStart"/>
      <w:r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23094F"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23094F" w:rsidRPr="00151171"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bookmarkStart w:id="3" w:name="_GoBack"/>
            <w:bookmarkEnd w:id="3"/>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2</w:t>
            </w:r>
            <w:r w:rsidRPr="0087245E">
              <w:rPr>
                <w:rFonts w:ascii="Times New Roman" w:hAnsi="Times New Roman" w:cs="Times New Roman"/>
                <w:sz w:val="24"/>
                <w:szCs w:val="24"/>
                <w:lang w:val="uk-UA"/>
              </w:rPr>
              <w:t>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50838">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w:t>
            </w:r>
            <w:r w:rsidR="0087245E" w:rsidRPr="0087245E">
              <w:rPr>
                <w:rFonts w:ascii="Times New Roman" w:hAnsi="Times New Roman" w:cs="Times New Roman"/>
                <w:sz w:val="24"/>
                <w:szCs w:val="24"/>
                <w:lang w:val="uk-UA"/>
              </w:rPr>
              <w:t>04</w:t>
            </w:r>
            <w:r w:rsidR="00850838">
              <w:rPr>
                <w:rFonts w:ascii="Times New Roman" w:hAnsi="Times New Roman" w:cs="Times New Roman"/>
                <w:sz w:val="24"/>
                <w:szCs w:val="24"/>
                <w:lang w:val="uk-UA"/>
              </w:rPr>
              <w:t>9</w:t>
            </w:r>
          </w:p>
        </w:tc>
      </w:tr>
      <w:tr w:rsidR="0023094F" w:rsidRPr="00151171"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50838">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4</w:t>
            </w:r>
            <w:r w:rsidR="00850838">
              <w:rPr>
                <w:rFonts w:ascii="Times New Roman" w:hAnsi="Times New Roman" w:cs="Times New Roman"/>
                <w:sz w:val="24"/>
                <w:szCs w:val="24"/>
                <w:lang w:val="uk-UA"/>
              </w:rPr>
              <w:t>9</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50838">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4</w:t>
            </w:r>
            <w:r w:rsidR="00850838">
              <w:rPr>
                <w:rFonts w:ascii="Times New Roman" w:hAnsi="Times New Roman" w:cs="Times New Roman"/>
                <w:sz w:val="24"/>
                <w:szCs w:val="24"/>
                <w:lang w:val="uk-UA"/>
              </w:rPr>
              <w:t>9</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50838">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4</w:t>
            </w:r>
            <w:r w:rsidR="00850838">
              <w:rPr>
                <w:rFonts w:ascii="Times New Roman" w:hAnsi="Times New Roman" w:cs="Times New Roman"/>
                <w:sz w:val="24"/>
                <w:szCs w:val="24"/>
                <w:lang w:val="uk-UA"/>
              </w:rPr>
              <w:t>9</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sidR="00C50ADE">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50838">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w:t>
            </w:r>
            <w:r w:rsidR="0087245E" w:rsidRPr="0087245E">
              <w:rPr>
                <w:rFonts w:ascii="Times New Roman" w:hAnsi="Times New Roman" w:cs="Times New Roman"/>
                <w:sz w:val="24"/>
                <w:szCs w:val="24"/>
                <w:lang w:val="uk-UA"/>
              </w:rPr>
              <w:t>04</w:t>
            </w:r>
            <w:r w:rsidR="00850838">
              <w:rPr>
                <w:rFonts w:ascii="Times New Roman" w:hAnsi="Times New Roman" w:cs="Times New Roman"/>
                <w:sz w:val="24"/>
                <w:szCs w:val="24"/>
                <w:lang w:val="uk-UA"/>
              </w:rPr>
              <w:t>9</w:t>
            </w:r>
          </w:p>
        </w:tc>
      </w:tr>
      <w:tr w:rsidR="0023094F" w:rsidRPr="00151171"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50838">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w:t>
            </w:r>
            <w:r w:rsidR="0087245E" w:rsidRPr="0087245E">
              <w:rPr>
                <w:rFonts w:ascii="Times New Roman" w:hAnsi="Times New Roman" w:cs="Times New Roman"/>
                <w:sz w:val="24"/>
                <w:szCs w:val="24"/>
                <w:lang w:val="uk-UA"/>
              </w:rPr>
              <w:t>2</w:t>
            </w:r>
            <w:r w:rsidR="00850838">
              <w:rPr>
                <w:rFonts w:ascii="Times New Roman" w:hAnsi="Times New Roman" w:cs="Times New Roman"/>
                <w:sz w:val="24"/>
                <w:szCs w:val="24"/>
                <w:lang w:val="uk-UA"/>
              </w:rPr>
              <w:t>65</w:t>
            </w:r>
          </w:p>
        </w:tc>
      </w:tr>
    </w:tbl>
    <w:p w:rsidR="00FC4EB3" w:rsidRDefault="00FC4EB3" w:rsidP="0023094F">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Pr>
          <w:rFonts w:ascii="Times New Roman" w:eastAsia="Times New Roman" w:hAnsi="Times New Roman" w:cs="Times New Roman"/>
          <w:color w:val="000000"/>
          <w:sz w:val="24"/>
          <w:szCs w:val="24"/>
        </w:rPr>
        <w:lastRenderedPageBreak/>
        <w:t>Споживач несе всі ризики і бере на себе відповідальність, пов'язану з правом власності на природний газ.</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F7933" w:rsidRDefault="007F7933" w:rsidP="007F793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w:t>
      </w:r>
      <w:r>
        <w:rPr>
          <w:rFonts w:ascii="Times New Roman" w:eastAsia="Times New Roman" w:hAnsi="Times New Roman" w:cs="Times New Roman"/>
          <w:sz w:val="24"/>
          <w:szCs w:val="24"/>
        </w:rPr>
        <w:lastRenderedPageBreak/>
        <w:t>одиниць, всього з коефіцієнтом - ________ грн., крім того ПДВ 20% - _______ грн., всього з ПДВ - _______ грн. за 1000 куб. м.</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7F7933" w:rsidRDefault="007F7933" w:rsidP="007F7933">
      <w:pPr>
        <w:numPr>
          <w:ilvl w:val="1"/>
          <w:numId w:val="11"/>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F7933" w:rsidRDefault="007F7933" w:rsidP="007F793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FC4EB3"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Default="00FC4EB3" w:rsidP="00FC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Споживач має право:</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отримати оплату за переданий за цим Договором природний газ в розмірі та в строки, визначені цим Договором.</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прийняття рішення учасника Постачальника щодо продовження постачання природного газу Споживачу;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недосягнення Сторонами згоди спори (розбіжності) розв'язуються у судовому порядку.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FC4EB3"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9264" behindDoc="1" locked="0" layoutInCell="1" hidden="0" allowOverlap="1" wp14:anchorId="35D7D30C" wp14:editId="33C831C7">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FC4EB3" w:rsidRDefault="00FC4EB3" w:rsidP="00FC4E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C4EB3" w:rsidRDefault="00FC4EB3" w:rsidP="00FC4EB3">
                      <w:pPr>
                        <w:spacing w:after="0" w:line="240" w:lineRule="auto"/>
                        <w:textDirection w:val="btLr"/>
                      </w:pPr>
                    </w:p>
                  </w:txbxContent>
                </v:textbox>
              </v:rect>
            </w:pict>
          </mc:Fallback>
        </mc:AlternateContent>
      </w:r>
    </w:p>
    <w:p w:rsidR="00FC4EB3"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w:t>
      </w:r>
      <w:r>
        <w:rPr>
          <w:rFonts w:ascii="Times New Roman" w:eastAsia="Times New Roman" w:hAnsi="Times New Roman" w:cs="Times New Roman"/>
          <w:color w:val="000000"/>
          <w:sz w:val="24"/>
          <w:szCs w:val="24"/>
        </w:rPr>
        <w:lastRenderedPageBreak/>
        <w:t>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C4EB3" w:rsidRPr="00677F2E"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00382B83" w:rsidRPr="00382B83">
        <w:rPr>
          <w:rFonts w:ascii="Times New Roman" w:hAnsi="Times New Roman" w:cs="Times New Roman"/>
          <w:sz w:val="24"/>
          <w:szCs w:val="24"/>
        </w:rPr>
        <w:t xml:space="preserve">моменту підписання і діє </w:t>
      </w:r>
      <w:r w:rsidR="00382B83" w:rsidRPr="00F41172">
        <w:rPr>
          <w:rFonts w:ascii="Times New Roman" w:hAnsi="Times New Roman" w:cs="Times New Roman"/>
          <w:b/>
          <w:sz w:val="24"/>
          <w:szCs w:val="24"/>
        </w:rPr>
        <w:t>до 3</w:t>
      </w:r>
      <w:r w:rsidR="006810C3" w:rsidRPr="00F41172">
        <w:rPr>
          <w:rFonts w:ascii="Times New Roman" w:hAnsi="Times New Roman" w:cs="Times New Roman"/>
          <w:b/>
          <w:sz w:val="24"/>
          <w:szCs w:val="24"/>
        </w:rPr>
        <w:t>0</w:t>
      </w:r>
      <w:r w:rsidR="00382B83" w:rsidRPr="00F41172">
        <w:rPr>
          <w:rFonts w:ascii="Times New Roman" w:hAnsi="Times New Roman" w:cs="Times New Roman"/>
          <w:b/>
          <w:sz w:val="24"/>
          <w:szCs w:val="24"/>
        </w:rPr>
        <w:t xml:space="preserve"> </w:t>
      </w:r>
      <w:r w:rsidR="006810C3" w:rsidRPr="00F41172">
        <w:rPr>
          <w:rFonts w:ascii="Times New Roman" w:hAnsi="Times New Roman" w:cs="Times New Roman"/>
          <w:b/>
          <w:sz w:val="24"/>
          <w:szCs w:val="24"/>
        </w:rPr>
        <w:t>вересня</w:t>
      </w:r>
      <w:r w:rsidR="00382B83" w:rsidRPr="00F41172">
        <w:rPr>
          <w:rFonts w:ascii="Times New Roman" w:hAnsi="Times New Roman" w:cs="Times New Roman"/>
          <w:b/>
          <w:sz w:val="24"/>
          <w:szCs w:val="24"/>
        </w:rPr>
        <w:t xml:space="preserve"> 2024 року</w:t>
      </w:r>
      <w:r w:rsidR="00382B83" w:rsidRPr="00382B83">
        <w:rPr>
          <w:rFonts w:ascii="Times New Roman" w:hAnsi="Times New Roman" w:cs="Times New Roman"/>
          <w:sz w:val="24"/>
          <w:szCs w:val="24"/>
        </w:rPr>
        <w:t>,  в частині поставки природного  газу</w:t>
      </w:r>
      <w:r w:rsidR="00382B83">
        <w:rPr>
          <w:rFonts w:ascii="Times New Roman" w:hAnsi="Times New Roman" w:cs="Times New Roman"/>
          <w:sz w:val="24"/>
          <w:szCs w:val="24"/>
        </w:rPr>
        <w:t xml:space="preserve">  </w:t>
      </w:r>
      <w:r w:rsidR="00382B83" w:rsidRPr="00F41172">
        <w:rPr>
          <w:rFonts w:ascii="Times New Roman" w:hAnsi="Times New Roman" w:cs="Times New Roman"/>
          <w:b/>
          <w:sz w:val="24"/>
          <w:szCs w:val="24"/>
        </w:rPr>
        <w:t>з 16 квітня 2024 року до  «30» вересня 2024 року (включно)</w:t>
      </w:r>
      <w:r w:rsidR="00382B83" w:rsidRPr="00382B83">
        <w:rPr>
          <w:rFonts w:ascii="Times New Roman" w:hAnsi="Times New Roman" w:cs="Times New Roman"/>
          <w:sz w:val="24"/>
          <w:szCs w:val="24"/>
        </w:rPr>
        <w:t>,</w:t>
      </w:r>
      <w:r w:rsidRPr="00382B83">
        <w:rPr>
          <w:rFonts w:ascii="Times New Roman" w:hAnsi="Times New Roman" w:cs="Times New Roman"/>
          <w:color w:val="000000" w:themeColor="text1"/>
          <w:spacing w:val="-12"/>
          <w:sz w:val="24"/>
          <w:szCs w:val="24"/>
        </w:rPr>
        <w:t xml:space="preserve"> </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в</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частині</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розрахунків</w:t>
      </w:r>
      <w:r w:rsidRPr="00677F2E">
        <w:rPr>
          <w:rFonts w:ascii="Times New Roman" w:hAnsi="Times New Roman" w:cs="Times New Roman"/>
          <w:color w:val="000000" w:themeColor="text1"/>
          <w:spacing w:val="-10"/>
          <w:sz w:val="24"/>
          <w:szCs w:val="24"/>
        </w:rPr>
        <w:t xml:space="preserve"> </w:t>
      </w:r>
      <w:r w:rsidRPr="00677F2E">
        <w:rPr>
          <w:rFonts w:ascii="Times New Roman" w:hAnsi="Times New Roman" w:cs="Times New Roman"/>
          <w:color w:val="000000" w:themeColor="text1"/>
          <w:sz w:val="24"/>
          <w:szCs w:val="24"/>
        </w:rPr>
        <w:t>–</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до</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FC4EB3" w:rsidRDefault="00FC4EB3" w:rsidP="00FC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DE2715">
        <w:rPr>
          <w:rFonts w:ascii="Times New Roman" w:hAnsi="Times New Roman" w:cs="Times New Roman"/>
          <w:color w:val="333333"/>
          <w:sz w:val="24"/>
          <w:szCs w:val="24"/>
          <w:highlight w:val="white"/>
        </w:rPr>
        <w:t xml:space="preserve"> </w:t>
      </w:r>
      <w:r w:rsidRPr="00DE2715">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визначення грошового еквівалента зобов’язання в іноземній валюті;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w:t>
      </w:r>
      <w:r w:rsidR="00611880" w:rsidRPr="00DE2715">
        <w:rPr>
          <w:rFonts w:ascii="Times New Roman" w:hAnsi="Times New Roman" w:cs="Times New Roman"/>
          <w:sz w:val="24"/>
          <w:szCs w:val="24"/>
        </w:rPr>
        <w:t xml:space="preserve"> невід'ємною частиною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DE2715"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DE2715">
        <w:rPr>
          <w:rFonts w:ascii="Times New Roman" w:eastAsia="Times New Roman" w:hAnsi="Times New Roman" w:cs="Times New Roman"/>
          <w:color w:val="000000"/>
          <w:sz w:val="24"/>
          <w:szCs w:val="24"/>
        </w:rPr>
        <w:t xml:space="preserve">чного обсягу видатків замовника. </w:t>
      </w:r>
      <w:r w:rsidR="00716137"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DE2715">
        <w:rPr>
          <w:rFonts w:ascii="Times New Roman" w:hAnsi="Times New Roman" w:cs="Times New Roman"/>
          <w:i/>
          <w:sz w:val="24"/>
          <w:szCs w:val="24"/>
        </w:rPr>
        <w:t>залежно від зміни таких обсягів.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716137" w:rsidRPr="00DE2715">
        <w:rPr>
          <w:rFonts w:ascii="Times New Roman" w:eastAsia="Times New Roman" w:hAnsi="Times New Roman" w:cs="Times New Roman"/>
          <w:color w:val="000000"/>
          <w:sz w:val="24"/>
          <w:szCs w:val="24"/>
        </w:rPr>
        <w:t xml:space="preserve">півлю на момент його укладення. </w:t>
      </w:r>
      <w:r w:rsidR="00716137" w:rsidRPr="00DE2715">
        <w:rPr>
          <w:rFonts w:ascii="Times New Roman" w:eastAsia="Times New Roman" w:hAnsi="Times New Roman" w:cs="Times New Roman"/>
          <w:i/>
          <w:color w:val="000000"/>
          <w:sz w:val="24"/>
          <w:szCs w:val="24"/>
        </w:rPr>
        <w:t xml:space="preserve">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w:t>
      </w:r>
      <w:r w:rsidR="00716137" w:rsidRPr="00DE2715">
        <w:rPr>
          <w:rFonts w:ascii="Times New Roman" w:eastAsia="Times New Roman" w:hAnsi="Times New Roman" w:cs="Times New Roman"/>
          <w:i/>
          <w:color w:val="000000"/>
          <w:sz w:val="24"/>
          <w:szCs w:val="24"/>
        </w:rPr>
        <w:lastRenderedPageBreak/>
        <w:t>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DE2715">
        <w:rPr>
          <w:rFonts w:ascii="Times New Roman" w:eastAsia="Times New Roman" w:hAnsi="Times New Roman" w:cs="Times New Roman"/>
          <w:color w:val="000000"/>
          <w:sz w:val="24"/>
          <w:szCs w:val="24"/>
        </w:rPr>
        <w:t xml:space="preserve"> про закупівлю. </w:t>
      </w:r>
      <w:r w:rsidR="0039160A"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DE2715">
        <w:rPr>
          <w:rFonts w:ascii="Times New Roman" w:eastAsia="Times New Roman" w:hAnsi="Times New Roman" w:cs="Times New Roman"/>
          <w:color w:val="000000"/>
          <w:sz w:val="24"/>
          <w:szCs w:val="24"/>
        </w:rPr>
        <w:t xml:space="preserve">ченої в договорі про закупівлю. </w:t>
      </w:r>
      <w:r w:rsidR="0039160A"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DE2715">
        <w:rPr>
          <w:rFonts w:ascii="Times New Roman" w:eastAsia="Times New Roman" w:hAnsi="Times New Roman" w:cs="Times New Roman"/>
          <w:color w:val="000000"/>
          <w:sz w:val="24"/>
          <w:szCs w:val="24"/>
        </w:rPr>
        <w:t>якості товарів, робіт і послуг).</w:t>
      </w:r>
      <w:r w:rsidR="0039160A"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DE2715">
        <w:rPr>
          <w:rFonts w:ascii="Times New Roman" w:hAnsi="Times New Roman" w:cs="Times New Roman"/>
          <w:i/>
          <w:sz w:val="24"/>
          <w:szCs w:val="24"/>
        </w:rPr>
        <w:t>).</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DE2715">
        <w:rPr>
          <w:rFonts w:ascii="Times New Roman" w:eastAsia="Times New Roman" w:hAnsi="Times New Roman" w:cs="Times New Roman"/>
          <w:color w:val="000000"/>
          <w:sz w:val="24"/>
          <w:szCs w:val="24"/>
        </w:rPr>
        <w:t xml:space="preserve">док зміни системи оподаткування. </w:t>
      </w:r>
      <w:r w:rsidR="0039160A"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DE2715">
        <w:rPr>
          <w:rFonts w:ascii="Times New Roman" w:hAnsi="Times New Roman" w:cs="Times New Roman"/>
          <w:i/>
          <w:sz w:val="24"/>
          <w:szCs w:val="24"/>
        </w:rPr>
        <w:t>мін без зміни обсягу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З</w:t>
      </w:r>
      <w:r w:rsidR="00C31F52" w:rsidRPr="00DE2715">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1F52" w:rsidRPr="00DE2715">
        <w:rPr>
          <w:rFonts w:ascii="Times New Roman" w:eastAsia="Times New Roman" w:hAnsi="Times New Roman" w:cs="Times New Roman"/>
          <w:color w:val="000000" w:themeColor="text1"/>
          <w:sz w:val="24"/>
          <w:szCs w:val="24"/>
        </w:rPr>
        <w:t>Platts</w:t>
      </w:r>
      <w:proofErr w:type="spellEnd"/>
      <w:r w:rsidR="00C31F52" w:rsidRPr="00DE2715">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DE2715">
        <w:rPr>
          <w:rFonts w:ascii="Times New Roman" w:eastAsia="Times New Roman" w:hAnsi="Times New Roman" w:cs="Times New Roman"/>
          <w:color w:val="000000" w:themeColor="text1"/>
          <w:sz w:val="24"/>
          <w:szCs w:val="24"/>
        </w:rPr>
        <w:t xml:space="preserve">півлю порядку зміни ціни. </w:t>
      </w:r>
      <w:r w:rsidR="0039160A"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w:t>
      </w:r>
      <w:r w:rsidR="0039160A" w:rsidRPr="00DE2715">
        <w:rPr>
          <w:rFonts w:ascii="Times New Roman" w:hAnsi="Times New Roman" w:cs="Times New Roman"/>
          <w:i/>
          <w:color w:val="000000" w:themeColor="text1"/>
          <w:sz w:val="24"/>
          <w:szCs w:val="24"/>
        </w:rPr>
        <w:lastRenderedPageBreak/>
        <w:t xml:space="preserve">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DE2715">
        <w:rPr>
          <w:rFonts w:ascii="Times New Roman" w:hAnsi="Times New Roman" w:cs="Times New Roman"/>
          <w:i/>
          <w:color w:val="000000" w:themeColor="text1"/>
          <w:sz w:val="24"/>
          <w:szCs w:val="24"/>
        </w:rPr>
        <w:t>том).</w:t>
      </w:r>
    </w:p>
    <w:p w:rsidR="00DE2715" w:rsidRPr="00DE2715"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DE2715"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DE2715" w:rsidRDefault="007418E0" w:rsidP="00DE2715">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94139" w:rsidRDefault="007418E0" w:rsidP="00994139">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31F52" w:rsidRP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spacing w:after="0" w:line="240" w:lineRule="auto"/>
        <w:ind w:right="-36"/>
        <w:rPr>
          <w:rFonts w:ascii="Times New Roman" w:eastAsia="Times New Roman" w:hAnsi="Times New Roman" w:cs="Times New Roman"/>
          <w:b/>
          <w:sz w:val="24"/>
          <w:szCs w:val="24"/>
        </w:rPr>
      </w:pPr>
    </w:p>
    <w:tbl>
      <w:tblPr>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95"/>
        <w:gridCol w:w="4677"/>
      </w:tblGrid>
      <w:tr w:rsidR="00FC4EB3" w:rsidTr="00D26C74">
        <w:trPr>
          <w:trHeight w:val="209"/>
        </w:trPr>
        <w:tc>
          <w:tcPr>
            <w:tcW w:w="4395"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677"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FC4EB3" w:rsidTr="00D26C74">
        <w:trPr>
          <w:trHeight w:val="4228"/>
        </w:trPr>
        <w:tc>
          <w:tcPr>
            <w:tcW w:w="4395" w:type="dxa"/>
          </w:tcPr>
          <w:p w:rsidR="00FC4EB3" w:rsidRDefault="00FC4EB3" w:rsidP="00DE074D">
            <w:pPr>
              <w:ind w:right="-36" w:firstLine="567"/>
              <w:jc w:val="center"/>
              <w:rPr>
                <w:rFonts w:ascii="Times New Roman" w:eastAsia="Times New Roman" w:hAnsi="Times New Roman" w:cs="Times New Roman"/>
                <w:b/>
                <w:color w:val="000000"/>
                <w:sz w:val="24"/>
                <w:szCs w:val="24"/>
              </w:rPr>
            </w:pPr>
          </w:p>
        </w:tc>
        <w:tc>
          <w:tcPr>
            <w:tcW w:w="4677" w:type="dxa"/>
          </w:tcPr>
          <w:p w:rsidR="003409A1" w:rsidRDefault="003409A1" w:rsidP="00D26C74">
            <w:pPr>
              <w:ind w:left="360" w:right="606"/>
              <w:rPr>
                <w:rFonts w:ascii="Times New Roman" w:eastAsia="Times New Roman" w:hAnsi="Times New Roman" w:cs="Times New Roman"/>
                <w:b/>
                <w:color w:val="000000"/>
                <w:sz w:val="24"/>
                <w:szCs w:val="24"/>
              </w:rPr>
            </w:pPr>
            <w:proofErr w:type="spellStart"/>
            <w:r w:rsidRPr="00D26C74">
              <w:rPr>
                <w:rFonts w:ascii="Times New Roman" w:eastAsia="Times New Roman" w:hAnsi="Times New Roman" w:cs="Times New Roman"/>
                <w:b/>
                <w:color w:val="000000"/>
                <w:sz w:val="24"/>
                <w:szCs w:val="24"/>
              </w:rPr>
              <w:t>Новогригорівська</w:t>
            </w:r>
            <w:proofErr w:type="spellEnd"/>
            <w:r w:rsidRPr="00D26C74">
              <w:rPr>
                <w:rFonts w:ascii="Times New Roman" w:eastAsia="Times New Roman" w:hAnsi="Times New Roman" w:cs="Times New Roman"/>
                <w:b/>
                <w:color w:val="000000"/>
                <w:sz w:val="24"/>
                <w:szCs w:val="24"/>
              </w:rPr>
              <w:t xml:space="preserve"> гімназія         Вознесенської міської ради</w:t>
            </w:r>
          </w:p>
          <w:p w:rsidR="00D26C74" w:rsidRDefault="00D26C74" w:rsidP="00D26C74">
            <w:pPr>
              <w:ind w:left="360" w:right="606"/>
              <w:rPr>
                <w:rFonts w:ascii="Times New Roman" w:eastAsia="Times New Roman" w:hAnsi="Times New Roman" w:cs="Times New Roman"/>
                <w:b/>
                <w:color w:val="000000"/>
                <w:sz w:val="24"/>
                <w:szCs w:val="24"/>
              </w:rPr>
            </w:pPr>
            <w:r w:rsidRPr="00D26C74">
              <w:rPr>
                <w:rFonts w:ascii="Times New Roman" w:eastAsia="Times New Roman" w:hAnsi="Times New Roman" w:cs="Times New Roman"/>
                <w:b/>
                <w:color w:val="000000"/>
                <w:sz w:val="24"/>
                <w:szCs w:val="24"/>
              </w:rPr>
              <w:t>ЕІС-код 56ХS0000Q3A1S004</w:t>
            </w:r>
          </w:p>
          <w:p w:rsidR="003409A1" w:rsidRDefault="003409A1" w:rsidP="00D26C74">
            <w:pPr>
              <w:tabs>
                <w:tab w:val="left" w:pos="3789"/>
              </w:tabs>
              <w:ind w:right="459" w:hanging="105"/>
              <w:rPr>
                <w:rFonts w:ascii="Times New Roman" w:eastAsia="Times New Roman" w:hAnsi="Times New Roman" w:cs="Times New Roman"/>
                <w:b/>
                <w:color w:val="000000"/>
                <w:sz w:val="24"/>
                <w:szCs w:val="24"/>
              </w:rPr>
            </w:pPr>
            <w:r w:rsidRPr="00D26C74">
              <w:rPr>
                <w:rFonts w:ascii="Times New Roman" w:eastAsia="Times New Roman" w:hAnsi="Times New Roman" w:cs="Times New Roman"/>
                <w:b/>
                <w:color w:val="000000"/>
                <w:sz w:val="24"/>
                <w:szCs w:val="24"/>
              </w:rPr>
              <w:t>56522,Україна,</w:t>
            </w:r>
            <w:r w:rsidR="00D26C74" w:rsidRPr="00D26C74">
              <w:rPr>
                <w:rFonts w:ascii="Times New Roman" w:eastAsia="Times New Roman" w:hAnsi="Times New Roman" w:cs="Times New Roman"/>
                <w:b/>
                <w:color w:val="000000"/>
                <w:sz w:val="24"/>
                <w:szCs w:val="24"/>
                <w:lang w:val="ru-RU"/>
              </w:rPr>
              <w:t xml:space="preserve"> </w:t>
            </w:r>
            <w:r w:rsidRPr="00D26C74">
              <w:rPr>
                <w:rFonts w:ascii="Times New Roman" w:eastAsia="Times New Roman" w:hAnsi="Times New Roman" w:cs="Times New Roman"/>
                <w:b/>
                <w:color w:val="000000"/>
                <w:sz w:val="24"/>
                <w:szCs w:val="24"/>
              </w:rPr>
              <w:t>М</w:t>
            </w:r>
            <w:r w:rsidR="00D26C74" w:rsidRPr="00D26C74">
              <w:rPr>
                <w:rFonts w:ascii="Times New Roman" w:eastAsia="Times New Roman" w:hAnsi="Times New Roman" w:cs="Times New Roman"/>
                <w:b/>
                <w:color w:val="000000"/>
                <w:sz w:val="24"/>
                <w:szCs w:val="24"/>
              </w:rPr>
              <w:t>иколаївська</w:t>
            </w:r>
            <w:r w:rsidR="00D26C74">
              <w:rPr>
                <w:rFonts w:ascii="Times New Roman" w:eastAsia="Times New Roman" w:hAnsi="Times New Roman" w:cs="Times New Roman"/>
                <w:b/>
                <w:color w:val="000000"/>
                <w:sz w:val="24"/>
                <w:szCs w:val="24"/>
              </w:rPr>
              <w:t xml:space="preserve"> </w:t>
            </w:r>
            <w:r w:rsidRPr="00D26C74">
              <w:rPr>
                <w:rFonts w:ascii="Times New Roman" w:eastAsia="Times New Roman" w:hAnsi="Times New Roman" w:cs="Times New Roman"/>
                <w:b/>
                <w:color w:val="000000"/>
                <w:sz w:val="24"/>
                <w:szCs w:val="24"/>
              </w:rPr>
              <w:t>обл.,</w:t>
            </w:r>
            <w:r w:rsidR="00D26C74" w:rsidRPr="00D26C74">
              <w:rPr>
                <w:rFonts w:ascii="Times New Roman" w:eastAsia="Times New Roman" w:hAnsi="Times New Roman" w:cs="Times New Roman"/>
                <w:b/>
                <w:color w:val="000000"/>
                <w:sz w:val="24"/>
                <w:szCs w:val="24"/>
              </w:rPr>
              <w:t xml:space="preserve"> </w:t>
            </w:r>
            <w:r w:rsidRPr="00D26C74">
              <w:rPr>
                <w:rFonts w:ascii="Times New Roman" w:eastAsia="Times New Roman" w:hAnsi="Times New Roman" w:cs="Times New Roman"/>
                <w:b/>
                <w:color w:val="000000"/>
                <w:sz w:val="24"/>
                <w:szCs w:val="24"/>
              </w:rPr>
              <w:t>Вознесенський р-</w:t>
            </w:r>
            <w:r w:rsidR="00D26C74">
              <w:rPr>
                <w:rFonts w:ascii="Times New Roman" w:eastAsia="Times New Roman" w:hAnsi="Times New Roman" w:cs="Times New Roman"/>
                <w:b/>
                <w:color w:val="000000"/>
                <w:sz w:val="24"/>
                <w:szCs w:val="24"/>
              </w:rPr>
              <w:t xml:space="preserve">н, </w:t>
            </w:r>
            <w:proofErr w:type="spellStart"/>
            <w:r w:rsidRPr="00D26C74">
              <w:rPr>
                <w:rFonts w:ascii="Times New Roman" w:eastAsia="Times New Roman" w:hAnsi="Times New Roman" w:cs="Times New Roman"/>
                <w:b/>
                <w:color w:val="000000"/>
                <w:sz w:val="24"/>
                <w:szCs w:val="24"/>
              </w:rPr>
              <w:t>с.Новогригорівка</w:t>
            </w:r>
            <w:proofErr w:type="spellEnd"/>
            <w:r w:rsidRPr="00D26C74">
              <w:rPr>
                <w:rFonts w:ascii="Times New Roman" w:eastAsia="Times New Roman" w:hAnsi="Times New Roman" w:cs="Times New Roman"/>
                <w:b/>
                <w:color w:val="000000"/>
                <w:sz w:val="24"/>
                <w:szCs w:val="24"/>
              </w:rPr>
              <w:t>,</w:t>
            </w:r>
            <w:r w:rsidR="00D26C74">
              <w:rPr>
                <w:rFonts w:ascii="Times New Roman" w:eastAsia="Times New Roman" w:hAnsi="Times New Roman" w:cs="Times New Roman"/>
                <w:b/>
                <w:color w:val="000000"/>
                <w:sz w:val="24"/>
                <w:szCs w:val="24"/>
              </w:rPr>
              <w:t xml:space="preserve"> </w:t>
            </w:r>
            <w:r w:rsidR="00D26C74" w:rsidRPr="00D26C74">
              <w:rPr>
                <w:rFonts w:ascii="Times New Roman" w:eastAsia="Times New Roman" w:hAnsi="Times New Roman" w:cs="Times New Roman"/>
                <w:b/>
                <w:color w:val="000000"/>
                <w:sz w:val="24"/>
                <w:szCs w:val="24"/>
              </w:rPr>
              <w:t>вул. Садова,</w:t>
            </w:r>
            <w:r w:rsidRPr="00D26C74">
              <w:rPr>
                <w:rFonts w:ascii="Times New Roman" w:eastAsia="Times New Roman" w:hAnsi="Times New Roman" w:cs="Times New Roman"/>
                <w:b/>
                <w:color w:val="000000"/>
                <w:sz w:val="24"/>
                <w:szCs w:val="24"/>
              </w:rPr>
              <w:t>37а</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UBAN</w:t>
            </w:r>
            <w:r>
              <w:rPr>
                <w:rFonts w:ascii="Times New Roman" w:eastAsia="Times New Roman" w:hAnsi="Times New Roman" w:cs="Times New Roman"/>
                <w:b/>
                <w:color w:val="000000"/>
                <w:sz w:val="24"/>
                <w:szCs w:val="24"/>
              </w:rPr>
              <w:t>968201720344280004000095632</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ДКСУ м. Київ,</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 ЄДРПОУ 26118064</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 0951247273</w:t>
            </w:r>
          </w:p>
          <w:p w:rsidR="00D26C74" w:rsidRP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Директор               М. І.  КУЦЕНКО</w:t>
            </w:r>
          </w:p>
          <w:p w:rsidR="003409A1" w:rsidRPr="00D26C74" w:rsidRDefault="003409A1" w:rsidP="00D26C74">
            <w:pPr>
              <w:tabs>
                <w:tab w:val="left" w:pos="3506"/>
                <w:tab w:val="left" w:pos="3789"/>
              </w:tabs>
              <w:ind w:left="246" w:right="459"/>
              <w:rPr>
                <w:rFonts w:ascii="Times New Roman" w:eastAsia="Times New Roman" w:hAnsi="Times New Roman" w:cs="Times New Roman"/>
                <w:b/>
                <w:color w:val="000000"/>
                <w:sz w:val="24"/>
                <w:szCs w:val="24"/>
              </w:rPr>
            </w:pPr>
          </w:p>
          <w:p w:rsidR="003409A1" w:rsidRDefault="003409A1" w:rsidP="00DE074D">
            <w:pPr>
              <w:ind w:right="-36"/>
              <w:jc w:val="both"/>
              <w:rPr>
                <w:rFonts w:ascii="Times New Roman" w:eastAsia="Times New Roman" w:hAnsi="Times New Roman" w:cs="Times New Roman"/>
                <w:b/>
                <w:color w:val="000000"/>
                <w:sz w:val="24"/>
                <w:szCs w:val="24"/>
              </w:rPr>
            </w:pPr>
          </w:p>
        </w:tc>
      </w:tr>
    </w:tbl>
    <w:p w:rsidR="00FC4EB3" w:rsidRDefault="00FC4EB3" w:rsidP="00FC4EB3">
      <w:pPr>
        <w:spacing w:before="80" w:after="240" w:line="240" w:lineRule="auto"/>
        <w:ind w:firstLine="860"/>
        <w:jc w:val="both"/>
        <w:rPr>
          <w:rFonts w:ascii="Times New Roman" w:eastAsia="Times New Roman" w:hAnsi="Times New Roman" w:cs="Times New Roman"/>
          <w:color w:val="000000"/>
          <w:sz w:val="24"/>
          <w:szCs w:val="24"/>
        </w:rPr>
      </w:pPr>
    </w:p>
    <w:p w:rsidR="00826E99" w:rsidRPr="004206E0" w:rsidRDefault="00826E99" w:rsidP="00826E99">
      <w:pPr>
        <w:spacing w:line="240" w:lineRule="auto"/>
        <w:ind w:firstLine="709"/>
        <w:jc w:val="both"/>
        <w:rPr>
          <w:rFonts w:ascii="Times New Roman" w:eastAsia="Times New Roman" w:hAnsi="Times New Roman" w:cs="Times New Roman"/>
          <w:color w:val="000000"/>
          <w:sz w:val="24"/>
          <w:szCs w:val="24"/>
        </w:rPr>
      </w:pPr>
    </w:p>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pPr>
        <w:widowControl w:val="0"/>
        <w:ind w:firstLine="566"/>
      </w:pPr>
    </w:p>
    <w:p w:rsidR="00826E99" w:rsidRPr="004206E0" w:rsidRDefault="00826E99" w:rsidP="00826E99">
      <w:pPr>
        <w:widowControl w:val="0"/>
        <w:ind w:firstLine="566"/>
      </w:pPr>
    </w:p>
    <w:p w:rsidR="00826E99" w:rsidRDefault="00826E99" w:rsidP="00826E99"/>
    <w:sectPr w:rsidR="00826E99">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46B3258"/>
    <w:multiLevelType w:val="hybridMultilevel"/>
    <w:tmpl w:val="19A40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5">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3"/>
  </w:num>
  <w:num w:numId="5">
    <w:abstractNumId w:val="15"/>
  </w:num>
  <w:num w:numId="6">
    <w:abstractNumId w:val="2"/>
  </w:num>
  <w:num w:numId="7">
    <w:abstractNumId w:val="14"/>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31E2F"/>
    <w:rsid w:val="00072BB7"/>
    <w:rsid w:val="000D48E2"/>
    <w:rsid w:val="000E677C"/>
    <w:rsid w:val="000F20A8"/>
    <w:rsid w:val="001942DF"/>
    <w:rsid w:val="001D190A"/>
    <w:rsid w:val="002038C2"/>
    <w:rsid w:val="0023094F"/>
    <w:rsid w:val="002337D7"/>
    <w:rsid w:val="003409A1"/>
    <w:rsid w:val="003568D6"/>
    <w:rsid w:val="00382B83"/>
    <w:rsid w:val="0039160A"/>
    <w:rsid w:val="00411004"/>
    <w:rsid w:val="0042695A"/>
    <w:rsid w:val="00446616"/>
    <w:rsid w:val="004C245C"/>
    <w:rsid w:val="004F7D28"/>
    <w:rsid w:val="005801CF"/>
    <w:rsid w:val="00611880"/>
    <w:rsid w:val="00654C47"/>
    <w:rsid w:val="006556B8"/>
    <w:rsid w:val="006810C3"/>
    <w:rsid w:val="006F10F7"/>
    <w:rsid w:val="00716137"/>
    <w:rsid w:val="00734069"/>
    <w:rsid w:val="007418E0"/>
    <w:rsid w:val="007A02EA"/>
    <w:rsid w:val="007E091B"/>
    <w:rsid w:val="007F7933"/>
    <w:rsid w:val="00815772"/>
    <w:rsid w:val="00826E99"/>
    <w:rsid w:val="00836DF9"/>
    <w:rsid w:val="00842A22"/>
    <w:rsid w:val="00850838"/>
    <w:rsid w:val="0085664B"/>
    <w:rsid w:val="0087245E"/>
    <w:rsid w:val="00880868"/>
    <w:rsid w:val="008E0868"/>
    <w:rsid w:val="00973799"/>
    <w:rsid w:val="00994139"/>
    <w:rsid w:val="009B4FA2"/>
    <w:rsid w:val="009C5048"/>
    <w:rsid w:val="00A3071A"/>
    <w:rsid w:val="00AE2905"/>
    <w:rsid w:val="00B32081"/>
    <w:rsid w:val="00B624E3"/>
    <w:rsid w:val="00B643CB"/>
    <w:rsid w:val="00BD6DB7"/>
    <w:rsid w:val="00C31E2F"/>
    <w:rsid w:val="00C31F52"/>
    <w:rsid w:val="00C40396"/>
    <w:rsid w:val="00C50ADE"/>
    <w:rsid w:val="00CF61BA"/>
    <w:rsid w:val="00D1362A"/>
    <w:rsid w:val="00D26C74"/>
    <w:rsid w:val="00D70D0A"/>
    <w:rsid w:val="00D7453E"/>
    <w:rsid w:val="00DE2715"/>
    <w:rsid w:val="00E155F8"/>
    <w:rsid w:val="00E575E0"/>
    <w:rsid w:val="00EB13E1"/>
    <w:rsid w:val="00EB58F3"/>
    <w:rsid w:val="00EE5902"/>
    <w:rsid w:val="00F20D8C"/>
    <w:rsid w:val="00F41172"/>
    <w:rsid w:val="00FC4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E18E43-2705-472D-8F59-24F694D0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13</Pages>
  <Words>27332</Words>
  <Characters>15580</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Uprosvita1</cp:lastModifiedBy>
  <cp:revision>44</cp:revision>
  <cp:lastPrinted>2024-01-15T09:45:00Z</cp:lastPrinted>
  <dcterms:created xsi:type="dcterms:W3CDTF">2016-04-17T13:53:00Z</dcterms:created>
  <dcterms:modified xsi:type="dcterms:W3CDTF">2024-04-10T13:31:00Z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