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0D80" w14:textId="77777777" w:rsidR="00F43BFF" w:rsidRPr="00F43BFF" w:rsidRDefault="00F43BFF" w:rsidP="00F43BFF">
      <w:pPr>
        <w:spacing w:line="240" w:lineRule="auto"/>
        <w:ind w:left="6379" w:hanging="142"/>
        <w:contextualSpacing/>
        <w:rPr>
          <w:rFonts w:ascii="Times New Roman" w:eastAsia="Times New Roman" w:hAnsi="Times New Roman"/>
          <w:b/>
          <w:bCs/>
          <w:sz w:val="24"/>
          <w:szCs w:val="24"/>
        </w:rPr>
      </w:pPr>
      <w:r w:rsidRPr="00F43BFF">
        <w:rPr>
          <w:rFonts w:ascii="Times New Roman" w:eastAsia="Times New Roman" w:hAnsi="Times New Roman"/>
          <w:b/>
          <w:bCs/>
          <w:sz w:val="24"/>
          <w:szCs w:val="24"/>
        </w:rPr>
        <w:t xml:space="preserve">                          ДОДАТОК  3</w:t>
      </w:r>
    </w:p>
    <w:p w14:paraId="6839A4DE" w14:textId="77777777" w:rsidR="00F43BFF" w:rsidRPr="00F43BFF" w:rsidRDefault="00F43BFF" w:rsidP="00F43BFF">
      <w:pPr>
        <w:spacing w:after="0" w:line="240" w:lineRule="auto"/>
        <w:ind w:left="6379" w:hanging="142"/>
        <w:contextualSpacing/>
        <w:rPr>
          <w:b/>
        </w:rPr>
      </w:pPr>
      <w:r w:rsidRPr="00F43BFF">
        <w:rPr>
          <w:rFonts w:ascii="Times New Roman" w:eastAsia="Times New Roman" w:hAnsi="Times New Roman"/>
          <w:b/>
          <w:bCs/>
          <w:sz w:val="24"/>
          <w:szCs w:val="24"/>
        </w:rPr>
        <w:t xml:space="preserve">         до тендерної документації</w:t>
      </w:r>
    </w:p>
    <w:p w14:paraId="07F30C87" w14:textId="77777777" w:rsidR="003F5E6C" w:rsidRPr="00090052" w:rsidRDefault="003F5E6C" w:rsidP="00EE2EC6">
      <w:pPr>
        <w:pStyle w:val="FR1"/>
        <w:ind w:left="0" w:hanging="180"/>
        <w:jc w:val="center"/>
        <w:rPr>
          <w:rFonts w:ascii="Times New Roman" w:hAnsi="Times New Roman" w:cs="Times New Roman"/>
          <w:color w:val="000000" w:themeColor="text1"/>
          <w:sz w:val="24"/>
          <w:szCs w:val="24"/>
        </w:rPr>
      </w:pPr>
    </w:p>
    <w:p w14:paraId="12345E27" w14:textId="77777777" w:rsidR="00AA0147" w:rsidRDefault="00AA0147" w:rsidP="00EE2EC6">
      <w:pPr>
        <w:pStyle w:val="FR1"/>
        <w:ind w:left="0" w:hanging="180"/>
        <w:jc w:val="center"/>
        <w:rPr>
          <w:rFonts w:ascii="Times New Roman" w:hAnsi="Times New Roman" w:cs="Times New Roman"/>
          <w:color w:val="000000" w:themeColor="text1"/>
          <w:sz w:val="24"/>
          <w:szCs w:val="24"/>
        </w:rPr>
      </w:pPr>
    </w:p>
    <w:p w14:paraId="7E0CC01A" w14:textId="77777777" w:rsidR="00EE2EC6" w:rsidRPr="00771812" w:rsidRDefault="00EE2EC6" w:rsidP="00EE2EC6">
      <w:pPr>
        <w:pStyle w:val="FR1"/>
        <w:ind w:left="0" w:hanging="180"/>
        <w:jc w:val="center"/>
        <w:rPr>
          <w:rFonts w:ascii="Times New Roman" w:hAnsi="Times New Roman" w:cs="Times New Roman"/>
          <w:color w:val="000000" w:themeColor="text1"/>
          <w:sz w:val="24"/>
          <w:szCs w:val="24"/>
        </w:rPr>
      </w:pPr>
      <w:r w:rsidRPr="00771812">
        <w:rPr>
          <w:rFonts w:ascii="Times New Roman" w:hAnsi="Times New Roman" w:cs="Times New Roman"/>
          <w:color w:val="000000" w:themeColor="text1"/>
          <w:sz w:val="24"/>
          <w:szCs w:val="24"/>
        </w:rPr>
        <w:t xml:space="preserve">ДОГОВІР </w:t>
      </w:r>
      <w:r w:rsidR="00340B1D">
        <w:rPr>
          <w:rFonts w:ascii="Times New Roman" w:hAnsi="Times New Roman" w:cs="Times New Roman"/>
          <w:color w:val="000000" w:themeColor="text1"/>
          <w:sz w:val="24"/>
          <w:szCs w:val="24"/>
        </w:rPr>
        <w:t xml:space="preserve">№ </w:t>
      </w:r>
    </w:p>
    <w:p w14:paraId="4A329FA7" w14:textId="77777777" w:rsidR="00EE2EC6" w:rsidRPr="00771812" w:rsidRDefault="00EE2EC6" w:rsidP="002B1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right="-284"/>
        <w:jc w:val="center"/>
        <w:rPr>
          <w:rFonts w:ascii="Times New Roman" w:hAnsi="Times New Roman"/>
          <w:color w:val="000000" w:themeColor="text1"/>
          <w:sz w:val="24"/>
          <w:szCs w:val="24"/>
          <w:lang w:eastAsia="uk-UA"/>
        </w:rPr>
      </w:pPr>
    </w:p>
    <w:p w14:paraId="1323AD67" w14:textId="77777777" w:rsidR="00EE2EC6" w:rsidRPr="00771812" w:rsidRDefault="00EE2EC6" w:rsidP="00E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000000" w:themeColor="text1"/>
          <w:sz w:val="24"/>
          <w:szCs w:val="24"/>
        </w:rPr>
      </w:pPr>
    </w:p>
    <w:p w14:paraId="5ABFF2D3" w14:textId="37EB8C26" w:rsidR="00EE2EC6" w:rsidRPr="00771812" w:rsidRDefault="00EE2EC6" w:rsidP="00EE2EC6">
      <w:pPr>
        <w:spacing w:line="240" w:lineRule="auto"/>
        <w:rPr>
          <w:rFonts w:ascii="Times New Roman" w:hAnsi="Times New Roman"/>
          <w:color w:val="000000" w:themeColor="text1"/>
          <w:sz w:val="24"/>
          <w:szCs w:val="24"/>
        </w:rPr>
      </w:pPr>
      <w:bookmarkStart w:id="0" w:name="17"/>
      <w:bookmarkEnd w:id="0"/>
      <w:r w:rsidRPr="00771812">
        <w:rPr>
          <w:rFonts w:ascii="Times New Roman" w:hAnsi="Times New Roman"/>
          <w:color w:val="000000" w:themeColor="text1"/>
          <w:sz w:val="24"/>
          <w:szCs w:val="24"/>
        </w:rPr>
        <w:t>м. Ніжин</w:t>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Pr="00771812">
        <w:rPr>
          <w:rFonts w:ascii="Times New Roman" w:hAnsi="Times New Roman"/>
          <w:b/>
          <w:color w:val="000000" w:themeColor="text1"/>
          <w:sz w:val="24"/>
          <w:szCs w:val="24"/>
        </w:rPr>
        <w:tab/>
      </w:r>
      <w:r w:rsidR="00771812">
        <w:rPr>
          <w:rFonts w:ascii="Times New Roman" w:hAnsi="Times New Roman"/>
          <w:b/>
          <w:color w:val="000000" w:themeColor="text1"/>
          <w:sz w:val="24"/>
          <w:szCs w:val="24"/>
        </w:rPr>
        <w:t xml:space="preserve">           </w:t>
      </w:r>
      <w:r w:rsidR="00B671CE">
        <w:rPr>
          <w:rFonts w:ascii="Times New Roman" w:hAnsi="Times New Roman"/>
          <w:bCs/>
          <w:color w:val="000000" w:themeColor="text1"/>
          <w:sz w:val="24"/>
          <w:szCs w:val="24"/>
        </w:rPr>
        <w:t>________________</w:t>
      </w:r>
      <w:r w:rsidRPr="00340B1D">
        <w:rPr>
          <w:rFonts w:ascii="Times New Roman" w:hAnsi="Times New Roman"/>
          <w:bCs/>
          <w:color w:val="000000" w:themeColor="text1"/>
          <w:sz w:val="24"/>
          <w:szCs w:val="24"/>
        </w:rPr>
        <w:t>20</w:t>
      </w:r>
      <w:r w:rsidR="00334C12" w:rsidRPr="00340B1D">
        <w:rPr>
          <w:rFonts w:ascii="Times New Roman" w:hAnsi="Times New Roman"/>
          <w:bCs/>
          <w:color w:val="000000" w:themeColor="text1"/>
          <w:sz w:val="24"/>
          <w:szCs w:val="24"/>
        </w:rPr>
        <w:t>2</w:t>
      </w:r>
      <w:r w:rsidR="00D42472">
        <w:rPr>
          <w:rFonts w:ascii="Times New Roman" w:hAnsi="Times New Roman"/>
          <w:bCs/>
          <w:color w:val="000000" w:themeColor="text1"/>
          <w:sz w:val="24"/>
          <w:szCs w:val="24"/>
        </w:rPr>
        <w:t>4</w:t>
      </w:r>
      <w:r w:rsidRPr="00340B1D">
        <w:rPr>
          <w:rFonts w:ascii="Times New Roman" w:hAnsi="Times New Roman"/>
          <w:bCs/>
          <w:color w:val="000000" w:themeColor="text1"/>
          <w:sz w:val="24"/>
          <w:szCs w:val="24"/>
        </w:rPr>
        <w:t xml:space="preserve"> р.</w:t>
      </w:r>
      <w:r w:rsidRPr="00771812">
        <w:rPr>
          <w:rFonts w:ascii="Times New Roman" w:hAnsi="Times New Roman"/>
          <w:color w:val="000000" w:themeColor="text1"/>
          <w:sz w:val="24"/>
          <w:szCs w:val="24"/>
        </w:rPr>
        <w:t xml:space="preserve"> </w:t>
      </w:r>
    </w:p>
    <w:p w14:paraId="10D38184" w14:textId="77777777" w:rsidR="00EE2EC6" w:rsidRPr="00771812" w:rsidRDefault="00EE2EC6" w:rsidP="00EE2EC6">
      <w:pPr>
        <w:pStyle w:val="HTML"/>
        <w:jc w:val="center"/>
        <w:rPr>
          <w:rFonts w:ascii="Times New Roman" w:hAnsi="Times New Roman" w:cs="Times New Roman"/>
          <w:b/>
          <w:color w:val="000000" w:themeColor="text1"/>
          <w:sz w:val="24"/>
          <w:szCs w:val="24"/>
        </w:rPr>
      </w:pPr>
    </w:p>
    <w:p w14:paraId="1D1C57E8" w14:textId="3D70D034" w:rsidR="00EE2EC6" w:rsidRPr="00771812" w:rsidRDefault="00EE2EC6" w:rsidP="0089092D">
      <w:pPr>
        <w:spacing w:after="0" w:line="240" w:lineRule="auto"/>
        <w:ind w:firstLine="426"/>
        <w:jc w:val="both"/>
        <w:rPr>
          <w:rFonts w:ascii="Times New Roman" w:hAnsi="Times New Roman"/>
          <w:color w:val="000000" w:themeColor="text1"/>
          <w:sz w:val="24"/>
          <w:szCs w:val="24"/>
        </w:rPr>
      </w:pPr>
      <w:bookmarkStart w:id="1" w:name="18"/>
      <w:bookmarkEnd w:id="1"/>
      <w:r w:rsidRPr="00771812">
        <w:rPr>
          <w:rFonts w:ascii="Times New Roman" w:hAnsi="Times New Roman"/>
          <w:color w:val="000000" w:themeColor="text1"/>
          <w:sz w:val="24"/>
          <w:szCs w:val="24"/>
        </w:rPr>
        <w:t xml:space="preserve">Підприємство </w:t>
      </w:r>
      <w:r w:rsidR="00520F40">
        <w:rPr>
          <w:rFonts w:ascii="Times New Roman" w:hAnsi="Times New Roman"/>
          <w:b/>
          <w:color w:val="000000" w:themeColor="text1"/>
          <w:sz w:val="24"/>
          <w:szCs w:val="24"/>
        </w:rPr>
        <w:t>____________________________________________________________</w:t>
      </w:r>
      <w:r w:rsidRPr="00771812">
        <w:rPr>
          <w:rFonts w:ascii="Times New Roman" w:hAnsi="Times New Roman"/>
          <w:color w:val="000000" w:themeColor="text1"/>
          <w:sz w:val="24"/>
          <w:szCs w:val="24"/>
        </w:rPr>
        <w:t>, назване у подальшому «</w:t>
      </w:r>
      <w:r w:rsidR="002B1586">
        <w:rPr>
          <w:rFonts w:ascii="Times New Roman" w:hAnsi="Times New Roman"/>
          <w:color w:val="000000" w:themeColor="text1"/>
          <w:sz w:val="24"/>
          <w:szCs w:val="24"/>
        </w:rPr>
        <w:t>Постачальник</w:t>
      </w:r>
      <w:r w:rsidRPr="00771812">
        <w:rPr>
          <w:rFonts w:ascii="Times New Roman" w:hAnsi="Times New Roman"/>
          <w:color w:val="000000" w:themeColor="text1"/>
          <w:sz w:val="24"/>
          <w:szCs w:val="24"/>
        </w:rPr>
        <w:t xml:space="preserve">», в особі </w:t>
      </w:r>
      <w:r w:rsidR="00520F40">
        <w:rPr>
          <w:rFonts w:ascii="Times New Roman" w:hAnsi="Times New Roman"/>
          <w:color w:val="000000" w:themeColor="text1"/>
          <w:sz w:val="24"/>
          <w:szCs w:val="24"/>
        </w:rPr>
        <w:t>______________________________________</w:t>
      </w:r>
      <w:r w:rsidRPr="00771812">
        <w:rPr>
          <w:rFonts w:ascii="Times New Roman" w:hAnsi="Times New Roman"/>
          <w:color w:val="000000" w:themeColor="text1"/>
          <w:sz w:val="24"/>
          <w:szCs w:val="24"/>
        </w:rPr>
        <w:t xml:space="preserve">, що діє на підставі </w:t>
      </w:r>
      <w:r w:rsidR="00520F40">
        <w:rPr>
          <w:rFonts w:ascii="Times New Roman" w:hAnsi="Times New Roman"/>
          <w:color w:val="000000" w:themeColor="text1"/>
          <w:sz w:val="24"/>
          <w:szCs w:val="24"/>
        </w:rPr>
        <w:t>______________________________</w:t>
      </w:r>
      <w:r w:rsidRPr="00771812">
        <w:rPr>
          <w:rFonts w:ascii="Times New Roman" w:hAnsi="Times New Roman"/>
          <w:color w:val="000000" w:themeColor="text1"/>
          <w:sz w:val="24"/>
          <w:szCs w:val="24"/>
        </w:rPr>
        <w:t xml:space="preserve">, з однієї сторони та </w:t>
      </w:r>
      <w:r w:rsidRPr="00771812">
        <w:rPr>
          <w:rFonts w:ascii="Times New Roman" w:hAnsi="Times New Roman"/>
          <w:b/>
          <w:color w:val="000000" w:themeColor="text1"/>
          <w:sz w:val="24"/>
          <w:szCs w:val="24"/>
        </w:rPr>
        <w:t>Виконавчий комітет Ніжинської міської ради Чернігівської області,</w:t>
      </w:r>
      <w:r w:rsidRPr="00771812">
        <w:rPr>
          <w:rFonts w:ascii="Times New Roman" w:hAnsi="Times New Roman"/>
          <w:color w:val="000000" w:themeColor="text1"/>
          <w:sz w:val="24"/>
          <w:szCs w:val="24"/>
        </w:rPr>
        <w:t xml:space="preserve"> названий у подальшому «З</w:t>
      </w:r>
      <w:r w:rsidR="002512A1" w:rsidRPr="00771812">
        <w:rPr>
          <w:rFonts w:ascii="Times New Roman" w:hAnsi="Times New Roman"/>
          <w:color w:val="000000" w:themeColor="text1"/>
          <w:sz w:val="24"/>
          <w:szCs w:val="24"/>
        </w:rPr>
        <w:t>амовник</w:t>
      </w:r>
      <w:r w:rsidRPr="00771812">
        <w:rPr>
          <w:rFonts w:ascii="Times New Roman" w:hAnsi="Times New Roman"/>
          <w:color w:val="000000" w:themeColor="text1"/>
          <w:sz w:val="24"/>
          <w:szCs w:val="24"/>
        </w:rPr>
        <w:t xml:space="preserve">», в особі </w:t>
      </w:r>
      <w:r w:rsidR="003B5EF0">
        <w:rPr>
          <w:rFonts w:ascii="Times New Roman" w:hAnsi="Times New Roman"/>
          <w:color w:val="000000" w:themeColor="text1"/>
          <w:sz w:val="24"/>
          <w:szCs w:val="24"/>
        </w:rPr>
        <w:t xml:space="preserve">першого заступника </w:t>
      </w:r>
      <w:r w:rsidRPr="00771812">
        <w:rPr>
          <w:rFonts w:ascii="Times New Roman" w:hAnsi="Times New Roman"/>
          <w:color w:val="000000" w:themeColor="text1"/>
          <w:sz w:val="24"/>
          <w:szCs w:val="24"/>
        </w:rPr>
        <w:t xml:space="preserve">міського голови </w:t>
      </w:r>
      <w:r w:rsidR="00CE78E7">
        <w:rPr>
          <w:rFonts w:ascii="Times New Roman" w:hAnsi="Times New Roman"/>
          <w:color w:val="000000" w:themeColor="text1"/>
          <w:sz w:val="24"/>
          <w:szCs w:val="24"/>
        </w:rPr>
        <w:t xml:space="preserve">з питань діяльності виконавчих органів ради </w:t>
      </w:r>
      <w:r w:rsidR="003B66D6">
        <w:rPr>
          <w:rFonts w:ascii="Times New Roman" w:hAnsi="Times New Roman"/>
          <w:b/>
          <w:bCs/>
          <w:color w:val="000000" w:themeColor="text1"/>
          <w:sz w:val="24"/>
          <w:szCs w:val="24"/>
        </w:rPr>
        <w:t>Вовченка Федора Івановича</w:t>
      </w:r>
      <w:r w:rsidRPr="00771812">
        <w:rPr>
          <w:rFonts w:ascii="Times New Roman" w:hAnsi="Times New Roman"/>
          <w:b/>
          <w:bCs/>
          <w:color w:val="000000" w:themeColor="text1"/>
          <w:sz w:val="24"/>
          <w:szCs w:val="24"/>
        </w:rPr>
        <w:t>,</w:t>
      </w:r>
      <w:r w:rsidRPr="00771812">
        <w:rPr>
          <w:rFonts w:ascii="Times New Roman" w:hAnsi="Times New Roman"/>
          <w:color w:val="000000" w:themeColor="text1"/>
          <w:sz w:val="24"/>
          <w:szCs w:val="24"/>
        </w:rPr>
        <w:t xml:space="preserve"> що діє на підставі Закону України «Про місцеве самоврядування в Україні», з другої сторони, іменовані надалі С</w:t>
      </w:r>
      <w:r w:rsidR="002512A1" w:rsidRPr="00771812">
        <w:rPr>
          <w:rFonts w:ascii="Times New Roman" w:hAnsi="Times New Roman"/>
          <w:color w:val="000000" w:themeColor="text1"/>
          <w:sz w:val="24"/>
          <w:szCs w:val="24"/>
        </w:rPr>
        <w:t>торони</w:t>
      </w:r>
      <w:r w:rsidRPr="00771812">
        <w:rPr>
          <w:rFonts w:ascii="Times New Roman" w:hAnsi="Times New Roman"/>
          <w:color w:val="000000" w:themeColor="text1"/>
          <w:sz w:val="24"/>
          <w:szCs w:val="24"/>
        </w:rPr>
        <w:t>,</w:t>
      </w:r>
      <w:r w:rsidR="0089092D">
        <w:rPr>
          <w:rFonts w:ascii="Times New Roman" w:hAnsi="Times New Roman"/>
          <w:color w:val="000000" w:themeColor="text1"/>
          <w:sz w:val="24"/>
          <w:szCs w:val="24"/>
        </w:rPr>
        <w:t xml:space="preserve"> </w:t>
      </w:r>
      <w:r w:rsidR="0089092D" w:rsidRPr="0051566F">
        <w:rPr>
          <w:rFonts w:ascii="Times New Roman" w:eastAsia="Times New Roman" w:hAnsi="Times New Roman"/>
          <w:color w:val="000000"/>
          <w:sz w:val="24"/>
          <w:szCs w:val="24"/>
        </w:rPr>
        <w:t xml:space="preserve">відповідно до </w:t>
      </w:r>
      <w:r w:rsidR="0089092D" w:rsidRPr="0051566F">
        <w:rPr>
          <w:rFonts w:ascii="Times New Roman" w:eastAsia="Times New Roman" w:hAnsi="Times New Roman"/>
          <w:color w:val="000000"/>
          <w:sz w:val="24"/>
          <w:szCs w:val="24"/>
          <w:highlight w:val="white"/>
        </w:rPr>
        <w:t>постанови Кабінету Міністрів України від 12.10.2022 № 1178 «</w:t>
      </w:r>
      <w:r w:rsidR="0089092D" w:rsidRPr="0051566F">
        <w:rPr>
          <w:rFonts w:ascii="Times New Roman" w:hAnsi="Times New Roman"/>
          <w:color w:val="000000" w:themeColor="text1"/>
          <w:sz w:val="24"/>
          <w:szCs w:val="24"/>
        </w:rPr>
        <w:t>О</w:t>
      </w:r>
      <w:hyperlink r:id="rId6" w:anchor="n9" w:history="1">
        <w:r w:rsidR="0089092D" w:rsidRPr="0051566F">
          <w:rPr>
            <w:rFonts w:ascii="Times New Roman" w:hAnsi="Times New Roman"/>
            <w:color w:val="000000" w:themeColor="text1"/>
            <w:sz w:val="24"/>
            <w:szCs w:val="24"/>
          </w:rPr>
          <w:t>собливості</w:t>
        </w:r>
      </w:hyperlink>
      <w:hyperlink r:id="rId7" w:anchor="n9" w:history="1">
        <w:r w:rsidR="0089092D" w:rsidRPr="0051566F">
          <w:rPr>
            <w:rFonts w:ascii="Times New Roman" w:hAnsi="Times New Roman"/>
            <w:color w:val="000000" w:themeColor="text1"/>
            <w:sz w:val="24"/>
            <w:szCs w:val="24"/>
          </w:rPr>
          <w:t xml:space="preserve"> </w:t>
        </w:r>
      </w:hyperlink>
      <w:r w:rsidR="0089092D" w:rsidRPr="0051566F">
        <w:rPr>
          <w:rFonts w:ascii="Times New Roman" w:hAnsi="Times New Roman"/>
          <w:color w:val="000000" w:themeColor="text1"/>
          <w:sz w:val="24"/>
          <w:szCs w:val="24"/>
        </w:rPr>
        <w:t xml:space="preserve">здійснення публічних </w:t>
      </w:r>
      <w:proofErr w:type="spellStart"/>
      <w:r w:rsidR="0089092D" w:rsidRPr="0051566F">
        <w:rPr>
          <w:rFonts w:ascii="Times New Roman" w:hAnsi="Times New Roman"/>
          <w:color w:val="000000" w:themeColor="text1"/>
          <w:sz w:val="24"/>
          <w:szCs w:val="24"/>
        </w:rPr>
        <w:t>закупівель</w:t>
      </w:r>
      <w:proofErr w:type="spellEnd"/>
      <w:r w:rsidR="0089092D" w:rsidRPr="0051566F">
        <w:rPr>
          <w:rFonts w:ascii="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092D" w:rsidRPr="0051566F">
        <w:rPr>
          <w:rFonts w:ascii="Times New Roman" w:eastAsia="Times New Roman" w:hAnsi="Times New Roman"/>
          <w:color w:val="000000"/>
          <w:sz w:val="24"/>
          <w:szCs w:val="24"/>
          <w:highlight w:val="white"/>
        </w:rPr>
        <w:t>»</w:t>
      </w:r>
      <w:r w:rsidR="0089092D">
        <w:rPr>
          <w:rFonts w:ascii="Times New Roman" w:eastAsia="Times New Roman" w:hAnsi="Times New Roman"/>
          <w:color w:val="000000"/>
          <w:sz w:val="24"/>
          <w:szCs w:val="24"/>
          <w:highlight w:val="white"/>
        </w:rPr>
        <w:t xml:space="preserve"> ( далі – Особливості)</w:t>
      </w:r>
      <w:r w:rsidR="0089092D" w:rsidRPr="0051566F">
        <w:rPr>
          <w:rFonts w:ascii="Times New Roman" w:eastAsia="Times New Roman" w:hAnsi="Times New Roman"/>
          <w:color w:val="000000"/>
          <w:sz w:val="24"/>
          <w:szCs w:val="24"/>
          <w:highlight w:val="white"/>
        </w:rPr>
        <w:t xml:space="preserve">, з урахуванням принципів здійснення публічних </w:t>
      </w:r>
      <w:proofErr w:type="spellStart"/>
      <w:r w:rsidR="0089092D" w:rsidRPr="0051566F">
        <w:rPr>
          <w:rFonts w:ascii="Times New Roman" w:eastAsia="Times New Roman" w:hAnsi="Times New Roman"/>
          <w:color w:val="000000"/>
          <w:sz w:val="24"/>
          <w:szCs w:val="24"/>
          <w:highlight w:val="white"/>
        </w:rPr>
        <w:t>закупівель</w:t>
      </w:r>
      <w:proofErr w:type="spellEnd"/>
      <w:r w:rsidR="0089092D" w:rsidRPr="0051566F">
        <w:rPr>
          <w:rFonts w:ascii="Times New Roman" w:eastAsia="Times New Roman" w:hAnsi="Times New Roman"/>
          <w:color w:val="000000"/>
          <w:sz w:val="24"/>
          <w:szCs w:val="24"/>
          <w:highlight w:val="white"/>
        </w:rPr>
        <w:t xml:space="preserve">, передбачених законодавством у сфері публічних </w:t>
      </w:r>
      <w:proofErr w:type="spellStart"/>
      <w:r w:rsidR="0089092D" w:rsidRPr="0051566F">
        <w:rPr>
          <w:rFonts w:ascii="Times New Roman" w:eastAsia="Times New Roman" w:hAnsi="Times New Roman"/>
          <w:color w:val="000000"/>
          <w:sz w:val="24"/>
          <w:szCs w:val="24"/>
          <w:highlight w:val="white"/>
        </w:rPr>
        <w:t>закупівель</w:t>
      </w:r>
      <w:proofErr w:type="spellEnd"/>
      <w:r w:rsidR="0089092D" w:rsidRPr="0051566F">
        <w:rPr>
          <w:rFonts w:ascii="Times New Roman" w:eastAsia="Times New Roman" w:hAnsi="Times New Roman"/>
          <w:color w:val="000000"/>
          <w:sz w:val="24"/>
          <w:szCs w:val="24"/>
          <w:highlight w:val="white"/>
        </w:rPr>
        <w:t>,</w:t>
      </w:r>
      <w:r w:rsidR="0089092D" w:rsidRPr="0051566F">
        <w:rPr>
          <w:rFonts w:ascii="Times New Roman" w:eastAsia="Times New Roman" w:hAnsi="Times New Roman"/>
          <w:i/>
          <w:color w:val="000000"/>
          <w:sz w:val="24"/>
          <w:szCs w:val="24"/>
        </w:rPr>
        <w:t xml:space="preserve"> </w:t>
      </w:r>
      <w:r w:rsidR="0089092D" w:rsidRPr="0051566F">
        <w:rPr>
          <w:rFonts w:ascii="Times New Roman" w:eastAsia="Times New Roman" w:hAnsi="Times New Roman"/>
          <w:color w:val="000000"/>
          <w:sz w:val="24"/>
          <w:szCs w:val="24"/>
        </w:rPr>
        <w:t>уклали цей Договір</w:t>
      </w:r>
      <w:r w:rsidR="0089092D">
        <w:rPr>
          <w:rFonts w:ascii="Times New Roman" w:eastAsia="Times New Roman" w:hAnsi="Times New Roman"/>
          <w:color w:val="000000"/>
          <w:sz w:val="24"/>
          <w:szCs w:val="24"/>
        </w:rPr>
        <w:t xml:space="preserve"> </w:t>
      </w:r>
      <w:r w:rsidR="0089092D" w:rsidRPr="0051566F">
        <w:rPr>
          <w:rFonts w:ascii="Times New Roman" w:eastAsia="Times New Roman" w:hAnsi="Times New Roman"/>
          <w:color w:val="000000"/>
          <w:sz w:val="24"/>
          <w:szCs w:val="24"/>
        </w:rPr>
        <w:t xml:space="preserve"> про таке:</w:t>
      </w:r>
    </w:p>
    <w:p w14:paraId="63652689" w14:textId="77777777" w:rsidR="002B1586" w:rsidRPr="00C02618" w:rsidRDefault="002B1586" w:rsidP="009577AF">
      <w:pPr>
        <w:spacing w:after="120"/>
        <w:ind w:firstLine="720"/>
        <w:jc w:val="center"/>
        <w:rPr>
          <w:rFonts w:ascii="Times New Roman" w:hAnsi="Times New Roman"/>
          <w:b/>
          <w:sz w:val="24"/>
          <w:szCs w:val="24"/>
          <w:lang w:eastAsia="ar-SA"/>
        </w:rPr>
      </w:pPr>
      <w:r w:rsidRPr="00C02618">
        <w:rPr>
          <w:rFonts w:ascii="Times New Roman" w:hAnsi="Times New Roman"/>
          <w:b/>
          <w:sz w:val="24"/>
          <w:szCs w:val="24"/>
          <w:lang w:eastAsia="ar-SA"/>
        </w:rPr>
        <w:t>І. ПРЕДМЕТ ДОГОВОРУ</w:t>
      </w:r>
    </w:p>
    <w:p w14:paraId="74D3A718" w14:textId="63A7C81D" w:rsidR="004958D7" w:rsidRPr="006C5D67" w:rsidRDefault="000C77C7" w:rsidP="000C77C7">
      <w:pPr>
        <w:pStyle w:val="a3"/>
        <w:pBdr>
          <w:top w:val="nil"/>
          <w:left w:val="nil"/>
          <w:bottom w:val="nil"/>
          <w:right w:val="nil"/>
          <w:between w:val="nil"/>
        </w:pBdr>
        <w:spacing w:after="0"/>
        <w:ind w:left="0"/>
        <w:jc w:val="both"/>
        <w:rPr>
          <w:rFonts w:ascii="Times New Roman" w:eastAsia="Times New Roman" w:hAnsi="Times New Roman"/>
          <w:bCs/>
          <w:sz w:val="24"/>
          <w:szCs w:val="24"/>
          <w:lang w:eastAsia="ru-RU"/>
        </w:rPr>
      </w:pPr>
      <w:r w:rsidRPr="0036693E">
        <w:rPr>
          <w:rFonts w:ascii="Times New Roman" w:hAnsi="Times New Roman"/>
          <w:bCs/>
          <w:sz w:val="24"/>
          <w:szCs w:val="24"/>
          <w:lang w:eastAsia="ar-SA"/>
        </w:rPr>
        <w:t>1.1.</w:t>
      </w:r>
      <w:r w:rsidR="002B1586" w:rsidRPr="006C5D67">
        <w:rPr>
          <w:rFonts w:ascii="Times New Roman" w:hAnsi="Times New Roman"/>
          <w:b/>
          <w:sz w:val="24"/>
          <w:szCs w:val="24"/>
          <w:lang w:eastAsia="ar-SA"/>
        </w:rPr>
        <w:t xml:space="preserve"> </w:t>
      </w:r>
      <w:r w:rsidR="00863E9E" w:rsidRPr="006C5D67">
        <w:rPr>
          <w:rFonts w:ascii="Times New Roman" w:hAnsi="Times New Roman"/>
          <w:sz w:val="24"/>
          <w:szCs w:val="24"/>
          <w:lang w:eastAsia="ar-SA"/>
        </w:rPr>
        <w:t xml:space="preserve">Предметом цього Договору є </w:t>
      </w:r>
      <w:r w:rsidR="002B1586" w:rsidRPr="006C5D67">
        <w:rPr>
          <w:rFonts w:ascii="Times New Roman" w:hAnsi="Times New Roman"/>
          <w:sz w:val="24"/>
          <w:szCs w:val="24"/>
          <w:lang w:eastAsia="ar-SA"/>
        </w:rPr>
        <w:t>послуг</w:t>
      </w:r>
      <w:r w:rsidR="00863E9E" w:rsidRPr="006C5D67">
        <w:rPr>
          <w:rFonts w:ascii="Times New Roman" w:hAnsi="Times New Roman"/>
          <w:sz w:val="24"/>
          <w:szCs w:val="24"/>
          <w:lang w:eastAsia="ar-SA"/>
        </w:rPr>
        <w:t>и</w:t>
      </w:r>
      <w:r w:rsidR="002B1586" w:rsidRPr="006C5D67">
        <w:rPr>
          <w:rFonts w:ascii="Times New Roman" w:hAnsi="Times New Roman"/>
          <w:sz w:val="24"/>
          <w:szCs w:val="24"/>
          <w:lang w:eastAsia="ar-SA"/>
        </w:rPr>
        <w:t xml:space="preserve"> код згідно єдиного закупівельного словника </w:t>
      </w:r>
      <w:r w:rsidR="002B1586" w:rsidRPr="006C5D67">
        <w:rPr>
          <w:rFonts w:ascii="Times New Roman" w:hAnsi="Times New Roman"/>
          <w:b/>
          <w:sz w:val="24"/>
          <w:szCs w:val="24"/>
          <w:lang w:eastAsia="ar-SA"/>
        </w:rPr>
        <w:t>ДК 021:2015 – 601</w:t>
      </w:r>
      <w:r w:rsidR="00E356C4" w:rsidRPr="006C5D67">
        <w:rPr>
          <w:rFonts w:ascii="Times New Roman" w:hAnsi="Times New Roman"/>
          <w:b/>
          <w:sz w:val="24"/>
          <w:szCs w:val="24"/>
          <w:lang w:eastAsia="ar-SA"/>
        </w:rPr>
        <w:t>3</w:t>
      </w:r>
      <w:r w:rsidR="003C6FE4" w:rsidRPr="006C5D67">
        <w:rPr>
          <w:rFonts w:ascii="Times New Roman" w:hAnsi="Times New Roman"/>
          <w:b/>
          <w:sz w:val="24"/>
          <w:szCs w:val="24"/>
          <w:lang w:eastAsia="ar-SA"/>
        </w:rPr>
        <w:t xml:space="preserve">0000 - </w:t>
      </w:r>
      <w:r w:rsidR="00E356C4" w:rsidRPr="006C5D67">
        <w:rPr>
          <w:rFonts w:ascii="Times New Roman" w:hAnsi="Times New Roman"/>
          <w:b/>
          <w:sz w:val="24"/>
          <w:szCs w:val="24"/>
          <w:lang w:eastAsia="ar-SA"/>
        </w:rPr>
        <w:t>8</w:t>
      </w:r>
      <w:r w:rsidR="003C6FE4" w:rsidRPr="006C5D67">
        <w:rPr>
          <w:rFonts w:ascii="Times New Roman" w:hAnsi="Times New Roman"/>
          <w:b/>
          <w:sz w:val="24"/>
          <w:szCs w:val="24"/>
          <w:lang w:eastAsia="ar-SA"/>
        </w:rPr>
        <w:t xml:space="preserve"> </w:t>
      </w:r>
      <w:r w:rsidR="002B1586" w:rsidRPr="006C5D67">
        <w:rPr>
          <w:rFonts w:ascii="Times New Roman" w:hAnsi="Times New Roman"/>
          <w:b/>
          <w:sz w:val="24"/>
          <w:szCs w:val="24"/>
          <w:lang w:eastAsia="ar-SA"/>
        </w:rPr>
        <w:t xml:space="preserve">  </w:t>
      </w:r>
      <w:r w:rsidR="00E356C4" w:rsidRPr="006C5D67">
        <w:rPr>
          <w:rFonts w:ascii="Times New Roman" w:hAnsi="Times New Roman"/>
          <w:b/>
          <w:sz w:val="24"/>
          <w:szCs w:val="24"/>
          <w:lang w:eastAsia="ar-SA"/>
        </w:rPr>
        <w:t>Послуги спеціалізованих автомобільних перевезень пасажирів</w:t>
      </w:r>
      <w:r w:rsidR="003C6FE4" w:rsidRPr="006C5D67">
        <w:rPr>
          <w:rFonts w:ascii="Times New Roman" w:hAnsi="Times New Roman"/>
          <w:b/>
          <w:sz w:val="24"/>
          <w:szCs w:val="24"/>
          <w:lang w:eastAsia="ar-SA"/>
        </w:rPr>
        <w:t xml:space="preserve"> (</w:t>
      </w:r>
      <w:r w:rsidR="00E356C4" w:rsidRPr="006C5D67">
        <w:rPr>
          <w:rFonts w:ascii="Times New Roman" w:hAnsi="Times New Roman"/>
          <w:b/>
          <w:sz w:val="24"/>
          <w:szCs w:val="24"/>
          <w:lang w:eastAsia="ar-SA"/>
        </w:rPr>
        <w:t>Послуги з</w:t>
      </w:r>
      <w:r w:rsidR="003C6FE4" w:rsidRPr="006C5D67">
        <w:rPr>
          <w:rFonts w:ascii="Times New Roman" w:hAnsi="Times New Roman"/>
          <w:b/>
          <w:sz w:val="24"/>
          <w:szCs w:val="24"/>
          <w:lang w:eastAsia="ar-SA"/>
        </w:rPr>
        <w:t xml:space="preserve"> перевезення)</w:t>
      </w:r>
      <w:r w:rsidR="003C6FE4" w:rsidRPr="006C5D67">
        <w:rPr>
          <w:rFonts w:ascii="Times New Roman" w:hAnsi="Times New Roman"/>
          <w:sz w:val="24"/>
          <w:szCs w:val="24"/>
          <w:lang w:eastAsia="ar-SA"/>
        </w:rPr>
        <w:t>,</w:t>
      </w:r>
      <w:r w:rsidR="0089092D" w:rsidRPr="006C5D67">
        <w:rPr>
          <w:rFonts w:ascii="Times New Roman" w:hAnsi="Times New Roman"/>
          <w:b/>
          <w:sz w:val="24"/>
          <w:szCs w:val="24"/>
          <w:lang w:eastAsia="ru-RU"/>
        </w:rPr>
        <w:t xml:space="preserve"> </w:t>
      </w:r>
      <w:r w:rsidR="0089092D" w:rsidRPr="006C5D67">
        <w:rPr>
          <w:rFonts w:ascii="Times New Roman" w:hAnsi="Times New Roman"/>
          <w:bCs/>
          <w:sz w:val="24"/>
          <w:szCs w:val="24"/>
          <w:lang w:eastAsia="ru-RU"/>
        </w:rPr>
        <w:t>а саме:</w:t>
      </w:r>
      <w:r w:rsidR="002B1586" w:rsidRPr="006C5D67">
        <w:rPr>
          <w:rFonts w:ascii="Times New Roman" w:hAnsi="Times New Roman"/>
          <w:bCs/>
          <w:sz w:val="24"/>
          <w:szCs w:val="24"/>
          <w:lang w:eastAsia="ru-RU"/>
        </w:rPr>
        <w:t xml:space="preserve"> </w:t>
      </w:r>
      <w:r w:rsidR="004958D7" w:rsidRPr="006C5D67">
        <w:rPr>
          <w:rFonts w:ascii="Times New Roman" w:eastAsia="Times New Roman" w:hAnsi="Times New Roman"/>
          <w:color w:val="000000"/>
          <w:sz w:val="24"/>
          <w:szCs w:val="24"/>
          <w:lang w:eastAsia="ru-RU"/>
        </w:rPr>
        <w:t>Транспортні перевезення в</w:t>
      </w:r>
      <w:r w:rsidR="004958D7" w:rsidRPr="006C5D67">
        <w:rPr>
          <w:rFonts w:ascii="Times New Roman" w:eastAsia="Times New Roman" w:hAnsi="Times New Roman"/>
          <w:sz w:val="24"/>
          <w:szCs w:val="20"/>
          <w:lang w:eastAsia="ru-RU"/>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p>
    <w:p w14:paraId="3A844C02" w14:textId="76BE29B1" w:rsidR="00C02618" w:rsidRDefault="00C02618" w:rsidP="00BD5C01">
      <w:pPr>
        <w:spacing w:after="0"/>
        <w:jc w:val="both"/>
        <w:rPr>
          <w:rFonts w:ascii="Times New Roman" w:hAnsi="Times New Roman"/>
          <w:sz w:val="24"/>
          <w:szCs w:val="24"/>
          <w:lang w:eastAsia="ar-SA"/>
        </w:rPr>
      </w:pPr>
      <w:r w:rsidRPr="00C02618">
        <w:rPr>
          <w:rFonts w:ascii="Times New Roman" w:hAnsi="Times New Roman"/>
          <w:sz w:val="24"/>
          <w:szCs w:val="24"/>
          <w:lang w:eastAsia="ar-SA"/>
        </w:rPr>
        <w:t>(надалі – послуги)</w:t>
      </w:r>
      <w:r w:rsidR="0070428C">
        <w:rPr>
          <w:rFonts w:ascii="Times New Roman" w:hAnsi="Times New Roman"/>
          <w:sz w:val="24"/>
          <w:szCs w:val="24"/>
          <w:lang w:eastAsia="ar-SA"/>
        </w:rPr>
        <w:t>.</w:t>
      </w:r>
    </w:p>
    <w:p w14:paraId="0064B455" w14:textId="61660805" w:rsidR="002B1586" w:rsidRPr="006D2C62" w:rsidRDefault="002B1586" w:rsidP="00AA0147">
      <w:pPr>
        <w:spacing w:after="120"/>
        <w:ind w:firstLine="709"/>
        <w:jc w:val="center"/>
        <w:rPr>
          <w:rFonts w:ascii="Times New Roman" w:hAnsi="Times New Roman"/>
          <w:b/>
          <w:sz w:val="24"/>
          <w:szCs w:val="24"/>
          <w:lang w:eastAsia="ar-SA"/>
        </w:rPr>
      </w:pPr>
      <w:r w:rsidRPr="006D2C62">
        <w:rPr>
          <w:rFonts w:ascii="Times New Roman" w:hAnsi="Times New Roman"/>
          <w:b/>
          <w:sz w:val="24"/>
          <w:szCs w:val="24"/>
          <w:lang w:eastAsia="ar-SA"/>
        </w:rPr>
        <w:t>ІІ. ЯКІСТЬ ПОСЛУГ</w:t>
      </w:r>
    </w:p>
    <w:p w14:paraId="3266DEEC" w14:textId="77777777" w:rsidR="002B1586" w:rsidRPr="006D2C62" w:rsidRDefault="002B1586" w:rsidP="006C5D67">
      <w:pPr>
        <w:spacing w:after="120"/>
        <w:jc w:val="both"/>
        <w:rPr>
          <w:rFonts w:ascii="Times New Roman" w:hAnsi="Times New Roman"/>
          <w:sz w:val="24"/>
          <w:szCs w:val="24"/>
          <w:lang w:eastAsia="ar-SA"/>
        </w:rPr>
      </w:pPr>
      <w:r w:rsidRPr="006D2C62">
        <w:rPr>
          <w:rFonts w:ascii="Times New Roman" w:hAnsi="Times New Roman"/>
          <w:sz w:val="24"/>
          <w:szCs w:val="24"/>
          <w:lang w:eastAsia="ar-SA"/>
        </w:rPr>
        <w:t>2.1. Постачальник повинен надати Замовнику послуги, якість яких відповідає вимогам чинного законодавства України, що регулює діяльність, визначену в п.1.</w:t>
      </w:r>
      <w:r w:rsidR="009577AF">
        <w:rPr>
          <w:rFonts w:ascii="Times New Roman" w:hAnsi="Times New Roman"/>
          <w:sz w:val="24"/>
          <w:szCs w:val="24"/>
          <w:lang w:eastAsia="ar-SA"/>
        </w:rPr>
        <w:t>1</w:t>
      </w:r>
      <w:r w:rsidRPr="006D2C62">
        <w:rPr>
          <w:rFonts w:ascii="Times New Roman" w:hAnsi="Times New Roman"/>
          <w:sz w:val="24"/>
          <w:szCs w:val="24"/>
          <w:lang w:eastAsia="ar-SA"/>
        </w:rPr>
        <w:t xml:space="preserve"> цього Договору</w:t>
      </w:r>
      <w:r w:rsidR="009577AF">
        <w:rPr>
          <w:rFonts w:ascii="Times New Roman" w:hAnsi="Times New Roman"/>
          <w:sz w:val="24"/>
          <w:szCs w:val="24"/>
          <w:lang w:eastAsia="ar-SA"/>
        </w:rPr>
        <w:t>.</w:t>
      </w:r>
    </w:p>
    <w:p w14:paraId="2F82C680" w14:textId="77777777" w:rsidR="002B1586" w:rsidRPr="006D2C62" w:rsidRDefault="002B1586" w:rsidP="009577AF">
      <w:pPr>
        <w:keepNext/>
        <w:numPr>
          <w:ilvl w:val="0"/>
          <w:numId w:val="1"/>
        </w:numPr>
        <w:tabs>
          <w:tab w:val="clear" w:pos="0"/>
          <w:tab w:val="num" w:pos="432"/>
        </w:tabs>
        <w:suppressAutoHyphens/>
        <w:spacing w:after="120" w:line="240" w:lineRule="auto"/>
        <w:ind w:left="0" w:firstLine="720"/>
        <w:jc w:val="center"/>
        <w:outlineLvl w:val="0"/>
        <w:rPr>
          <w:rFonts w:ascii="Times New Roman" w:hAnsi="Times New Roman"/>
          <w:b/>
          <w:bCs/>
          <w:sz w:val="24"/>
          <w:szCs w:val="24"/>
          <w:lang w:eastAsia="ar-SA"/>
        </w:rPr>
      </w:pPr>
      <w:r w:rsidRPr="006D2C62">
        <w:rPr>
          <w:rFonts w:ascii="Times New Roman" w:hAnsi="Times New Roman"/>
          <w:b/>
          <w:bCs/>
          <w:sz w:val="24"/>
          <w:szCs w:val="24"/>
          <w:lang w:eastAsia="ar-SA"/>
        </w:rPr>
        <w:t>ІІІ. ЦІНА  ДОГОВОРУ</w:t>
      </w:r>
    </w:p>
    <w:p w14:paraId="4705D84B" w14:textId="7DE05623" w:rsidR="002B1586" w:rsidRPr="006D2C62" w:rsidRDefault="002B1586" w:rsidP="006C5D67">
      <w:pPr>
        <w:spacing w:after="0" w:line="240" w:lineRule="atLeast"/>
        <w:jc w:val="both"/>
        <w:rPr>
          <w:rFonts w:ascii="Times New Roman" w:hAnsi="Times New Roman"/>
          <w:sz w:val="24"/>
          <w:szCs w:val="24"/>
          <w:lang w:eastAsia="ar-SA"/>
        </w:rPr>
      </w:pPr>
      <w:r w:rsidRPr="006D2C62">
        <w:rPr>
          <w:rFonts w:ascii="Times New Roman" w:hAnsi="Times New Roman"/>
          <w:sz w:val="24"/>
          <w:szCs w:val="24"/>
          <w:lang w:eastAsia="ar-SA"/>
        </w:rPr>
        <w:t>3.1.</w:t>
      </w:r>
      <w:r w:rsidRPr="006D2C62">
        <w:rPr>
          <w:rFonts w:ascii="Times New Roman" w:hAnsi="Times New Roman"/>
          <w:b/>
          <w:sz w:val="24"/>
          <w:szCs w:val="24"/>
          <w:lang w:eastAsia="ar-SA"/>
        </w:rPr>
        <w:t xml:space="preserve"> </w:t>
      </w:r>
      <w:r w:rsidRPr="006D2C62">
        <w:rPr>
          <w:rFonts w:ascii="Times New Roman" w:hAnsi="Times New Roman"/>
          <w:sz w:val="24"/>
          <w:szCs w:val="24"/>
          <w:lang w:eastAsia="ar-SA"/>
        </w:rPr>
        <w:t>Ціна Договору становить</w:t>
      </w:r>
      <w:r w:rsidR="00334C12">
        <w:rPr>
          <w:rFonts w:ascii="Times New Roman" w:hAnsi="Times New Roman"/>
          <w:sz w:val="24"/>
          <w:szCs w:val="24"/>
          <w:lang w:eastAsia="ar-SA"/>
        </w:rPr>
        <w:t xml:space="preserve"> </w:t>
      </w:r>
      <w:r w:rsidR="004958D7">
        <w:rPr>
          <w:rFonts w:ascii="Times New Roman" w:hAnsi="Times New Roman"/>
          <w:sz w:val="24"/>
          <w:szCs w:val="24"/>
          <w:lang w:eastAsia="ar-SA"/>
        </w:rPr>
        <w:t xml:space="preserve"> -------------------</w:t>
      </w:r>
      <w:r w:rsidR="009471C3">
        <w:rPr>
          <w:rFonts w:ascii="Times New Roman" w:hAnsi="Times New Roman"/>
          <w:sz w:val="24"/>
          <w:szCs w:val="24"/>
          <w:lang w:eastAsia="ar-SA"/>
        </w:rPr>
        <w:t xml:space="preserve"> </w:t>
      </w:r>
      <w:r w:rsidRPr="007B315F">
        <w:rPr>
          <w:rFonts w:ascii="Times New Roman" w:hAnsi="Times New Roman"/>
          <w:sz w:val="24"/>
          <w:szCs w:val="24"/>
          <w:lang w:eastAsia="ar-SA"/>
        </w:rPr>
        <w:t>грн.</w:t>
      </w:r>
      <w:r w:rsidR="000742FE">
        <w:rPr>
          <w:rFonts w:ascii="Times New Roman" w:hAnsi="Times New Roman"/>
          <w:sz w:val="24"/>
          <w:szCs w:val="24"/>
          <w:lang w:eastAsia="ar-SA"/>
        </w:rPr>
        <w:t xml:space="preserve"> з/без ПДВ</w:t>
      </w:r>
      <w:r w:rsidRPr="007B315F">
        <w:rPr>
          <w:rFonts w:ascii="Times New Roman" w:hAnsi="Times New Roman"/>
          <w:sz w:val="24"/>
          <w:szCs w:val="24"/>
          <w:lang w:eastAsia="ar-SA"/>
        </w:rPr>
        <w:t xml:space="preserve"> (</w:t>
      </w:r>
      <w:r w:rsidR="000742FE">
        <w:rPr>
          <w:rFonts w:ascii="Times New Roman" w:hAnsi="Times New Roman"/>
          <w:sz w:val="24"/>
          <w:szCs w:val="24"/>
          <w:lang w:eastAsia="ar-SA"/>
        </w:rPr>
        <w:t>_____________________</w:t>
      </w:r>
      <w:r w:rsidRPr="007B315F">
        <w:rPr>
          <w:rFonts w:ascii="Times New Roman" w:hAnsi="Times New Roman"/>
          <w:sz w:val="24"/>
          <w:szCs w:val="24"/>
          <w:lang w:eastAsia="ar-SA"/>
        </w:rPr>
        <w:t>) у тому числі ПДВ</w:t>
      </w:r>
      <w:r w:rsidR="000742FE">
        <w:rPr>
          <w:rFonts w:ascii="Times New Roman" w:hAnsi="Times New Roman"/>
          <w:sz w:val="24"/>
          <w:szCs w:val="24"/>
          <w:lang w:eastAsia="ar-SA"/>
        </w:rPr>
        <w:t xml:space="preserve"> ________________( ______________)</w:t>
      </w:r>
      <w:r w:rsidR="001727D2" w:rsidRPr="007B315F">
        <w:rPr>
          <w:rFonts w:ascii="Times New Roman" w:hAnsi="Times New Roman"/>
          <w:sz w:val="24"/>
          <w:szCs w:val="24"/>
          <w:lang w:eastAsia="ar-SA"/>
        </w:rPr>
        <w:t>.</w:t>
      </w:r>
      <w:r w:rsidR="002741EE" w:rsidRPr="007B315F">
        <w:rPr>
          <w:rFonts w:ascii="Times New Roman" w:hAnsi="Times New Roman"/>
          <w:sz w:val="24"/>
          <w:szCs w:val="24"/>
          <w:lang w:eastAsia="ar-SA"/>
        </w:rPr>
        <w:t xml:space="preserve"> Вартість </w:t>
      </w:r>
      <w:r w:rsidRPr="007B315F">
        <w:rPr>
          <w:rFonts w:ascii="Times New Roman" w:hAnsi="Times New Roman"/>
          <w:sz w:val="24"/>
          <w:szCs w:val="24"/>
          <w:lang w:eastAsia="ar-SA"/>
        </w:rPr>
        <w:t xml:space="preserve"> </w:t>
      </w:r>
      <w:r w:rsidR="002741EE" w:rsidRPr="007B315F">
        <w:rPr>
          <w:rFonts w:ascii="Times New Roman" w:hAnsi="Times New Roman"/>
          <w:sz w:val="24"/>
          <w:szCs w:val="24"/>
          <w:lang w:eastAsia="ar-SA"/>
        </w:rPr>
        <w:t>1 км</w:t>
      </w:r>
      <w:r w:rsidR="00340B1D" w:rsidRPr="007B315F">
        <w:rPr>
          <w:rFonts w:ascii="Times New Roman" w:hAnsi="Times New Roman"/>
          <w:sz w:val="24"/>
          <w:szCs w:val="24"/>
          <w:lang w:eastAsia="ar-SA"/>
        </w:rPr>
        <w:t xml:space="preserve"> пробігу</w:t>
      </w:r>
      <w:r w:rsidR="002741EE" w:rsidRPr="007B315F">
        <w:rPr>
          <w:rFonts w:ascii="Times New Roman" w:hAnsi="Times New Roman"/>
          <w:sz w:val="24"/>
          <w:szCs w:val="24"/>
          <w:lang w:eastAsia="ar-SA"/>
        </w:rPr>
        <w:t xml:space="preserve"> – </w:t>
      </w:r>
      <w:r w:rsidR="000742FE">
        <w:rPr>
          <w:rFonts w:ascii="Times New Roman" w:hAnsi="Times New Roman"/>
          <w:sz w:val="24"/>
          <w:szCs w:val="24"/>
          <w:lang w:eastAsia="ar-SA"/>
        </w:rPr>
        <w:t xml:space="preserve">    ______________</w:t>
      </w:r>
      <w:r w:rsidR="002741EE" w:rsidRPr="007B315F">
        <w:rPr>
          <w:rFonts w:ascii="Times New Roman" w:hAnsi="Times New Roman"/>
          <w:sz w:val="24"/>
          <w:szCs w:val="24"/>
          <w:lang w:eastAsia="ar-SA"/>
        </w:rPr>
        <w:t xml:space="preserve"> грн. з</w:t>
      </w:r>
      <w:r w:rsidR="000742FE">
        <w:rPr>
          <w:rFonts w:ascii="Times New Roman" w:hAnsi="Times New Roman"/>
          <w:sz w:val="24"/>
          <w:szCs w:val="24"/>
          <w:lang w:eastAsia="ar-SA"/>
        </w:rPr>
        <w:t>/без</w:t>
      </w:r>
      <w:r w:rsidR="002741EE" w:rsidRPr="007B315F">
        <w:rPr>
          <w:rFonts w:ascii="Times New Roman" w:hAnsi="Times New Roman"/>
          <w:sz w:val="24"/>
          <w:szCs w:val="24"/>
          <w:lang w:eastAsia="ar-SA"/>
        </w:rPr>
        <w:t xml:space="preserve"> ПДВ.</w:t>
      </w:r>
    </w:p>
    <w:p w14:paraId="46478D23" w14:textId="77777777" w:rsidR="002B1586" w:rsidRDefault="002B1586" w:rsidP="006C5D67">
      <w:pPr>
        <w:spacing w:after="0" w:line="240" w:lineRule="atLeast"/>
        <w:jc w:val="both"/>
        <w:rPr>
          <w:rFonts w:ascii="Times New Roman" w:hAnsi="Times New Roman"/>
          <w:sz w:val="24"/>
          <w:szCs w:val="24"/>
          <w:lang w:eastAsia="ar-SA"/>
        </w:rPr>
      </w:pPr>
      <w:r w:rsidRPr="006D2C62">
        <w:rPr>
          <w:rFonts w:ascii="Times New Roman" w:hAnsi="Times New Roman"/>
          <w:bCs/>
          <w:sz w:val="24"/>
          <w:szCs w:val="24"/>
          <w:lang w:eastAsia="ar-SA"/>
        </w:rPr>
        <w:t>3.2.</w:t>
      </w:r>
      <w:r w:rsidRPr="006D2C62">
        <w:rPr>
          <w:rFonts w:ascii="Times New Roman" w:hAnsi="Times New Roman"/>
          <w:b/>
          <w:bCs/>
          <w:sz w:val="24"/>
          <w:szCs w:val="24"/>
          <w:lang w:eastAsia="ar-SA"/>
        </w:rPr>
        <w:t xml:space="preserve"> </w:t>
      </w:r>
      <w:r w:rsidRPr="006D2C62">
        <w:rPr>
          <w:rFonts w:ascii="Times New Roman" w:hAnsi="Times New Roman"/>
          <w:sz w:val="24"/>
          <w:szCs w:val="24"/>
          <w:lang w:eastAsia="ar-SA"/>
        </w:rPr>
        <w:t>Ціна цього Договору може бути зменшена за взаємною згодою Сторін шляхом підписання додаткової угоди, з урахуванням потреб в закупівлі послуг та реального фінансування видатків.</w:t>
      </w:r>
    </w:p>
    <w:p w14:paraId="22449839" w14:textId="77777777" w:rsidR="003A6695" w:rsidRPr="006D2C62" w:rsidRDefault="003A6695" w:rsidP="006C5D67">
      <w:pPr>
        <w:spacing w:after="0" w:line="240" w:lineRule="atLeast"/>
        <w:jc w:val="both"/>
        <w:rPr>
          <w:rFonts w:ascii="Times New Roman" w:hAnsi="Times New Roman"/>
          <w:sz w:val="24"/>
          <w:szCs w:val="24"/>
          <w:lang w:eastAsia="ar-SA"/>
        </w:rPr>
      </w:pPr>
    </w:p>
    <w:p w14:paraId="41FE5407" w14:textId="77777777" w:rsidR="002B1586" w:rsidRPr="006D2C62" w:rsidRDefault="002B1586" w:rsidP="009577AF">
      <w:pPr>
        <w:spacing w:after="120"/>
        <w:ind w:firstLine="720"/>
        <w:jc w:val="center"/>
        <w:rPr>
          <w:rFonts w:ascii="Times New Roman" w:hAnsi="Times New Roman"/>
          <w:b/>
          <w:sz w:val="24"/>
          <w:szCs w:val="24"/>
          <w:lang w:eastAsia="ar-SA"/>
        </w:rPr>
      </w:pPr>
      <w:r w:rsidRPr="006D2C62">
        <w:rPr>
          <w:rFonts w:ascii="Times New Roman" w:hAnsi="Times New Roman"/>
          <w:b/>
          <w:sz w:val="24"/>
          <w:szCs w:val="24"/>
          <w:lang w:val="en-US" w:eastAsia="ar-SA"/>
        </w:rPr>
        <w:t>IV</w:t>
      </w:r>
      <w:r w:rsidRPr="006D2C62">
        <w:rPr>
          <w:rFonts w:ascii="Times New Roman" w:hAnsi="Times New Roman"/>
          <w:b/>
          <w:sz w:val="24"/>
          <w:szCs w:val="24"/>
          <w:lang w:eastAsia="ar-SA"/>
        </w:rPr>
        <w:t xml:space="preserve">. </w:t>
      </w:r>
      <w:proofErr w:type="gramStart"/>
      <w:r w:rsidRPr="006D2C62">
        <w:rPr>
          <w:rFonts w:ascii="Times New Roman" w:hAnsi="Times New Roman"/>
          <w:b/>
          <w:sz w:val="24"/>
          <w:szCs w:val="24"/>
          <w:lang w:eastAsia="ar-SA"/>
        </w:rPr>
        <w:t>ПОРЯДОК  ЗДІЙСНЕННЯ</w:t>
      </w:r>
      <w:proofErr w:type="gramEnd"/>
      <w:r w:rsidRPr="006D2C62">
        <w:rPr>
          <w:rFonts w:ascii="Times New Roman" w:hAnsi="Times New Roman"/>
          <w:b/>
          <w:sz w:val="24"/>
          <w:szCs w:val="24"/>
          <w:lang w:eastAsia="ar-SA"/>
        </w:rPr>
        <w:t xml:space="preserve">  ОПЛАТИ</w:t>
      </w:r>
    </w:p>
    <w:p w14:paraId="54EA61FD" w14:textId="11A2AC37" w:rsidR="002B1586" w:rsidRDefault="002B1586" w:rsidP="007D0851">
      <w:pPr>
        <w:spacing w:after="0" w:line="240" w:lineRule="auto"/>
        <w:jc w:val="both"/>
        <w:rPr>
          <w:rFonts w:ascii="Times New Roman" w:hAnsi="Times New Roman"/>
          <w:sz w:val="24"/>
          <w:szCs w:val="24"/>
        </w:rPr>
      </w:pPr>
      <w:r w:rsidRPr="006D2C62">
        <w:rPr>
          <w:rFonts w:ascii="Times New Roman" w:hAnsi="Times New Roman"/>
          <w:sz w:val="24"/>
          <w:szCs w:val="24"/>
          <w:lang w:eastAsia="ar-SA"/>
        </w:rPr>
        <w:t xml:space="preserve">4.1. </w:t>
      </w:r>
      <w:r w:rsidR="006D2C62" w:rsidRPr="006D2C62">
        <w:rPr>
          <w:rFonts w:ascii="Times New Roman" w:hAnsi="Times New Roman"/>
          <w:sz w:val="24"/>
          <w:szCs w:val="24"/>
        </w:rPr>
        <w:t xml:space="preserve">Розрахунки за фактично надану Послугу здійснюються протягом 10 (десяти) банківських днів з дня отримання рахунку та акту </w:t>
      </w:r>
      <w:r w:rsidR="006D2C62" w:rsidRPr="006D2C62">
        <w:rPr>
          <w:rFonts w:ascii="Times New Roman" w:hAnsi="Times New Roman"/>
          <w:sz w:val="24"/>
          <w:szCs w:val="24"/>
          <w:lang w:val="ru-RU"/>
        </w:rPr>
        <w:t xml:space="preserve">про </w:t>
      </w:r>
      <w:r w:rsidR="006D2C62" w:rsidRPr="006D2C62">
        <w:rPr>
          <w:rFonts w:ascii="Times New Roman" w:hAnsi="Times New Roman"/>
          <w:sz w:val="24"/>
          <w:szCs w:val="24"/>
        </w:rPr>
        <w:t xml:space="preserve">прийняття наданих Послуг, </w:t>
      </w:r>
      <w:r w:rsidR="0019603D">
        <w:rPr>
          <w:rFonts w:ascii="Times New Roman" w:hAnsi="Times New Roman"/>
          <w:sz w:val="24"/>
          <w:szCs w:val="24"/>
        </w:rPr>
        <w:t>до повного виконання сторонами узятих на себе зобов’язань</w:t>
      </w:r>
      <w:r w:rsidR="008743D9">
        <w:rPr>
          <w:rFonts w:ascii="Times New Roman" w:hAnsi="Times New Roman"/>
          <w:sz w:val="24"/>
          <w:szCs w:val="24"/>
        </w:rPr>
        <w:t xml:space="preserve">, </w:t>
      </w:r>
      <w:r w:rsidR="008743D9" w:rsidRPr="008743D9">
        <w:rPr>
          <w:rFonts w:ascii="Times New Roman" w:hAnsi="Times New Roman"/>
          <w:sz w:val="24"/>
          <w:szCs w:val="24"/>
        </w:rPr>
        <w:t>за наявності бюджетного фінансування,  відповідно до статті 49 Бюджетного Кодексу України та  Постанови КМУ від 09.06.2021 року № 590. У разі затримки бюджетного фінансування та/або здійснення не перерахування коштів не з вини Замовника, оплата за надані послуги здійснюється протягом 7 (семи) банківських днів з дати отримання Замовником відповідного бюджетного фінансування на реєстраційний рахунок Замовника.</w:t>
      </w:r>
    </w:p>
    <w:p w14:paraId="76AFFE70" w14:textId="14103A95" w:rsidR="007D0851" w:rsidRPr="007D0851" w:rsidRDefault="007D0851" w:rsidP="007D0851">
      <w:pPr>
        <w:spacing w:after="0" w:line="240" w:lineRule="auto"/>
        <w:jc w:val="both"/>
        <w:rPr>
          <w:rFonts w:ascii="Times New Roman" w:hAnsi="Times New Roman"/>
          <w:sz w:val="24"/>
          <w:szCs w:val="24"/>
        </w:rPr>
      </w:pPr>
      <w:r w:rsidRPr="007D0851">
        <w:rPr>
          <w:rFonts w:ascii="Times New Roman" w:hAnsi="Times New Roman"/>
          <w:sz w:val="24"/>
          <w:szCs w:val="24"/>
        </w:rPr>
        <w:t>4.2. Оплата здійснюється шляхом перерахування коштів на розрахунковий рахунок П</w:t>
      </w:r>
      <w:r w:rsidR="000C77C7">
        <w:rPr>
          <w:rFonts w:ascii="Times New Roman" w:hAnsi="Times New Roman"/>
          <w:sz w:val="24"/>
          <w:szCs w:val="24"/>
        </w:rPr>
        <w:t>остачальника</w:t>
      </w:r>
      <w:r w:rsidRPr="007D0851">
        <w:rPr>
          <w:rFonts w:ascii="Times New Roman" w:hAnsi="Times New Roman"/>
          <w:sz w:val="24"/>
          <w:szCs w:val="24"/>
        </w:rPr>
        <w:t>.</w:t>
      </w:r>
    </w:p>
    <w:p w14:paraId="58C10021" w14:textId="77777777" w:rsidR="007D0851" w:rsidRPr="007D0851" w:rsidRDefault="007D0851" w:rsidP="007D0851">
      <w:pPr>
        <w:spacing w:after="0" w:line="240" w:lineRule="auto"/>
        <w:jc w:val="both"/>
        <w:rPr>
          <w:rFonts w:ascii="Times New Roman" w:hAnsi="Times New Roman"/>
          <w:sz w:val="24"/>
          <w:szCs w:val="24"/>
        </w:rPr>
      </w:pPr>
      <w:r w:rsidRPr="007D0851">
        <w:rPr>
          <w:rFonts w:ascii="Times New Roman" w:hAnsi="Times New Roman"/>
          <w:sz w:val="24"/>
          <w:szCs w:val="24"/>
        </w:rPr>
        <w:lastRenderedPageBreak/>
        <w:t>4.3. Оплата здійснюється в національній валюті України – гривні.</w:t>
      </w:r>
    </w:p>
    <w:p w14:paraId="7F2ECC20" w14:textId="7F7D656A" w:rsidR="007D0851" w:rsidRPr="007D0851" w:rsidRDefault="007D0851" w:rsidP="007D0851">
      <w:pPr>
        <w:spacing w:after="0" w:line="240" w:lineRule="auto"/>
        <w:jc w:val="both"/>
        <w:rPr>
          <w:rFonts w:ascii="Times New Roman" w:hAnsi="Times New Roman"/>
          <w:sz w:val="24"/>
          <w:szCs w:val="24"/>
        </w:rPr>
      </w:pPr>
      <w:r w:rsidRPr="007D0851">
        <w:rPr>
          <w:rFonts w:ascii="Times New Roman" w:hAnsi="Times New Roman"/>
          <w:sz w:val="24"/>
          <w:szCs w:val="24"/>
        </w:rPr>
        <w:t>4.4. По</w:t>
      </w:r>
      <w:r>
        <w:rPr>
          <w:rFonts w:ascii="Times New Roman" w:hAnsi="Times New Roman"/>
          <w:sz w:val="24"/>
          <w:szCs w:val="24"/>
        </w:rPr>
        <w:t>стачальник</w:t>
      </w:r>
      <w:r w:rsidRPr="007D0851">
        <w:rPr>
          <w:rFonts w:ascii="Times New Roman" w:hAnsi="Times New Roman"/>
          <w:sz w:val="24"/>
          <w:szCs w:val="24"/>
        </w:rPr>
        <w:t xml:space="preserve"> має право повернути рахунок та </w:t>
      </w:r>
      <w:r>
        <w:rPr>
          <w:rFonts w:ascii="Times New Roman" w:hAnsi="Times New Roman"/>
          <w:sz w:val="24"/>
          <w:szCs w:val="24"/>
        </w:rPr>
        <w:t xml:space="preserve">акт </w:t>
      </w:r>
      <w:r w:rsidRPr="006D2C62">
        <w:rPr>
          <w:rFonts w:ascii="Times New Roman" w:hAnsi="Times New Roman"/>
          <w:sz w:val="24"/>
          <w:szCs w:val="24"/>
          <w:lang w:val="ru-RU"/>
        </w:rPr>
        <w:t xml:space="preserve">про </w:t>
      </w:r>
      <w:r w:rsidRPr="006D2C62">
        <w:rPr>
          <w:rFonts w:ascii="Times New Roman" w:hAnsi="Times New Roman"/>
          <w:sz w:val="24"/>
          <w:szCs w:val="24"/>
        </w:rPr>
        <w:t>прийняття наданих Послуг</w:t>
      </w:r>
      <w:r w:rsidRPr="007D0851">
        <w:rPr>
          <w:rFonts w:ascii="Times New Roman" w:hAnsi="Times New Roman"/>
          <w:sz w:val="24"/>
          <w:szCs w:val="24"/>
        </w:rPr>
        <w:t xml:space="preserve"> без здійснення оплати в разі неналежного їх оформлення (відсутність підписів, печатки тощо).</w:t>
      </w:r>
    </w:p>
    <w:p w14:paraId="7A5CA1DA" w14:textId="77777777" w:rsidR="007D0851" w:rsidRDefault="007D0851" w:rsidP="008743D9">
      <w:pPr>
        <w:spacing w:line="240" w:lineRule="auto"/>
        <w:jc w:val="both"/>
        <w:rPr>
          <w:rFonts w:ascii="Times New Roman" w:hAnsi="Times New Roman"/>
          <w:sz w:val="24"/>
          <w:szCs w:val="24"/>
        </w:rPr>
      </w:pPr>
    </w:p>
    <w:p w14:paraId="7740C8CD" w14:textId="77777777" w:rsidR="002B1586" w:rsidRPr="009577AF" w:rsidRDefault="002B1586" w:rsidP="009577AF">
      <w:pPr>
        <w:spacing w:after="120"/>
        <w:jc w:val="center"/>
        <w:rPr>
          <w:rFonts w:ascii="Times New Roman" w:hAnsi="Times New Roman"/>
          <w:b/>
          <w:sz w:val="24"/>
          <w:szCs w:val="24"/>
          <w:lang w:eastAsia="ar-SA"/>
        </w:rPr>
      </w:pPr>
      <w:r w:rsidRPr="009577AF">
        <w:rPr>
          <w:rFonts w:ascii="Times New Roman" w:hAnsi="Times New Roman"/>
          <w:b/>
          <w:sz w:val="24"/>
          <w:szCs w:val="24"/>
          <w:lang w:val="en-US" w:eastAsia="ar-SA"/>
        </w:rPr>
        <w:t>V</w:t>
      </w:r>
      <w:r w:rsidRPr="009577AF">
        <w:rPr>
          <w:rFonts w:ascii="Times New Roman" w:hAnsi="Times New Roman"/>
          <w:b/>
          <w:sz w:val="24"/>
          <w:szCs w:val="24"/>
          <w:lang w:eastAsia="ar-SA"/>
        </w:rPr>
        <w:t>. НАДАННЯ ПОСЛУГ</w:t>
      </w:r>
    </w:p>
    <w:p w14:paraId="0B645D62" w14:textId="0FA4FD22" w:rsidR="00C16852"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5.1. Строк надання послуг</w:t>
      </w:r>
      <w:r w:rsidR="00CE78E7">
        <w:rPr>
          <w:rFonts w:ascii="Times New Roman" w:hAnsi="Times New Roman"/>
          <w:sz w:val="24"/>
          <w:szCs w:val="24"/>
          <w:lang w:eastAsia="ar-SA"/>
        </w:rPr>
        <w:t xml:space="preserve">: </w:t>
      </w:r>
      <w:r w:rsidR="0089092D">
        <w:rPr>
          <w:rFonts w:ascii="Times New Roman" w:hAnsi="Times New Roman"/>
          <w:sz w:val="24"/>
          <w:szCs w:val="24"/>
          <w:lang w:eastAsia="ar-SA"/>
        </w:rPr>
        <w:t>до 31.12.202</w:t>
      </w:r>
      <w:r w:rsidR="003A6695">
        <w:rPr>
          <w:rFonts w:ascii="Times New Roman" w:hAnsi="Times New Roman"/>
          <w:sz w:val="24"/>
          <w:szCs w:val="24"/>
          <w:lang w:eastAsia="ar-SA"/>
        </w:rPr>
        <w:t>4</w:t>
      </w:r>
      <w:r w:rsidR="0089092D">
        <w:rPr>
          <w:rFonts w:ascii="Times New Roman" w:hAnsi="Times New Roman"/>
          <w:sz w:val="24"/>
          <w:szCs w:val="24"/>
          <w:lang w:eastAsia="ar-SA"/>
        </w:rPr>
        <w:t xml:space="preserve"> року.</w:t>
      </w:r>
    </w:p>
    <w:p w14:paraId="245F2449" w14:textId="77777777" w:rsidR="002B1586" w:rsidRPr="00A17668" w:rsidRDefault="002B1586" w:rsidP="003A6695">
      <w:pPr>
        <w:spacing w:after="0"/>
        <w:jc w:val="both"/>
        <w:rPr>
          <w:rFonts w:ascii="Times New Roman" w:hAnsi="Times New Roman"/>
          <w:sz w:val="24"/>
          <w:szCs w:val="24"/>
          <w:lang w:eastAsia="ar-SA"/>
        </w:rPr>
      </w:pPr>
      <w:r w:rsidRPr="00A17668">
        <w:rPr>
          <w:rFonts w:ascii="Times New Roman" w:hAnsi="Times New Roman"/>
          <w:sz w:val="24"/>
          <w:szCs w:val="24"/>
          <w:lang w:eastAsia="ar-SA"/>
        </w:rPr>
        <w:t>5.</w:t>
      </w:r>
      <w:r w:rsidR="00C16852">
        <w:rPr>
          <w:rFonts w:ascii="Times New Roman" w:hAnsi="Times New Roman"/>
          <w:sz w:val="24"/>
          <w:szCs w:val="24"/>
          <w:lang w:eastAsia="ar-SA"/>
        </w:rPr>
        <w:t>2</w:t>
      </w:r>
      <w:r w:rsidRPr="00A17668">
        <w:rPr>
          <w:rFonts w:ascii="Times New Roman" w:hAnsi="Times New Roman"/>
          <w:sz w:val="24"/>
          <w:szCs w:val="24"/>
          <w:lang w:eastAsia="ar-SA"/>
        </w:rPr>
        <w:t xml:space="preserve">. </w:t>
      </w:r>
      <w:r w:rsidR="00C16852">
        <w:rPr>
          <w:rFonts w:ascii="Times New Roman" w:hAnsi="Times New Roman"/>
          <w:sz w:val="24"/>
          <w:szCs w:val="24"/>
          <w:lang w:eastAsia="ar-SA"/>
        </w:rPr>
        <w:t>Для надання послуги</w:t>
      </w:r>
      <w:r w:rsidRPr="00A17668">
        <w:rPr>
          <w:rFonts w:ascii="Times New Roman" w:hAnsi="Times New Roman"/>
          <w:sz w:val="24"/>
          <w:szCs w:val="24"/>
          <w:lang w:eastAsia="ar-SA"/>
        </w:rPr>
        <w:t xml:space="preserve"> Постачальник використовує транспортний засіб у належному технічному та санітарному стані;</w:t>
      </w:r>
    </w:p>
    <w:p w14:paraId="70FFDA62" w14:textId="77777777" w:rsidR="002B1586" w:rsidRPr="00A17668" w:rsidRDefault="002B1586" w:rsidP="003A6695">
      <w:pPr>
        <w:spacing w:after="0"/>
        <w:jc w:val="both"/>
        <w:rPr>
          <w:rFonts w:ascii="Times New Roman" w:hAnsi="Times New Roman"/>
          <w:sz w:val="24"/>
          <w:szCs w:val="24"/>
          <w:lang w:eastAsia="ar-SA"/>
        </w:rPr>
      </w:pPr>
      <w:r w:rsidRPr="00A17668">
        <w:rPr>
          <w:rFonts w:ascii="Times New Roman" w:hAnsi="Times New Roman"/>
          <w:sz w:val="24"/>
          <w:szCs w:val="24"/>
          <w:lang w:eastAsia="ar-SA"/>
        </w:rPr>
        <w:t>5.</w:t>
      </w:r>
      <w:r w:rsidR="00C16852">
        <w:rPr>
          <w:rFonts w:ascii="Times New Roman" w:hAnsi="Times New Roman"/>
          <w:sz w:val="24"/>
          <w:szCs w:val="24"/>
          <w:lang w:eastAsia="ar-SA"/>
        </w:rPr>
        <w:t>3</w:t>
      </w:r>
      <w:r w:rsidRPr="00A17668">
        <w:rPr>
          <w:rFonts w:ascii="Times New Roman" w:hAnsi="Times New Roman"/>
          <w:sz w:val="24"/>
          <w:szCs w:val="24"/>
          <w:lang w:eastAsia="ar-SA"/>
        </w:rPr>
        <w:t xml:space="preserve">. Постачальник </w:t>
      </w:r>
      <w:r w:rsidR="000855B8">
        <w:rPr>
          <w:rFonts w:ascii="Times New Roman" w:hAnsi="Times New Roman"/>
          <w:sz w:val="24"/>
          <w:szCs w:val="24"/>
          <w:lang w:eastAsia="ar-SA"/>
        </w:rPr>
        <w:t>надає послуги</w:t>
      </w:r>
      <w:r w:rsidRPr="00A17668">
        <w:rPr>
          <w:rFonts w:ascii="Times New Roman" w:hAnsi="Times New Roman"/>
          <w:sz w:val="24"/>
          <w:szCs w:val="24"/>
          <w:lang w:eastAsia="ar-SA"/>
        </w:rPr>
        <w:t xml:space="preserve"> згідно наданих Замовником замовлень.</w:t>
      </w:r>
    </w:p>
    <w:p w14:paraId="2269E7F3" w14:textId="77777777" w:rsidR="002B1586" w:rsidRDefault="002B1586" w:rsidP="003A6695">
      <w:pPr>
        <w:spacing w:after="0"/>
        <w:jc w:val="both"/>
        <w:rPr>
          <w:rFonts w:ascii="Times New Roman" w:hAnsi="Times New Roman"/>
          <w:sz w:val="24"/>
          <w:szCs w:val="24"/>
          <w:lang w:eastAsia="ar-SA"/>
        </w:rPr>
      </w:pPr>
      <w:r w:rsidRPr="00A17668">
        <w:rPr>
          <w:rFonts w:ascii="Times New Roman" w:hAnsi="Times New Roman"/>
          <w:sz w:val="24"/>
          <w:szCs w:val="24"/>
          <w:lang w:eastAsia="ar-SA"/>
        </w:rPr>
        <w:t>5.</w:t>
      </w:r>
      <w:r w:rsidR="00C16852">
        <w:rPr>
          <w:rFonts w:ascii="Times New Roman" w:hAnsi="Times New Roman"/>
          <w:sz w:val="24"/>
          <w:szCs w:val="24"/>
          <w:lang w:eastAsia="ar-SA"/>
        </w:rPr>
        <w:t>4</w:t>
      </w:r>
      <w:r w:rsidRPr="00A17668">
        <w:rPr>
          <w:rFonts w:ascii="Times New Roman" w:hAnsi="Times New Roman"/>
          <w:sz w:val="24"/>
          <w:szCs w:val="24"/>
          <w:lang w:eastAsia="ar-SA"/>
        </w:rPr>
        <w:t>. Приймання та оцінка якості послуг проводиться уповноваженим представником Замовника. У випадку мотивованої відмови Замовника прийняти послуги складається акт з переліком обґрунтованих порушень умов цього Договору. Акт подається Постачальнику для розгляду по суті та його підписання протягом 3 (трьох) календарних днів та усунення виявлених порушень умов цього Договору у строк не більше 10 (десяти) робочих днів.</w:t>
      </w:r>
    </w:p>
    <w:p w14:paraId="53F422FA" w14:textId="77777777" w:rsidR="002B1586" w:rsidRPr="00A17668" w:rsidRDefault="002B1586" w:rsidP="003A6695">
      <w:pPr>
        <w:spacing w:after="0"/>
        <w:jc w:val="both"/>
        <w:rPr>
          <w:rFonts w:ascii="Times New Roman" w:hAnsi="Times New Roman"/>
          <w:sz w:val="24"/>
          <w:szCs w:val="24"/>
          <w:lang w:eastAsia="ar-SA"/>
        </w:rPr>
      </w:pPr>
      <w:r w:rsidRPr="00A17668">
        <w:rPr>
          <w:rFonts w:ascii="Times New Roman" w:hAnsi="Times New Roman"/>
          <w:sz w:val="24"/>
          <w:szCs w:val="24"/>
          <w:lang w:eastAsia="ar-SA"/>
        </w:rPr>
        <w:t>5.</w:t>
      </w:r>
      <w:r w:rsidR="00C16852">
        <w:rPr>
          <w:rFonts w:ascii="Times New Roman" w:hAnsi="Times New Roman"/>
          <w:sz w:val="24"/>
          <w:szCs w:val="24"/>
          <w:lang w:eastAsia="ar-SA"/>
        </w:rPr>
        <w:t>5</w:t>
      </w:r>
      <w:r w:rsidRPr="00A17668">
        <w:rPr>
          <w:rFonts w:ascii="Times New Roman" w:hAnsi="Times New Roman"/>
          <w:sz w:val="24"/>
          <w:szCs w:val="24"/>
          <w:lang w:eastAsia="ar-SA"/>
        </w:rPr>
        <w:t>. Учасник повинен забезпечити:</w:t>
      </w:r>
    </w:p>
    <w:p w14:paraId="57EEB885"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відповідність технічного та санітарного стану автотранспорту вимогам щодо перевезення пасажирів, проходження щоденної перевірки його технічного та санітарного стану;</w:t>
      </w:r>
    </w:p>
    <w:p w14:paraId="7C29AF23"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щоденне кваліфікаційне медичне обстеження стану здоров’я водіїв при виїзді автотранспорту на маршрут;</w:t>
      </w:r>
    </w:p>
    <w:p w14:paraId="6630D656"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технічне обслуговування автотранспорту та регулярну санітарну обробку салону відповідно до епідеміологічних вимог  в умовах карантину;</w:t>
      </w:r>
    </w:p>
    <w:p w14:paraId="7A9B8E8F" w14:textId="0100C939" w:rsidR="002B1586" w:rsidRPr="001727D2"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r>
      <w:r w:rsidRPr="001727D2">
        <w:rPr>
          <w:rFonts w:ascii="Times New Roman" w:hAnsi="Times New Roman"/>
          <w:sz w:val="24"/>
          <w:szCs w:val="24"/>
          <w:lang w:eastAsia="ar-SA"/>
        </w:rPr>
        <w:t xml:space="preserve">відповідність рівня кваліфікації водіїв, що гарантує безпечне перевезення </w:t>
      </w:r>
      <w:r w:rsidR="00F56B9F" w:rsidRPr="006C5D67">
        <w:rPr>
          <w:rFonts w:ascii="Times New Roman" w:eastAsia="Times New Roman" w:hAnsi="Times New Roman"/>
          <w:color w:val="000000"/>
          <w:sz w:val="24"/>
          <w:szCs w:val="24"/>
          <w:lang w:eastAsia="ru-RU"/>
        </w:rPr>
        <w:t>в</w:t>
      </w:r>
      <w:r w:rsidR="00F56B9F" w:rsidRPr="006C5D67">
        <w:rPr>
          <w:rFonts w:ascii="Times New Roman" w:eastAsia="Times New Roman" w:hAnsi="Times New Roman"/>
          <w:sz w:val="24"/>
          <w:szCs w:val="20"/>
          <w:lang w:eastAsia="ru-RU"/>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r w:rsidR="000855B8" w:rsidRPr="001727D2">
        <w:rPr>
          <w:rFonts w:ascii="Times New Roman" w:hAnsi="Times New Roman"/>
          <w:sz w:val="24"/>
          <w:szCs w:val="24"/>
          <w:lang w:eastAsia="ar-SA"/>
        </w:rPr>
        <w:t>;</w:t>
      </w:r>
    </w:p>
    <w:p w14:paraId="3CB904AD" w14:textId="77777777" w:rsidR="002B1586" w:rsidRPr="001727D2" w:rsidRDefault="002B1586" w:rsidP="009577AF">
      <w:pPr>
        <w:spacing w:after="0"/>
        <w:ind w:firstLine="709"/>
        <w:jc w:val="both"/>
        <w:rPr>
          <w:rFonts w:ascii="Times New Roman" w:hAnsi="Times New Roman"/>
          <w:sz w:val="24"/>
          <w:szCs w:val="24"/>
          <w:lang w:eastAsia="ar-SA"/>
        </w:rPr>
      </w:pPr>
      <w:r w:rsidRPr="001727D2">
        <w:rPr>
          <w:rFonts w:ascii="Times New Roman" w:hAnsi="Times New Roman"/>
          <w:sz w:val="24"/>
          <w:szCs w:val="24"/>
          <w:lang w:eastAsia="ar-SA"/>
        </w:rPr>
        <w:t>-</w:t>
      </w:r>
      <w:r w:rsidRPr="001727D2">
        <w:rPr>
          <w:rFonts w:ascii="Times New Roman" w:hAnsi="Times New Roman"/>
          <w:sz w:val="24"/>
          <w:szCs w:val="24"/>
          <w:lang w:eastAsia="ar-SA"/>
        </w:rPr>
        <w:tab/>
        <w:t>своєчасну подачу автотранспорту до збірного пункту Ніжинського територіального центру комплектування та соціальної підтримки;</w:t>
      </w:r>
    </w:p>
    <w:p w14:paraId="20F53D16" w14:textId="408B5251" w:rsidR="002B1586" w:rsidRPr="001727D2" w:rsidRDefault="002B1586" w:rsidP="009577AF">
      <w:pPr>
        <w:spacing w:after="0"/>
        <w:ind w:firstLine="709"/>
        <w:jc w:val="both"/>
        <w:rPr>
          <w:rFonts w:ascii="Times New Roman" w:hAnsi="Times New Roman"/>
          <w:sz w:val="24"/>
          <w:szCs w:val="24"/>
          <w:lang w:eastAsia="ar-SA"/>
        </w:rPr>
      </w:pPr>
      <w:r w:rsidRPr="001727D2">
        <w:rPr>
          <w:rFonts w:ascii="Times New Roman" w:hAnsi="Times New Roman"/>
          <w:sz w:val="24"/>
          <w:szCs w:val="24"/>
          <w:lang w:eastAsia="ar-SA"/>
        </w:rPr>
        <w:t>-</w:t>
      </w:r>
      <w:r w:rsidRPr="001727D2">
        <w:rPr>
          <w:rFonts w:ascii="Times New Roman" w:hAnsi="Times New Roman"/>
          <w:sz w:val="24"/>
          <w:szCs w:val="24"/>
          <w:lang w:eastAsia="ar-SA"/>
        </w:rPr>
        <w:tab/>
        <w:t xml:space="preserve">безпеку </w:t>
      </w:r>
      <w:r w:rsidR="00F56B9F" w:rsidRPr="006C5D67">
        <w:rPr>
          <w:rFonts w:ascii="Times New Roman" w:eastAsia="Times New Roman" w:hAnsi="Times New Roman"/>
          <w:color w:val="000000"/>
          <w:sz w:val="24"/>
          <w:szCs w:val="24"/>
          <w:lang w:eastAsia="ru-RU"/>
        </w:rPr>
        <w:t>в</w:t>
      </w:r>
      <w:r w:rsidR="00F56B9F" w:rsidRPr="006C5D67">
        <w:rPr>
          <w:rFonts w:ascii="Times New Roman" w:eastAsia="Times New Roman" w:hAnsi="Times New Roman"/>
          <w:sz w:val="24"/>
          <w:szCs w:val="20"/>
          <w:lang w:eastAsia="ru-RU"/>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r w:rsidR="00F56B9F" w:rsidRPr="00F56B9F">
        <w:rPr>
          <w:rFonts w:ascii="Times New Roman" w:eastAsia="Times New Roman" w:hAnsi="Times New Roman"/>
          <w:sz w:val="24"/>
          <w:szCs w:val="20"/>
          <w:lang w:eastAsia="ru-RU"/>
        </w:rPr>
        <w:t xml:space="preserve"> </w:t>
      </w:r>
      <w:r w:rsidRPr="001727D2">
        <w:rPr>
          <w:rFonts w:ascii="Times New Roman" w:hAnsi="Times New Roman"/>
          <w:sz w:val="24"/>
          <w:szCs w:val="24"/>
          <w:lang w:eastAsia="ar-SA"/>
        </w:rPr>
        <w:t>під час руху за маршрутом</w:t>
      </w:r>
      <w:r w:rsidR="001727D2">
        <w:rPr>
          <w:rFonts w:ascii="Times New Roman" w:hAnsi="Times New Roman"/>
          <w:sz w:val="24"/>
          <w:szCs w:val="24"/>
          <w:lang w:eastAsia="ar-SA"/>
        </w:rPr>
        <w:t>;</w:t>
      </w:r>
    </w:p>
    <w:p w14:paraId="7B353F78"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залучати до надання послуг автотранспорт, на які оформлено Договори страхування цивільної відповідальності водіїв, у відповідності до вимог чинного законодавства України;</w:t>
      </w:r>
    </w:p>
    <w:p w14:paraId="44D0CD90"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проводити щоденний інструктаж водіїв з питань охорони праці, Правил дорожнього руху та Правил перевезення пасажирів, у частині, які пов’язані з перевезенням організованих груп людей;</w:t>
      </w:r>
    </w:p>
    <w:p w14:paraId="196AE79B" w14:textId="77777777" w:rsidR="002B1586" w:rsidRPr="00A17668" w:rsidRDefault="002B1586" w:rsidP="009577AF">
      <w:pPr>
        <w:spacing w:after="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забезпечувати наявність резервного автотранспорту який відповідає вищезазначеним вимогам у разі виникнення їх технічної несправності основного автотранспорту та невідкладно письмово  повідомляти  Замовника;</w:t>
      </w:r>
    </w:p>
    <w:p w14:paraId="3543D411" w14:textId="5EC057B8" w:rsidR="002B1586" w:rsidRPr="00A17668" w:rsidRDefault="002B1586" w:rsidP="009577AF">
      <w:pPr>
        <w:spacing w:after="120"/>
        <w:ind w:firstLine="709"/>
        <w:jc w:val="both"/>
        <w:rPr>
          <w:rFonts w:ascii="Times New Roman" w:hAnsi="Times New Roman"/>
          <w:sz w:val="24"/>
          <w:szCs w:val="24"/>
          <w:lang w:eastAsia="ar-SA"/>
        </w:rPr>
      </w:pPr>
      <w:r w:rsidRPr="00A17668">
        <w:rPr>
          <w:rFonts w:ascii="Times New Roman" w:hAnsi="Times New Roman"/>
          <w:sz w:val="24"/>
          <w:szCs w:val="24"/>
          <w:lang w:eastAsia="ar-SA"/>
        </w:rPr>
        <w:t>-</w:t>
      </w:r>
      <w:r w:rsidRPr="00A17668">
        <w:rPr>
          <w:rFonts w:ascii="Times New Roman" w:hAnsi="Times New Roman"/>
          <w:sz w:val="24"/>
          <w:szCs w:val="24"/>
          <w:lang w:eastAsia="ar-SA"/>
        </w:rPr>
        <w:tab/>
        <w:t xml:space="preserve">забезпечити щоденне проведення технічних оглядів автотранспорту, які задіяні до перевезень </w:t>
      </w:r>
      <w:r w:rsidR="00F56B9F" w:rsidRPr="006C5D67">
        <w:rPr>
          <w:rFonts w:ascii="Times New Roman" w:eastAsia="Times New Roman" w:hAnsi="Times New Roman"/>
          <w:color w:val="000000"/>
          <w:sz w:val="24"/>
          <w:szCs w:val="24"/>
          <w:lang w:eastAsia="ru-RU"/>
        </w:rPr>
        <w:t>в</w:t>
      </w:r>
      <w:r w:rsidR="00F56B9F" w:rsidRPr="006C5D67">
        <w:rPr>
          <w:rFonts w:ascii="Times New Roman" w:eastAsia="Times New Roman" w:hAnsi="Times New Roman"/>
          <w:sz w:val="24"/>
          <w:szCs w:val="20"/>
          <w:lang w:eastAsia="ru-RU"/>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r w:rsidRPr="00A17668">
        <w:rPr>
          <w:rFonts w:ascii="Times New Roman" w:hAnsi="Times New Roman"/>
          <w:sz w:val="24"/>
          <w:szCs w:val="24"/>
          <w:lang w:eastAsia="ar-SA"/>
        </w:rPr>
        <w:t xml:space="preserve"> власними силами або за Договором про технічне обслуговування  рухомого складу.</w:t>
      </w:r>
    </w:p>
    <w:p w14:paraId="062B50D8" w14:textId="77777777" w:rsidR="002B1586" w:rsidRPr="009577AF" w:rsidRDefault="002B1586" w:rsidP="009577AF">
      <w:pPr>
        <w:spacing w:after="120"/>
        <w:jc w:val="center"/>
        <w:rPr>
          <w:rFonts w:ascii="Times New Roman" w:hAnsi="Times New Roman"/>
          <w:b/>
          <w:sz w:val="24"/>
          <w:szCs w:val="24"/>
          <w:lang w:eastAsia="ar-SA"/>
        </w:rPr>
      </w:pPr>
      <w:r w:rsidRPr="009577AF">
        <w:rPr>
          <w:rFonts w:ascii="Times New Roman" w:hAnsi="Times New Roman"/>
          <w:b/>
          <w:sz w:val="24"/>
          <w:szCs w:val="24"/>
          <w:lang w:val="en-US" w:eastAsia="ar-SA"/>
        </w:rPr>
        <w:lastRenderedPageBreak/>
        <w:t>V</w:t>
      </w:r>
      <w:r w:rsidRPr="009577AF">
        <w:rPr>
          <w:rFonts w:ascii="Times New Roman" w:hAnsi="Times New Roman"/>
          <w:b/>
          <w:sz w:val="24"/>
          <w:szCs w:val="24"/>
          <w:lang w:eastAsia="ar-SA"/>
        </w:rPr>
        <w:t xml:space="preserve">І. </w:t>
      </w:r>
      <w:proofErr w:type="gramStart"/>
      <w:r w:rsidRPr="009577AF">
        <w:rPr>
          <w:rFonts w:ascii="Times New Roman" w:hAnsi="Times New Roman"/>
          <w:b/>
          <w:sz w:val="24"/>
          <w:szCs w:val="24"/>
          <w:lang w:eastAsia="ar-SA"/>
        </w:rPr>
        <w:t>ПРАВА  ТА</w:t>
      </w:r>
      <w:proofErr w:type="gramEnd"/>
      <w:r w:rsidRPr="009577AF">
        <w:rPr>
          <w:rFonts w:ascii="Times New Roman" w:hAnsi="Times New Roman"/>
          <w:b/>
          <w:sz w:val="24"/>
          <w:szCs w:val="24"/>
          <w:lang w:eastAsia="ar-SA"/>
        </w:rPr>
        <w:t xml:space="preserve">  ОБОВ’ЯЗКИ  СТОРІН</w:t>
      </w:r>
    </w:p>
    <w:p w14:paraId="46C91894"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6.1.</w:t>
      </w:r>
      <w:r w:rsidRPr="009577AF">
        <w:rPr>
          <w:rFonts w:ascii="Times New Roman" w:hAnsi="Times New Roman"/>
          <w:b/>
          <w:sz w:val="24"/>
          <w:szCs w:val="24"/>
          <w:lang w:eastAsia="ar-SA"/>
        </w:rPr>
        <w:t xml:space="preserve"> </w:t>
      </w:r>
      <w:r w:rsidRPr="009577AF">
        <w:rPr>
          <w:rFonts w:ascii="Times New Roman" w:hAnsi="Times New Roman"/>
          <w:sz w:val="24"/>
          <w:szCs w:val="24"/>
          <w:lang w:eastAsia="ar-SA"/>
        </w:rPr>
        <w:t xml:space="preserve"> </w:t>
      </w:r>
      <w:r w:rsidRPr="009577AF">
        <w:rPr>
          <w:rFonts w:ascii="Times New Roman" w:hAnsi="Times New Roman"/>
          <w:sz w:val="24"/>
          <w:szCs w:val="24"/>
          <w:u w:val="single"/>
          <w:lang w:eastAsia="ar-SA"/>
        </w:rPr>
        <w:t>Замовник зобов’язаний</w:t>
      </w:r>
      <w:r w:rsidRPr="009577AF">
        <w:rPr>
          <w:rFonts w:ascii="Times New Roman" w:hAnsi="Times New Roman"/>
          <w:sz w:val="24"/>
          <w:szCs w:val="24"/>
          <w:lang w:eastAsia="ar-SA"/>
        </w:rPr>
        <w:t>:</w:t>
      </w:r>
    </w:p>
    <w:p w14:paraId="2BC0C2C1"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 xml:space="preserve">6.1.1. Своєчасно та в повному обсязі сплачувати </w:t>
      </w:r>
      <w:r w:rsidR="00A17668" w:rsidRPr="009577AF">
        <w:rPr>
          <w:rFonts w:ascii="Times New Roman" w:hAnsi="Times New Roman"/>
          <w:sz w:val="24"/>
          <w:szCs w:val="24"/>
          <w:lang w:eastAsia="ar-SA"/>
        </w:rPr>
        <w:t>Постачальнику</w:t>
      </w:r>
      <w:r w:rsidRPr="009577AF">
        <w:rPr>
          <w:rFonts w:ascii="Times New Roman" w:hAnsi="Times New Roman"/>
          <w:sz w:val="24"/>
          <w:szCs w:val="24"/>
          <w:lang w:eastAsia="ar-SA"/>
        </w:rPr>
        <w:t xml:space="preserve"> за надані послуги;</w:t>
      </w:r>
    </w:p>
    <w:p w14:paraId="1CFC298D"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6.1.2. Приймати надані Постачальником послуги згідно з актом прийняття наданих послуг.</w:t>
      </w:r>
    </w:p>
    <w:p w14:paraId="10D2CBFC"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6.2.</w:t>
      </w:r>
      <w:r w:rsidRPr="009577AF">
        <w:rPr>
          <w:rFonts w:ascii="Times New Roman" w:hAnsi="Times New Roman"/>
          <w:b/>
          <w:sz w:val="24"/>
          <w:szCs w:val="24"/>
          <w:lang w:eastAsia="ar-SA"/>
        </w:rPr>
        <w:t xml:space="preserve"> </w:t>
      </w:r>
      <w:r w:rsidRPr="009577AF">
        <w:rPr>
          <w:rFonts w:ascii="Times New Roman" w:hAnsi="Times New Roman"/>
          <w:sz w:val="24"/>
          <w:szCs w:val="24"/>
          <w:u w:val="single"/>
          <w:lang w:eastAsia="ar-SA"/>
        </w:rPr>
        <w:t>Замовник має право:</w:t>
      </w:r>
    </w:p>
    <w:p w14:paraId="01E83A26"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6.2.1. Достроково розірвати цей Договір у разі невиконання  Постачальником умов цього Договору, письмово повідомивши Постачальника не менше ніж за 10 (десять) календарних днів до запропонованої дати розірвання або припинення цього Договору шляхом укладання додаткової угоди.</w:t>
      </w:r>
    </w:p>
    <w:p w14:paraId="450B6EBD"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6.2.2. Контролювати надання послуг у строки, встановлені цим Договором.</w:t>
      </w:r>
    </w:p>
    <w:p w14:paraId="62A42592"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6.2.3. Зменшувати обсяг надання послуг та загальну вартість цього Договору залежно від реального фінансування видатків, шляхом укладання додаткової угоди про внесення відповідних змін до цього Договору.</w:t>
      </w:r>
    </w:p>
    <w:p w14:paraId="4E424BDF"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6.2.4. Повернути рахунок Постачальнику без здійснення оплати в разі неналежного оформлення документів, зазначених у пункті 4.</w:t>
      </w:r>
      <w:r w:rsidR="009C20E9">
        <w:rPr>
          <w:rFonts w:ascii="Times New Roman" w:hAnsi="Times New Roman"/>
          <w:sz w:val="24"/>
          <w:szCs w:val="24"/>
          <w:lang w:eastAsia="ar-SA"/>
        </w:rPr>
        <w:t>1</w:t>
      </w:r>
      <w:r w:rsidRPr="009577AF">
        <w:rPr>
          <w:rFonts w:ascii="Times New Roman" w:hAnsi="Times New Roman"/>
          <w:sz w:val="24"/>
          <w:szCs w:val="24"/>
          <w:lang w:eastAsia="ar-SA"/>
        </w:rPr>
        <w:t xml:space="preserve"> розділу </w:t>
      </w:r>
      <w:r w:rsidRPr="009577AF">
        <w:rPr>
          <w:rFonts w:ascii="Times New Roman" w:hAnsi="Times New Roman"/>
          <w:sz w:val="24"/>
          <w:szCs w:val="24"/>
          <w:lang w:val="en-US" w:eastAsia="ar-SA"/>
        </w:rPr>
        <w:t>IV</w:t>
      </w:r>
      <w:r w:rsidRPr="009577AF">
        <w:rPr>
          <w:rFonts w:ascii="Times New Roman" w:hAnsi="Times New Roman"/>
          <w:sz w:val="24"/>
          <w:szCs w:val="24"/>
          <w:lang w:eastAsia="ar-SA"/>
        </w:rPr>
        <w:t xml:space="preserve"> цього Договору (відсутність підписів тощо).</w:t>
      </w:r>
    </w:p>
    <w:p w14:paraId="60659130"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6.3.</w:t>
      </w:r>
      <w:r w:rsidRPr="009577AF">
        <w:rPr>
          <w:rFonts w:ascii="Times New Roman" w:hAnsi="Times New Roman"/>
          <w:b/>
          <w:sz w:val="24"/>
          <w:szCs w:val="24"/>
          <w:lang w:eastAsia="ar-SA"/>
        </w:rPr>
        <w:t xml:space="preserve"> </w:t>
      </w:r>
      <w:r w:rsidRPr="009577AF">
        <w:rPr>
          <w:rFonts w:ascii="Times New Roman" w:hAnsi="Times New Roman"/>
          <w:sz w:val="24"/>
          <w:szCs w:val="24"/>
          <w:u w:val="single"/>
          <w:lang w:eastAsia="ar-SA"/>
        </w:rPr>
        <w:t>Постачальник зобов’язаний</w:t>
      </w:r>
      <w:r w:rsidRPr="009577AF">
        <w:rPr>
          <w:rFonts w:ascii="Times New Roman" w:hAnsi="Times New Roman"/>
          <w:sz w:val="24"/>
          <w:szCs w:val="24"/>
          <w:lang w:eastAsia="ar-SA"/>
        </w:rPr>
        <w:t>:</w:t>
      </w:r>
    </w:p>
    <w:p w14:paraId="337FBCD9"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6.3.1. Забезпечити надання послуг у строки, встановлені цим Договором;</w:t>
      </w:r>
    </w:p>
    <w:p w14:paraId="467CA593" w14:textId="77777777" w:rsidR="002B1586" w:rsidRPr="009577AF" w:rsidRDefault="002B1586" w:rsidP="003A6695">
      <w:pPr>
        <w:spacing w:after="0"/>
        <w:jc w:val="both"/>
        <w:rPr>
          <w:rFonts w:ascii="Times New Roman" w:hAnsi="Times New Roman"/>
          <w:sz w:val="24"/>
          <w:szCs w:val="24"/>
          <w:lang w:eastAsia="ru-RU"/>
        </w:rPr>
      </w:pPr>
      <w:r w:rsidRPr="009577AF">
        <w:rPr>
          <w:rFonts w:ascii="Times New Roman" w:hAnsi="Times New Roman"/>
          <w:sz w:val="24"/>
          <w:szCs w:val="24"/>
          <w:lang w:eastAsia="ru-RU"/>
        </w:rPr>
        <w:t xml:space="preserve">6.3.2. Забезпечити надання послуг, якість яких відповідає умовам, установленим розділом ІІ цього  Договору. </w:t>
      </w:r>
    </w:p>
    <w:p w14:paraId="36E8E2F4" w14:textId="77777777" w:rsidR="002B1586" w:rsidRPr="009577AF" w:rsidRDefault="002B1586" w:rsidP="003A6695">
      <w:pPr>
        <w:spacing w:after="0"/>
        <w:jc w:val="both"/>
        <w:rPr>
          <w:rFonts w:ascii="Times New Roman" w:hAnsi="Times New Roman"/>
          <w:sz w:val="24"/>
          <w:szCs w:val="24"/>
          <w:lang w:eastAsia="ru-RU"/>
        </w:rPr>
      </w:pPr>
      <w:r w:rsidRPr="009577AF">
        <w:rPr>
          <w:rFonts w:ascii="Times New Roman" w:hAnsi="Times New Roman"/>
          <w:sz w:val="24"/>
          <w:szCs w:val="24"/>
          <w:lang w:eastAsia="ru-RU"/>
        </w:rPr>
        <w:t>6.3.3. Забезпечувати щоденний контроль технічного стану автотранспорту та медичний огляд водіїв при виїзді автотранспорту по маршруту.</w:t>
      </w:r>
    </w:p>
    <w:p w14:paraId="1F57695C"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6.3.4. Постачальник зобов’язаний забезпечити своєчасне подання автотранспорту до встановленого Замовником пункту, та в разі виходу його з ладу на маршруті, вжити заходів для доставки військовозобов’язаних до кінцевого пункту маршруту та заміни автотранспорту.</w:t>
      </w:r>
    </w:p>
    <w:p w14:paraId="7771A32B"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6.3.5. Учасник повинен забезпечити безпеку пасажирів під час слідування за маршрутом.</w:t>
      </w:r>
    </w:p>
    <w:p w14:paraId="5D8DA407"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6.4.</w:t>
      </w:r>
      <w:r w:rsidRPr="009577AF">
        <w:rPr>
          <w:rFonts w:ascii="Times New Roman" w:hAnsi="Times New Roman"/>
          <w:b/>
          <w:sz w:val="24"/>
          <w:szCs w:val="24"/>
          <w:lang w:eastAsia="ar-SA"/>
        </w:rPr>
        <w:t xml:space="preserve">  </w:t>
      </w:r>
      <w:r w:rsidRPr="009577AF">
        <w:rPr>
          <w:rFonts w:ascii="Times New Roman" w:hAnsi="Times New Roman"/>
          <w:sz w:val="24"/>
          <w:szCs w:val="24"/>
          <w:u w:val="single"/>
          <w:lang w:eastAsia="ar-SA"/>
        </w:rPr>
        <w:t>Постачальник має право</w:t>
      </w:r>
      <w:r w:rsidRPr="009577AF">
        <w:rPr>
          <w:rFonts w:ascii="Times New Roman" w:hAnsi="Times New Roman"/>
          <w:sz w:val="24"/>
          <w:szCs w:val="24"/>
          <w:lang w:eastAsia="ar-SA"/>
        </w:rPr>
        <w:t>:</w:t>
      </w:r>
    </w:p>
    <w:p w14:paraId="1DDA80AE"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6.4.1. Своєчасно та в повному обсязі отримувати плату за надані послуги;</w:t>
      </w:r>
    </w:p>
    <w:p w14:paraId="62874869" w14:textId="77777777" w:rsidR="002B1586" w:rsidRPr="009577AF" w:rsidRDefault="002B1586" w:rsidP="003A6695">
      <w:pPr>
        <w:spacing w:after="0"/>
        <w:jc w:val="both"/>
        <w:rPr>
          <w:rFonts w:ascii="Times New Roman" w:hAnsi="Times New Roman"/>
          <w:sz w:val="24"/>
          <w:szCs w:val="24"/>
          <w:lang w:eastAsia="ar-SA"/>
        </w:rPr>
      </w:pPr>
      <w:r w:rsidRPr="009577AF">
        <w:rPr>
          <w:rFonts w:ascii="Times New Roman" w:hAnsi="Times New Roman"/>
          <w:sz w:val="24"/>
          <w:szCs w:val="24"/>
          <w:lang w:eastAsia="ar-SA"/>
        </w:rPr>
        <w:t>6.4.2. На дострокове надання послуг за письмовим погодженням Замовника;</w:t>
      </w:r>
    </w:p>
    <w:p w14:paraId="7AF1BCA2" w14:textId="77777777" w:rsidR="002B1586" w:rsidRPr="009577AF" w:rsidRDefault="002B1586" w:rsidP="003A6695">
      <w:pPr>
        <w:spacing w:after="120" w:line="240" w:lineRule="auto"/>
        <w:jc w:val="both"/>
        <w:rPr>
          <w:rFonts w:ascii="Times New Roman" w:hAnsi="Times New Roman"/>
          <w:sz w:val="24"/>
          <w:szCs w:val="24"/>
          <w:lang w:eastAsia="ar-SA"/>
        </w:rPr>
      </w:pPr>
      <w:r w:rsidRPr="009577AF">
        <w:rPr>
          <w:rFonts w:ascii="Times New Roman" w:hAnsi="Times New Roman"/>
          <w:sz w:val="24"/>
          <w:szCs w:val="24"/>
          <w:lang w:eastAsia="ar-SA"/>
        </w:rPr>
        <w:t>6.4.3. У разі невиконання Замовником зобов’язань за цим Договором Постачальник має право достроково розірвати цей Договір, повідомивши про це Замовника не менше ніж за 10 (десять) календарних днів до запропонованої дати розірвання або припинення цього Договору шляхом укладання додаткової угоди.</w:t>
      </w:r>
    </w:p>
    <w:p w14:paraId="26DE808C" w14:textId="77777777" w:rsidR="002B1586" w:rsidRPr="009577AF" w:rsidRDefault="002B1586" w:rsidP="009577AF">
      <w:pPr>
        <w:spacing w:after="120"/>
        <w:jc w:val="center"/>
        <w:rPr>
          <w:rFonts w:ascii="Times New Roman" w:hAnsi="Times New Roman"/>
          <w:b/>
          <w:sz w:val="24"/>
          <w:szCs w:val="24"/>
          <w:lang w:eastAsia="ar-SA"/>
        </w:rPr>
      </w:pPr>
      <w:r w:rsidRPr="009577AF">
        <w:rPr>
          <w:rFonts w:ascii="Times New Roman" w:hAnsi="Times New Roman"/>
          <w:b/>
          <w:sz w:val="24"/>
          <w:szCs w:val="24"/>
          <w:lang w:val="en-US" w:eastAsia="ar-SA"/>
        </w:rPr>
        <w:t>V</w:t>
      </w:r>
      <w:r w:rsidRPr="009577AF">
        <w:rPr>
          <w:rFonts w:ascii="Times New Roman" w:hAnsi="Times New Roman"/>
          <w:b/>
          <w:sz w:val="24"/>
          <w:szCs w:val="24"/>
          <w:lang w:eastAsia="ar-SA"/>
        </w:rPr>
        <w:t>ІІ.  ВІДПОВІДАЛЬНІСТЬ  СТОРІН</w:t>
      </w:r>
    </w:p>
    <w:p w14:paraId="7EDB754F" w14:textId="77777777"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43058F3" w14:textId="255B3C04"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 xml:space="preserve">7.2. За порушення строків виконання зобов’язання по </w:t>
      </w:r>
      <w:r>
        <w:rPr>
          <w:rFonts w:ascii="Times New Roman" w:hAnsi="Times New Roman"/>
          <w:sz w:val="24"/>
          <w:szCs w:val="24"/>
        </w:rPr>
        <w:t>наданню Послуг</w:t>
      </w:r>
      <w:r w:rsidRPr="00B50845">
        <w:rPr>
          <w:rFonts w:ascii="Times New Roman" w:hAnsi="Times New Roman"/>
          <w:sz w:val="24"/>
          <w:szCs w:val="24"/>
        </w:rPr>
        <w:t>, що є предметом даного Договору, П</w:t>
      </w:r>
      <w:r>
        <w:rPr>
          <w:rFonts w:ascii="Times New Roman" w:hAnsi="Times New Roman"/>
          <w:sz w:val="24"/>
          <w:szCs w:val="24"/>
        </w:rPr>
        <w:t>остачальник</w:t>
      </w:r>
      <w:r w:rsidRPr="00B50845">
        <w:rPr>
          <w:rFonts w:ascii="Times New Roman" w:hAnsi="Times New Roman"/>
          <w:sz w:val="24"/>
          <w:szCs w:val="24"/>
        </w:rPr>
        <w:t xml:space="preserve"> сплачує </w:t>
      </w:r>
      <w:r>
        <w:rPr>
          <w:rFonts w:ascii="Times New Roman" w:hAnsi="Times New Roman"/>
          <w:sz w:val="24"/>
          <w:szCs w:val="24"/>
        </w:rPr>
        <w:t>Замовнику</w:t>
      </w:r>
      <w:r w:rsidRPr="00B50845">
        <w:rPr>
          <w:rFonts w:ascii="Times New Roman" w:hAnsi="Times New Roman"/>
          <w:sz w:val="24"/>
          <w:szCs w:val="24"/>
        </w:rPr>
        <w:t xml:space="preserve"> пеню у розмірі 0,1% вартості </w:t>
      </w:r>
      <w:r>
        <w:rPr>
          <w:rFonts w:ascii="Times New Roman" w:hAnsi="Times New Roman"/>
          <w:sz w:val="24"/>
          <w:szCs w:val="24"/>
        </w:rPr>
        <w:t>Послуг</w:t>
      </w:r>
      <w:r w:rsidRPr="00B50845">
        <w:rPr>
          <w:rFonts w:ascii="Times New Roman" w:hAnsi="Times New Roman"/>
          <w:sz w:val="24"/>
          <w:szCs w:val="24"/>
        </w:rPr>
        <w:t>,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14:paraId="0DD148DC" w14:textId="71895D11"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 xml:space="preserve">7.3. За порушення умов зобов’язання щодо якості </w:t>
      </w:r>
      <w:r>
        <w:rPr>
          <w:rFonts w:ascii="Times New Roman" w:hAnsi="Times New Roman"/>
          <w:sz w:val="24"/>
          <w:szCs w:val="24"/>
        </w:rPr>
        <w:t>надання Послуг</w:t>
      </w:r>
      <w:r w:rsidRPr="00B50845">
        <w:rPr>
          <w:rFonts w:ascii="Times New Roman" w:hAnsi="Times New Roman"/>
          <w:sz w:val="24"/>
          <w:szCs w:val="24"/>
        </w:rPr>
        <w:t xml:space="preserve"> П</w:t>
      </w:r>
      <w:r>
        <w:rPr>
          <w:rFonts w:ascii="Times New Roman" w:hAnsi="Times New Roman"/>
          <w:sz w:val="24"/>
          <w:szCs w:val="24"/>
        </w:rPr>
        <w:t>остачальник</w:t>
      </w:r>
      <w:r w:rsidRPr="00B50845">
        <w:rPr>
          <w:rFonts w:ascii="Times New Roman" w:hAnsi="Times New Roman"/>
          <w:sz w:val="24"/>
          <w:szCs w:val="24"/>
        </w:rPr>
        <w:t xml:space="preserve"> сплачує </w:t>
      </w:r>
      <w:r>
        <w:rPr>
          <w:rFonts w:ascii="Times New Roman" w:hAnsi="Times New Roman"/>
          <w:sz w:val="24"/>
          <w:szCs w:val="24"/>
        </w:rPr>
        <w:t>Замовнику</w:t>
      </w:r>
      <w:r w:rsidRPr="00B50845">
        <w:rPr>
          <w:rFonts w:ascii="Times New Roman" w:hAnsi="Times New Roman"/>
          <w:sz w:val="24"/>
          <w:szCs w:val="24"/>
        </w:rPr>
        <w:t xml:space="preserve"> штраф у розмірі 20% вартості даного Договору.</w:t>
      </w:r>
    </w:p>
    <w:p w14:paraId="30E4C696" w14:textId="47E4B4D8"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7.4. У разі відмови П</w:t>
      </w:r>
      <w:r>
        <w:rPr>
          <w:rFonts w:ascii="Times New Roman" w:hAnsi="Times New Roman"/>
          <w:sz w:val="24"/>
          <w:szCs w:val="24"/>
        </w:rPr>
        <w:t>остачальника</w:t>
      </w:r>
      <w:r w:rsidRPr="00B50845">
        <w:rPr>
          <w:rFonts w:ascii="Times New Roman" w:hAnsi="Times New Roman"/>
          <w:sz w:val="24"/>
          <w:szCs w:val="24"/>
        </w:rPr>
        <w:t xml:space="preserve"> від виконання умов договору (щодо </w:t>
      </w:r>
      <w:r>
        <w:rPr>
          <w:rFonts w:ascii="Times New Roman" w:hAnsi="Times New Roman"/>
          <w:sz w:val="24"/>
          <w:szCs w:val="24"/>
        </w:rPr>
        <w:t>надання Послуг</w:t>
      </w:r>
      <w:r w:rsidRPr="00B50845">
        <w:rPr>
          <w:rFonts w:ascii="Times New Roman" w:hAnsi="Times New Roman"/>
          <w:sz w:val="24"/>
          <w:szCs w:val="24"/>
        </w:rPr>
        <w:t xml:space="preserve"> згідно ціни договору) П</w:t>
      </w:r>
      <w:r>
        <w:rPr>
          <w:rFonts w:ascii="Times New Roman" w:hAnsi="Times New Roman"/>
          <w:sz w:val="24"/>
          <w:szCs w:val="24"/>
        </w:rPr>
        <w:t>остачальник</w:t>
      </w:r>
      <w:r w:rsidRPr="00B50845">
        <w:rPr>
          <w:rFonts w:ascii="Times New Roman" w:hAnsi="Times New Roman"/>
          <w:sz w:val="24"/>
          <w:szCs w:val="24"/>
        </w:rPr>
        <w:t xml:space="preserve"> сплачує </w:t>
      </w:r>
      <w:r>
        <w:rPr>
          <w:rFonts w:ascii="Times New Roman" w:hAnsi="Times New Roman"/>
          <w:sz w:val="24"/>
          <w:szCs w:val="24"/>
        </w:rPr>
        <w:t>Замовнику</w:t>
      </w:r>
      <w:r w:rsidRPr="00B50845">
        <w:rPr>
          <w:rFonts w:ascii="Times New Roman" w:hAnsi="Times New Roman"/>
          <w:sz w:val="24"/>
          <w:szCs w:val="24"/>
        </w:rPr>
        <w:t xml:space="preserve"> штраф у розмірі 20% від ціни Договору.</w:t>
      </w:r>
    </w:p>
    <w:p w14:paraId="53A337D7" w14:textId="31797F71"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7.5. Сплата пені та/або штрафу не звільняє П</w:t>
      </w:r>
      <w:r>
        <w:rPr>
          <w:rFonts w:ascii="Times New Roman" w:hAnsi="Times New Roman"/>
          <w:sz w:val="24"/>
          <w:szCs w:val="24"/>
        </w:rPr>
        <w:t>остачальника</w:t>
      </w:r>
      <w:r w:rsidRPr="00B50845">
        <w:rPr>
          <w:rFonts w:ascii="Times New Roman" w:hAnsi="Times New Roman"/>
          <w:sz w:val="24"/>
          <w:szCs w:val="24"/>
        </w:rPr>
        <w:t xml:space="preserve"> від належного виконання ним своїх зобов’язань, передбачених даним Договором.</w:t>
      </w:r>
    </w:p>
    <w:p w14:paraId="37A21AA8" w14:textId="2D36932B" w:rsidR="00B50845" w:rsidRPr="00B50845" w:rsidRDefault="00B50845" w:rsidP="00B50845">
      <w:pPr>
        <w:spacing w:after="0" w:line="240" w:lineRule="auto"/>
        <w:jc w:val="both"/>
        <w:rPr>
          <w:rFonts w:ascii="Times New Roman" w:hAnsi="Times New Roman"/>
          <w:sz w:val="24"/>
          <w:szCs w:val="24"/>
        </w:rPr>
      </w:pPr>
      <w:r w:rsidRPr="00B50845">
        <w:rPr>
          <w:rFonts w:ascii="Times New Roman" w:hAnsi="Times New Roman"/>
          <w:sz w:val="24"/>
          <w:szCs w:val="24"/>
        </w:rPr>
        <w:t xml:space="preserve">7.6. </w:t>
      </w:r>
      <w:r>
        <w:rPr>
          <w:rFonts w:ascii="Times New Roman" w:hAnsi="Times New Roman"/>
          <w:sz w:val="24"/>
          <w:szCs w:val="24"/>
        </w:rPr>
        <w:t>Замовник</w:t>
      </w:r>
      <w:r w:rsidRPr="00B50845">
        <w:rPr>
          <w:rFonts w:ascii="Times New Roman" w:hAnsi="Times New Roman"/>
          <w:sz w:val="24"/>
          <w:szCs w:val="24"/>
        </w:rPr>
        <w:t xml:space="preserve"> звільняється від відповідальності за неналежне виконання взятих на себе зобов’язань по оплаті </w:t>
      </w:r>
      <w:r>
        <w:rPr>
          <w:rFonts w:ascii="Times New Roman" w:hAnsi="Times New Roman"/>
          <w:sz w:val="24"/>
          <w:szCs w:val="24"/>
        </w:rPr>
        <w:t>наданих Послуг</w:t>
      </w:r>
      <w:r w:rsidRPr="00B50845">
        <w:rPr>
          <w:rFonts w:ascii="Times New Roman" w:hAnsi="Times New Roman"/>
          <w:sz w:val="24"/>
          <w:szCs w:val="24"/>
        </w:rPr>
        <w:t xml:space="preserve">, у разі ненадходження коштів (та/або відсутності </w:t>
      </w:r>
      <w:r w:rsidRPr="00B50845">
        <w:rPr>
          <w:rFonts w:ascii="Times New Roman" w:hAnsi="Times New Roman"/>
          <w:sz w:val="24"/>
          <w:szCs w:val="24"/>
        </w:rPr>
        <w:lastRenderedPageBreak/>
        <w:t xml:space="preserve">фінансування видатків) місцевого бюджету на відповідний рахунок </w:t>
      </w:r>
      <w:r w:rsidR="007920A8">
        <w:rPr>
          <w:rFonts w:ascii="Times New Roman" w:hAnsi="Times New Roman"/>
          <w:sz w:val="24"/>
          <w:szCs w:val="24"/>
        </w:rPr>
        <w:t>Замовника</w:t>
      </w:r>
      <w:r w:rsidRPr="00B50845">
        <w:rPr>
          <w:rFonts w:ascii="Times New Roman" w:hAnsi="Times New Roman"/>
          <w:sz w:val="24"/>
          <w:szCs w:val="24"/>
        </w:rPr>
        <w:t xml:space="preserve"> на зазначені цілі.  </w:t>
      </w:r>
    </w:p>
    <w:p w14:paraId="44A92DDF" w14:textId="4A03FA3D" w:rsidR="002B1586" w:rsidRPr="009C20E9" w:rsidRDefault="002B1586" w:rsidP="009577AF">
      <w:pPr>
        <w:spacing w:after="120"/>
        <w:jc w:val="center"/>
        <w:rPr>
          <w:rFonts w:ascii="Times New Roman" w:hAnsi="Times New Roman"/>
          <w:b/>
          <w:sz w:val="24"/>
          <w:szCs w:val="24"/>
          <w:lang w:eastAsia="ar-SA"/>
        </w:rPr>
      </w:pPr>
      <w:r w:rsidRPr="009C20E9">
        <w:rPr>
          <w:rFonts w:ascii="Times New Roman" w:hAnsi="Times New Roman"/>
          <w:b/>
          <w:sz w:val="24"/>
          <w:szCs w:val="24"/>
          <w:lang w:val="en-US" w:eastAsia="ar-SA"/>
        </w:rPr>
        <w:t>V</w:t>
      </w:r>
      <w:r w:rsidR="00AF7487">
        <w:rPr>
          <w:rFonts w:ascii="Times New Roman" w:hAnsi="Times New Roman"/>
          <w:b/>
          <w:sz w:val="24"/>
          <w:szCs w:val="24"/>
          <w:lang w:val="en-US" w:eastAsia="ar-SA"/>
        </w:rPr>
        <w:t>III</w:t>
      </w:r>
      <w:r w:rsidRPr="009C20E9">
        <w:rPr>
          <w:rFonts w:ascii="Times New Roman" w:hAnsi="Times New Roman"/>
          <w:b/>
          <w:sz w:val="24"/>
          <w:szCs w:val="24"/>
          <w:lang w:eastAsia="ar-SA"/>
        </w:rPr>
        <w:t>.</w:t>
      </w:r>
      <w:r w:rsidRPr="009C20E9">
        <w:rPr>
          <w:rFonts w:ascii="Times New Roman" w:hAnsi="Times New Roman"/>
          <w:sz w:val="24"/>
          <w:szCs w:val="24"/>
          <w:lang w:eastAsia="ar-SA"/>
        </w:rPr>
        <w:t xml:space="preserve"> </w:t>
      </w:r>
      <w:r w:rsidRPr="009C20E9">
        <w:rPr>
          <w:rFonts w:ascii="Times New Roman" w:hAnsi="Times New Roman"/>
          <w:b/>
          <w:sz w:val="24"/>
          <w:szCs w:val="24"/>
          <w:lang w:eastAsia="ar-SA"/>
        </w:rPr>
        <w:t xml:space="preserve">ОБСТАВИНИ   </w:t>
      </w:r>
      <w:proofErr w:type="gramStart"/>
      <w:r w:rsidRPr="009C20E9">
        <w:rPr>
          <w:rFonts w:ascii="Times New Roman" w:hAnsi="Times New Roman"/>
          <w:b/>
          <w:sz w:val="24"/>
          <w:szCs w:val="24"/>
          <w:lang w:eastAsia="ar-SA"/>
        </w:rPr>
        <w:t>НЕПЕРЕБОРНОЇ  СИЛИ</w:t>
      </w:r>
      <w:proofErr w:type="gramEnd"/>
    </w:p>
    <w:p w14:paraId="2951A8CB"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тощо). </w:t>
      </w:r>
    </w:p>
    <w:p w14:paraId="3CC532FC"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bCs/>
          <w:sz w:val="24"/>
          <w:szCs w:val="24"/>
          <w:lang w:eastAsia="ar-SA"/>
        </w:rPr>
        <w:t>8.2.</w:t>
      </w:r>
      <w:r w:rsidRPr="009C20E9">
        <w:rPr>
          <w:rFonts w:ascii="Times New Roman" w:hAnsi="Times New Roman"/>
          <w:b/>
          <w:bCs/>
          <w:sz w:val="24"/>
          <w:szCs w:val="24"/>
          <w:lang w:eastAsia="ar-SA"/>
        </w:rPr>
        <w:t xml:space="preserve"> </w:t>
      </w:r>
      <w:r w:rsidRPr="009C20E9">
        <w:rPr>
          <w:rFonts w:ascii="Times New Roman" w:hAnsi="Times New Roman"/>
          <w:sz w:val="24"/>
          <w:szCs w:val="24"/>
          <w:lang w:eastAsia="ar-SA"/>
        </w:rPr>
        <w:t xml:space="preserve">Сторона, що не може виконувати зобов’язання за цим Договором унаслідок дії обставин непереборної сили, повинна не пізніше 10 днів з моменту їх виникнення повідомити про це іншу Сторону у письмовій формі.  </w:t>
      </w:r>
    </w:p>
    <w:p w14:paraId="7441D312"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bCs/>
          <w:sz w:val="24"/>
          <w:szCs w:val="24"/>
          <w:lang w:eastAsia="ar-SA"/>
        </w:rPr>
        <w:t>8.3.</w:t>
      </w:r>
      <w:r w:rsidRPr="009C20E9">
        <w:rPr>
          <w:rFonts w:ascii="Times New Roman" w:hAnsi="Times New Roman"/>
          <w:sz w:val="24"/>
          <w:szCs w:val="24"/>
          <w:lang w:eastAsia="ar-SA"/>
        </w:rPr>
        <w:t xml:space="preserve"> Доказом виникнення обставин непереборної сили та строку дії є відповідні документи, які видаються Торговою Промисловою Палатою.</w:t>
      </w:r>
    </w:p>
    <w:p w14:paraId="1C4B5E77"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bCs/>
          <w:sz w:val="24"/>
          <w:szCs w:val="24"/>
          <w:lang w:eastAsia="ar-SA"/>
        </w:rPr>
        <w:t>8.4.</w:t>
      </w:r>
      <w:r w:rsidRPr="009C20E9">
        <w:rPr>
          <w:rFonts w:ascii="Times New Roman" w:hAnsi="Times New Roman"/>
          <w:b/>
          <w:bCs/>
          <w:sz w:val="24"/>
          <w:szCs w:val="24"/>
          <w:lang w:eastAsia="ar-SA"/>
        </w:rPr>
        <w:t xml:space="preserve"> </w:t>
      </w:r>
      <w:r w:rsidRPr="009C20E9">
        <w:rPr>
          <w:rFonts w:ascii="Times New Roman" w:hAnsi="Times New Roman"/>
          <w:sz w:val="24"/>
          <w:szCs w:val="24"/>
          <w:lang w:eastAsia="ar-SA"/>
        </w:rPr>
        <w:t>У разі коли строк дії  обставин непереборної сили продовжуються більше ніж 20 (двадцять) календарних днів, кожна із Сторін в установленому порядку має право достроково</w:t>
      </w:r>
      <w:r w:rsidR="000423ED">
        <w:rPr>
          <w:rFonts w:ascii="Times New Roman" w:hAnsi="Times New Roman"/>
          <w:sz w:val="24"/>
          <w:szCs w:val="24"/>
          <w:lang w:eastAsia="ar-SA"/>
        </w:rPr>
        <w:t xml:space="preserve">, </w:t>
      </w:r>
      <w:r w:rsidRPr="009C20E9">
        <w:rPr>
          <w:rFonts w:ascii="Times New Roman" w:hAnsi="Times New Roman"/>
          <w:sz w:val="24"/>
          <w:szCs w:val="24"/>
          <w:lang w:eastAsia="ar-SA"/>
        </w:rPr>
        <w:t xml:space="preserve"> розірвати цей Договір шляхом укладання додаткової угоди. </w:t>
      </w:r>
    </w:p>
    <w:p w14:paraId="1273B7B3" w14:textId="77777777" w:rsidR="002B1586" w:rsidRPr="009C20E9" w:rsidRDefault="002B1586" w:rsidP="00DB3A4B">
      <w:pPr>
        <w:spacing w:after="120"/>
        <w:jc w:val="center"/>
        <w:rPr>
          <w:rFonts w:ascii="Times New Roman" w:hAnsi="Times New Roman"/>
          <w:b/>
          <w:sz w:val="24"/>
          <w:szCs w:val="24"/>
          <w:lang w:eastAsia="ar-SA"/>
        </w:rPr>
      </w:pPr>
      <w:r w:rsidRPr="009C20E9">
        <w:rPr>
          <w:rFonts w:ascii="Times New Roman" w:hAnsi="Times New Roman"/>
          <w:b/>
          <w:sz w:val="24"/>
          <w:szCs w:val="24"/>
          <w:lang w:eastAsia="ar-SA"/>
        </w:rPr>
        <w:t>ІХ. ВИРІШЕННЯ СПОРІВ</w:t>
      </w:r>
    </w:p>
    <w:p w14:paraId="7C5B17E7"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B0FCDE" w14:textId="77777777" w:rsidR="002B1586" w:rsidRPr="009C20E9" w:rsidRDefault="002B1586" w:rsidP="00FE14CD">
      <w:pPr>
        <w:spacing w:after="0"/>
        <w:jc w:val="both"/>
        <w:rPr>
          <w:rFonts w:ascii="Times New Roman" w:hAnsi="Times New Roman"/>
          <w:sz w:val="24"/>
          <w:szCs w:val="24"/>
          <w:lang w:eastAsia="ar-SA"/>
        </w:rPr>
      </w:pPr>
      <w:r w:rsidRPr="009C20E9">
        <w:rPr>
          <w:rFonts w:ascii="Times New Roman" w:hAnsi="Times New Roman"/>
          <w:bCs/>
          <w:sz w:val="24"/>
          <w:szCs w:val="24"/>
          <w:lang w:eastAsia="ar-SA"/>
        </w:rPr>
        <w:t>9.2.</w:t>
      </w:r>
      <w:r w:rsidRPr="009C20E9">
        <w:rPr>
          <w:rFonts w:ascii="Times New Roman" w:hAnsi="Times New Roman"/>
          <w:sz w:val="24"/>
          <w:szCs w:val="24"/>
          <w:lang w:eastAsia="ar-SA"/>
        </w:rPr>
        <w:t xml:space="preserve"> У разі недосягнення Сторонами згоди спори (розбіжності) вирішуються у судовому порядку.</w:t>
      </w:r>
    </w:p>
    <w:p w14:paraId="19E1A58B" w14:textId="77777777" w:rsidR="0093762C" w:rsidRDefault="0093762C" w:rsidP="0093762C">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Х. П</w:t>
      </w:r>
      <w:r w:rsidR="00D63B7F">
        <w:rPr>
          <w:rFonts w:ascii="Times New Roman" w:eastAsia="Times New Roman" w:hAnsi="Times New Roman"/>
          <w:b/>
          <w:color w:val="000000"/>
          <w:sz w:val="24"/>
          <w:szCs w:val="24"/>
        </w:rPr>
        <w:t>ОРЯДОК</w:t>
      </w:r>
      <w:r>
        <w:rPr>
          <w:rFonts w:ascii="Times New Roman" w:eastAsia="Times New Roman" w:hAnsi="Times New Roman"/>
          <w:b/>
          <w:color w:val="000000"/>
          <w:sz w:val="24"/>
          <w:szCs w:val="24"/>
        </w:rPr>
        <w:t xml:space="preserve"> </w:t>
      </w:r>
      <w:r w:rsidR="00D63B7F">
        <w:rPr>
          <w:rFonts w:ascii="Times New Roman" w:eastAsia="Times New Roman" w:hAnsi="Times New Roman"/>
          <w:b/>
          <w:color w:val="000000"/>
          <w:sz w:val="24"/>
          <w:szCs w:val="24"/>
        </w:rPr>
        <w:t>ЗМІНИ</w:t>
      </w:r>
      <w:r>
        <w:rPr>
          <w:rFonts w:ascii="Times New Roman" w:eastAsia="Times New Roman" w:hAnsi="Times New Roman"/>
          <w:b/>
          <w:color w:val="000000"/>
          <w:sz w:val="24"/>
          <w:szCs w:val="24"/>
        </w:rPr>
        <w:t xml:space="preserve"> </w:t>
      </w:r>
      <w:r w:rsidR="00D63B7F">
        <w:rPr>
          <w:rFonts w:ascii="Times New Roman" w:eastAsia="Times New Roman" w:hAnsi="Times New Roman"/>
          <w:b/>
          <w:color w:val="000000"/>
          <w:sz w:val="24"/>
          <w:szCs w:val="24"/>
        </w:rPr>
        <w:t>УМОВ</w:t>
      </w:r>
      <w:r>
        <w:rPr>
          <w:rFonts w:ascii="Times New Roman" w:eastAsia="Times New Roman" w:hAnsi="Times New Roman"/>
          <w:b/>
          <w:color w:val="000000"/>
          <w:sz w:val="24"/>
          <w:szCs w:val="24"/>
        </w:rPr>
        <w:t xml:space="preserve">  Д</w:t>
      </w:r>
      <w:r w:rsidR="00D63B7F">
        <w:rPr>
          <w:rFonts w:ascii="Times New Roman" w:eastAsia="Times New Roman" w:hAnsi="Times New Roman"/>
          <w:b/>
          <w:color w:val="000000"/>
          <w:sz w:val="24"/>
          <w:szCs w:val="24"/>
        </w:rPr>
        <w:t>ОГОВОРУ</w:t>
      </w:r>
      <w:r>
        <w:rPr>
          <w:rFonts w:ascii="Times New Roman" w:eastAsia="Times New Roman" w:hAnsi="Times New Roman"/>
          <w:b/>
          <w:color w:val="000000"/>
          <w:sz w:val="24"/>
          <w:szCs w:val="24"/>
        </w:rPr>
        <w:t> </w:t>
      </w:r>
    </w:p>
    <w:p w14:paraId="78FD653B" w14:textId="77777777" w:rsidR="0093762C" w:rsidRDefault="0093762C" w:rsidP="00C00E39">
      <w:pPr>
        <w:spacing w:after="0" w:line="240" w:lineRule="auto"/>
        <w:ind w:right="-143"/>
        <w:jc w:val="both"/>
        <w:rPr>
          <w:rFonts w:ascii="Times New Roman" w:eastAsia="Times New Roman" w:hAnsi="Times New Roman"/>
          <w:sz w:val="24"/>
          <w:szCs w:val="24"/>
        </w:rPr>
      </w:pPr>
      <w:r>
        <w:rPr>
          <w:rFonts w:ascii="Times New Roman" w:eastAsia="Times New Roman" w:hAnsi="Times New Roman"/>
          <w:color w:val="000000"/>
          <w:sz w:val="24"/>
          <w:szCs w:val="24"/>
        </w:rPr>
        <w:t>10.1. Зміни до цього Договору про закупівлю можуть вноситись відповідно до норм Цивільного кодексу України та Господарського кодексу України ( з урахуванням Особливостей)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2C218AA9" w14:textId="77777777" w:rsidR="0093762C" w:rsidRDefault="0093762C" w:rsidP="00C00E39">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10.2. </w:t>
      </w:r>
      <w:r>
        <w:rPr>
          <w:rFonts w:ascii="Times New Roman" w:eastAsia="Times New Roman" w:hAnsi="Times New Roman"/>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w:t>
      </w:r>
      <w:r>
        <w:rPr>
          <w:rFonts w:ascii="Times New Roman" w:eastAsia="Times New Roman" w:hAnsi="Times New Roman"/>
          <w:color w:val="000000"/>
          <w:sz w:val="24"/>
          <w:szCs w:val="24"/>
        </w:rPr>
        <w:t xml:space="preserve"> Пропозицію щодо внесення змін до договору може зробити кожна із сторін Договору.</w:t>
      </w:r>
    </w:p>
    <w:p w14:paraId="1DD14EF0" w14:textId="77777777" w:rsidR="0093762C" w:rsidRPr="00DD0A30" w:rsidRDefault="0093762C" w:rsidP="00C00E39">
      <w:pPr>
        <w:spacing w:after="0" w:line="240" w:lineRule="auto"/>
        <w:ind w:right="120"/>
        <w:jc w:val="both"/>
        <w:rPr>
          <w:rFonts w:ascii="Times New Roman" w:eastAsia="Times New Roman" w:hAnsi="Times New Roman"/>
          <w:sz w:val="24"/>
          <w:szCs w:val="24"/>
        </w:rPr>
      </w:pPr>
      <w:r w:rsidRPr="00DD0A30">
        <w:rPr>
          <w:rFonts w:ascii="Times New Roman" w:eastAsia="Times New Roman" w:hAnsi="Times New Roman"/>
          <w:sz w:val="24"/>
          <w:szCs w:val="24"/>
        </w:rPr>
        <w:t>1</w:t>
      </w:r>
      <w:r>
        <w:rPr>
          <w:rFonts w:ascii="Times New Roman" w:eastAsia="Times New Roman" w:hAnsi="Times New Roman"/>
          <w:sz w:val="24"/>
          <w:szCs w:val="24"/>
        </w:rPr>
        <w:t>0</w:t>
      </w:r>
      <w:r w:rsidRPr="00DD0A30">
        <w:rPr>
          <w:rFonts w:ascii="Times New Roman" w:eastAsia="Times New Roman" w:hAnsi="Times New Roman"/>
          <w:sz w:val="24"/>
          <w:szCs w:val="24"/>
        </w:rPr>
        <w:t>.3.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01CE02FD" w14:textId="77777777" w:rsidR="0093762C" w:rsidRDefault="0093762C" w:rsidP="00C00E39">
      <w:pPr>
        <w:spacing w:after="0" w:line="240" w:lineRule="auto"/>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755676B" w14:textId="77777777" w:rsidR="0093762C" w:rsidRPr="00716765" w:rsidRDefault="0093762C" w:rsidP="00C00E39">
      <w:pPr>
        <w:spacing w:after="0"/>
        <w:jc w:val="both"/>
        <w:rPr>
          <w:rFonts w:ascii="Times New Roman" w:hAnsi="Times New Roman"/>
          <w:sz w:val="24"/>
          <w:szCs w:val="24"/>
        </w:rPr>
      </w:pPr>
      <w:r w:rsidRPr="00716765">
        <w:rPr>
          <w:rFonts w:ascii="Times New Roman" w:hAnsi="Times New Roman"/>
          <w:color w:val="000000"/>
          <w:sz w:val="24"/>
          <w:szCs w:val="24"/>
        </w:rPr>
        <w:t>1</w:t>
      </w:r>
      <w:r>
        <w:rPr>
          <w:rFonts w:ascii="Times New Roman" w:hAnsi="Times New Roman"/>
          <w:color w:val="000000"/>
          <w:sz w:val="24"/>
          <w:szCs w:val="24"/>
        </w:rPr>
        <w:t>0</w:t>
      </w:r>
      <w:r w:rsidRPr="00716765">
        <w:rPr>
          <w:rFonts w:ascii="Times New Roman" w:hAnsi="Times New Roman"/>
          <w:color w:val="000000"/>
          <w:sz w:val="24"/>
          <w:szCs w:val="24"/>
        </w:rPr>
        <w:t xml:space="preserve">.5. </w:t>
      </w:r>
      <w:r w:rsidRPr="00716765">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53CED4"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r w:rsidRPr="00FE14CD">
        <w:rPr>
          <w:rFonts w:ascii="Times New Roman" w:eastAsia="Times New Roman" w:hAnsi="Times New Roman"/>
          <w:color w:val="333333"/>
          <w:sz w:val="24"/>
          <w:szCs w:val="24"/>
          <w:lang w:val="ru-RU" w:eastAsia="ru-RU"/>
        </w:rPr>
        <w:t xml:space="preserve">1) </w:t>
      </w:r>
      <w:proofErr w:type="spellStart"/>
      <w:r w:rsidRPr="00FE14CD">
        <w:rPr>
          <w:rFonts w:ascii="Times New Roman" w:eastAsia="Times New Roman" w:hAnsi="Times New Roman"/>
          <w:color w:val="333333"/>
          <w:sz w:val="24"/>
          <w:szCs w:val="24"/>
          <w:lang w:val="ru-RU" w:eastAsia="ru-RU"/>
        </w:rPr>
        <w:t>зменшення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обсягів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закупівлі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зокрема</w:t>
      </w:r>
      <w:proofErr w:type="spellEnd"/>
      <w:r w:rsidRPr="00FE14CD">
        <w:rPr>
          <w:rFonts w:ascii="Times New Roman" w:eastAsia="Times New Roman" w:hAnsi="Times New Roman"/>
          <w:color w:val="333333"/>
          <w:sz w:val="24"/>
          <w:szCs w:val="24"/>
          <w:lang w:val="ru-RU" w:eastAsia="ru-RU"/>
        </w:rPr>
        <w:t xml:space="preserve"> з </w:t>
      </w:r>
      <w:proofErr w:type="spellStart"/>
      <w:r w:rsidRPr="00FE14CD">
        <w:rPr>
          <w:rFonts w:ascii="Times New Roman" w:eastAsia="Times New Roman" w:hAnsi="Times New Roman"/>
          <w:color w:val="333333"/>
          <w:sz w:val="24"/>
          <w:szCs w:val="24"/>
          <w:lang w:val="ru-RU" w:eastAsia="ru-RU"/>
        </w:rPr>
        <w:t>урахуванням</w:t>
      </w:r>
      <w:proofErr w:type="spellEnd"/>
      <w:r w:rsidRPr="00FE14CD">
        <w:rPr>
          <w:rFonts w:ascii="Times New Roman" w:eastAsia="Times New Roman" w:hAnsi="Times New Roman"/>
          <w:color w:val="333333"/>
          <w:sz w:val="24"/>
          <w:szCs w:val="24"/>
          <w:lang w:val="ru-RU" w:eastAsia="ru-RU"/>
        </w:rPr>
        <w:t xml:space="preserve"> фактичного </w:t>
      </w:r>
      <w:proofErr w:type="spellStart"/>
      <w:r w:rsidRPr="00FE14CD">
        <w:rPr>
          <w:rFonts w:ascii="Times New Roman" w:eastAsia="Times New Roman" w:hAnsi="Times New Roman"/>
          <w:color w:val="333333"/>
          <w:sz w:val="24"/>
          <w:szCs w:val="24"/>
          <w:lang w:val="ru-RU" w:eastAsia="ru-RU"/>
        </w:rPr>
        <w:t>обсягу</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видатків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замовника</w:t>
      </w:r>
      <w:proofErr w:type="spellEnd"/>
      <w:r w:rsidRPr="00FE14CD">
        <w:rPr>
          <w:rFonts w:ascii="Times New Roman" w:eastAsia="Times New Roman" w:hAnsi="Times New Roman"/>
          <w:color w:val="333333"/>
          <w:sz w:val="24"/>
          <w:szCs w:val="24"/>
          <w:lang w:val="ru-RU" w:eastAsia="ru-RU"/>
        </w:rPr>
        <w:t>;</w:t>
      </w:r>
    </w:p>
    <w:p w14:paraId="4532748E"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2" w:name="n511"/>
      <w:bookmarkEnd w:id="2"/>
      <w:r w:rsidRPr="00FE14CD">
        <w:rPr>
          <w:rFonts w:ascii="Times New Roman" w:eastAsia="Times New Roman" w:hAnsi="Times New Roman"/>
          <w:color w:val="333333"/>
          <w:sz w:val="24"/>
          <w:szCs w:val="24"/>
          <w:lang w:val="ru-RU" w:eastAsia="ru-RU"/>
        </w:rPr>
        <w:t xml:space="preserve">2) </w:t>
      </w:r>
      <w:proofErr w:type="spellStart"/>
      <w:r w:rsidRPr="00FE14CD">
        <w:rPr>
          <w:rFonts w:ascii="Times New Roman" w:eastAsia="Times New Roman" w:hAnsi="Times New Roman"/>
          <w:color w:val="333333"/>
          <w:sz w:val="24"/>
          <w:szCs w:val="24"/>
          <w:lang w:val="ru-RU" w:eastAsia="ru-RU"/>
        </w:rPr>
        <w:t>погодження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одиницю</w:t>
      </w:r>
      <w:proofErr w:type="spellEnd"/>
      <w:r w:rsidRPr="00FE14CD">
        <w:rPr>
          <w:rFonts w:ascii="Times New Roman" w:eastAsia="Times New Roman" w:hAnsi="Times New Roman"/>
          <w:color w:val="333333"/>
          <w:sz w:val="24"/>
          <w:szCs w:val="24"/>
          <w:lang w:val="ru-RU" w:eastAsia="ru-RU"/>
        </w:rPr>
        <w:t xml:space="preserve"> товару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у </w:t>
      </w:r>
      <w:proofErr w:type="spellStart"/>
      <w:r w:rsidRPr="00FE14CD">
        <w:rPr>
          <w:rFonts w:ascii="Times New Roman" w:eastAsia="Times New Roman" w:hAnsi="Times New Roman"/>
          <w:color w:val="333333"/>
          <w:sz w:val="24"/>
          <w:szCs w:val="24"/>
          <w:lang w:val="ru-RU" w:eastAsia="ru-RU"/>
        </w:rPr>
        <w:t>разі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коливання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такого товару </w:t>
      </w:r>
      <w:proofErr w:type="gramStart"/>
      <w:r w:rsidRPr="00FE14CD">
        <w:rPr>
          <w:rFonts w:ascii="Times New Roman" w:eastAsia="Times New Roman" w:hAnsi="Times New Roman"/>
          <w:color w:val="333333"/>
          <w:sz w:val="24"/>
          <w:szCs w:val="24"/>
          <w:lang w:val="ru-RU" w:eastAsia="ru-RU"/>
        </w:rPr>
        <w:t>на ринку</w:t>
      </w:r>
      <w:proofErr w:type="gram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що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відбулося</w:t>
      </w:r>
      <w:proofErr w:type="spellEnd"/>
      <w:r w:rsidRPr="00FE14CD">
        <w:rPr>
          <w:rFonts w:ascii="Times New Roman" w:eastAsia="Times New Roman" w:hAnsi="Times New Roman"/>
          <w:color w:val="333333"/>
          <w:sz w:val="24"/>
          <w:szCs w:val="24"/>
          <w:lang w:val="ru-RU" w:eastAsia="ru-RU"/>
        </w:rPr>
        <w:t xml:space="preserve"> з моменту </w:t>
      </w:r>
      <w:proofErr w:type="spellStart"/>
      <w:r w:rsidRPr="00FE14CD">
        <w:rPr>
          <w:rFonts w:ascii="Times New Roman" w:eastAsia="Times New Roman" w:hAnsi="Times New Roman"/>
          <w:color w:val="333333"/>
          <w:sz w:val="24"/>
          <w:szCs w:val="24"/>
          <w:lang w:val="ru-RU" w:eastAsia="ru-RU"/>
        </w:rPr>
        <w:t>укладення</w:t>
      </w:r>
      <w:proofErr w:type="spellEnd"/>
      <w:r w:rsidRPr="00FE14CD">
        <w:rPr>
          <w:rFonts w:ascii="Times New Roman" w:eastAsia="Times New Roman" w:hAnsi="Times New Roman"/>
          <w:color w:val="333333"/>
          <w:sz w:val="24"/>
          <w:szCs w:val="24"/>
          <w:lang w:val="ru-RU" w:eastAsia="ru-RU"/>
        </w:rPr>
        <w:t xml:space="preserve"> договору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останнього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внесення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w:t>
      </w:r>
      <w:proofErr w:type="spellEnd"/>
      <w:r w:rsidRPr="00FE14CD">
        <w:rPr>
          <w:rFonts w:ascii="Times New Roman" w:eastAsia="Times New Roman" w:hAnsi="Times New Roman"/>
          <w:color w:val="333333"/>
          <w:sz w:val="24"/>
          <w:szCs w:val="24"/>
          <w:lang w:val="ru-RU" w:eastAsia="ru-RU"/>
        </w:rPr>
        <w:t xml:space="preserve"> до договору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частині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одиницю</w:t>
      </w:r>
      <w:proofErr w:type="spellEnd"/>
      <w:r w:rsidRPr="00FE14CD">
        <w:rPr>
          <w:rFonts w:ascii="Times New Roman" w:eastAsia="Times New Roman" w:hAnsi="Times New Roman"/>
          <w:color w:val="333333"/>
          <w:sz w:val="24"/>
          <w:szCs w:val="24"/>
          <w:lang w:val="ru-RU" w:eastAsia="ru-RU"/>
        </w:rPr>
        <w:t xml:space="preserve"> товару. </w:t>
      </w:r>
      <w:proofErr w:type="spellStart"/>
      <w:r w:rsidRPr="00FE14CD">
        <w:rPr>
          <w:rFonts w:ascii="Times New Roman" w:eastAsia="Times New Roman" w:hAnsi="Times New Roman"/>
          <w:color w:val="333333"/>
          <w:sz w:val="24"/>
          <w:szCs w:val="24"/>
          <w:lang w:val="ru-RU" w:eastAsia="ru-RU"/>
        </w:rPr>
        <w:t>Зміна</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одиницю</w:t>
      </w:r>
      <w:proofErr w:type="spellEnd"/>
      <w:r w:rsidRPr="00FE14CD">
        <w:rPr>
          <w:rFonts w:ascii="Times New Roman" w:eastAsia="Times New Roman" w:hAnsi="Times New Roman"/>
          <w:color w:val="333333"/>
          <w:sz w:val="24"/>
          <w:szCs w:val="24"/>
          <w:lang w:val="ru-RU" w:eastAsia="ru-RU"/>
        </w:rPr>
        <w:t xml:space="preserve"> товару </w:t>
      </w:r>
      <w:proofErr w:type="spellStart"/>
      <w:r w:rsidRPr="00FE14CD">
        <w:rPr>
          <w:rFonts w:ascii="Times New Roman" w:eastAsia="Times New Roman" w:hAnsi="Times New Roman"/>
          <w:color w:val="333333"/>
          <w:sz w:val="24"/>
          <w:szCs w:val="24"/>
          <w:lang w:val="ru-RU" w:eastAsia="ru-RU"/>
        </w:rPr>
        <w:t>здійснюється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пропорційно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коливанню</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такого товару </w:t>
      </w:r>
      <w:proofErr w:type="gramStart"/>
      <w:r w:rsidRPr="00FE14CD">
        <w:rPr>
          <w:rFonts w:ascii="Times New Roman" w:eastAsia="Times New Roman" w:hAnsi="Times New Roman"/>
          <w:color w:val="333333"/>
          <w:sz w:val="24"/>
          <w:szCs w:val="24"/>
          <w:lang w:val="ru-RU" w:eastAsia="ru-RU"/>
        </w:rPr>
        <w:t>на ринку</w:t>
      </w:r>
      <w:proofErr w:type="gram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відсоток</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збільшення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одиницю</w:t>
      </w:r>
      <w:proofErr w:type="spellEnd"/>
      <w:r w:rsidRPr="00FE14CD">
        <w:rPr>
          <w:rFonts w:ascii="Times New Roman" w:eastAsia="Times New Roman" w:hAnsi="Times New Roman"/>
          <w:color w:val="333333"/>
          <w:sz w:val="24"/>
          <w:szCs w:val="24"/>
          <w:lang w:val="ru-RU" w:eastAsia="ru-RU"/>
        </w:rPr>
        <w:t xml:space="preserve"> товару не </w:t>
      </w:r>
      <w:proofErr w:type="spellStart"/>
      <w:r w:rsidRPr="00FE14CD">
        <w:rPr>
          <w:rFonts w:ascii="Times New Roman" w:eastAsia="Times New Roman" w:hAnsi="Times New Roman"/>
          <w:color w:val="333333"/>
          <w:sz w:val="24"/>
          <w:szCs w:val="24"/>
          <w:lang w:val="ru-RU" w:eastAsia="ru-RU"/>
        </w:rPr>
        <w:t>може</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перевищувати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відсоток</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коливання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збільшення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такого товару на ринку) за </w:t>
      </w:r>
      <w:proofErr w:type="spellStart"/>
      <w:r w:rsidRPr="00FE14CD">
        <w:rPr>
          <w:rFonts w:ascii="Times New Roman" w:eastAsia="Times New Roman" w:hAnsi="Times New Roman"/>
          <w:color w:val="333333"/>
          <w:sz w:val="24"/>
          <w:szCs w:val="24"/>
          <w:lang w:val="ru-RU" w:eastAsia="ru-RU"/>
        </w:rPr>
        <w:t>умови</w:t>
      </w:r>
      <w:proofErr w:type="spellEnd"/>
      <w:r w:rsidRPr="00FE14CD">
        <w:rPr>
          <w:rFonts w:ascii="Times New Roman" w:eastAsia="Times New Roman" w:hAnsi="Times New Roman"/>
          <w:color w:val="333333"/>
          <w:sz w:val="24"/>
          <w:szCs w:val="24"/>
          <w:lang w:val="ru-RU" w:eastAsia="ru-RU"/>
        </w:rPr>
        <w:t xml:space="preserve"> документального </w:t>
      </w:r>
      <w:proofErr w:type="spellStart"/>
      <w:r w:rsidRPr="00FE14CD">
        <w:rPr>
          <w:rFonts w:ascii="Times New Roman" w:eastAsia="Times New Roman" w:hAnsi="Times New Roman"/>
          <w:color w:val="333333"/>
          <w:sz w:val="24"/>
          <w:szCs w:val="24"/>
          <w:lang w:val="ru-RU" w:eastAsia="ru-RU"/>
        </w:rPr>
        <w:t>підтвердження</w:t>
      </w:r>
      <w:proofErr w:type="spellEnd"/>
      <w:r w:rsidRPr="00FE14CD">
        <w:rPr>
          <w:rFonts w:ascii="Times New Roman" w:eastAsia="Times New Roman" w:hAnsi="Times New Roman"/>
          <w:color w:val="333333"/>
          <w:sz w:val="24"/>
          <w:szCs w:val="24"/>
          <w:lang w:val="ru-RU" w:eastAsia="ru-RU"/>
        </w:rPr>
        <w:t xml:space="preserve"> такого </w:t>
      </w:r>
      <w:proofErr w:type="spellStart"/>
      <w:r w:rsidRPr="00FE14CD">
        <w:rPr>
          <w:rFonts w:ascii="Times New Roman" w:eastAsia="Times New Roman" w:hAnsi="Times New Roman"/>
          <w:color w:val="333333"/>
          <w:sz w:val="24"/>
          <w:szCs w:val="24"/>
          <w:lang w:val="ru-RU" w:eastAsia="ru-RU"/>
        </w:rPr>
        <w:t>коливання</w:t>
      </w:r>
      <w:proofErr w:type="spellEnd"/>
      <w:r w:rsidRPr="00FE14CD">
        <w:rPr>
          <w:rFonts w:ascii="Times New Roman" w:eastAsia="Times New Roman" w:hAnsi="Times New Roman"/>
          <w:color w:val="333333"/>
          <w:sz w:val="24"/>
          <w:szCs w:val="24"/>
          <w:lang w:val="ru-RU" w:eastAsia="ru-RU"/>
        </w:rPr>
        <w:t xml:space="preserve"> та не повинна </w:t>
      </w:r>
      <w:proofErr w:type="spellStart"/>
      <w:r w:rsidRPr="00FE14CD">
        <w:rPr>
          <w:rFonts w:ascii="Times New Roman" w:eastAsia="Times New Roman" w:hAnsi="Times New Roman"/>
          <w:color w:val="333333"/>
          <w:sz w:val="24"/>
          <w:szCs w:val="24"/>
          <w:lang w:val="ru-RU" w:eastAsia="ru-RU"/>
        </w:rPr>
        <w:t>призвести</w:t>
      </w:r>
      <w:proofErr w:type="spellEnd"/>
      <w:r w:rsidRPr="00FE14CD">
        <w:rPr>
          <w:rFonts w:ascii="Times New Roman" w:eastAsia="Times New Roman" w:hAnsi="Times New Roman"/>
          <w:color w:val="333333"/>
          <w:sz w:val="24"/>
          <w:szCs w:val="24"/>
          <w:lang w:val="ru-RU" w:eastAsia="ru-RU"/>
        </w:rPr>
        <w:t xml:space="preserve"> до </w:t>
      </w:r>
      <w:proofErr w:type="spellStart"/>
      <w:r w:rsidRPr="00FE14CD">
        <w:rPr>
          <w:rFonts w:ascii="Times New Roman" w:eastAsia="Times New Roman" w:hAnsi="Times New Roman"/>
          <w:color w:val="333333"/>
          <w:sz w:val="24"/>
          <w:szCs w:val="24"/>
          <w:lang w:val="ru-RU" w:eastAsia="ru-RU"/>
        </w:rPr>
        <w:t>збільшення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суми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визначеної</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на момент </w:t>
      </w:r>
      <w:proofErr w:type="spellStart"/>
      <w:r w:rsidRPr="00FE14CD">
        <w:rPr>
          <w:rFonts w:ascii="Times New Roman" w:eastAsia="Times New Roman" w:hAnsi="Times New Roman"/>
          <w:color w:val="333333"/>
          <w:sz w:val="24"/>
          <w:szCs w:val="24"/>
          <w:lang w:val="ru-RU" w:eastAsia="ru-RU"/>
        </w:rPr>
        <w:t>його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укладення</w:t>
      </w:r>
      <w:proofErr w:type="spellEnd"/>
      <w:r w:rsidRPr="00FE14CD">
        <w:rPr>
          <w:rFonts w:ascii="Times New Roman" w:eastAsia="Times New Roman" w:hAnsi="Times New Roman"/>
          <w:color w:val="333333"/>
          <w:sz w:val="24"/>
          <w:szCs w:val="24"/>
          <w:lang w:val="ru-RU" w:eastAsia="ru-RU"/>
        </w:rPr>
        <w:t>;</w:t>
      </w:r>
    </w:p>
    <w:p w14:paraId="3BAE47C0"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3" w:name="n512"/>
      <w:bookmarkEnd w:id="3"/>
      <w:r w:rsidRPr="00FE14CD">
        <w:rPr>
          <w:rFonts w:ascii="Times New Roman" w:eastAsia="Times New Roman" w:hAnsi="Times New Roman"/>
          <w:color w:val="333333"/>
          <w:sz w:val="24"/>
          <w:szCs w:val="24"/>
          <w:lang w:val="ru-RU" w:eastAsia="ru-RU"/>
        </w:rPr>
        <w:lastRenderedPageBreak/>
        <w:t xml:space="preserve">3) </w:t>
      </w:r>
      <w:proofErr w:type="spellStart"/>
      <w:r w:rsidRPr="00FE14CD">
        <w:rPr>
          <w:rFonts w:ascii="Times New Roman" w:eastAsia="Times New Roman" w:hAnsi="Times New Roman"/>
          <w:color w:val="333333"/>
          <w:sz w:val="24"/>
          <w:szCs w:val="24"/>
          <w:lang w:val="ru-RU" w:eastAsia="ru-RU"/>
        </w:rPr>
        <w:t>покращення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якості</w:t>
      </w:r>
      <w:proofErr w:type="spellEnd"/>
      <w:r w:rsidRPr="00FE14CD">
        <w:rPr>
          <w:rFonts w:ascii="Times New Roman" w:eastAsia="Times New Roman" w:hAnsi="Times New Roman"/>
          <w:color w:val="333333"/>
          <w:sz w:val="24"/>
          <w:szCs w:val="24"/>
          <w:lang w:val="ru-RU" w:eastAsia="ru-RU"/>
        </w:rPr>
        <w:t xml:space="preserve"> предмета </w:t>
      </w:r>
      <w:proofErr w:type="spellStart"/>
      <w:r w:rsidRPr="00FE14CD">
        <w:rPr>
          <w:rFonts w:ascii="Times New Roman" w:eastAsia="Times New Roman" w:hAnsi="Times New Roman"/>
          <w:color w:val="333333"/>
          <w:sz w:val="24"/>
          <w:szCs w:val="24"/>
          <w:lang w:val="ru-RU" w:eastAsia="ru-RU"/>
        </w:rPr>
        <w:t>закупівлі</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умови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що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таке</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покращення</w:t>
      </w:r>
      <w:proofErr w:type="spellEnd"/>
      <w:r w:rsidRPr="00FE14CD">
        <w:rPr>
          <w:rFonts w:ascii="Times New Roman" w:eastAsia="Times New Roman" w:hAnsi="Times New Roman"/>
          <w:color w:val="333333"/>
          <w:sz w:val="24"/>
          <w:szCs w:val="24"/>
          <w:lang w:val="ru-RU" w:eastAsia="ru-RU"/>
        </w:rPr>
        <w:t xml:space="preserve"> не </w:t>
      </w:r>
      <w:proofErr w:type="spellStart"/>
      <w:r w:rsidRPr="00FE14CD">
        <w:rPr>
          <w:rFonts w:ascii="Times New Roman" w:eastAsia="Times New Roman" w:hAnsi="Times New Roman"/>
          <w:color w:val="333333"/>
          <w:sz w:val="24"/>
          <w:szCs w:val="24"/>
          <w:lang w:val="ru-RU" w:eastAsia="ru-RU"/>
        </w:rPr>
        <w:t>призведе</w:t>
      </w:r>
      <w:proofErr w:type="spellEnd"/>
      <w:r w:rsidRPr="00FE14CD">
        <w:rPr>
          <w:rFonts w:ascii="Times New Roman" w:eastAsia="Times New Roman" w:hAnsi="Times New Roman"/>
          <w:color w:val="333333"/>
          <w:sz w:val="24"/>
          <w:szCs w:val="24"/>
          <w:lang w:val="ru-RU" w:eastAsia="ru-RU"/>
        </w:rPr>
        <w:t xml:space="preserve"> до </w:t>
      </w:r>
      <w:proofErr w:type="spellStart"/>
      <w:r w:rsidRPr="00FE14CD">
        <w:rPr>
          <w:rFonts w:ascii="Times New Roman" w:eastAsia="Times New Roman" w:hAnsi="Times New Roman"/>
          <w:color w:val="333333"/>
          <w:sz w:val="24"/>
          <w:szCs w:val="24"/>
          <w:lang w:val="ru-RU" w:eastAsia="ru-RU"/>
        </w:rPr>
        <w:t>збільшення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суми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визначеної</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w:t>
      </w:r>
    </w:p>
    <w:p w14:paraId="28035443"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4" w:name="n513"/>
      <w:bookmarkEnd w:id="4"/>
      <w:r w:rsidRPr="00FE14CD">
        <w:rPr>
          <w:rFonts w:ascii="Times New Roman" w:eastAsia="Times New Roman" w:hAnsi="Times New Roman"/>
          <w:color w:val="333333"/>
          <w:sz w:val="24"/>
          <w:szCs w:val="24"/>
          <w:lang w:val="ru-RU" w:eastAsia="ru-RU"/>
        </w:rPr>
        <w:t xml:space="preserve">4) </w:t>
      </w:r>
      <w:proofErr w:type="spellStart"/>
      <w:r w:rsidRPr="00FE14CD">
        <w:rPr>
          <w:rFonts w:ascii="Times New Roman" w:eastAsia="Times New Roman" w:hAnsi="Times New Roman"/>
          <w:color w:val="333333"/>
          <w:sz w:val="24"/>
          <w:szCs w:val="24"/>
          <w:lang w:val="ru-RU" w:eastAsia="ru-RU"/>
        </w:rPr>
        <w:t>продовження</w:t>
      </w:r>
      <w:proofErr w:type="spellEnd"/>
      <w:r w:rsidRPr="00FE14CD">
        <w:rPr>
          <w:rFonts w:ascii="Times New Roman" w:eastAsia="Times New Roman" w:hAnsi="Times New Roman"/>
          <w:color w:val="333333"/>
          <w:sz w:val="24"/>
          <w:szCs w:val="24"/>
          <w:lang w:val="ru-RU" w:eastAsia="ru-RU"/>
        </w:rPr>
        <w:t xml:space="preserve"> строку </w:t>
      </w:r>
      <w:proofErr w:type="spellStart"/>
      <w:r w:rsidRPr="00FE14CD">
        <w:rPr>
          <w:rFonts w:ascii="Times New Roman" w:eastAsia="Times New Roman" w:hAnsi="Times New Roman"/>
          <w:color w:val="333333"/>
          <w:sz w:val="24"/>
          <w:szCs w:val="24"/>
          <w:lang w:val="ru-RU" w:eastAsia="ru-RU"/>
        </w:rPr>
        <w:t>дії</w:t>
      </w:r>
      <w:proofErr w:type="spellEnd"/>
      <w:r w:rsidRPr="00FE14CD">
        <w:rPr>
          <w:rFonts w:ascii="Times New Roman" w:eastAsia="Times New Roman" w:hAnsi="Times New Roman"/>
          <w:color w:val="333333"/>
          <w:sz w:val="24"/>
          <w:szCs w:val="24"/>
          <w:lang w:val="ru-RU" w:eastAsia="ru-RU"/>
        </w:rPr>
        <w:t xml:space="preserve"> договору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та/</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строку </w:t>
      </w:r>
      <w:proofErr w:type="spellStart"/>
      <w:r w:rsidRPr="00FE14CD">
        <w:rPr>
          <w:rFonts w:ascii="Times New Roman" w:eastAsia="Times New Roman" w:hAnsi="Times New Roman"/>
          <w:color w:val="333333"/>
          <w:sz w:val="24"/>
          <w:szCs w:val="24"/>
          <w:lang w:val="ru-RU" w:eastAsia="ru-RU"/>
        </w:rPr>
        <w:t>виконання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зобов’язань</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щодо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передачі</w:t>
      </w:r>
      <w:proofErr w:type="spellEnd"/>
      <w:r w:rsidRPr="00FE14CD">
        <w:rPr>
          <w:rFonts w:ascii="Times New Roman" w:eastAsia="Times New Roman" w:hAnsi="Times New Roman"/>
          <w:color w:val="333333"/>
          <w:sz w:val="24"/>
          <w:szCs w:val="24"/>
          <w:lang w:val="ru-RU" w:eastAsia="ru-RU"/>
        </w:rPr>
        <w:t xml:space="preserve"> товару, </w:t>
      </w:r>
      <w:proofErr w:type="spellStart"/>
      <w:r w:rsidRPr="00FE14CD">
        <w:rPr>
          <w:rFonts w:ascii="Times New Roman" w:eastAsia="Times New Roman" w:hAnsi="Times New Roman"/>
          <w:color w:val="333333"/>
          <w:sz w:val="24"/>
          <w:szCs w:val="24"/>
          <w:lang w:val="ru-RU" w:eastAsia="ru-RU"/>
        </w:rPr>
        <w:t>виконання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робіт</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надання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послуг</w:t>
      </w:r>
      <w:proofErr w:type="spellEnd"/>
      <w:r w:rsidRPr="00FE14CD">
        <w:rPr>
          <w:rFonts w:ascii="Times New Roman" w:eastAsia="Times New Roman" w:hAnsi="Times New Roman"/>
          <w:color w:val="333333"/>
          <w:sz w:val="24"/>
          <w:szCs w:val="24"/>
          <w:lang w:val="ru-RU" w:eastAsia="ru-RU"/>
        </w:rPr>
        <w:t xml:space="preserve"> у </w:t>
      </w:r>
      <w:proofErr w:type="spellStart"/>
      <w:r w:rsidRPr="00FE14CD">
        <w:rPr>
          <w:rFonts w:ascii="Times New Roman" w:eastAsia="Times New Roman" w:hAnsi="Times New Roman"/>
          <w:color w:val="333333"/>
          <w:sz w:val="24"/>
          <w:szCs w:val="24"/>
          <w:lang w:val="ru-RU" w:eastAsia="ru-RU"/>
        </w:rPr>
        <w:t>разі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виникнення</w:t>
      </w:r>
      <w:proofErr w:type="spellEnd"/>
      <w:r w:rsidRPr="00FE14CD">
        <w:rPr>
          <w:rFonts w:ascii="Times New Roman" w:eastAsia="Times New Roman" w:hAnsi="Times New Roman"/>
          <w:color w:val="333333"/>
          <w:sz w:val="24"/>
          <w:szCs w:val="24"/>
          <w:lang w:val="ru-RU" w:eastAsia="ru-RU"/>
        </w:rPr>
        <w:t xml:space="preserve"> документально </w:t>
      </w:r>
      <w:proofErr w:type="spellStart"/>
      <w:r w:rsidRPr="00FE14CD">
        <w:rPr>
          <w:rFonts w:ascii="Times New Roman" w:eastAsia="Times New Roman" w:hAnsi="Times New Roman"/>
          <w:color w:val="333333"/>
          <w:sz w:val="24"/>
          <w:szCs w:val="24"/>
          <w:lang w:val="ru-RU" w:eastAsia="ru-RU"/>
        </w:rPr>
        <w:t>підтверджених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об’єктивних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обставин</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що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спричинили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таке</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продовження</w:t>
      </w:r>
      <w:proofErr w:type="spellEnd"/>
      <w:r w:rsidRPr="00FE14CD">
        <w:rPr>
          <w:rFonts w:ascii="Times New Roman" w:eastAsia="Times New Roman" w:hAnsi="Times New Roman"/>
          <w:color w:val="333333"/>
          <w:sz w:val="24"/>
          <w:szCs w:val="24"/>
          <w:lang w:val="ru-RU" w:eastAsia="ru-RU"/>
        </w:rPr>
        <w:t xml:space="preserve">, у тому </w:t>
      </w:r>
      <w:proofErr w:type="spellStart"/>
      <w:r w:rsidRPr="00FE14CD">
        <w:rPr>
          <w:rFonts w:ascii="Times New Roman" w:eastAsia="Times New Roman" w:hAnsi="Times New Roman"/>
          <w:color w:val="333333"/>
          <w:sz w:val="24"/>
          <w:szCs w:val="24"/>
          <w:lang w:val="ru-RU" w:eastAsia="ru-RU"/>
        </w:rPr>
        <w:t>числі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обставин</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непереборної</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сили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затримки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фінансування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витрат</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замовника</w:t>
      </w:r>
      <w:proofErr w:type="spellEnd"/>
      <w:r w:rsidRPr="00FE14CD">
        <w:rPr>
          <w:rFonts w:ascii="Times New Roman" w:eastAsia="Times New Roman" w:hAnsi="Times New Roman"/>
          <w:color w:val="333333"/>
          <w:sz w:val="24"/>
          <w:szCs w:val="24"/>
          <w:lang w:val="ru-RU" w:eastAsia="ru-RU"/>
        </w:rPr>
        <w:t xml:space="preserve">, за </w:t>
      </w:r>
      <w:proofErr w:type="spellStart"/>
      <w:r w:rsidRPr="00FE14CD">
        <w:rPr>
          <w:rFonts w:ascii="Times New Roman" w:eastAsia="Times New Roman" w:hAnsi="Times New Roman"/>
          <w:color w:val="333333"/>
          <w:sz w:val="24"/>
          <w:szCs w:val="24"/>
          <w:lang w:val="ru-RU" w:eastAsia="ru-RU"/>
        </w:rPr>
        <w:t>умови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що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такі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не </w:t>
      </w:r>
      <w:proofErr w:type="spellStart"/>
      <w:r w:rsidRPr="00FE14CD">
        <w:rPr>
          <w:rFonts w:ascii="Times New Roman" w:eastAsia="Times New Roman" w:hAnsi="Times New Roman"/>
          <w:color w:val="333333"/>
          <w:sz w:val="24"/>
          <w:szCs w:val="24"/>
          <w:lang w:val="ru-RU" w:eastAsia="ru-RU"/>
        </w:rPr>
        <w:t>призведуть</w:t>
      </w:r>
      <w:proofErr w:type="spellEnd"/>
      <w:r w:rsidRPr="00FE14CD">
        <w:rPr>
          <w:rFonts w:ascii="Times New Roman" w:eastAsia="Times New Roman" w:hAnsi="Times New Roman"/>
          <w:color w:val="333333"/>
          <w:sz w:val="24"/>
          <w:szCs w:val="24"/>
          <w:lang w:val="ru-RU" w:eastAsia="ru-RU"/>
        </w:rPr>
        <w:t xml:space="preserve"> до </w:t>
      </w:r>
      <w:proofErr w:type="spellStart"/>
      <w:r w:rsidRPr="00FE14CD">
        <w:rPr>
          <w:rFonts w:ascii="Times New Roman" w:eastAsia="Times New Roman" w:hAnsi="Times New Roman"/>
          <w:color w:val="333333"/>
          <w:sz w:val="24"/>
          <w:szCs w:val="24"/>
          <w:lang w:val="ru-RU" w:eastAsia="ru-RU"/>
        </w:rPr>
        <w:t>збільшення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суми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визначеної</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w:t>
      </w:r>
    </w:p>
    <w:p w14:paraId="22C45B12"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5" w:name="n514"/>
      <w:bookmarkEnd w:id="5"/>
      <w:r w:rsidRPr="00FE14CD">
        <w:rPr>
          <w:rFonts w:ascii="Times New Roman" w:eastAsia="Times New Roman" w:hAnsi="Times New Roman"/>
          <w:color w:val="333333"/>
          <w:sz w:val="24"/>
          <w:szCs w:val="24"/>
          <w:lang w:val="ru-RU" w:eastAsia="ru-RU"/>
        </w:rPr>
        <w:t xml:space="preserve">5) </w:t>
      </w:r>
      <w:proofErr w:type="spellStart"/>
      <w:r w:rsidRPr="00FE14CD">
        <w:rPr>
          <w:rFonts w:ascii="Times New Roman" w:eastAsia="Times New Roman" w:hAnsi="Times New Roman"/>
          <w:color w:val="333333"/>
          <w:sz w:val="24"/>
          <w:szCs w:val="24"/>
          <w:lang w:val="ru-RU" w:eastAsia="ru-RU"/>
        </w:rPr>
        <w:t>погодження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бік</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зменшення</w:t>
      </w:r>
      <w:proofErr w:type="spellEnd"/>
      <w:r w:rsidRPr="00FE14CD">
        <w:rPr>
          <w:rFonts w:ascii="Times New Roman" w:eastAsia="Times New Roman" w:hAnsi="Times New Roman"/>
          <w:color w:val="333333"/>
          <w:sz w:val="24"/>
          <w:szCs w:val="24"/>
          <w:lang w:val="ru-RU" w:eastAsia="ru-RU"/>
        </w:rPr>
        <w:t xml:space="preserve"> (без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кількості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обсягу</w:t>
      </w:r>
      <w:proofErr w:type="spellEnd"/>
      <w:r w:rsidRPr="00FE14CD">
        <w:rPr>
          <w:rFonts w:ascii="Times New Roman" w:eastAsia="Times New Roman" w:hAnsi="Times New Roman"/>
          <w:color w:val="333333"/>
          <w:sz w:val="24"/>
          <w:szCs w:val="24"/>
          <w:lang w:val="ru-RU" w:eastAsia="ru-RU"/>
        </w:rPr>
        <w:t xml:space="preserve">) та </w:t>
      </w:r>
      <w:proofErr w:type="spellStart"/>
      <w:r w:rsidRPr="00FE14CD">
        <w:rPr>
          <w:rFonts w:ascii="Times New Roman" w:eastAsia="Times New Roman" w:hAnsi="Times New Roman"/>
          <w:color w:val="333333"/>
          <w:sz w:val="24"/>
          <w:szCs w:val="24"/>
          <w:lang w:val="ru-RU" w:eastAsia="ru-RU"/>
        </w:rPr>
        <w:t>якості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товарів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робіт</w:t>
      </w:r>
      <w:proofErr w:type="spellEnd"/>
      <w:r w:rsidRPr="00FE14CD">
        <w:rPr>
          <w:rFonts w:ascii="Times New Roman" w:eastAsia="Times New Roman" w:hAnsi="Times New Roman"/>
          <w:color w:val="333333"/>
          <w:sz w:val="24"/>
          <w:szCs w:val="24"/>
          <w:lang w:val="ru-RU" w:eastAsia="ru-RU"/>
        </w:rPr>
        <w:t xml:space="preserve"> і </w:t>
      </w:r>
      <w:proofErr w:type="spellStart"/>
      <w:r w:rsidRPr="00FE14CD">
        <w:rPr>
          <w:rFonts w:ascii="Times New Roman" w:eastAsia="Times New Roman" w:hAnsi="Times New Roman"/>
          <w:color w:val="333333"/>
          <w:sz w:val="24"/>
          <w:szCs w:val="24"/>
          <w:lang w:val="ru-RU" w:eastAsia="ru-RU"/>
        </w:rPr>
        <w:t>послуг</w:t>
      </w:r>
      <w:proofErr w:type="spellEnd"/>
      <w:r w:rsidRPr="00FE14CD">
        <w:rPr>
          <w:rFonts w:ascii="Times New Roman" w:eastAsia="Times New Roman" w:hAnsi="Times New Roman"/>
          <w:color w:val="333333"/>
          <w:sz w:val="24"/>
          <w:szCs w:val="24"/>
          <w:lang w:val="ru-RU" w:eastAsia="ru-RU"/>
        </w:rPr>
        <w:t>);</w:t>
      </w:r>
    </w:p>
    <w:p w14:paraId="61E67503"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6" w:name="n515"/>
      <w:bookmarkEnd w:id="6"/>
      <w:r w:rsidRPr="00FE14CD">
        <w:rPr>
          <w:rFonts w:ascii="Times New Roman" w:eastAsia="Times New Roman" w:hAnsi="Times New Roman"/>
          <w:color w:val="333333"/>
          <w:sz w:val="24"/>
          <w:szCs w:val="24"/>
          <w:lang w:val="ru-RU" w:eastAsia="ru-RU"/>
        </w:rPr>
        <w:t xml:space="preserve">6)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у </w:t>
      </w:r>
      <w:proofErr w:type="spellStart"/>
      <w:r w:rsidRPr="00FE14CD">
        <w:rPr>
          <w:rFonts w:ascii="Times New Roman" w:eastAsia="Times New Roman" w:hAnsi="Times New Roman"/>
          <w:color w:val="333333"/>
          <w:sz w:val="24"/>
          <w:szCs w:val="24"/>
          <w:lang w:val="ru-RU" w:eastAsia="ru-RU"/>
        </w:rPr>
        <w:t>зв’язку</w:t>
      </w:r>
      <w:proofErr w:type="spellEnd"/>
      <w:r w:rsidRPr="00FE14CD">
        <w:rPr>
          <w:rFonts w:ascii="Times New Roman" w:eastAsia="Times New Roman" w:hAnsi="Times New Roman"/>
          <w:color w:val="333333"/>
          <w:sz w:val="24"/>
          <w:szCs w:val="24"/>
          <w:lang w:val="ru-RU" w:eastAsia="ru-RU"/>
        </w:rPr>
        <w:t xml:space="preserve"> з </w:t>
      </w:r>
      <w:proofErr w:type="spellStart"/>
      <w:r w:rsidRPr="00FE14CD">
        <w:rPr>
          <w:rFonts w:ascii="Times New Roman" w:eastAsia="Times New Roman" w:hAnsi="Times New Roman"/>
          <w:color w:val="333333"/>
          <w:sz w:val="24"/>
          <w:szCs w:val="24"/>
          <w:lang w:val="ru-RU" w:eastAsia="ru-RU"/>
        </w:rPr>
        <w:t>зміною</w:t>
      </w:r>
      <w:proofErr w:type="spellEnd"/>
      <w:r w:rsidRPr="00FE14CD">
        <w:rPr>
          <w:rFonts w:ascii="Times New Roman" w:eastAsia="Times New Roman" w:hAnsi="Times New Roman"/>
          <w:color w:val="333333"/>
          <w:sz w:val="24"/>
          <w:szCs w:val="24"/>
          <w:lang w:val="ru-RU" w:eastAsia="ru-RU"/>
        </w:rPr>
        <w:t xml:space="preserve"> ставок </w:t>
      </w:r>
      <w:proofErr w:type="spellStart"/>
      <w:r w:rsidRPr="00FE14CD">
        <w:rPr>
          <w:rFonts w:ascii="Times New Roman" w:eastAsia="Times New Roman" w:hAnsi="Times New Roman"/>
          <w:color w:val="333333"/>
          <w:sz w:val="24"/>
          <w:szCs w:val="24"/>
          <w:lang w:val="ru-RU" w:eastAsia="ru-RU"/>
        </w:rPr>
        <w:t>податків</w:t>
      </w:r>
      <w:proofErr w:type="spellEnd"/>
      <w:r w:rsidRPr="00FE14CD">
        <w:rPr>
          <w:rFonts w:ascii="Times New Roman" w:eastAsia="Times New Roman" w:hAnsi="Times New Roman"/>
          <w:color w:val="333333"/>
          <w:sz w:val="24"/>
          <w:szCs w:val="24"/>
          <w:lang w:val="ru-RU" w:eastAsia="ru-RU"/>
        </w:rPr>
        <w:t xml:space="preserve"> і </w:t>
      </w:r>
      <w:proofErr w:type="spellStart"/>
      <w:r w:rsidRPr="00FE14CD">
        <w:rPr>
          <w:rFonts w:ascii="Times New Roman" w:eastAsia="Times New Roman" w:hAnsi="Times New Roman"/>
          <w:color w:val="333333"/>
          <w:sz w:val="24"/>
          <w:szCs w:val="24"/>
          <w:lang w:val="ru-RU" w:eastAsia="ru-RU"/>
        </w:rPr>
        <w:t>зборів</w:t>
      </w:r>
      <w:proofErr w:type="spellEnd"/>
      <w:r w:rsidRPr="00FE14CD">
        <w:rPr>
          <w:rFonts w:ascii="Times New Roman" w:eastAsia="Times New Roman" w:hAnsi="Times New Roman"/>
          <w:color w:val="333333"/>
          <w:sz w:val="24"/>
          <w:szCs w:val="24"/>
          <w:lang w:val="ru-RU" w:eastAsia="ru-RU"/>
        </w:rPr>
        <w:t xml:space="preserve"> та/</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зміною</w:t>
      </w:r>
      <w:proofErr w:type="spellEnd"/>
      <w:r w:rsidRPr="00FE14CD">
        <w:rPr>
          <w:rFonts w:ascii="Times New Roman" w:eastAsia="Times New Roman" w:hAnsi="Times New Roman"/>
          <w:color w:val="333333"/>
          <w:sz w:val="24"/>
          <w:szCs w:val="24"/>
          <w:lang w:val="ru-RU" w:eastAsia="ru-RU"/>
        </w:rPr>
        <w:t xml:space="preserve"> умов </w:t>
      </w:r>
      <w:proofErr w:type="spellStart"/>
      <w:r w:rsidRPr="00FE14CD">
        <w:rPr>
          <w:rFonts w:ascii="Times New Roman" w:eastAsia="Times New Roman" w:hAnsi="Times New Roman"/>
          <w:color w:val="333333"/>
          <w:sz w:val="24"/>
          <w:szCs w:val="24"/>
          <w:lang w:val="ru-RU" w:eastAsia="ru-RU"/>
        </w:rPr>
        <w:t>щодо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надання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пільг</w:t>
      </w:r>
      <w:proofErr w:type="spellEnd"/>
      <w:r w:rsidRPr="00FE14CD">
        <w:rPr>
          <w:rFonts w:ascii="Times New Roman" w:eastAsia="Times New Roman" w:hAnsi="Times New Roman"/>
          <w:color w:val="333333"/>
          <w:sz w:val="24"/>
          <w:szCs w:val="24"/>
          <w:lang w:val="ru-RU" w:eastAsia="ru-RU"/>
        </w:rPr>
        <w:t xml:space="preserve"> з </w:t>
      </w:r>
      <w:proofErr w:type="spellStart"/>
      <w:r w:rsidRPr="00FE14CD">
        <w:rPr>
          <w:rFonts w:ascii="Times New Roman" w:eastAsia="Times New Roman" w:hAnsi="Times New Roman"/>
          <w:color w:val="333333"/>
          <w:sz w:val="24"/>
          <w:szCs w:val="24"/>
          <w:lang w:val="ru-RU" w:eastAsia="ru-RU"/>
        </w:rPr>
        <w:t>оподаткування</w:t>
      </w:r>
      <w:proofErr w:type="spellEnd"/>
      <w:r w:rsidRPr="00FE14CD">
        <w:rPr>
          <w:rFonts w:ascii="Times New Roman" w:eastAsia="Times New Roman" w:hAnsi="Times New Roman"/>
          <w:color w:val="333333"/>
          <w:sz w:val="24"/>
          <w:szCs w:val="24"/>
          <w:lang w:val="ru-RU" w:eastAsia="ru-RU"/>
        </w:rPr>
        <w:t xml:space="preserve"> - </w:t>
      </w:r>
      <w:proofErr w:type="spellStart"/>
      <w:r w:rsidRPr="00FE14CD">
        <w:rPr>
          <w:rFonts w:ascii="Times New Roman" w:eastAsia="Times New Roman" w:hAnsi="Times New Roman"/>
          <w:color w:val="333333"/>
          <w:sz w:val="24"/>
          <w:szCs w:val="24"/>
          <w:lang w:val="ru-RU" w:eastAsia="ru-RU"/>
        </w:rPr>
        <w:t>пропорційно</w:t>
      </w:r>
      <w:proofErr w:type="spellEnd"/>
      <w:r w:rsidRPr="00FE14CD">
        <w:rPr>
          <w:rFonts w:ascii="Times New Roman" w:eastAsia="Times New Roman" w:hAnsi="Times New Roman"/>
          <w:color w:val="333333"/>
          <w:sz w:val="24"/>
          <w:szCs w:val="24"/>
          <w:lang w:val="ru-RU" w:eastAsia="ru-RU"/>
        </w:rPr>
        <w:t xml:space="preserve"> до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таких ставок та/</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пільг</w:t>
      </w:r>
      <w:proofErr w:type="spellEnd"/>
      <w:r w:rsidRPr="00FE14CD">
        <w:rPr>
          <w:rFonts w:ascii="Times New Roman" w:eastAsia="Times New Roman" w:hAnsi="Times New Roman"/>
          <w:color w:val="333333"/>
          <w:sz w:val="24"/>
          <w:szCs w:val="24"/>
          <w:lang w:val="ru-RU" w:eastAsia="ru-RU"/>
        </w:rPr>
        <w:t xml:space="preserve"> з </w:t>
      </w:r>
      <w:proofErr w:type="spellStart"/>
      <w:r w:rsidRPr="00FE14CD">
        <w:rPr>
          <w:rFonts w:ascii="Times New Roman" w:eastAsia="Times New Roman" w:hAnsi="Times New Roman"/>
          <w:color w:val="333333"/>
          <w:sz w:val="24"/>
          <w:szCs w:val="24"/>
          <w:lang w:val="ru-RU" w:eastAsia="ru-RU"/>
        </w:rPr>
        <w:t>оподаткування</w:t>
      </w:r>
      <w:proofErr w:type="spellEnd"/>
      <w:r w:rsidRPr="00FE14CD">
        <w:rPr>
          <w:rFonts w:ascii="Times New Roman" w:eastAsia="Times New Roman" w:hAnsi="Times New Roman"/>
          <w:color w:val="333333"/>
          <w:sz w:val="24"/>
          <w:szCs w:val="24"/>
          <w:lang w:val="ru-RU" w:eastAsia="ru-RU"/>
        </w:rPr>
        <w:t xml:space="preserve">, а також у </w:t>
      </w:r>
      <w:proofErr w:type="spellStart"/>
      <w:r w:rsidRPr="00FE14CD">
        <w:rPr>
          <w:rFonts w:ascii="Times New Roman" w:eastAsia="Times New Roman" w:hAnsi="Times New Roman"/>
          <w:color w:val="333333"/>
          <w:sz w:val="24"/>
          <w:szCs w:val="24"/>
          <w:lang w:val="ru-RU" w:eastAsia="ru-RU"/>
        </w:rPr>
        <w:t>зв’язку</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із</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зміною</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системи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оподаткування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пропорційно</w:t>
      </w:r>
      <w:proofErr w:type="spellEnd"/>
      <w:r w:rsidRPr="00FE14CD">
        <w:rPr>
          <w:rFonts w:ascii="Times New Roman" w:eastAsia="Times New Roman" w:hAnsi="Times New Roman"/>
          <w:color w:val="333333"/>
          <w:sz w:val="24"/>
          <w:szCs w:val="24"/>
          <w:lang w:val="ru-RU" w:eastAsia="ru-RU"/>
        </w:rPr>
        <w:t xml:space="preserve"> до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податкового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навантаження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внаслідок</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системи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оподаткування</w:t>
      </w:r>
      <w:proofErr w:type="spellEnd"/>
      <w:r w:rsidRPr="00FE14CD">
        <w:rPr>
          <w:rFonts w:ascii="Times New Roman" w:eastAsia="Times New Roman" w:hAnsi="Times New Roman"/>
          <w:color w:val="333333"/>
          <w:sz w:val="24"/>
          <w:szCs w:val="24"/>
          <w:lang w:val="ru-RU" w:eastAsia="ru-RU"/>
        </w:rPr>
        <w:t>;</w:t>
      </w:r>
    </w:p>
    <w:p w14:paraId="6123EC20"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7" w:name="n516"/>
      <w:bookmarkEnd w:id="7"/>
      <w:r w:rsidRPr="00FE14CD">
        <w:rPr>
          <w:rFonts w:ascii="Times New Roman" w:eastAsia="Times New Roman" w:hAnsi="Times New Roman"/>
          <w:color w:val="333333"/>
          <w:sz w:val="24"/>
          <w:szCs w:val="24"/>
          <w:lang w:val="ru-RU" w:eastAsia="ru-RU"/>
        </w:rPr>
        <w:t xml:space="preserve">7)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встановленого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згідно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із</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законодавством</w:t>
      </w:r>
      <w:proofErr w:type="spellEnd"/>
      <w:r w:rsidRPr="00FE14CD">
        <w:rPr>
          <w:rFonts w:ascii="Times New Roman" w:eastAsia="Times New Roman" w:hAnsi="Times New Roman"/>
          <w:color w:val="333333"/>
          <w:sz w:val="24"/>
          <w:szCs w:val="24"/>
          <w:lang w:val="ru-RU" w:eastAsia="ru-RU"/>
        </w:rPr>
        <w:t xml:space="preserve"> органами </w:t>
      </w:r>
      <w:proofErr w:type="spellStart"/>
      <w:r w:rsidRPr="00FE14CD">
        <w:rPr>
          <w:rFonts w:ascii="Times New Roman" w:eastAsia="Times New Roman" w:hAnsi="Times New Roman"/>
          <w:color w:val="333333"/>
          <w:sz w:val="24"/>
          <w:szCs w:val="24"/>
          <w:lang w:val="ru-RU" w:eastAsia="ru-RU"/>
        </w:rPr>
        <w:t>державної</w:t>
      </w:r>
      <w:proofErr w:type="spellEnd"/>
      <w:r w:rsidRPr="00FE14CD">
        <w:rPr>
          <w:rFonts w:ascii="Times New Roman" w:eastAsia="Times New Roman" w:hAnsi="Times New Roman"/>
          <w:color w:val="333333"/>
          <w:sz w:val="24"/>
          <w:szCs w:val="24"/>
          <w:lang w:val="ru-RU" w:eastAsia="ru-RU"/>
        </w:rPr>
        <w:t xml:space="preserve"> статистики </w:t>
      </w:r>
      <w:proofErr w:type="spellStart"/>
      <w:r w:rsidRPr="00FE14CD">
        <w:rPr>
          <w:rFonts w:ascii="Times New Roman" w:eastAsia="Times New Roman" w:hAnsi="Times New Roman"/>
          <w:color w:val="333333"/>
          <w:sz w:val="24"/>
          <w:szCs w:val="24"/>
          <w:lang w:val="ru-RU" w:eastAsia="ru-RU"/>
        </w:rPr>
        <w:t>індексу</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споживчих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курсу </w:t>
      </w:r>
      <w:proofErr w:type="spellStart"/>
      <w:r w:rsidRPr="00FE14CD">
        <w:rPr>
          <w:rFonts w:ascii="Times New Roman" w:eastAsia="Times New Roman" w:hAnsi="Times New Roman"/>
          <w:color w:val="333333"/>
          <w:sz w:val="24"/>
          <w:szCs w:val="24"/>
          <w:lang w:val="ru-RU" w:eastAsia="ru-RU"/>
        </w:rPr>
        <w:t>іноземної</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валюти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біржових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котирувань</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показників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Platts</w:t>
      </w:r>
      <w:proofErr w:type="spellEnd"/>
      <w:r w:rsidRPr="00FE14CD">
        <w:rPr>
          <w:rFonts w:ascii="Times New Roman" w:eastAsia="Times New Roman" w:hAnsi="Times New Roman"/>
          <w:color w:val="333333"/>
          <w:sz w:val="24"/>
          <w:szCs w:val="24"/>
          <w:lang w:val="ru-RU" w:eastAsia="ru-RU"/>
        </w:rPr>
        <w:t xml:space="preserve">, ARGUS, </w:t>
      </w:r>
      <w:proofErr w:type="spellStart"/>
      <w:r w:rsidRPr="00FE14CD">
        <w:rPr>
          <w:rFonts w:ascii="Times New Roman" w:eastAsia="Times New Roman" w:hAnsi="Times New Roman"/>
          <w:color w:val="333333"/>
          <w:sz w:val="24"/>
          <w:szCs w:val="24"/>
          <w:lang w:val="ru-RU" w:eastAsia="ru-RU"/>
        </w:rPr>
        <w:t>регульованих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тарифів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нормативів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середньозважених</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w:t>
      </w:r>
      <w:proofErr w:type="spellEnd"/>
      <w:r w:rsidRPr="00FE14CD">
        <w:rPr>
          <w:rFonts w:ascii="Times New Roman" w:eastAsia="Times New Roman" w:hAnsi="Times New Roman"/>
          <w:color w:val="333333"/>
          <w:sz w:val="24"/>
          <w:szCs w:val="24"/>
          <w:lang w:val="ru-RU" w:eastAsia="ru-RU"/>
        </w:rPr>
        <w:t xml:space="preserve"> на </w:t>
      </w:r>
      <w:proofErr w:type="spellStart"/>
      <w:r w:rsidRPr="00FE14CD">
        <w:rPr>
          <w:rFonts w:ascii="Times New Roman" w:eastAsia="Times New Roman" w:hAnsi="Times New Roman"/>
          <w:color w:val="333333"/>
          <w:sz w:val="24"/>
          <w:szCs w:val="24"/>
          <w:lang w:val="ru-RU" w:eastAsia="ru-RU"/>
        </w:rPr>
        <w:t>електроенергію</w:t>
      </w:r>
      <w:proofErr w:type="spellEnd"/>
      <w:r w:rsidRPr="00FE14CD">
        <w:rPr>
          <w:rFonts w:ascii="Times New Roman" w:eastAsia="Times New Roman" w:hAnsi="Times New Roman"/>
          <w:color w:val="333333"/>
          <w:sz w:val="24"/>
          <w:szCs w:val="24"/>
          <w:lang w:val="ru-RU" w:eastAsia="ru-RU"/>
        </w:rPr>
        <w:t xml:space="preserve"> </w:t>
      </w:r>
      <w:proofErr w:type="gramStart"/>
      <w:r w:rsidRPr="00FE14CD">
        <w:rPr>
          <w:rFonts w:ascii="Times New Roman" w:eastAsia="Times New Roman" w:hAnsi="Times New Roman"/>
          <w:color w:val="333333"/>
          <w:sz w:val="24"/>
          <w:szCs w:val="24"/>
          <w:lang w:val="ru-RU" w:eastAsia="ru-RU"/>
        </w:rPr>
        <w:t>на ринку</w:t>
      </w:r>
      <w:proofErr w:type="gramEnd"/>
      <w:r w:rsidRPr="00FE14CD">
        <w:rPr>
          <w:rFonts w:ascii="Times New Roman" w:eastAsia="Times New Roman" w:hAnsi="Times New Roman"/>
          <w:color w:val="333333"/>
          <w:sz w:val="24"/>
          <w:szCs w:val="24"/>
          <w:lang w:val="ru-RU" w:eastAsia="ru-RU"/>
        </w:rPr>
        <w:t xml:space="preserve"> “на добу наперед”, </w:t>
      </w:r>
      <w:proofErr w:type="spellStart"/>
      <w:r w:rsidRPr="00FE14CD">
        <w:rPr>
          <w:rFonts w:ascii="Times New Roman" w:eastAsia="Times New Roman" w:hAnsi="Times New Roman"/>
          <w:color w:val="333333"/>
          <w:sz w:val="24"/>
          <w:szCs w:val="24"/>
          <w:lang w:val="ru-RU" w:eastAsia="ru-RU"/>
        </w:rPr>
        <w:t>що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застосовуються</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у </w:t>
      </w:r>
      <w:proofErr w:type="spellStart"/>
      <w:r w:rsidRPr="00FE14CD">
        <w:rPr>
          <w:rFonts w:ascii="Times New Roman" w:eastAsia="Times New Roman" w:hAnsi="Times New Roman"/>
          <w:color w:val="333333"/>
          <w:sz w:val="24"/>
          <w:szCs w:val="24"/>
          <w:lang w:val="ru-RU" w:eastAsia="ru-RU"/>
        </w:rPr>
        <w:t>разі</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встановлення</w:t>
      </w:r>
      <w:proofErr w:type="spellEnd"/>
      <w:r w:rsidRPr="00FE14CD">
        <w:rPr>
          <w:rFonts w:ascii="Times New Roman" w:eastAsia="Times New Roman" w:hAnsi="Times New Roman"/>
          <w:color w:val="333333"/>
          <w:sz w:val="24"/>
          <w:szCs w:val="24"/>
          <w:lang w:val="ru-RU" w:eastAsia="ru-RU"/>
        </w:rPr>
        <w:t xml:space="preserve"> в </w:t>
      </w:r>
      <w:proofErr w:type="spellStart"/>
      <w:r w:rsidRPr="00FE14CD">
        <w:rPr>
          <w:rFonts w:ascii="Times New Roman" w:eastAsia="Times New Roman" w:hAnsi="Times New Roman"/>
          <w:color w:val="333333"/>
          <w:sz w:val="24"/>
          <w:szCs w:val="24"/>
          <w:lang w:val="ru-RU" w:eastAsia="ru-RU"/>
        </w:rPr>
        <w:t>договорі</w:t>
      </w:r>
      <w:proofErr w:type="spellEnd"/>
      <w:r w:rsidRPr="00FE14CD">
        <w:rPr>
          <w:rFonts w:ascii="Times New Roman" w:eastAsia="Times New Roman" w:hAnsi="Times New Roman"/>
          <w:color w:val="333333"/>
          <w:sz w:val="24"/>
          <w:szCs w:val="24"/>
          <w:lang w:val="ru-RU" w:eastAsia="ru-RU"/>
        </w:rPr>
        <w:t xml:space="preserve">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порядку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w:t>
      </w:r>
    </w:p>
    <w:p w14:paraId="3A266104" w14:textId="77777777" w:rsidR="00FE14CD" w:rsidRPr="00FE14CD"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val="ru-RU" w:eastAsia="ru-RU"/>
        </w:rPr>
      </w:pPr>
      <w:bookmarkStart w:id="8" w:name="n517"/>
      <w:bookmarkEnd w:id="8"/>
      <w:r w:rsidRPr="00FE14CD">
        <w:rPr>
          <w:rFonts w:ascii="Times New Roman" w:eastAsia="Times New Roman" w:hAnsi="Times New Roman"/>
          <w:color w:val="333333"/>
          <w:sz w:val="24"/>
          <w:szCs w:val="24"/>
          <w:lang w:val="ru-RU" w:eastAsia="ru-RU"/>
        </w:rPr>
        <w:t xml:space="preserve">8) </w:t>
      </w:r>
      <w:proofErr w:type="spellStart"/>
      <w:r w:rsidRPr="00FE14CD">
        <w:rPr>
          <w:rFonts w:ascii="Times New Roman" w:eastAsia="Times New Roman" w:hAnsi="Times New Roman"/>
          <w:color w:val="333333"/>
          <w:sz w:val="24"/>
          <w:szCs w:val="24"/>
          <w:lang w:val="ru-RU" w:eastAsia="ru-RU"/>
        </w:rPr>
        <w:t>зміни</w:t>
      </w:r>
      <w:proofErr w:type="spellEnd"/>
      <w:r w:rsidRPr="00FE14CD">
        <w:rPr>
          <w:rFonts w:ascii="Times New Roman" w:eastAsia="Times New Roman" w:hAnsi="Times New Roman"/>
          <w:color w:val="333333"/>
          <w:sz w:val="24"/>
          <w:szCs w:val="24"/>
          <w:lang w:val="ru-RU" w:eastAsia="ru-RU"/>
        </w:rPr>
        <w:t xml:space="preserve"> умов у </w:t>
      </w:r>
      <w:proofErr w:type="spellStart"/>
      <w:r w:rsidRPr="00FE14CD">
        <w:rPr>
          <w:rFonts w:ascii="Times New Roman" w:eastAsia="Times New Roman" w:hAnsi="Times New Roman"/>
          <w:color w:val="333333"/>
          <w:sz w:val="24"/>
          <w:szCs w:val="24"/>
          <w:lang w:val="ru-RU" w:eastAsia="ru-RU"/>
        </w:rPr>
        <w:t>зв’язку</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із</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застосуванням</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положень</w:t>
      </w:r>
      <w:proofErr w:type="spellEnd"/>
      <w:r w:rsidRPr="00FE14CD">
        <w:rPr>
          <w:rFonts w:ascii="Times New Roman" w:eastAsia="Times New Roman" w:hAnsi="Times New Roman"/>
          <w:color w:val="333333"/>
          <w:sz w:val="24"/>
          <w:szCs w:val="24"/>
          <w:lang w:val="ru-RU" w:eastAsia="ru-RU"/>
        </w:rPr>
        <w:t> </w:t>
      </w:r>
      <w:proofErr w:type="spellStart"/>
      <w:r w:rsidR="00000000">
        <w:fldChar w:fldCharType="begin"/>
      </w:r>
      <w:r w:rsidR="00000000">
        <w:instrText>HYPERLINK "https://zakon.rada.gov.ua/laws/show/922-19" \l "n1778" \t "_blank"</w:instrText>
      </w:r>
      <w:r w:rsidR="00000000">
        <w:fldChar w:fldCharType="separate"/>
      </w:r>
      <w:r w:rsidRPr="00FE14CD">
        <w:rPr>
          <w:rFonts w:ascii="Times New Roman" w:eastAsia="Times New Roman" w:hAnsi="Times New Roman"/>
          <w:color w:val="000099"/>
          <w:sz w:val="24"/>
          <w:szCs w:val="24"/>
          <w:u w:val="single"/>
          <w:lang w:val="ru-RU" w:eastAsia="ru-RU"/>
        </w:rPr>
        <w:t>частини</w:t>
      </w:r>
      <w:proofErr w:type="spellEnd"/>
      <w:r w:rsidRPr="00FE14CD">
        <w:rPr>
          <w:rFonts w:ascii="Times New Roman" w:eastAsia="Times New Roman" w:hAnsi="Times New Roman"/>
          <w:color w:val="000099"/>
          <w:sz w:val="24"/>
          <w:szCs w:val="24"/>
          <w:u w:val="single"/>
          <w:lang w:val="ru-RU" w:eastAsia="ru-RU"/>
        </w:rPr>
        <w:t xml:space="preserve"> </w:t>
      </w:r>
      <w:proofErr w:type="spellStart"/>
      <w:r w:rsidRPr="00FE14CD">
        <w:rPr>
          <w:rFonts w:ascii="Times New Roman" w:eastAsia="Times New Roman" w:hAnsi="Times New Roman"/>
          <w:color w:val="000099"/>
          <w:sz w:val="24"/>
          <w:szCs w:val="24"/>
          <w:u w:val="single"/>
          <w:lang w:val="ru-RU" w:eastAsia="ru-RU"/>
        </w:rPr>
        <w:t>шостої</w:t>
      </w:r>
      <w:proofErr w:type="spellEnd"/>
      <w:r w:rsidR="00000000">
        <w:rPr>
          <w:rFonts w:ascii="Times New Roman" w:eastAsia="Times New Roman" w:hAnsi="Times New Roman"/>
          <w:color w:val="000099"/>
          <w:sz w:val="24"/>
          <w:szCs w:val="24"/>
          <w:u w:val="single"/>
          <w:lang w:val="ru-RU" w:eastAsia="ru-RU"/>
        </w:rPr>
        <w:fldChar w:fldCharType="end"/>
      </w:r>
      <w:r w:rsidRPr="00FE14CD">
        <w:rPr>
          <w:rFonts w:ascii="Times New Roman" w:eastAsia="Times New Roman" w:hAnsi="Times New Roman"/>
          <w:color w:val="333333"/>
          <w:sz w:val="24"/>
          <w:szCs w:val="24"/>
          <w:lang w:val="ru-RU" w:eastAsia="ru-RU"/>
        </w:rPr>
        <w:t> </w:t>
      </w:r>
      <w:proofErr w:type="spellStart"/>
      <w:r w:rsidRPr="00FE14CD">
        <w:rPr>
          <w:rFonts w:ascii="Times New Roman" w:eastAsia="Times New Roman" w:hAnsi="Times New Roman"/>
          <w:color w:val="333333"/>
          <w:sz w:val="24"/>
          <w:szCs w:val="24"/>
          <w:lang w:val="ru-RU" w:eastAsia="ru-RU"/>
        </w:rPr>
        <w:t>статті</w:t>
      </w:r>
      <w:proofErr w:type="spellEnd"/>
      <w:r w:rsidRPr="00FE14CD">
        <w:rPr>
          <w:rFonts w:ascii="Times New Roman" w:eastAsia="Times New Roman" w:hAnsi="Times New Roman"/>
          <w:color w:val="333333"/>
          <w:sz w:val="24"/>
          <w:szCs w:val="24"/>
          <w:lang w:val="ru-RU" w:eastAsia="ru-RU"/>
        </w:rPr>
        <w:t xml:space="preserve"> 41 Закону;</w:t>
      </w:r>
    </w:p>
    <w:p w14:paraId="6D64A4AD" w14:textId="77777777" w:rsidR="00FE14CD" w:rsidRPr="00F43BFF" w:rsidRDefault="00FE14CD" w:rsidP="00FE14CD">
      <w:pPr>
        <w:shd w:val="clear" w:color="auto" w:fill="FFFFFF"/>
        <w:spacing w:after="0" w:line="240" w:lineRule="auto"/>
        <w:ind w:firstLine="448"/>
        <w:jc w:val="both"/>
        <w:rPr>
          <w:rFonts w:ascii="Times New Roman" w:eastAsia="Times New Roman" w:hAnsi="Times New Roman"/>
          <w:color w:val="333333"/>
          <w:sz w:val="24"/>
          <w:szCs w:val="24"/>
          <w:lang w:eastAsia="ru-RU"/>
        </w:rPr>
      </w:pPr>
      <w:bookmarkStart w:id="9" w:name="n753"/>
      <w:bookmarkEnd w:id="9"/>
      <w:r w:rsidRPr="00FE14CD">
        <w:rPr>
          <w:rFonts w:ascii="Times New Roman" w:eastAsia="Times New Roman" w:hAnsi="Times New Roman"/>
          <w:color w:val="333333"/>
          <w:sz w:val="24"/>
          <w:szCs w:val="24"/>
          <w:lang w:val="ru-RU" w:eastAsia="ru-RU"/>
        </w:rPr>
        <w:t xml:space="preserve">9) </w:t>
      </w:r>
      <w:proofErr w:type="spellStart"/>
      <w:r w:rsidRPr="00FE14CD">
        <w:rPr>
          <w:rFonts w:ascii="Times New Roman" w:eastAsia="Times New Roman" w:hAnsi="Times New Roman"/>
          <w:color w:val="333333"/>
          <w:sz w:val="24"/>
          <w:szCs w:val="24"/>
          <w:lang w:val="ru-RU" w:eastAsia="ru-RU"/>
        </w:rPr>
        <w:t>зменшення</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обсягів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закупівлі</w:t>
      </w:r>
      <w:proofErr w:type="spellEnd"/>
      <w:r w:rsidRPr="00FE14CD">
        <w:rPr>
          <w:rFonts w:ascii="Times New Roman" w:eastAsia="Times New Roman" w:hAnsi="Times New Roman"/>
          <w:color w:val="333333"/>
          <w:sz w:val="24"/>
          <w:szCs w:val="24"/>
          <w:lang w:val="ru-RU" w:eastAsia="ru-RU"/>
        </w:rPr>
        <w:t xml:space="preserve"> та/</w:t>
      </w:r>
      <w:proofErr w:type="spellStart"/>
      <w:r w:rsidRPr="00FE14CD">
        <w:rPr>
          <w:rFonts w:ascii="Times New Roman" w:eastAsia="Times New Roman" w:hAnsi="Times New Roman"/>
          <w:color w:val="333333"/>
          <w:sz w:val="24"/>
          <w:szCs w:val="24"/>
          <w:lang w:val="ru-RU" w:eastAsia="ru-RU"/>
        </w:rPr>
        <w:t>або</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ціни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згідно</w:t>
      </w:r>
      <w:proofErr w:type="spellEnd"/>
      <w:r w:rsidRPr="00FE14CD">
        <w:rPr>
          <w:rFonts w:ascii="Times New Roman" w:eastAsia="Times New Roman" w:hAnsi="Times New Roman"/>
          <w:color w:val="333333"/>
          <w:sz w:val="24"/>
          <w:szCs w:val="24"/>
          <w:lang w:val="ru-RU" w:eastAsia="ru-RU"/>
        </w:rPr>
        <w:t xml:space="preserve"> з договорами про </w:t>
      </w:r>
      <w:proofErr w:type="spellStart"/>
      <w:r w:rsidRPr="00FE14CD">
        <w:rPr>
          <w:rFonts w:ascii="Times New Roman" w:eastAsia="Times New Roman" w:hAnsi="Times New Roman"/>
          <w:color w:val="333333"/>
          <w:sz w:val="24"/>
          <w:szCs w:val="24"/>
          <w:lang w:val="ru-RU" w:eastAsia="ru-RU"/>
        </w:rPr>
        <w:t>закупівлю</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робіт</w:t>
      </w:r>
      <w:proofErr w:type="spellEnd"/>
      <w:r w:rsidRPr="00FE14CD">
        <w:rPr>
          <w:rFonts w:ascii="Times New Roman" w:eastAsia="Times New Roman" w:hAnsi="Times New Roman"/>
          <w:color w:val="333333"/>
          <w:sz w:val="24"/>
          <w:szCs w:val="24"/>
          <w:lang w:val="ru-RU" w:eastAsia="ru-RU"/>
        </w:rPr>
        <w:t xml:space="preserve"> з </w:t>
      </w:r>
      <w:proofErr w:type="spellStart"/>
      <w:r w:rsidRPr="00FE14CD">
        <w:rPr>
          <w:rFonts w:ascii="Times New Roman" w:eastAsia="Times New Roman" w:hAnsi="Times New Roman"/>
          <w:color w:val="333333"/>
          <w:sz w:val="24"/>
          <w:szCs w:val="24"/>
          <w:lang w:val="ru-RU" w:eastAsia="ru-RU"/>
        </w:rPr>
        <w:t>будівництва</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об’єктів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нерухомого</w:t>
      </w:r>
      <w:proofErr w:type="spellEnd"/>
      <w:r w:rsidRPr="00FE14CD">
        <w:rPr>
          <w:rFonts w:ascii="Times New Roman" w:eastAsia="Times New Roman" w:hAnsi="Times New Roman"/>
          <w:color w:val="333333"/>
          <w:sz w:val="24"/>
          <w:szCs w:val="24"/>
          <w:lang w:val="ru-RU" w:eastAsia="ru-RU"/>
        </w:rPr>
        <w:t xml:space="preserve"> майна </w:t>
      </w:r>
      <w:proofErr w:type="spellStart"/>
      <w:r w:rsidRPr="00FE14CD">
        <w:rPr>
          <w:rFonts w:ascii="Times New Roman" w:eastAsia="Times New Roman" w:hAnsi="Times New Roman"/>
          <w:color w:val="333333"/>
          <w:sz w:val="24"/>
          <w:szCs w:val="24"/>
          <w:lang w:val="ru-RU" w:eastAsia="ru-RU"/>
        </w:rPr>
        <w:t>відповідно</w:t>
      </w:r>
      <w:proofErr w:type="spellEnd"/>
      <w:r w:rsidRPr="00FE14CD">
        <w:rPr>
          <w:rFonts w:ascii="Times New Roman" w:eastAsia="Times New Roman" w:hAnsi="Times New Roman"/>
          <w:color w:val="333333"/>
          <w:sz w:val="24"/>
          <w:szCs w:val="24"/>
          <w:lang w:val="ru-RU" w:eastAsia="ru-RU"/>
        </w:rPr>
        <w:t xml:space="preserve"> до постанови </w:t>
      </w:r>
      <w:proofErr w:type="spellStart"/>
      <w:r w:rsidRPr="00FE14CD">
        <w:rPr>
          <w:rFonts w:ascii="Times New Roman" w:eastAsia="Times New Roman" w:hAnsi="Times New Roman"/>
          <w:color w:val="333333"/>
          <w:sz w:val="24"/>
          <w:szCs w:val="24"/>
          <w:lang w:val="ru-RU" w:eastAsia="ru-RU"/>
        </w:rPr>
        <w:t>Кабінету</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Міністрів</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України</w:t>
      </w:r>
      <w:proofErr w:type="spellEnd"/>
      <w:r w:rsidRPr="00FE14CD">
        <w:rPr>
          <w:rFonts w:ascii="Times New Roman" w:eastAsia="Times New Roman" w:hAnsi="Times New Roman"/>
          <w:color w:val="333333"/>
          <w:sz w:val="24"/>
          <w:szCs w:val="24"/>
          <w:lang w:val="ru-RU" w:eastAsia="ru-RU"/>
        </w:rPr>
        <w:t xml:space="preserve"> </w:t>
      </w:r>
      <w:proofErr w:type="spellStart"/>
      <w:r w:rsidRPr="00FE14CD">
        <w:rPr>
          <w:rFonts w:ascii="Times New Roman" w:eastAsia="Times New Roman" w:hAnsi="Times New Roman"/>
          <w:color w:val="333333"/>
          <w:sz w:val="24"/>
          <w:szCs w:val="24"/>
          <w:lang w:val="ru-RU" w:eastAsia="ru-RU"/>
        </w:rPr>
        <w:t>від</w:t>
      </w:r>
      <w:proofErr w:type="spellEnd"/>
      <w:r w:rsidRPr="00FE14CD">
        <w:rPr>
          <w:rFonts w:ascii="Times New Roman" w:eastAsia="Times New Roman" w:hAnsi="Times New Roman"/>
          <w:color w:val="333333"/>
          <w:sz w:val="24"/>
          <w:szCs w:val="24"/>
          <w:lang w:val="ru-RU" w:eastAsia="ru-RU"/>
        </w:rPr>
        <w:t xml:space="preserve"> 25 </w:t>
      </w:r>
      <w:proofErr w:type="spellStart"/>
      <w:r w:rsidRPr="00FE14CD">
        <w:rPr>
          <w:rFonts w:ascii="Times New Roman" w:eastAsia="Times New Roman" w:hAnsi="Times New Roman"/>
          <w:color w:val="333333"/>
          <w:sz w:val="24"/>
          <w:szCs w:val="24"/>
          <w:lang w:val="ru-RU" w:eastAsia="ru-RU"/>
        </w:rPr>
        <w:t>квітня</w:t>
      </w:r>
      <w:proofErr w:type="spellEnd"/>
      <w:r w:rsidRPr="00FE14CD">
        <w:rPr>
          <w:rFonts w:ascii="Times New Roman" w:eastAsia="Times New Roman" w:hAnsi="Times New Roman"/>
          <w:color w:val="333333"/>
          <w:sz w:val="24"/>
          <w:szCs w:val="24"/>
          <w:lang w:val="ru-RU" w:eastAsia="ru-RU"/>
        </w:rPr>
        <w:t xml:space="preserve"> 2023 р. </w:t>
      </w:r>
      <w:hyperlink r:id="rId8" w:tgtFrame="_blank" w:history="1">
        <w:r w:rsidRPr="00F43BFF">
          <w:rPr>
            <w:rFonts w:ascii="Times New Roman" w:eastAsia="Times New Roman" w:hAnsi="Times New Roman"/>
            <w:color w:val="000099"/>
            <w:sz w:val="24"/>
            <w:szCs w:val="24"/>
            <w:u w:val="single"/>
            <w:lang w:eastAsia="ru-RU"/>
          </w:rPr>
          <w:t>№ 382</w:t>
        </w:r>
      </w:hyperlink>
      <w:r w:rsidRPr="00FE14CD">
        <w:rPr>
          <w:rFonts w:ascii="Times New Roman" w:eastAsia="Times New Roman" w:hAnsi="Times New Roman"/>
          <w:color w:val="333333"/>
          <w:sz w:val="24"/>
          <w:szCs w:val="24"/>
          <w:lang w:val="ru-RU" w:eastAsia="ru-RU"/>
        </w:rPr>
        <w:t> </w:t>
      </w:r>
      <w:r w:rsidRPr="00F43BFF">
        <w:rPr>
          <w:rFonts w:ascii="Times New Roman" w:eastAsia="Times New Roman" w:hAnsi="Times New Roman"/>
          <w:color w:val="333333"/>
          <w:sz w:val="24"/>
          <w:szCs w:val="24"/>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E0E6601" w14:textId="26AD0E36" w:rsidR="00742DE6" w:rsidRPr="00742DE6" w:rsidRDefault="00742DE6" w:rsidP="00742DE6">
      <w:pPr>
        <w:widowControl w:val="0"/>
        <w:shd w:val="clear" w:color="auto" w:fill="FFFFFF"/>
        <w:tabs>
          <w:tab w:val="left" w:pos="0"/>
        </w:tabs>
        <w:spacing w:after="0" w:line="240" w:lineRule="auto"/>
        <w:jc w:val="both"/>
        <w:rPr>
          <w:rFonts w:ascii="Times New Roman" w:hAnsi="Times New Roman"/>
          <w:color w:val="000000"/>
          <w:sz w:val="24"/>
          <w:szCs w:val="24"/>
          <w:lang w:eastAsia="ar-SA"/>
        </w:rPr>
      </w:pPr>
      <w:r w:rsidRPr="00742DE6">
        <w:rPr>
          <w:rFonts w:ascii="Times New Roman" w:hAnsi="Times New Roman"/>
          <w:color w:val="000000"/>
          <w:sz w:val="24"/>
          <w:szCs w:val="24"/>
          <w:lang w:eastAsia="ar-SA"/>
        </w:rPr>
        <w:t>10.6.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96BF135" w14:textId="103A6864" w:rsidR="00742DE6" w:rsidRPr="00742DE6" w:rsidRDefault="00742DE6" w:rsidP="00742DE6">
      <w:pPr>
        <w:widowControl w:val="0"/>
        <w:shd w:val="clear" w:color="auto" w:fill="FFFFFF"/>
        <w:tabs>
          <w:tab w:val="left" w:pos="295"/>
        </w:tabs>
        <w:spacing w:after="0" w:line="240" w:lineRule="auto"/>
        <w:jc w:val="both"/>
        <w:rPr>
          <w:rFonts w:ascii="Times New Roman" w:hAnsi="Times New Roman"/>
          <w:color w:val="000000"/>
          <w:sz w:val="24"/>
          <w:szCs w:val="24"/>
          <w:lang w:eastAsia="ar-SA"/>
        </w:rPr>
      </w:pPr>
      <w:r w:rsidRPr="00742DE6">
        <w:rPr>
          <w:rFonts w:ascii="Times New Roman" w:hAnsi="Times New Roman"/>
          <w:color w:val="000000"/>
          <w:sz w:val="24"/>
          <w:szCs w:val="24"/>
          <w:lang w:eastAsia="ar-SA"/>
        </w:rPr>
        <w:t>10.7. Даний Договір може бути розірвано за взаємною згодою Сторін шляхом укладення Сторонами відповідної додаткової угоди до даного Договору.</w:t>
      </w:r>
    </w:p>
    <w:p w14:paraId="2BF1F1E8" w14:textId="77777777" w:rsidR="0093762C" w:rsidRDefault="0093762C" w:rsidP="0093762C">
      <w:pPr>
        <w:spacing w:after="0" w:line="240" w:lineRule="auto"/>
        <w:rPr>
          <w:rFonts w:ascii="Times New Roman" w:eastAsia="Times New Roman" w:hAnsi="Times New Roman"/>
          <w:sz w:val="24"/>
          <w:szCs w:val="24"/>
        </w:rPr>
      </w:pPr>
    </w:p>
    <w:p w14:paraId="7BDA14B7" w14:textId="77777777" w:rsidR="0093762C" w:rsidRDefault="0093762C" w:rsidP="0093762C">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ХІ. Т</w:t>
      </w:r>
      <w:r w:rsidR="00D63B7F">
        <w:rPr>
          <w:rFonts w:ascii="Times New Roman" w:eastAsia="Times New Roman" w:hAnsi="Times New Roman"/>
          <w:b/>
          <w:color w:val="000000"/>
          <w:sz w:val="24"/>
          <w:szCs w:val="24"/>
        </w:rPr>
        <w:t>ЕРМІН</w:t>
      </w:r>
      <w:r>
        <w:rPr>
          <w:rFonts w:ascii="Times New Roman" w:eastAsia="Times New Roman" w:hAnsi="Times New Roman"/>
          <w:b/>
          <w:color w:val="000000"/>
          <w:sz w:val="24"/>
          <w:szCs w:val="24"/>
        </w:rPr>
        <w:t xml:space="preserve"> </w:t>
      </w:r>
      <w:r w:rsidR="00D63B7F">
        <w:rPr>
          <w:rFonts w:ascii="Times New Roman" w:eastAsia="Times New Roman" w:hAnsi="Times New Roman"/>
          <w:b/>
          <w:color w:val="000000"/>
          <w:sz w:val="24"/>
          <w:szCs w:val="24"/>
        </w:rPr>
        <w:t>ДІЇ</w:t>
      </w:r>
      <w:r>
        <w:rPr>
          <w:rFonts w:ascii="Times New Roman" w:eastAsia="Times New Roman" w:hAnsi="Times New Roman"/>
          <w:b/>
          <w:color w:val="000000"/>
          <w:sz w:val="24"/>
          <w:szCs w:val="24"/>
        </w:rPr>
        <w:t xml:space="preserve"> Д</w:t>
      </w:r>
      <w:r w:rsidR="00D63B7F">
        <w:rPr>
          <w:rFonts w:ascii="Times New Roman" w:eastAsia="Times New Roman" w:hAnsi="Times New Roman"/>
          <w:b/>
          <w:color w:val="000000"/>
          <w:sz w:val="24"/>
          <w:szCs w:val="24"/>
        </w:rPr>
        <w:t>ОГОВОРУ</w:t>
      </w:r>
    </w:p>
    <w:p w14:paraId="244C165B" w14:textId="3209AEAE" w:rsidR="0093762C" w:rsidRDefault="0093762C" w:rsidP="00AD64CA">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11.1. Цей договір набирає чинності з дня його підписання та діє до 31 грудня 202</w:t>
      </w:r>
      <w:r w:rsidR="00C00E39">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року, а в частині оплати</w:t>
      </w:r>
      <w:r w:rsidR="0070428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до повного виконання сторонами узятих на себе зобов’язань. </w:t>
      </w:r>
    </w:p>
    <w:p w14:paraId="16025AD5" w14:textId="77777777" w:rsidR="0093762C" w:rsidRDefault="0093762C" w:rsidP="00AD64CA">
      <w:pPr>
        <w:spacing w:after="0" w:line="240" w:lineRule="auto"/>
        <w:ind w:right="-3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1</w:t>
      </w:r>
      <w:r>
        <w:rPr>
          <w:rFonts w:ascii="Times New Roman" w:eastAsia="Times New Roman" w:hAnsi="Times New Roman"/>
          <w:color w:val="000000"/>
          <w:sz w:val="24"/>
          <w:szCs w:val="24"/>
        </w:rPr>
        <w:t>.2. У випадку істотної зміни обставин, якими Сторони керувалися при укладанні Договору,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E1B8A04" w14:textId="3AC48C97" w:rsidR="00AD64CA" w:rsidRPr="00AD64CA" w:rsidRDefault="00AD64CA" w:rsidP="00AD64CA">
      <w:pPr>
        <w:shd w:val="clear" w:color="auto" w:fill="FFFFFF"/>
        <w:spacing w:after="0" w:line="240" w:lineRule="auto"/>
        <w:jc w:val="both"/>
        <w:rPr>
          <w:rFonts w:ascii="Times New Roman" w:hAnsi="Times New Roman"/>
          <w:color w:val="000000"/>
          <w:sz w:val="24"/>
          <w:szCs w:val="24"/>
        </w:rPr>
      </w:pPr>
      <w:r w:rsidRPr="00AD64CA">
        <w:rPr>
          <w:rFonts w:ascii="Times New Roman" w:hAnsi="Times New Roman"/>
          <w:color w:val="000000"/>
          <w:sz w:val="24"/>
          <w:szCs w:val="24"/>
        </w:rPr>
        <w:t>11.3. Закінчення строку Договору не звільняє Сторони від відповідальності за його порушення, яке мало місце під час дії Договору.</w:t>
      </w:r>
    </w:p>
    <w:p w14:paraId="418A827C" w14:textId="648871CB" w:rsidR="00AD64CA" w:rsidRPr="00AD64CA" w:rsidRDefault="00AD64CA" w:rsidP="00AD64CA">
      <w:pPr>
        <w:shd w:val="clear" w:color="auto" w:fill="FFFFFF"/>
        <w:spacing w:after="0" w:line="240" w:lineRule="auto"/>
        <w:jc w:val="both"/>
        <w:rPr>
          <w:rFonts w:ascii="Times New Roman" w:hAnsi="Times New Roman"/>
          <w:color w:val="000000"/>
          <w:sz w:val="24"/>
          <w:szCs w:val="24"/>
        </w:rPr>
      </w:pPr>
      <w:r w:rsidRPr="00AD64CA">
        <w:rPr>
          <w:rFonts w:ascii="Times New Roman" w:hAnsi="Times New Roman"/>
          <w:color w:val="000000"/>
          <w:sz w:val="24"/>
          <w:szCs w:val="24"/>
        </w:rPr>
        <w:t xml:space="preserve">11.4. Строк дії даного Договору може бути змінено за взаємною згодою Сторін відповідно до Особливостей. </w:t>
      </w:r>
    </w:p>
    <w:p w14:paraId="4463D042" w14:textId="77777777" w:rsidR="0093762C" w:rsidRDefault="00D63B7F" w:rsidP="0093762C">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ХІІ</w:t>
      </w:r>
      <w:r w:rsidR="0093762C">
        <w:rPr>
          <w:rFonts w:ascii="Times New Roman" w:eastAsia="Times New Roman" w:hAnsi="Times New Roman"/>
          <w:b/>
          <w:color w:val="000000"/>
          <w:sz w:val="24"/>
          <w:szCs w:val="24"/>
        </w:rPr>
        <w:t>. І</w:t>
      </w:r>
      <w:r>
        <w:rPr>
          <w:rFonts w:ascii="Times New Roman" w:eastAsia="Times New Roman" w:hAnsi="Times New Roman"/>
          <w:b/>
          <w:color w:val="000000"/>
          <w:sz w:val="24"/>
          <w:szCs w:val="24"/>
        </w:rPr>
        <w:t>НШІ</w:t>
      </w:r>
      <w:r w:rsidR="0093762C">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УМОВИ</w:t>
      </w:r>
    </w:p>
    <w:p w14:paraId="62A7FC69" w14:textId="77777777" w:rsidR="0093762C" w:rsidRDefault="0093762C" w:rsidP="00AE4FD9">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Pr>
          <w:rFonts w:ascii="Times New Roman" w:eastAsia="Times New Roman" w:hAnsi="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618B31DE" w14:textId="77777777" w:rsidR="0093762C" w:rsidRDefault="0093762C" w:rsidP="00AE4FD9">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Pr>
          <w:rFonts w:ascii="Times New Roman" w:eastAsia="Times New Roman" w:hAnsi="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3404F6CD" w14:textId="77777777" w:rsidR="0093762C" w:rsidRDefault="0093762C" w:rsidP="00AE4FD9">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Pr>
          <w:rFonts w:ascii="Times New Roman" w:eastAsia="Times New Roman" w:hAnsi="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3D7CF88E" w14:textId="77777777" w:rsidR="0093762C" w:rsidRPr="00B42FBA" w:rsidRDefault="0093762C" w:rsidP="00AE4FD9">
      <w:pPr>
        <w:spacing w:after="0" w:line="240" w:lineRule="auto"/>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lastRenderedPageBreak/>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.4. Цей Договір складений у двох примірниках, що мають однакову юридичну силу, по одному екземпляру для кожної із Сторін.</w:t>
      </w:r>
    </w:p>
    <w:p w14:paraId="7E583081" w14:textId="7108B1F8" w:rsidR="0093762C" w:rsidRPr="00B42FBA" w:rsidRDefault="0093762C" w:rsidP="00AE4FD9">
      <w:pPr>
        <w:spacing w:after="0" w:line="240" w:lineRule="auto"/>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t>1</w:t>
      </w:r>
      <w:r w:rsidR="00AE4FD9">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1849CBA9" w14:textId="77777777" w:rsidR="0093762C" w:rsidRPr="00B42FBA" w:rsidRDefault="0093762C" w:rsidP="00AE4FD9">
      <w:pPr>
        <w:spacing w:after="0" w:line="240" w:lineRule="auto"/>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.6.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6216E38A" w14:textId="77777777" w:rsidR="0093762C" w:rsidRPr="00B42FBA" w:rsidRDefault="0093762C" w:rsidP="0093762C">
      <w:pPr>
        <w:spacing w:after="0" w:line="240" w:lineRule="auto"/>
        <w:ind w:firstLine="426"/>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3241A79" w14:textId="77777777" w:rsidR="0093762C" w:rsidRPr="00B42FBA" w:rsidRDefault="0093762C" w:rsidP="00AE4FD9">
      <w:pPr>
        <w:spacing w:after="0" w:line="240" w:lineRule="auto"/>
        <w:jc w:val="both"/>
        <w:rPr>
          <w:rFonts w:ascii="Times New Roman" w:eastAsia="Times New Roman" w:hAnsi="Times New Roman"/>
          <w:color w:val="000000"/>
          <w:sz w:val="24"/>
          <w:szCs w:val="24"/>
        </w:rPr>
      </w:pPr>
      <w:r w:rsidRPr="00B42FBA">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 xml:space="preserve">.7.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w:t>
      </w:r>
      <w:r w:rsidRPr="00B42FBA">
        <w:rPr>
          <w:rFonts w:ascii="Times New Roman" w:eastAsia="Times New Roman" w:hAnsi="Times New Roman"/>
          <w:sz w:val="24"/>
          <w:szCs w:val="24"/>
        </w:rPr>
        <w:t xml:space="preserve">реквізитів протягом 3х робочих днів з </w:t>
      </w:r>
      <w:r w:rsidRPr="00B42FBA">
        <w:rPr>
          <w:rFonts w:ascii="Times New Roman" w:eastAsia="Times New Roman" w:hAnsi="Times New Roman"/>
          <w:color w:val="000000"/>
          <w:sz w:val="24"/>
          <w:szCs w:val="24"/>
        </w:rPr>
        <w:t>моменту їх зміни, а в разі неповідомлення в установлений строк несуть ризик настання пов’язаних з цим несприятливих наслідків.</w:t>
      </w:r>
    </w:p>
    <w:p w14:paraId="3B1858AB" w14:textId="77777777" w:rsidR="0093762C" w:rsidRPr="00B42FBA" w:rsidRDefault="0093762C" w:rsidP="00AE4FD9">
      <w:pPr>
        <w:spacing w:after="0" w:line="240" w:lineRule="auto"/>
        <w:ind w:right="-36"/>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.8. Жодна із Сторін не має права передавати права та обов’язки за цим Договором третім особам без отримання письмової згоди другої Сторони.</w:t>
      </w:r>
    </w:p>
    <w:p w14:paraId="300E6141" w14:textId="77777777" w:rsidR="0093762C" w:rsidRPr="00B42FBA" w:rsidRDefault="0093762C" w:rsidP="00AE4FD9">
      <w:pPr>
        <w:spacing w:after="0" w:line="240" w:lineRule="auto"/>
        <w:jc w:val="both"/>
        <w:rPr>
          <w:rFonts w:ascii="Times New Roman" w:eastAsia="Times New Roman" w:hAnsi="Times New Roman"/>
          <w:sz w:val="24"/>
          <w:szCs w:val="24"/>
        </w:rPr>
      </w:pPr>
      <w:r w:rsidRPr="00B42FBA">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.9. У всьому іншому, що не передбачено даним Договором, Сторони керуються чинним законодавством України.</w:t>
      </w:r>
    </w:p>
    <w:p w14:paraId="32B5B8E1" w14:textId="77777777" w:rsidR="0093762C" w:rsidRDefault="0093762C" w:rsidP="00AE4FD9">
      <w:pPr>
        <w:spacing w:after="0" w:line="240" w:lineRule="auto"/>
        <w:jc w:val="both"/>
        <w:rPr>
          <w:rFonts w:ascii="Times New Roman" w:eastAsia="Times New Roman" w:hAnsi="Times New Roman"/>
          <w:color w:val="000000"/>
          <w:sz w:val="24"/>
          <w:szCs w:val="24"/>
        </w:rPr>
      </w:pPr>
      <w:r w:rsidRPr="00B42FBA">
        <w:rPr>
          <w:rFonts w:ascii="Times New Roman" w:eastAsia="Times New Roman" w:hAnsi="Times New Roman"/>
          <w:color w:val="000000"/>
          <w:sz w:val="24"/>
          <w:szCs w:val="24"/>
        </w:rPr>
        <w:t>1</w:t>
      </w:r>
      <w:r w:rsidR="00D63B7F">
        <w:rPr>
          <w:rFonts w:ascii="Times New Roman" w:eastAsia="Times New Roman" w:hAnsi="Times New Roman"/>
          <w:color w:val="000000"/>
          <w:sz w:val="24"/>
          <w:szCs w:val="24"/>
        </w:rPr>
        <w:t>2</w:t>
      </w:r>
      <w:r w:rsidRPr="00B42FBA">
        <w:rPr>
          <w:rFonts w:ascii="Times New Roman" w:eastAsia="Times New Roman" w:hAnsi="Times New Roman"/>
          <w:color w:val="000000"/>
          <w:sz w:val="24"/>
          <w:szCs w:val="24"/>
        </w:rPr>
        <w:t>.10. Договір викладений українською мовою в двох примірниках, які мають однакову юридичну силу, по одному для кожної із Сторін.</w:t>
      </w:r>
      <w:r>
        <w:rPr>
          <w:rFonts w:ascii="Times New Roman" w:eastAsia="Times New Roman" w:hAnsi="Times New Roman"/>
          <w:color w:val="000000"/>
          <w:sz w:val="24"/>
          <w:szCs w:val="24"/>
        </w:rPr>
        <w:t> </w:t>
      </w:r>
    </w:p>
    <w:p w14:paraId="00826769" w14:textId="77777777" w:rsidR="0093762C" w:rsidRDefault="0093762C" w:rsidP="0093762C">
      <w:pPr>
        <w:spacing w:after="0" w:line="240" w:lineRule="auto"/>
        <w:ind w:firstLine="709"/>
        <w:jc w:val="both"/>
        <w:rPr>
          <w:rFonts w:ascii="Times New Roman" w:eastAsia="Times New Roman" w:hAnsi="Times New Roman"/>
          <w:color w:val="000000"/>
          <w:sz w:val="24"/>
          <w:szCs w:val="24"/>
        </w:rPr>
      </w:pPr>
    </w:p>
    <w:p w14:paraId="25C5C831" w14:textId="77777777" w:rsidR="0093762C" w:rsidRDefault="00D63B7F" w:rsidP="0093762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ХІІІ</w:t>
      </w:r>
      <w:r w:rsidR="0093762C">
        <w:rPr>
          <w:rFonts w:ascii="Times New Roman" w:eastAsia="Times New Roman" w:hAnsi="Times New Roman"/>
          <w:b/>
          <w:sz w:val="24"/>
          <w:szCs w:val="24"/>
        </w:rPr>
        <w:t>. А</w:t>
      </w:r>
      <w:r>
        <w:rPr>
          <w:rFonts w:ascii="Times New Roman" w:eastAsia="Times New Roman" w:hAnsi="Times New Roman"/>
          <w:b/>
          <w:sz w:val="24"/>
          <w:szCs w:val="24"/>
        </w:rPr>
        <w:t>НТИКОРУПЦІЙНЕ</w:t>
      </w:r>
      <w:r w:rsidR="0093762C">
        <w:rPr>
          <w:rFonts w:ascii="Times New Roman" w:eastAsia="Times New Roman" w:hAnsi="Times New Roman"/>
          <w:b/>
          <w:sz w:val="24"/>
          <w:szCs w:val="24"/>
        </w:rPr>
        <w:t xml:space="preserve"> </w:t>
      </w:r>
      <w:r>
        <w:rPr>
          <w:rFonts w:ascii="Times New Roman" w:eastAsia="Times New Roman" w:hAnsi="Times New Roman"/>
          <w:b/>
          <w:sz w:val="24"/>
          <w:szCs w:val="24"/>
        </w:rPr>
        <w:t>ЗАСТЕРЕЖЕННЯ</w:t>
      </w:r>
    </w:p>
    <w:p w14:paraId="508BE11D" w14:textId="77777777" w:rsidR="0093762C" w:rsidRDefault="0093762C" w:rsidP="00A9005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BB0BE8">
        <w:rPr>
          <w:rFonts w:ascii="Times New Roman" w:eastAsia="Times New Roman" w:hAnsi="Times New Roman"/>
          <w:sz w:val="24"/>
          <w:szCs w:val="24"/>
        </w:rPr>
        <w:t>3</w:t>
      </w:r>
      <w:r>
        <w:rPr>
          <w:rFonts w:ascii="Times New Roman" w:eastAsia="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147E2FA" w14:textId="77777777" w:rsidR="0093762C" w:rsidRDefault="0093762C" w:rsidP="00A9005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BB0BE8">
        <w:rPr>
          <w:rFonts w:ascii="Times New Roman" w:eastAsia="Times New Roman" w:hAnsi="Times New Roman"/>
          <w:sz w:val="24"/>
          <w:szCs w:val="24"/>
        </w:rPr>
        <w:t>3</w:t>
      </w:r>
      <w:r>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26D99DF" w14:textId="52CB2017" w:rsidR="00EA6071" w:rsidRDefault="00EA6071" w:rsidP="00EA6071">
      <w:pPr>
        <w:spacing w:after="0" w:line="240" w:lineRule="auto"/>
        <w:ind w:firstLine="700"/>
        <w:jc w:val="center"/>
        <w:rPr>
          <w:rFonts w:ascii="Times New Roman" w:eastAsia="Times New Roman" w:hAnsi="Times New Roman"/>
          <w:b/>
          <w:sz w:val="24"/>
          <w:szCs w:val="24"/>
        </w:rPr>
      </w:pPr>
      <w:r>
        <w:rPr>
          <w:rFonts w:ascii="Times New Roman" w:eastAsia="Times New Roman" w:hAnsi="Times New Roman"/>
          <w:b/>
          <w:sz w:val="24"/>
          <w:szCs w:val="24"/>
          <w:lang w:val="en-US"/>
        </w:rPr>
        <w:t>XIV</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Оперативно</w:t>
      </w:r>
      <w:proofErr w:type="spellEnd"/>
      <w:r>
        <w:rPr>
          <w:rFonts w:ascii="Times New Roman" w:eastAsia="Times New Roman" w:hAnsi="Times New Roman"/>
          <w:b/>
          <w:sz w:val="24"/>
          <w:szCs w:val="24"/>
        </w:rPr>
        <w:t>-господарські санкції</w:t>
      </w:r>
    </w:p>
    <w:p w14:paraId="21B4F08E" w14:textId="55348F5A" w:rsidR="00EA6071" w:rsidRDefault="00EA6071" w:rsidP="00EA607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0C77C7">
        <w:rPr>
          <w:rFonts w:ascii="Times New Roman" w:eastAsia="Times New Roman" w:hAnsi="Times New Roman"/>
          <w:sz w:val="24"/>
          <w:szCs w:val="24"/>
        </w:rPr>
        <w:t>4</w:t>
      </w:r>
      <w:r>
        <w:rPr>
          <w:rFonts w:ascii="Times New Roman" w:eastAsia="Times New Roman" w:hAnsi="Times New Roman"/>
          <w:sz w:val="24"/>
          <w:szCs w:val="24"/>
        </w:rPr>
        <w:t xml:space="preserve">.1. Сторони дійшли взаємної згоди щодо можливості застосування </w:t>
      </w:r>
      <w:proofErr w:type="spellStart"/>
      <w:r>
        <w:rPr>
          <w:rFonts w:ascii="Times New Roman" w:eastAsia="Times New Roman" w:hAnsi="Times New Roman"/>
          <w:sz w:val="24"/>
          <w:szCs w:val="24"/>
        </w:rPr>
        <w:t>оперативно</w:t>
      </w:r>
      <w:proofErr w:type="spellEnd"/>
      <w:r>
        <w:rPr>
          <w:rFonts w:ascii="Times New Roman" w:eastAsia="Times New Roman" w:hAnsi="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57D4AAF" w14:textId="430B6A65" w:rsidR="00EA6071" w:rsidRDefault="00EA6071" w:rsidP="00EA607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0C77C7">
        <w:rPr>
          <w:rFonts w:ascii="Times New Roman" w:eastAsia="Times New Roman" w:hAnsi="Times New Roman"/>
          <w:sz w:val="24"/>
          <w:szCs w:val="24"/>
          <w:lang w:val="ru-RU"/>
        </w:rPr>
        <w:t>4</w:t>
      </w:r>
      <w:r>
        <w:rPr>
          <w:rFonts w:ascii="Times New Roman" w:eastAsia="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A6DFE9" w14:textId="1CD47ED3" w:rsidR="00EA6071" w:rsidRPr="0020573B" w:rsidRDefault="00EA6071" w:rsidP="00EA6071">
      <w:pPr>
        <w:spacing w:after="0" w:line="240" w:lineRule="auto"/>
        <w:ind w:left="1080" w:hanging="360"/>
        <w:jc w:val="both"/>
        <w:rPr>
          <w:rFonts w:ascii="Times New Roman" w:eastAsia="Times New Roman" w:hAnsi="Times New Roman"/>
          <w:sz w:val="24"/>
          <w:szCs w:val="24"/>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sidRPr="0020573B">
        <w:rPr>
          <w:rFonts w:ascii="Times New Roman" w:eastAsia="Times New Roman" w:hAnsi="Times New Roman"/>
          <w:sz w:val="24"/>
          <w:szCs w:val="24"/>
        </w:rPr>
        <w:t>якості</w:t>
      </w:r>
      <w:r w:rsidRPr="0020573B">
        <w:rPr>
          <w:rFonts w:ascii="Times New Roman" w:eastAsia="Times New Roman" w:hAnsi="Times New Roman"/>
          <w:sz w:val="24"/>
          <w:szCs w:val="24"/>
          <w:lang w:val="ru-RU"/>
        </w:rPr>
        <w:t xml:space="preserve"> </w:t>
      </w:r>
      <w:r w:rsidRPr="0020573B">
        <w:rPr>
          <w:rFonts w:ascii="Times New Roman" w:eastAsia="Times New Roman" w:hAnsi="Times New Roman"/>
          <w:sz w:val="24"/>
          <w:szCs w:val="24"/>
        </w:rPr>
        <w:t xml:space="preserve"> наданих послуг;</w:t>
      </w:r>
    </w:p>
    <w:p w14:paraId="76E8BA4B" w14:textId="40C162FF" w:rsidR="00EA6071" w:rsidRPr="0020573B" w:rsidRDefault="00EA6071" w:rsidP="00EA6071">
      <w:pPr>
        <w:spacing w:after="0" w:line="240" w:lineRule="auto"/>
        <w:ind w:left="1080" w:hanging="360"/>
        <w:jc w:val="both"/>
        <w:rPr>
          <w:rFonts w:ascii="Times New Roman" w:eastAsia="Times New Roman" w:hAnsi="Times New Roman"/>
          <w:sz w:val="24"/>
          <w:szCs w:val="24"/>
        </w:rPr>
      </w:pPr>
      <w:r w:rsidRPr="0020573B">
        <w:rPr>
          <w:rFonts w:ascii="Noto Sans" w:eastAsia="Noto Sans" w:hAnsi="Noto Sans" w:cs="Noto Sans"/>
          <w:sz w:val="20"/>
          <w:szCs w:val="20"/>
        </w:rPr>
        <w:t>●</w:t>
      </w:r>
      <w:r w:rsidRPr="0020573B">
        <w:rPr>
          <w:rFonts w:ascii="Times New Roman" w:eastAsia="Times New Roman" w:hAnsi="Times New Roman"/>
          <w:sz w:val="14"/>
          <w:szCs w:val="14"/>
        </w:rPr>
        <w:t xml:space="preserve"> </w:t>
      </w:r>
      <w:r w:rsidRPr="0020573B">
        <w:rPr>
          <w:rFonts w:ascii="Times New Roman" w:eastAsia="Times New Roman" w:hAnsi="Times New Roman"/>
          <w:sz w:val="14"/>
          <w:szCs w:val="14"/>
        </w:rPr>
        <w:tab/>
      </w:r>
      <w:r w:rsidRPr="0020573B">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надання послуг;</w:t>
      </w:r>
    </w:p>
    <w:p w14:paraId="593FC87B" w14:textId="77777777" w:rsidR="00EA6071" w:rsidRPr="0020573B" w:rsidRDefault="00EA6071" w:rsidP="00EA6071">
      <w:pPr>
        <w:spacing w:after="0" w:line="240" w:lineRule="auto"/>
        <w:ind w:left="1080" w:hanging="360"/>
        <w:jc w:val="both"/>
        <w:rPr>
          <w:rFonts w:ascii="Times New Roman" w:eastAsia="Times New Roman" w:hAnsi="Times New Roman"/>
          <w:sz w:val="24"/>
          <w:szCs w:val="24"/>
        </w:rPr>
      </w:pPr>
      <w:r w:rsidRPr="0020573B">
        <w:rPr>
          <w:rFonts w:ascii="Noto Sans" w:eastAsia="Noto Sans" w:hAnsi="Noto Sans" w:cs="Noto Sans"/>
          <w:sz w:val="20"/>
          <w:szCs w:val="20"/>
        </w:rPr>
        <w:t>●</w:t>
      </w:r>
      <w:r w:rsidRPr="0020573B">
        <w:rPr>
          <w:rFonts w:ascii="Times New Roman" w:eastAsia="Times New Roman" w:hAnsi="Times New Roman"/>
          <w:sz w:val="14"/>
          <w:szCs w:val="14"/>
        </w:rPr>
        <w:t xml:space="preserve"> </w:t>
      </w:r>
      <w:r w:rsidRPr="0020573B">
        <w:rPr>
          <w:rFonts w:ascii="Times New Roman" w:eastAsia="Times New Roman" w:hAnsi="Times New Roman"/>
          <w:sz w:val="14"/>
          <w:szCs w:val="14"/>
        </w:rPr>
        <w:tab/>
      </w:r>
      <w:r w:rsidRPr="0020573B">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EFAEC9F" w14:textId="0725B905" w:rsidR="00EA6071" w:rsidRDefault="00EA6071" w:rsidP="00EA6071">
      <w:pPr>
        <w:spacing w:after="0" w:line="240" w:lineRule="auto"/>
        <w:jc w:val="both"/>
        <w:rPr>
          <w:rFonts w:ascii="Times New Roman" w:eastAsia="Times New Roman" w:hAnsi="Times New Roman"/>
          <w:sz w:val="24"/>
          <w:szCs w:val="24"/>
        </w:rPr>
      </w:pPr>
      <w:r w:rsidRPr="0020573B">
        <w:rPr>
          <w:rFonts w:ascii="Times New Roman" w:eastAsia="Times New Roman" w:hAnsi="Times New Roman"/>
          <w:sz w:val="24"/>
          <w:szCs w:val="24"/>
        </w:rPr>
        <w:lastRenderedPageBreak/>
        <w:t>1</w:t>
      </w:r>
      <w:r w:rsidRPr="0020573B">
        <w:rPr>
          <w:rFonts w:ascii="Times New Roman" w:eastAsia="Times New Roman" w:hAnsi="Times New Roman"/>
          <w:sz w:val="24"/>
          <w:szCs w:val="24"/>
          <w:lang w:val="ru-RU"/>
        </w:rPr>
        <w:t>4</w:t>
      </w:r>
      <w:r w:rsidRPr="0020573B">
        <w:rPr>
          <w:rFonts w:ascii="Times New Roman" w:eastAsia="Times New Roman" w:hAnsi="Times New Roman"/>
          <w:sz w:val="24"/>
          <w:szCs w:val="24"/>
        </w:rPr>
        <w:t>.3.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w:t>
      </w:r>
      <w:r>
        <w:rPr>
          <w:rFonts w:ascii="Times New Roman" w:eastAsia="Times New Roman" w:hAnsi="Times New Roman"/>
          <w:sz w:val="24"/>
          <w:szCs w:val="24"/>
        </w:rPr>
        <w:t xml:space="preserve"> спливу строку дії цього договору про закупівлю, застосувати до Постачальника </w:t>
      </w:r>
      <w:proofErr w:type="spellStart"/>
      <w:r>
        <w:rPr>
          <w:rFonts w:ascii="Times New Roman" w:eastAsia="Times New Roman" w:hAnsi="Times New Roman"/>
          <w:sz w:val="24"/>
          <w:szCs w:val="24"/>
        </w:rPr>
        <w:t>оперативно</w:t>
      </w:r>
      <w:proofErr w:type="spellEnd"/>
      <w:r>
        <w:rPr>
          <w:rFonts w:ascii="Times New Roman" w:eastAsia="Times New Roman" w:hAnsi="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sz w:val="24"/>
          <w:szCs w:val="24"/>
        </w:rPr>
        <w:t>зв’язків</w:t>
      </w:r>
      <w:proofErr w:type="spellEnd"/>
      <w:r>
        <w:rPr>
          <w:rFonts w:ascii="Times New Roman" w:eastAsia="Times New Roman" w:hAnsi="Times New Roman"/>
          <w:sz w:val="24"/>
          <w:szCs w:val="24"/>
        </w:rPr>
        <w:t xml:space="preserve"> (далі – Санкція).</w:t>
      </w:r>
    </w:p>
    <w:p w14:paraId="7B549D13" w14:textId="0DA52757" w:rsidR="00EA6071" w:rsidRDefault="00EA6071" w:rsidP="00EA607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0C77C7">
        <w:rPr>
          <w:rFonts w:ascii="Times New Roman" w:eastAsia="Times New Roman" w:hAnsi="Times New Roman"/>
          <w:sz w:val="24"/>
          <w:szCs w:val="24"/>
          <w:lang w:val="ru-RU"/>
        </w:rPr>
        <w:t>4</w:t>
      </w:r>
      <w:r>
        <w:rPr>
          <w:rFonts w:ascii="Times New Roman" w:eastAsia="Times New Roman" w:hAnsi="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r w:rsidRPr="0020573B">
        <w:rPr>
          <w:rFonts w:ascii="Times New Roman" w:eastAsia="Times New Roman" w:hAnsi="Times New Roman"/>
          <w:sz w:val="24"/>
          <w:szCs w:val="24"/>
        </w:rPr>
        <w:t>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1AD1EB" w14:textId="77777777" w:rsidR="00EA6071" w:rsidRDefault="00EA6071" w:rsidP="00EA6071">
      <w:pPr>
        <w:spacing w:after="0" w:line="240" w:lineRule="auto"/>
        <w:ind w:firstLine="720"/>
        <w:jc w:val="both"/>
        <w:rPr>
          <w:rFonts w:ascii="Times New Roman" w:eastAsia="Times New Roman" w:hAnsi="Times New Roman"/>
          <w:sz w:val="24"/>
          <w:szCs w:val="24"/>
        </w:rPr>
      </w:pPr>
    </w:p>
    <w:p w14:paraId="0330313C" w14:textId="4BE67043" w:rsidR="00EA6071" w:rsidRDefault="00EA6071" w:rsidP="00A9005C">
      <w:pPr>
        <w:spacing w:after="0" w:line="240" w:lineRule="auto"/>
        <w:jc w:val="both"/>
        <w:rPr>
          <w:rFonts w:ascii="Times New Roman" w:eastAsia="Times New Roman" w:hAnsi="Times New Roman"/>
          <w:sz w:val="24"/>
          <w:szCs w:val="24"/>
        </w:rPr>
      </w:pPr>
    </w:p>
    <w:p w14:paraId="5DDB4CE9" w14:textId="77777777" w:rsidR="0093762C" w:rsidRDefault="0093762C" w:rsidP="00DB3A4B">
      <w:pPr>
        <w:spacing w:after="120"/>
        <w:ind w:firstLine="357"/>
        <w:jc w:val="center"/>
        <w:rPr>
          <w:rFonts w:ascii="Times New Roman" w:hAnsi="Times New Roman"/>
          <w:b/>
          <w:sz w:val="24"/>
          <w:szCs w:val="24"/>
          <w:lang w:eastAsia="ar-SA"/>
        </w:rPr>
      </w:pPr>
    </w:p>
    <w:p w14:paraId="41227A69" w14:textId="559AF0D7" w:rsidR="00EE2EC6" w:rsidRPr="009C20E9" w:rsidRDefault="002B1586" w:rsidP="00DB3A4B">
      <w:pPr>
        <w:ind w:firstLine="360"/>
        <w:jc w:val="center"/>
        <w:rPr>
          <w:rFonts w:ascii="Times New Roman" w:hAnsi="Times New Roman"/>
          <w:sz w:val="24"/>
          <w:szCs w:val="24"/>
        </w:rPr>
      </w:pPr>
      <w:r w:rsidRPr="009C20E9">
        <w:rPr>
          <w:rFonts w:ascii="Times New Roman" w:hAnsi="Times New Roman"/>
          <w:b/>
          <w:sz w:val="24"/>
          <w:szCs w:val="24"/>
          <w:lang w:eastAsia="ar-SA"/>
        </w:rPr>
        <w:t>Х</w:t>
      </w:r>
      <w:r w:rsidR="00BB0BE8">
        <w:rPr>
          <w:rFonts w:ascii="Times New Roman" w:hAnsi="Times New Roman"/>
          <w:b/>
          <w:sz w:val="24"/>
          <w:szCs w:val="24"/>
          <w:lang w:val="en-US" w:eastAsia="ar-SA"/>
        </w:rPr>
        <w:t>V</w:t>
      </w:r>
      <w:r w:rsidRPr="009C20E9">
        <w:rPr>
          <w:rFonts w:ascii="Times New Roman" w:hAnsi="Times New Roman"/>
          <w:b/>
          <w:sz w:val="24"/>
          <w:szCs w:val="24"/>
          <w:lang w:eastAsia="ar-SA"/>
        </w:rPr>
        <w:t>. МІСЦЕЗНАХОДЖЕННЯ Т</w:t>
      </w:r>
      <w:r w:rsidR="00DB3A4B" w:rsidRPr="009C20E9">
        <w:rPr>
          <w:rFonts w:ascii="Times New Roman" w:hAnsi="Times New Roman"/>
          <w:b/>
          <w:sz w:val="24"/>
          <w:szCs w:val="24"/>
          <w:lang w:eastAsia="ar-SA"/>
        </w:rPr>
        <w:t>А БАНКІВСЬКІ  РЕКВІЗИТИ  СТОРІН</w:t>
      </w:r>
    </w:p>
    <w:tbl>
      <w:tblPr>
        <w:tblW w:w="9390" w:type="dxa"/>
        <w:tblLook w:val="04A0" w:firstRow="1" w:lastRow="0" w:firstColumn="1" w:lastColumn="0" w:noHBand="0" w:noVBand="1"/>
      </w:tblPr>
      <w:tblGrid>
        <w:gridCol w:w="4571"/>
        <w:gridCol w:w="4819"/>
      </w:tblGrid>
      <w:tr w:rsidR="00DD6BDE" w:rsidRPr="00CA2AF7" w14:paraId="051A0D9C" w14:textId="77777777" w:rsidTr="008843D6">
        <w:trPr>
          <w:trHeight w:val="289"/>
        </w:trPr>
        <w:tc>
          <w:tcPr>
            <w:tcW w:w="4571" w:type="dxa"/>
            <w:shd w:val="clear" w:color="auto" w:fill="auto"/>
          </w:tcPr>
          <w:p w14:paraId="62BED9F8" w14:textId="77777777" w:rsidR="00EE2EC6" w:rsidRPr="00CA2AF7" w:rsidRDefault="00BB0BE8" w:rsidP="00D16270">
            <w:pPr>
              <w:pStyle w:val="1"/>
              <w:ind w:right="-1" w:firstLine="851"/>
              <w:jc w:val="center"/>
              <w:rPr>
                <w:rFonts w:ascii="Times New Roman" w:hAnsi="Times New Roman" w:cs="Times New Roman"/>
                <w:b/>
                <w:color w:val="auto"/>
                <w:sz w:val="24"/>
                <w:szCs w:val="24"/>
              </w:rPr>
            </w:pPr>
            <w:r>
              <w:rPr>
                <w:rFonts w:ascii="Times New Roman" w:hAnsi="Times New Roman" w:cs="Times New Roman"/>
                <w:b/>
                <w:color w:val="auto"/>
                <w:sz w:val="24"/>
                <w:szCs w:val="24"/>
              </w:rPr>
              <w:t>Постачальник</w:t>
            </w:r>
            <w:r w:rsidR="00EE2EC6" w:rsidRPr="00CA2AF7">
              <w:rPr>
                <w:rFonts w:ascii="Times New Roman" w:hAnsi="Times New Roman" w:cs="Times New Roman"/>
                <w:b/>
                <w:color w:val="auto"/>
                <w:sz w:val="24"/>
                <w:szCs w:val="24"/>
              </w:rPr>
              <w:t>:</w:t>
            </w:r>
          </w:p>
        </w:tc>
        <w:tc>
          <w:tcPr>
            <w:tcW w:w="4819" w:type="dxa"/>
          </w:tcPr>
          <w:p w14:paraId="4EBCF867" w14:textId="77777777" w:rsidR="00EE2EC6" w:rsidRPr="00CA2AF7" w:rsidRDefault="00EE2EC6" w:rsidP="00D16270">
            <w:pPr>
              <w:pStyle w:val="1"/>
              <w:ind w:right="-1" w:firstLine="851"/>
              <w:jc w:val="center"/>
              <w:rPr>
                <w:rFonts w:ascii="Times New Roman" w:hAnsi="Times New Roman" w:cs="Times New Roman"/>
                <w:b/>
                <w:color w:val="auto"/>
                <w:sz w:val="24"/>
                <w:szCs w:val="24"/>
              </w:rPr>
            </w:pPr>
            <w:r w:rsidRPr="00CA2AF7">
              <w:rPr>
                <w:rFonts w:ascii="Times New Roman" w:hAnsi="Times New Roman" w:cs="Times New Roman"/>
                <w:b/>
                <w:color w:val="auto"/>
                <w:sz w:val="24"/>
                <w:szCs w:val="24"/>
              </w:rPr>
              <w:t>З</w:t>
            </w:r>
            <w:r w:rsidR="00DD6BDE" w:rsidRPr="00CA2AF7">
              <w:rPr>
                <w:rFonts w:ascii="Times New Roman" w:hAnsi="Times New Roman" w:cs="Times New Roman"/>
                <w:b/>
                <w:color w:val="auto"/>
                <w:sz w:val="24"/>
                <w:szCs w:val="24"/>
              </w:rPr>
              <w:t>амовник</w:t>
            </w:r>
            <w:r w:rsidRPr="00CA2AF7">
              <w:rPr>
                <w:rFonts w:ascii="Times New Roman" w:hAnsi="Times New Roman" w:cs="Times New Roman"/>
                <w:b/>
                <w:color w:val="auto"/>
                <w:sz w:val="24"/>
                <w:szCs w:val="24"/>
              </w:rPr>
              <w:t>:</w:t>
            </w:r>
          </w:p>
          <w:p w14:paraId="4292642E" w14:textId="77777777" w:rsidR="00EE2EC6" w:rsidRPr="00CA2AF7" w:rsidRDefault="00EE2EC6" w:rsidP="00D16270">
            <w:pPr>
              <w:pStyle w:val="1"/>
              <w:ind w:right="-1" w:firstLine="851"/>
              <w:jc w:val="center"/>
              <w:rPr>
                <w:rFonts w:ascii="Times New Roman" w:hAnsi="Times New Roman" w:cs="Times New Roman"/>
                <w:b/>
                <w:color w:val="auto"/>
                <w:sz w:val="24"/>
                <w:szCs w:val="24"/>
              </w:rPr>
            </w:pPr>
          </w:p>
        </w:tc>
      </w:tr>
      <w:tr w:rsidR="00DD6BDE" w:rsidRPr="00CA2AF7" w14:paraId="759A91E5" w14:textId="77777777" w:rsidTr="008843D6">
        <w:tc>
          <w:tcPr>
            <w:tcW w:w="4571" w:type="dxa"/>
            <w:shd w:val="clear" w:color="auto" w:fill="auto"/>
          </w:tcPr>
          <w:p w14:paraId="5388C56E" w14:textId="3F55AA8B" w:rsidR="00EE2EC6" w:rsidRPr="00B00837" w:rsidRDefault="00EE2EC6" w:rsidP="00B8649D">
            <w:pPr>
              <w:pStyle w:val="1"/>
              <w:ind w:right="-1"/>
              <w:jc w:val="both"/>
              <w:rPr>
                <w:rFonts w:ascii="Times New Roman" w:hAnsi="Times New Roman" w:cs="Times New Roman"/>
                <w:b/>
                <w:color w:val="auto"/>
                <w:sz w:val="24"/>
                <w:szCs w:val="24"/>
              </w:rPr>
            </w:pPr>
          </w:p>
        </w:tc>
        <w:tc>
          <w:tcPr>
            <w:tcW w:w="4819" w:type="dxa"/>
            <w:vMerge w:val="restart"/>
          </w:tcPr>
          <w:p w14:paraId="410AE9CC" w14:textId="77777777" w:rsidR="00EE2EC6" w:rsidRPr="00CA2AF7" w:rsidRDefault="00EE2EC6" w:rsidP="00CA2AF7">
            <w:pPr>
              <w:pStyle w:val="1"/>
              <w:ind w:right="-1" w:hanging="2"/>
              <w:rPr>
                <w:rFonts w:ascii="Times New Roman" w:hAnsi="Times New Roman" w:cs="Times New Roman"/>
                <w:b/>
                <w:color w:val="auto"/>
                <w:sz w:val="24"/>
                <w:szCs w:val="24"/>
              </w:rPr>
            </w:pPr>
            <w:r w:rsidRPr="00CA2AF7">
              <w:rPr>
                <w:rFonts w:ascii="Times New Roman" w:hAnsi="Times New Roman" w:cs="Times New Roman"/>
                <w:b/>
                <w:color w:val="auto"/>
                <w:sz w:val="24"/>
                <w:szCs w:val="24"/>
              </w:rPr>
              <w:t>Виконавчий комітет Ніжинської</w:t>
            </w:r>
          </w:p>
          <w:p w14:paraId="5AB812F8"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b/>
                <w:color w:val="auto"/>
                <w:sz w:val="24"/>
                <w:szCs w:val="24"/>
              </w:rPr>
              <w:t>міської ради Чернігівської області</w:t>
            </w:r>
          </w:p>
          <w:p w14:paraId="62BCA875"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 xml:space="preserve">16600, Чернігівська область, </w:t>
            </w:r>
            <w:proofErr w:type="spellStart"/>
            <w:r w:rsidRPr="00CA2AF7">
              <w:rPr>
                <w:rFonts w:ascii="Times New Roman" w:hAnsi="Times New Roman" w:cs="Times New Roman"/>
                <w:color w:val="auto"/>
                <w:sz w:val="24"/>
                <w:szCs w:val="24"/>
              </w:rPr>
              <w:t>м.Ніжин</w:t>
            </w:r>
            <w:proofErr w:type="spellEnd"/>
            <w:r w:rsidRPr="00CA2AF7">
              <w:rPr>
                <w:rFonts w:ascii="Times New Roman" w:hAnsi="Times New Roman" w:cs="Times New Roman"/>
                <w:color w:val="auto"/>
                <w:sz w:val="24"/>
                <w:szCs w:val="24"/>
              </w:rPr>
              <w:t>,</w:t>
            </w:r>
          </w:p>
          <w:p w14:paraId="7A976DB6"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площа імені Івана Франка,1</w:t>
            </w:r>
          </w:p>
          <w:p w14:paraId="1E58DDD3"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 xml:space="preserve">р\р </w:t>
            </w:r>
            <w:r w:rsidRPr="00CA2AF7">
              <w:rPr>
                <w:rFonts w:ascii="Times New Roman" w:hAnsi="Times New Roman" w:cs="Times New Roman"/>
                <w:color w:val="auto"/>
                <w:sz w:val="24"/>
                <w:szCs w:val="24"/>
                <w:lang w:val="en-US"/>
              </w:rPr>
              <w:t>UA</w:t>
            </w:r>
          </w:p>
          <w:p w14:paraId="5242A11F"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у Держ</w:t>
            </w:r>
            <w:r w:rsidR="00B8649D">
              <w:rPr>
                <w:rFonts w:ascii="Times New Roman" w:hAnsi="Times New Roman" w:cs="Times New Roman"/>
                <w:color w:val="auto"/>
                <w:sz w:val="24"/>
                <w:szCs w:val="24"/>
              </w:rPr>
              <w:t xml:space="preserve">авній </w:t>
            </w:r>
            <w:r w:rsidRPr="00CA2AF7">
              <w:rPr>
                <w:rFonts w:ascii="Times New Roman" w:hAnsi="Times New Roman" w:cs="Times New Roman"/>
                <w:color w:val="auto"/>
                <w:sz w:val="24"/>
                <w:szCs w:val="24"/>
              </w:rPr>
              <w:t>казначейській службі України</w:t>
            </w:r>
          </w:p>
          <w:p w14:paraId="612C0850"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м. Київ</w:t>
            </w:r>
          </w:p>
          <w:p w14:paraId="7147CE09" w14:textId="77777777" w:rsidR="00EE2EC6" w:rsidRPr="00CA2AF7" w:rsidRDefault="00EE2EC6" w:rsidP="00CA2AF7">
            <w:pPr>
              <w:pStyle w:val="1"/>
              <w:ind w:right="-1" w:hanging="2"/>
              <w:rPr>
                <w:rFonts w:ascii="Times New Roman" w:hAnsi="Times New Roman" w:cs="Times New Roman"/>
                <w:color w:val="auto"/>
                <w:sz w:val="24"/>
                <w:szCs w:val="24"/>
              </w:rPr>
            </w:pPr>
            <w:r w:rsidRPr="00CA2AF7">
              <w:rPr>
                <w:rFonts w:ascii="Times New Roman" w:hAnsi="Times New Roman" w:cs="Times New Roman"/>
                <w:color w:val="auto"/>
                <w:sz w:val="24"/>
                <w:szCs w:val="24"/>
              </w:rPr>
              <w:t>ЄДРПОУ 04061783</w:t>
            </w:r>
          </w:p>
          <w:p w14:paraId="6AB81B77" w14:textId="77777777" w:rsidR="00EE2EC6" w:rsidRPr="00CA2AF7" w:rsidRDefault="00EE2EC6" w:rsidP="00CA2AF7">
            <w:pPr>
              <w:pStyle w:val="1"/>
              <w:ind w:right="-1" w:hanging="2"/>
              <w:rPr>
                <w:rFonts w:ascii="Times New Roman" w:hAnsi="Times New Roman" w:cs="Times New Roman"/>
                <w:color w:val="auto"/>
                <w:sz w:val="24"/>
                <w:szCs w:val="24"/>
              </w:rPr>
            </w:pPr>
            <w:proofErr w:type="spellStart"/>
            <w:r w:rsidRPr="00CA2AF7">
              <w:rPr>
                <w:rFonts w:ascii="Times New Roman" w:hAnsi="Times New Roman" w:cs="Times New Roman"/>
                <w:color w:val="auto"/>
                <w:sz w:val="24"/>
                <w:szCs w:val="24"/>
              </w:rPr>
              <w:t>Тел</w:t>
            </w:r>
            <w:proofErr w:type="spellEnd"/>
            <w:r w:rsidRPr="00CA2AF7">
              <w:rPr>
                <w:rFonts w:ascii="Times New Roman" w:hAnsi="Times New Roman" w:cs="Times New Roman"/>
                <w:color w:val="auto"/>
                <w:sz w:val="24"/>
                <w:szCs w:val="24"/>
              </w:rPr>
              <w:t xml:space="preserve">.: (04631) 7-19-11 </w:t>
            </w:r>
          </w:p>
          <w:p w14:paraId="34028929" w14:textId="77777777" w:rsidR="00EE2EC6" w:rsidRPr="00CA2AF7" w:rsidRDefault="00EE2EC6" w:rsidP="00CA2AF7">
            <w:pPr>
              <w:pStyle w:val="1"/>
              <w:ind w:right="-1" w:hanging="2"/>
              <w:rPr>
                <w:rFonts w:ascii="Times New Roman" w:hAnsi="Times New Roman" w:cs="Times New Roman"/>
                <w:color w:val="auto"/>
                <w:sz w:val="24"/>
                <w:szCs w:val="24"/>
              </w:rPr>
            </w:pPr>
          </w:p>
          <w:p w14:paraId="6054B712" w14:textId="77777777" w:rsidR="00B8649D" w:rsidRDefault="00B8649D" w:rsidP="00CA2AF7">
            <w:pPr>
              <w:pStyle w:val="1"/>
              <w:ind w:right="-1" w:hanging="2"/>
              <w:rPr>
                <w:rFonts w:ascii="Times New Roman" w:hAnsi="Times New Roman" w:cs="Times New Roman"/>
                <w:b/>
                <w:color w:val="auto"/>
                <w:sz w:val="24"/>
                <w:szCs w:val="24"/>
              </w:rPr>
            </w:pPr>
          </w:p>
          <w:p w14:paraId="2D000AD4" w14:textId="77777777" w:rsidR="00EE2EC6" w:rsidRPr="00CA2AF7" w:rsidRDefault="003B66D6" w:rsidP="00CA2AF7">
            <w:pPr>
              <w:pStyle w:val="1"/>
              <w:ind w:right="-1" w:hanging="2"/>
              <w:rPr>
                <w:rFonts w:ascii="Times New Roman" w:hAnsi="Times New Roman" w:cs="Times New Roman"/>
                <w:b/>
                <w:color w:val="auto"/>
                <w:sz w:val="24"/>
                <w:szCs w:val="24"/>
              </w:rPr>
            </w:pPr>
            <w:r>
              <w:rPr>
                <w:rFonts w:ascii="Times New Roman" w:hAnsi="Times New Roman" w:cs="Times New Roman"/>
                <w:b/>
                <w:color w:val="auto"/>
                <w:sz w:val="24"/>
                <w:szCs w:val="24"/>
              </w:rPr>
              <w:t>Перший заступник міського голови</w:t>
            </w:r>
            <w:r w:rsidR="00E9024B">
              <w:rPr>
                <w:rFonts w:ascii="Times New Roman" w:hAnsi="Times New Roman" w:cs="Times New Roman"/>
                <w:b/>
                <w:color w:val="auto"/>
                <w:sz w:val="24"/>
                <w:szCs w:val="24"/>
              </w:rPr>
              <w:t xml:space="preserve"> </w:t>
            </w:r>
          </w:p>
          <w:p w14:paraId="75AC1FF5" w14:textId="77777777" w:rsidR="00EE2EC6" w:rsidRPr="00CA2AF7" w:rsidRDefault="00EE2EC6" w:rsidP="00CA2AF7">
            <w:pPr>
              <w:pStyle w:val="1"/>
              <w:ind w:right="-1" w:hanging="2"/>
              <w:rPr>
                <w:rFonts w:ascii="Times New Roman" w:hAnsi="Times New Roman" w:cs="Times New Roman"/>
                <w:b/>
                <w:color w:val="auto"/>
                <w:sz w:val="24"/>
                <w:szCs w:val="24"/>
              </w:rPr>
            </w:pPr>
          </w:p>
          <w:p w14:paraId="6752FC01" w14:textId="77777777" w:rsidR="00EE2EC6" w:rsidRPr="00CA2AF7" w:rsidRDefault="00EE2EC6" w:rsidP="00EA38A4">
            <w:pPr>
              <w:pStyle w:val="1"/>
              <w:ind w:right="-1" w:hanging="2"/>
              <w:rPr>
                <w:rFonts w:ascii="Times New Roman" w:hAnsi="Times New Roman" w:cs="Times New Roman"/>
                <w:color w:val="auto"/>
                <w:sz w:val="24"/>
                <w:szCs w:val="24"/>
              </w:rPr>
            </w:pPr>
            <w:r w:rsidRPr="00CA2AF7">
              <w:rPr>
                <w:rFonts w:ascii="Times New Roman" w:hAnsi="Times New Roman" w:cs="Times New Roman"/>
                <w:b/>
                <w:color w:val="auto"/>
                <w:sz w:val="24"/>
                <w:szCs w:val="24"/>
              </w:rPr>
              <w:t>_</w:t>
            </w:r>
            <w:r w:rsidR="00151065">
              <w:rPr>
                <w:rFonts w:ascii="Times New Roman" w:hAnsi="Times New Roman" w:cs="Times New Roman"/>
                <w:b/>
                <w:color w:val="auto"/>
                <w:sz w:val="24"/>
                <w:szCs w:val="24"/>
              </w:rPr>
              <w:t>________</w:t>
            </w:r>
            <w:r w:rsidRPr="00CA2AF7">
              <w:rPr>
                <w:rFonts w:ascii="Times New Roman" w:hAnsi="Times New Roman" w:cs="Times New Roman"/>
                <w:b/>
                <w:color w:val="auto"/>
                <w:sz w:val="24"/>
                <w:szCs w:val="24"/>
              </w:rPr>
              <w:t xml:space="preserve">____ </w:t>
            </w:r>
            <w:r w:rsidR="00D308D1">
              <w:rPr>
                <w:rFonts w:ascii="Times New Roman" w:hAnsi="Times New Roman" w:cs="Times New Roman"/>
                <w:b/>
                <w:color w:val="auto"/>
                <w:sz w:val="24"/>
                <w:szCs w:val="24"/>
              </w:rPr>
              <w:t xml:space="preserve">        </w:t>
            </w:r>
            <w:r w:rsidR="00EA38A4">
              <w:rPr>
                <w:rFonts w:ascii="Times New Roman" w:hAnsi="Times New Roman" w:cs="Times New Roman"/>
                <w:b/>
                <w:color w:val="auto"/>
                <w:sz w:val="24"/>
                <w:szCs w:val="24"/>
              </w:rPr>
              <w:t>Федір ВОВЧЕНКО</w:t>
            </w:r>
          </w:p>
        </w:tc>
      </w:tr>
      <w:tr w:rsidR="00DD6BDE" w:rsidRPr="00DD6BDE" w14:paraId="594427C4" w14:textId="77777777" w:rsidTr="008843D6">
        <w:tc>
          <w:tcPr>
            <w:tcW w:w="4571" w:type="dxa"/>
            <w:shd w:val="clear" w:color="auto" w:fill="auto"/>
          </w:tcPr>
          <w:p w14:paraId="45DBEEBC" w14:textId="547C647F" w:rsidR="00EE2EC6" w:rsidRPr="00B00837" w:rsidRDefault="00EE2EC6" w:rsidP="00B8649D">
            <w:pPr>
              <w:pStyle w:val="1"/>
              <w:ind w:right="-1"/>
              <w:jc w:val="both"/>
              <w:rPr>
                <w:rFonts w:ascii="Times New Roman" w:hAnsi="Times New Roman" w:cs="Times New Roman"/>
                <w:color w:val="auto"/>
                <w:sz w:val="24"/>
                <w:szCs w:val="24"/>
              </w:rPr>
            </w:pPr>
          </w:p>
        </w:tc>
        <w:tc>
          <w:tcPr>
            <w:tcW w:w="4819" w:type="dxa"/>
            <w:vMerge/>
          </w:tcPr>
          <w:p w14:paraId="2162758B" w14:textId="77777777" w:rsidR="00EE2EC6" w:rsidRPr="00DD6BDE" w:rsidRDefault="00EE2EC6" w:rsidP="00D16270">
            <w:pPr>
              <w:pStyle w:val="1"/>
              <w:ind w:right="-1" w:firstLine="851"/>
              <w:rPr>
                <w:rFonts w:ascii="Times New Roman" w:hAnsi="Times New Roman" w:cs="Times New Roman"/>
                <w:color w:val="auto"/>
                <w:sz w:val="28"/>
                <w:szCs w:val="28"/>
              </w:rPr>
            </w:pPr>
          </w:p>
        </w:tc>
      </w:tr>
      <w:tr w:rsidR="00DD6BDE" w:rsidRPr="00DD6BDE" w14:paraId="1843B3CE" w14:textId="77777777" w:rsidTr="008843D6">
        <w:tc>
          <w:tcPr>
            <w:tcW w:w="4571" w:type="dxa"/>
            <w:shd w:val="clear" w:color="auto" w:fill="auto"/>
          </w:tcPr>
          <w:p w14:paraId="26B674FA" w14:textId="43283959" w:rsidR="00B00837" w:rsidRPr="00B00837" w:rsidRDefault="00B00837" w:rsidP="00B8649D">
            <w:pPr>
              <w:pStyle w:val="1"/>
              <w:ind w:right="-1"/>
              <w:jc w:val="both"/>
              <w:rPr>
                <w:rFonts w:ascii="Times New Roman" w:hAnsi="Times New Roman" w:cs="Times New Roman"/>
                <w:color w:val="auto"/>
                <w:sz w:val="24"/>
                <w:szCs w:val="24"/>
                <w:lang w:val="en-US"/>
              </w:rPr>
            </w:pPr>
          </w:p>
        </w:tc>
        <w:tc>
          <w:tcPr>
            <w:tcW w:w="4819" w:type="dxa"/>
            <w:vMerge/>
          </w:tcPr>
          <w:p w14:paraId="40B26E71" w14:textId="77777777" w:rsidR="00EE2EC6" w:rsidRPr="00DD6BDE" w:rsidRDefault="00EE2EC6" w:rsidP="00D16270">
            <w:pPr>
              <w:pStyle w:val="1"/>
              <w:ind w:right="-1" w:firstLine="851"/>
              <w:rPr>
                <w:rFonts w:ascii="Times New Roman" w:hAnsi="Times New Roman" w:cs="Times New Roman"/>
                <w:color w:val="auto"/>
                <w:sz w:val="28"/>
                <w:szCs w:val="28"/>
              </w:rPr>
            </w:pPr>
          </w:p>
        </w:tc>
      </w:tr>
      <w:tr w:rsidR="00DD6BDE" w:rsidRPr="00DD6BDE" w14:paraId="5A6FB81E" w14:textId="77777777" w:rsidTr="008843D6">
        <w:tc>
          <w:tcPr>
            <w:tcW w:w="4571" w:type="dxa"/>
            <w:shd w:val="clear" w:color="auto" w:fill="auto"/>
          </w:tcPr>
          <w:p w14:paraId="785595A3" w14:textId="792CE3AB" w:rsidR="00EE2EC6" w:rsidRPr="00B00837" w:rsidRDefault="00EE2EC6" w:rsidP="00B8649D">
            <w:pPr>
              <w:pStyle w:val="1"/>
              <w:ind w:right="-1"/>
              <w:jc w:val="both"/>
              <w:rPr>
                <w:rFonts w:ascii="Times New Roman" w:hAnsi="Times New Roman" w:cs="Times New Roman"/>
                <w:color w:val="auto"/>
                <w:sz w:val="24"/>
                <w:szCs w:val="24"/>
              </w:rPr>
            </w:pPr>
          </w:p>
        </w:tc>
        <w:tc>
          <w:tcPr>
            <w:tcW w:w="4819" w:type="dxa"/>
            <w:vMerge/>
          </w:tcPr>
          <w:p w14:paraId="065A8A13" w14:textId="77777777" w:rsidR="00EE2EC6" w:rsidRPr="00DD6BDE" w:rsidRDefault="00EE2EC6" w:rsidP="00D16270">
            <w:pPr>
              <w:pStyle w:val="1"/>
              <w:ind w:right="-1" w:firstLine="851"/>
              <w:rPr>
                <w:rFonts w:ascii="Times New Roman" w:hAnsi="Times New Roman" w:cs="Times New Roman"/>
                <w:color w:val="auto"/>
                <w:sz w:val="28"/>
                <w:szCs w:val="28"/>
              </w:rPr>
            </w:pPr>
          </w:p>
        </w:tc>
      </w:tr>
      <w:tr w:rsidR="00DD6BDE" w:rsidRPr="00DD6BDE" w14:paraId="4D4B25DB" w14:textId="77777777" w:rsidTr="008843D6">
        <w:tc>
          <w:tcPr>
            <w:tcW w:w="4571" w:type="dxa"/>
            <w:shd w:val="clear" w:color="auto" w:fill="auto"/>
          </w:tcPr>
          <w:p w14:paraId="0AF7401A" w14:textId="4A271D3E" w:rsidR="00EE2EC6" w:rsidRPr="00B00837" w:rsidRDefault="00EE2EC6" w:rsidP="00B8649D">
            <w:pPr>
              <w:pStyle w:val="1"/>
              <w:ind w:right="-1"/>
              <w:jc w:val="both"/>
              <w:rPr>
                <w:rFonts w:ascii="Times New Roman" w:hAnsi="Times New Roman" w:cs="Times New Roman"/>
                <w:color w:val="auto"/>
                <w:sz w:val="24"/>
                <w:szCs w:val="24"/>
              </w:rPr>
            </w:pPr>
          </w:p>
        </w:tc>
        <w:tc>
          <w:tcPr>
            <w:tcW w:w="4819" w:type="dxa"/>
            <w:vMerge/>
          </w:tcPr>
          <w:p w14:paraId="4A62D9D2" w14:textId="77777777" w:rsidR="00EE2EC6" w:rsidRPr="00DD6BDE" w:rsidRDefault="00EE2EC6" w:rsidP="00D16270">
            <w:pPr>
              <w:pStyle w:val="1"/>
              <w:ind w:right="-1" w:firstLine="851"/>
              <w:rPr>
                <w:rFonts w:ascii="Times New Roman" w:hAnsi="Times New Roman" w:cs="Times New Roman"/>
                <w:color w:val="auto"/>
                <w:sz w:val="28"/>
                <w:szCs w:val="28"/>
              </w:rPr>
            </w:pPr>
          </w:p>
        </w:tc>
      </w:tr>
      <w:tr w:rsidR="00DD6BDE" w:rsidRPr="00DD6BDE" w14:paraId="235873CD" w14:textId="77777777" w:rsidTr="008843D6">
        <w:tc>
          <w:tcPr>
            <w:tcW w:w="4571" w:type="dxa"/>
            <w:shd w:val="clear" w:color="auto" w:fill="auto"/>
          </w:tcPr>
          <w:p w14:paraId="56F810DC" w14:textId="5999B2C2" w:rsidR="00EE2EC6" w:rsidRPr="00B00837" w:rsidRDefault="00EE2EC6" w:rsidP="00B8649D">
            <w:pPr>
              <w:pStyle w:val="1"/>
              <w:ind w:right="-1"/>
              <w:jc w:val="both"/>
              <w:rPr>
                <w:rFonts w:ascii="Times New Roman" w:hAnsi="Times New Roman" w:cs="Times New Roman"/>
                <w:color w:val="auto"/>
                <w:sz w:val="24"/>
                <w:szCs w:val="24"/>
              </w:rPr>
            </w:pPr>
          </w:p>
        </w:tc>
        <w:tc>
          <w:tcPr>
            <w:tcW w:w="4819" w:type="dxa"/>
            <w:vMerge/>
          </w:tcPr>
          <w:p w14:paraId="05AB9AA6" w14:textId="77777777" w:rsidR="00EE2EC6" w:rsidRPr="00DD6BDE" w:rsidRDefault="00EE2EC6" w:rsidP="00D16270">
            <w:pPr>
              <w:pStyle w:val="1"/>
              <w:ind w:right="-1" w:firstLine="851"/>
              <w:rPr>
                <w:rFonts w:ascii="Times New Roman" w:hAnsi="Times New Roman" w:cs="Times New Roman"/>
                <w:color w:val="auto"/>
                <w:sz w:val="28"/>
                <w:szCs w:val="28"/>
              </w:rPr>
            </w:pPr>
          </w:p>
        </w:tc>
      </w:tr>
      <w:tr w:rsidR="00DD6BDE" w:rsidRPr="00DD6BDE" w14:paraId="3D0B1799" w14:textId="77777777" w:rsidTr="008843D6">
        <w:tc>
          <w:tcPr>
            <w:tcW w:w="4571" w:type="dxa"/>
            <w:shd w:val="clear" w:color="auto" w:fill="auto"/>
          </w:tcPr>
          <w:p w14:paraId="099E73B6" w14:textId="786B9124" w:rsidR="00B00837" w:rsidRPr="00B00837" w:rsidRDefault="00B00837" w:rsidP="003B66D6">
            <w:pPr>
              <w:pStyle w:val="1"/>
              <w:ind w:right="-1" w:firstLine="851"/>
              <w:rPr>
                <w:rFonts w:ascii="Times New Roman" w:hAnsi="Times New Roman" w:cs="Times New Roman"/>
                <w:color w:val="auto"/>
                <w:sz w:val="24"/>
                <w:szCs w:val="24"/>
              </w:rPr>
            </w:pPr>
          </w:p>
        </w:tc>
        <w:tc>
          <w:tcPr>
            <w:tcW w:w="4819" w:type="dxa"/>
            <w:vMerge/>
          </w:tcPr>
          <w:p w14:paraId="1EC9C158" w14:textId="77777777" w:rsidR="00EE2EC6" w:rsidRPr="00DD6BDE" w:rsidRDefault="00EE2EC6" w:rsidP="00D16270">
            <w:pPr>
              <w:pStyle w:val="1"/>
              <w:ind w:right="-1" w:firstLine="851"/>
              <w:rPr>
                <w:rFonts w:ascii="Times New Roman" w:hAnsi="Times New Roman" w:cs="Times New Roman"/>
                <w:color w:val="auto"/>
                <w:sz w:val="28"/>
                <w:szCs w:val="28"/>
              </w:rPr>
            </w:pPr>
          </w:p>
        </w:tc>
      </w:tr>
    </w:tbl>
    <w:p w14:paraId="6D951F1F" w14:textId="77777777" w:rsidR="00EB2054" w:rsidRDefault="00EB2054" w:rsidP="00DB3A4B">
      <w:pPr>
        <w:spacing w:after="0"/>
        <w:ind w:left="6379"/>
        <w:jc w:val="right"/>
        <w:rPr>
          <w:rFonts w:ascii="Times New Roman" w:hAnsi="Times New Roman"/>
          <w:sz w:val="24"/>
          <w:szCs w:val="24"/>
          <w:lang w:eastAsia="ar-SA"/>
        </w:rPr>
      </w:pPr>
    </w:p>
    <w:p w14:paraId="3C771E67" w14:textId="77777777" w:rsidR="00925356" w:rsidRDefault="00925356" w:rsidP="00925356">
      <w:pPr>
        <w:suppressAutoHyphens/>
        <w:jc w:val="right"/>
        <w:rPr>
          <w:lang w:eastAsia="ar-SA"/>
        </w:rPr>
      </w:pPr>
    </w:p>
    <w:p w14:paraId="25BD26C4" w14:textId="77777777" w:rsidR="00D92BD4" w:rsidRDefault="00D92BD4" w:rsidP="00925356">
      <w:pPr>
        <w:suppressAutoHyphens/>
        <w:jc w:val="right"/>
        <w:rPr>
          <w:lang w:eastAsia="ar-SA"/>
        </w:rPr>
      </w:pPr>
    </w:p>
    <w:p w14:paraId="5DBF8A6D" w14:textId="77777777" w:rsidR="00D92BD4" w:rsidRDefault="00D92BD4" w:rsidP="00925356">
      <w:pPr>
        <w:suppressAutoHyphens/>
        <w:jc w:val="right"/>
        <w:rPr>
          <w:lang w:eastAsia="ar-SA"/>
        </w:rPr>
      </w:pPr>
    </w:p>
    <w:p w14:paraId="46752AA6" w14:textId="77777777" w:rsidR="00D92BD4" w:rsidRDefault="00D92BD4" w:rsidP="00925356">
      <w:pPr>
        <w:suppressAutoHyphens/>
        <w:jc w:val="right"/>
        <w:rPr>
          <w:lang w:eastAsia="ar-SA"/>
        </w:rPr>
      </w:pPr>
    </w:p>
    <w:p w14:paraId="3A31DFCD" w14:textId="77777777" w:rsidR="00D92BD4" w:rsidRDefault="00D92BD4" w:rsidP="00925356">
      <w:pPr>
        <w:suppressAutoHyphens/>
        <w:jc w:val="right"/>
        <w:rPr>
          <w:lang w:eastAsia="ar-SA"/>
        </w:rPr>
      </w:pPr>
    </w:p>
    <w:p w14:paraId="56D99EEC" w14:textId="77777777" w:rsidR="00D92BD4" w:rsidRDefault="00D92BD4" w:rsidP="00925356">
      <w:pPr>
        <w:suppressAutoHyphens/>
        <w:jc w:val="right"/>
        <w:rPr>
          <w:lang w:eastAsia="ar-SA"/>
        </w:rPr>
      </w:pPr>
    </w:p>
    <w:p w14:paraId="60766085" w14:textId="77777777" w:rsidR="00D92BD4" w:rsidRDefault="00D92BD4" w:rsidP="00925356">
      <w:pPr>
        <w:suppressAutoHyphens/>
        <w:jc w:val="right"/>
        <w:rPr>
          <w:lang w:eastAsia="ar-SA"/>
        </w:rPr>
      </w:pPr>
    </w:p>
    <w:p w14:paraId="1987A9A6" w14:textId="77777777" w:rsidR="00D92BD4" w:rsidRDefault="00D92BD4" w:rsidP="00925356">
      <w:pPr>
        <w:suppressAutoHyphens/>
        <w:jc w:val="right"/>
        <w:rPr>
          <w:lang w:eastAsia="ar-SA"/>
        </w:rPr>
      </w:pPr>
    </w:p>
    <w:p w14:paraId="57BD8D60" w14:textId="77777777" w:rsidR="00D92BD4" w:rsidRDefault="00D92BD4" w:rsidP="00925356">
      <w:pPr>
        <w:suppressAutoHyphens/>
        <w:jc w:val="right"/>
        <w:rPr>
          <w:lang w:eastAsia="ar-SA"/>
        </w:rPr>
      </w:pPr>
    </w:p>
    <w:p w14:paraId="0A40185C" w14:textId="77777777" w:rsidR="00D92BD4" w:rsidRDefault="00D92BD4" w:rsidP="00925356">
      <w:pPr>
        <w:suppressAutoHyphens/>
        <w:jc w:val="right"/>
        <w:rPr>
          <w:lang w:eastAsia="ar-SA"/>
        </w:rPr>
      </w:pPr>
    </w:p>
    <w:p w14:paraId="26E27D02" w14:textId="77777777" w:rsidR="00D92BD4" w:rsidRDefault="00D92BD4" w:rsidP="00925356">
      <w:pPr>
        <w:suppressAutoHyphens/>
        <w:jc w:val="right"/>
        <w:rPr>
          <w:lang w:eastAsia="ar-SA"/>
        </w:rPr>
      </w:pPr>
    </w:p>
    <w:p w14:paraId="5E74BB5A" w14:textId="77777777" w:rsidR="00D92BD4" w:rsidRDefault="00D92BD4" w:rsidP="00925356">
      <w:pPr>
        <w:suppressAutoHyphens/>
        <w:jc w:val="right"/>
        <w:rPr>
          <w:lang w:eastAsia="ar-SA"/>
        </w:rPr>
      </w:pPr>
    </w:p>
    <w:p w14:paraId="40D6193A" w14:textId="77777777" w:rsidR="00925356" w:rsidRPr="00BD2A26" w:rsidRDefault="00925356" w:rsidP="00BD2A26">
      <w:pPr>
        <w:suppressAutoHyphens/>
        <w:spacing w:after="0" w:line="240" w:lineRule="auto"/>
        <w:jc w:val="right"/>
        <w:rPr>
          <w:rFonts w:ascii="Times New Roman" w:hAnsi="Times New Roman"/>
          <w:sz w:val="24"/>
          <w:szCs w:val="24"/>
          <w:lang w:eastAsia="ar-SA"/>
        </w:rPr>
      </w:pPr>
      <w:r w:rsidRPr="00BD2A26">
        <w:rPr>
          <w:rFonts w:ascii="Times New Roman" w:hAnsi="Times New Roman"/>
          <w:sz w:val="24"/>
          <w:szCs w:val="24"/>
          <w:lang w:eastAsia="ar-SA"/>
        </w:rPr>
        <w:t>Додаток № 1</w:t>
      </w:r>
    </w:p>
    <w:p w14:paraId="7092AEAB" w14:textId="11CC7FFA" w:rsidR="00925356" w:rsidRPr="00BD2A26" w:rsidRDefault="00925356" w:rsidP="00BD2A26">
      <w:pPr>
        <w:suppressAutoHyphens/>
        <w:spacing w:after="0" w:line="240" w:lineRule="auto"/>
        <w:rPr>
          <w:rFonts w:ascii="Times New Roman" w:hAnsi="Times New Roman"/>
          <w:b/>
          <w:sz w:val="24"/>
          <w:szCs w:val="24"/>
          <w:lang w:eastAsia="ar-SA"/>
        </w:rPr>
      </w:pPr>
      <w:r w:rsidRPr="00BD2A26">
        <w:rPr>
          <w:rFonts w:ascii="Times New Roman" w:hAnsi="Times New Roman"/>
          <w:sz w:val="24"/>
          <w:szCs w:val="24"/>
          <w:lang w:eastAsia="ar-SA"/>
        </w:rPr>
        <w:t xml:space="preserve">                                                                                                                  До Договору № </w:t>
      </w:r>
    </w:p>
    <w:p w14:paraId="4643C5D7" w14:textId="77777777" w:rsidR="00925356" w:rsidRPr="00BD2A26" w:rsidRDefault="00925356" w:rsidP="00BD2A26">
      <w:pPr>
        <w:suppressAutoHyphens/>
        <w:spacing w:after="0" w:line="240" w:lineRule="auto"/>
        <w:jc w:val="right"/>
        <w:rPr>
          <w:rFonts w:ascii="Times New Roman" w:hAnsi="Times New Roman"/>
          <w:b/>
          <w:sz w:val="24"/>
          <w:szCs w:val="24"/>
          <w:lang w:eastAsia="ar-SA"/>
        </w:rPr>
      </w:pPr>
      <w:r w:rsidRPr="00BD2A26">
        <w:rPr>
          <w:rFonts w:ascii="Times New Roman" w:hAnsi="Times New Roman"/>
          <w:sz w:val="24"/>
          <w:szCs w:val="24"/>
          <w:lang w:eastAsia="ar-SA"/>
        </w:rPr>
        <w:t>від «___» _____________ 2024 року</w:t>
      </w:r>
    </w:p>
    <w:p w14:paraId="31099C5A" w14:textId="77777777" w:rsidR="00925356" w:rsidRPr="00BD2A26" w:rsidRDefault="00925356" w:rsidP="00925356">
      <w:pPr>
        <w:suppressAutoHyphens/>
        <w:jc w:val="center"/>
        <w:rPr>
          <w:rFonts w:ascii="Times New Roman" w:hAnsi="Times New Roman"/>
          <w:b/>
          <w:sz w:val="24"/>
          <w:szCs w:val="24"/>
          <w:lang w:eastAsia="ar-SA"/>
        </w:rPr>
      </w:pPr>
    </w:p>
    <w:p w14:paraId="58BFFAF7" w14:textId="77777777" w:rsidR="00925356" w:rsidRPr="00BD2A26" w:rsidRDefault="00925356" w:rsidP="00925356">
      <w:pPr>
        <w:suppressAutoHyphens/>
        <w:jc w:val="center"/>
        <w:rPr>
          <w:rFonts w:ascii="Times New Roman" w:hAnsi="Times New Roman"/>
          <w:b/>
          <w:sz w:val="24"/>
          <w:szCs w:val="24"/>
          <w:lang w:eastAsia="ar-SA"/>
        </w:rPr>
      </w:pPr>
      <w:r w:rsidRPr="00BD2A26">
        <w:rPr>
          <w:rFonts w:ascii="Times New Roman" w:hAnsi="Times New Roman"/>
          <w:b/>
          <w:sz w:val="24"/>
          <w:szCs w:val="24"/>
          <w:lang w:eastAsia="ar-SA"/>
        </w:rPr>
        <w:t>СПЕЦИФІКАЦІЯ</w:t>
      </w:r>
    </w:p>
    <w:tbl>
      <w:tblPr>
        <w:tblW w:w="10122" w:type="dxa"/>
        <w:tblInd w:w="108" w:type="dxa"/>
        <w:tblLayout w:type="fixed"/>
        <w:tblLook w:val="04A0" w:firstRow="1" w:lastRow="0" w:firstColumn="1" w:lastColumn="0" w:noHBand="0" w:noVBand="1"/>
      </w:tblPr>
      <w:tblGrid>
        <w:gridCol w:w="709"/>
        <w:gridCol w:w="5855"/>
        <w:gridCol w:w="1191"/>
        <w:gridCol w:w="1115"/>
        <w:gridCol w:w="1252"/>
      </w:tblGrid>
      <w:tr w:rsidR="00925356" w:rsidRPr="00BD2A26" w14:paraId="247BF953" w14:textId="77777777" w:rsidTr="00151871">
        <w:trPr>
          <w:trHeight w:val="7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F40ED4" w14:textId="77777777"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              з/п</w:t>
            </w:r>
          </w:p>
        </w:tc>
        <w:tc>
          <w:tcPr>
            <w:tcW w:w="5855" w:type="dxa"/>
            <w:tcBorders>
              <w:top w:val="single" w:sz="4" w:space="0" w:color="auto"/>
              <w:left w:val="nil"/>
              <w:bottom w:val="single" w:sz="4" w:space="0" w:color="auto"/>
              <w:right w:val="single" w:sz="4" w:space="0" w:color="auto"/>
            </w:tcBorders>
            <w:shd w:val="clear" w:color="auto" w:fill="auto"/>
            <w:vAlign w:val="center"/>
          </w:tcPr>
          <w:p w14:paraId="11E9A5CC" w14:textId="59200398"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Найменування послуги</w:t>
            </w:r>
          </w:p>
        </w:tc>
        <w:tc>
          <w:tcPr>
            <w:tcW w:w="1191" w:type="dxa"/>
            <w:tcBorders>
              <w:top w:val="single" w:sz="4" w:space="0" w:color="auto"/>
              <w:left w:val="nil"/>
              <w:bottom w:val="single" w:sz="4" w:space="0" w:color="auto"/>
              <w:right w:val="single" w:sz="4" w:space="0" w:color="auto"/>
            </w:tcBorders>
            <w:tcMar>
              <w:left w:w="0" w:type="dxa"/>
              <w:right w:w="0" w:type="dxa"/>
            </w:tcMar>
            <w:vAlign w:val="center"/>
          </w:tcPr>
          <w:p w14:paraId="4B8A4139" w14:textId="77777777"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Обсяг перевезень, км</w:t>
            </w:r>
          </w:p>
        </w:tc>
        <w:tc>
          <w:tcPr>
            <w:tcW w:w="11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F517CE" w14:textId="4874A180"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Ціна за км,  з/без ПДВ</w:t>
            </w:r>
          </w:p>
        </w:tc>
        <w:tc>
          <w:tcPr>
            <w:tcW w:w="1252" w:type="dxa"/>
            <w:tcBorders>
              <w:top w:val="single" w:sz="4" w:space="0" w:color="auto"/>
              <w:left w:val="nil"/>
              <w:bottom w:val="single" w:sz="4" w:space="0" w:color="auto"/>
              <w:right w:val="single" w:sz="4" w:space="0" w:color="auto"/>
            </w:tcBorders>
            <w:tcMar>
              <w:left w:w="0" w:type="dxa"/>
              <w:right w:w="0" w:type="dxa"/>
            </w:tcMar>
            <w:vAlign w:val="center"/>
          </w:tcPr>
          <w:p w14:paraId="029EE320" w14:textId="3D6494C6"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Загальна вартість  з/без ПДВ</w:t>
            </w:r>
          </w:p>
        </w:tc>
      </w:tr>
      <w:tr w:rsidR="00925356" w:rsidRPr="00BD2A26" w14:paraId="26C3BDB6" w14:textId="77777777" w:rsidTr="00BD2A26">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8AF8F" w14:textId="77777777"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1.</w:t>
            </w:r>
          </w:p>
        </w:tc>
        <w:tc>
          <w:tcPr>
            <w:tcW w:w="5855" w:type="dxa"/>
            <w:tcBorders>
              <w:top w:val="single" w:sz="4" w:space="0" w:color="auto"/>
              <w:left w:val="nil"/>
              <w:bottom w:val="single" w:sz="4" w:space="0" w:color="auto"/>
              <w:right w:val="single" w:sz="4" w:space="0" w:color="auto"/>
            </w:tcBorders>
            <w:shd w:val="clear" w:color="auto" w:fill="auto"/>
          </w:tcPr>
          <w:p w14:paraId="2513D997" w14:textId="47C672CD" w:rsidR="00925356" w:rsidRPr="00BD2A26" w:rsidRDefault="00925356" w:rsidP="00151871">
            <w:pPr>
              <w:spacing w:after="0"/>
              <w:ind w:firstLine="225"/>
              <w:jc w:val="both"/>
              <w:rPr>
                <w:rFonts w:ascii="Times New Roman" w:hAnsi="Times New Roman"/>
                <w:sz w:val="24"/>
                <w:szCs w:val="24"/>
                <w:lang w:eastAsia="uk-UA"/>
              </w:rPr>
            </w:pPr>
            <w:r w:rsidRPr="00BD2A26">
              <w:rPr>
                <w:rFonts w:ascii="Times New Roman" w:hAnsi="Times New Roman"/>
                <w:b/>
                <w:sz w:val="24"/>
                <w:szCs w:val="24"/>
                <w:lang w:eastAsia="ar-SA"/>
              </w:rPr>
              <w:t>ДК 021:2015 – 60130000 - 8   Послуги спеціалізованих автомобільних перевезень пасажирів (Послуги з перевезення</w:t>
            </w:r>
            <w:r w:rsidR="00BD2A26">
              <w:rPr>
                <w:rFonts w:ascii="Times New Roman" w:hAnsi="Times New Roman"/>
                <w:b/>
                <w:sz w:val="24"/>
                <w:szCs w:val="24"/>
                <w:lang w:eastAsia="ar-SA"/>
              </w:rPr>
              <w:t>)</w:t>
            </w:r>
          </w:p>
        </w:tc>
        <w:tc>
          <w:tcPr>
            <w:tcW w:w="1191" w:type="dxa"/>
            <w:tcBorders>
              <w:top w:val="single" w:sz="4" w:space="0" w:color="auto"/>
              <w:left w:val="nil"/>
              <w:bottom w:val="single" w:sz="4" w:space="0" w:color="auto"/>
              <w:right w:val="single" w:sz="4" w:space="0" w:color="auto"/>
            </w:tcBorders>
            <w:vAlign w:val="center"/>
          </w:tcPr>
          <w:p w14:paraId="058F4B21" w14:textId="44F0A8EE" w:rsidR="00925356" w:rsidRPr="00BD2A26" w:rsidRDefault="00925356" w:rsidP="00151871">
            <w:pPr>
              <w:spacing w:after="0"/>
              <w:jc w:val="center"/>
              <w:rPr>
                <w:rFonts w:ascii="Times New Roman" w:hAnsi="Times New Roman"/>
                <w:sz w:val="24"/>
                <w:szCs w:val="24"/>
                <w:lang w:eastAsia="uk-UA"/>
              </w:rPr>
            </w:pPr>
            <w:r w:rsidRPr="00BD2A26">
              <w:rPr>
                <w:rFonts w:ascii="Times New Roman" w:hAnsi="Times New Roman"/>
                <w:sz w:val="24"/>
                <w:szCs w:val="24"/>
                <w:lang w:eastAsia="uk-UA"/>
              </w:rPr>
              <w:t>45 500</w:t>
            </w:r>
          </w:p>
        </w:tc>
        <w:tc>
          <w:tcPr>
            <w:tcW w:w="1115" w:type="dxa"/>
            <w:tcBorders>
              <w:top w:val="single" w:sz="4" w:space="0" w:color="auto"/>
              <w:left w:val="single" w:sz="4" w:space="0" w:color="auto"/>
              <w:bottom w:val="single" w:sz="4" w:space="0" w:color="auto"/>
              <w:right w:val="single" w:sz="4" w:space="0" w:color="auto"/>
            </w:tcBorders>
            <w:vAlign w:val="center"/>
          </w:tcPr>
          <w:p w14:paraId="6541D939" w14:textId="77777777" w:rsidR="00925356" w:rsidRPr="00BD2A26" w:rsidRDefault="00925356" w:rsidP="00151871">
            <w:pPr>
              <w:spacing w:after="0"/>
              <w:jc w:val="center"/>
              <w:rPr>
                <w:rFonts w:ascii="Times New Roman" w:hAnsi="Times New Roman"/>
                <w:sz w:val="24"/>
                <w:szCs w:val="24"/>
                <w:lang w:eastAsia="uk-UA"/>
              </w:rPr>
            </w:pPr>
          </w:p>
        </w:tc>
        <w:tc>
          <w:tcPr>
            <w:tcW w:w="1252" w:type="dxa"/>
            <w:tcBorders>
              <w:top w:val="single" w:sz="4" w:space="0" w:color="auto"/>
              <w:left w:val="nil"/>
              <w:bottom w:val="single" w:sz="4" w:space="0" w:color="auto"/>
              <w:right w:val="single" w:sz="4" w:space="0" w:color="auto"/>
            </w:tcBorders>
          </w:tcPr>
          <w:p w14:paraId="2A374E4E" w14:textId="77777777" w:rsidR="00925356" w:rsidRPr="00BD2A26" w:rsidRDefault="00925356" w:rsidP="00151871">
            <w:pPr>
              <w:spacing w:after="0"/>
              <w:jc w:val="center"/>
              <w:rPr>
                <w:rFonts w:ascii="Times New Roman" w:hAnsi="Times New Roman"/>
                <w:sz w:val="24"/>
                <w:szCs w:val="24"/>
                <w:lang w:eastAsia="uk-UA"/>
              </w:rPr>
            </w:pPr>
          </w:p>
        </w:tc>
      </w:tr>
      <w:tr w:rsidR="00925356" w:rsidRPr="00BD2A26" w14:paraId="0CBFC563" w14:textId="77777777" w:rsidTr="00925356">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BADAE" w14:textId="77777777" w:rsidR="00925356" w:rsidRPr="00BD2A26" w:rsidRDefault="00925356" w:rsidP="00151871">
            <w:pPr>
              <w:spacing w:after="0"/>
              <w:jc w:val="center"/>
              <w:rPr>
                <w:rFonts w:ascii="Times New Roman" w:hAnsi="Times New Roman"/>
                <w:sz w:val="24"/>
                <w:szCs w:val="24"/>
                <w:lang w:eastAsia="uk-UA"/>
              </w:rPr>
            </w:pPr>
          </w:p>
        </w:tc>
        <w:tc>
          <w:tcPr>
            <w:tcW w:w="5855" w:type="dxa"/>
            <w:tcBorders>
              <w:top w:val="single" w:sz="4" w:space="0" w:color="auto"/>
              <w:left w:val="nil"/>
              <w:bottom w:val="single" w:sz="4" w:space="0" w:color="auto"/>
              <w:right w:val="single" w:sz="4" w:space="0" w:color="auto"/>
            </w:tcBorders>
            <w:shd w:val="clear" w:color="auto" w:fill="auto"/>
          </w:tcPr>
          <w:p w14:paraId="2502DD6E" w14:textId="17FD5C87" w:rsidR="00925356" w:rsidRPr="00BD2A26" w:rsidRDefault="00925356" w:rsidP="00925356">
            <w:pPr>
              <w:spacing w:after="0"/>
              <w:ind w:firstLine="225"/>
              <w:jc w:val="right"/>
              <w:rPr>
                <w:rFonts w:ascii="Times New Roman" w:hAnsi="Times New Roman"/>
                <w:b/>
                <w:sz w:val="24"/>
                <w:szCs w:val="24"/>
                <w:lang w:eastAsia="ar-SA"/>
              </w:rPr>
            </w:pPr>
            <w:r w:rsidRPr="00BD2A26">
              <w:rPr>
                <w:rFonts w:ascii="Times New Roman" w:hAnsi="Times New Roman"/>
                <w:b/>
                <w:sz w:val="24"/>
                <w:szCs w:val="24"/>
                <w:lang w:eastAsia="ar-SA"/>
              </w:rPr>
              <w:t>ПДВ:</w:t>
            </w:r>
          </w:p>
        </w:tc>
        <w:tc>
          <w:tcPr>
            <w:tcW w:w="1191" w:type="dxa"/>
            <w:tcBorders>
              <w:top w:val="single" w:sz="4" w:space="0" w:color="auto"/>
              <w:left w:val="nil"/>
              <w:bottom w:val="single" w:sz="4" w:space="0" w:color="auto"/>
              <w:right w:val="single" w:sz="4" w:space="0" w:color="auto"/>
            </w:tcBorders>
            <w:vAlign w:val="center"/>
          </w:tcPr>
          <w:p w14:paraId="79F58A1E" w14:textId="77777777" w:rsidR="00925356" w:rsidRPr="00BD2A26" w:rsidRDefault="00925356" w:rsidP="00151871">
            <w:pPr>
              <w:spacing w:after="0"/>
              <w:jc w:val="center"/>
              <w:rPr>
                <w:rFonts w:ascii="Times New Roman" w:hAnsi="Times New Roman"/>
                <w:sz w:val="24"/>
                <w:szCs w:val="24"/>
                <w:lang w:eastAsia="uk-UA"/>
              </w:rPr>
            </w:pPr>
          </w:p>
        </w:tc>
        <w:tc>
          <w:tcPr>
            <w:tcW w:w="1115" w:type="dxa"/>
            <w:tcBorders>
              <w:top w:val="single" w:sz="4" w:space="0" w:color="auto"/>
              <w:left w:val="single" w:sz="4" w:space="0" w:color="auto"/>
              <w:bottom w:val="single" w:sz="4" w:space="0" w:color="auto"/>
              <w:right w:val="single" w:sz="4" w:space="0" w:color="auto"/>
            </w:tcBorders>
            <w:vAlign w:val="center"/>
          </w:tcPr>
          <w:p w14:paraId="5BC093D6" w14:textId="77777777" w:rsidR="00925356" w:rsidRPr="00BD2A26" w:rsidRDefault="00925356" w:rsidP="00151871">
            <w:pPr>
              <w:spacing w:after="0"/>
              <w:jc w:val="center"/>
              <w:rPr>
                <w:rFonts w:ascii="Times New Roman" w:hAnsi="Times New Roman"/>
                <w:sz w:val="24"/>
                <w:szCs w:val="24"/>
                <w:lang w:eastAsia="uk-UA"/>
              </w:rPr>
            </w:pPr>
          </w:p>
        </w:tc>
        <w:tc>
          <w:tcPr>
            <w:tcW w:w="1252" w:type="dxa"/>
            <w:tcBorders>
              <w:top w:val="single" w:sz="4" w:space="0" w:color="auto"/>
              <w:left w:val="nil"/>
              <w:bottom w:val="single" w:sz="4" w:space="0" w:color="auto"/>
              <w:right w:val="single" w:sz="4" w:space="0" w:color="auto"/>
            </w:tcBorders>
          </w:tcPr>
          <w:p w14:paraId="05F46B29" w14:textId="77777777" w:rsidR="00925356" w:rsidRPr="00BD2A26" w:rsidRDefault="00925356" w:rsidP="00151871">
            <w:pPr>
              <w:spacing w:after="0"/>
              <w:jc w:val="center"/>
              <w:rPr>
                <w:rFonts w:ascii="Times New Roman" w:hAnsi="Times New Roman"/>
                <w:sz w:val="24"/>
                <w:szCs w:val="24"/>
                <w:lang w:eastAsia="uk-UA"/>
              </w:rPr>
            </w:pPr>
          </w:p>
        </w:tc>
      </w:tr>
      <w:tr w:rsidR="00925356" w:rsidRPr="00BD2A26" w14:paraId="314834DB" w14:textId="77777777" w:rsidTr="00925356">
        <w:trPr>
          <w:trHeight w:val="5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05D8E" w14:textId="77777777" w:rsidR="00925356" w:rsidRPr="00BD2A26" w:rsidRDefault="00925356" w:rsidP="00151871">
            <w:pPr>
              <w:spacing w:after="0"/>
              <w:jc w:val="center"/>
              <w:rPr>
                <w:rFonts w:ascii="Times New Roman" w:hAnsi="Times New Roman"/>
                <w:sz w:val="24"/>
                <w:szCs w:val="24"/>
                <w:lang w:eastAsia="uk-UA"/>
              </w:rPr>
            </w:pPr>
          </w:p>
        </w:tc>
        <w:tc>
          <w:tcPr>
            <w:tcW w:w="5855" w:type="dxa"/>
            <w:tcBorders>
              <w:top w:val="single" w:sz="4" w:space="0" w:color="auto"/>
              <w:left w:val="nil"/>
              <w:bottom w:val="single" w:sz="4" w:space="0" w:color="auto"/>
              <w:right w:val="single" w:sz="4" w:space="0" w:color="auto"/>
            </w:tcBorders>
            <w:shd w:val="clear" w:color="auto" w:fill="auto"/>
          </w:tcPr>
          <w:p w14:paraId="69721CC6" w14:textId="29C3375A" w:rsidR="00925356" w:rsidRPr="00BD2A26" w:rsidRDefault="00925356" w:rsidP="00925356">
            <w:pPr>
              <w:spacing w:after="0"/>
              <w:ind w:firstLine="225"/>
              <w:jc w:val="right"/>
              <w:rPr>
                <w:rFonts w:ascii="Times New Roman" w:hAnsi="Times New Roman"/>
                <w:b/>
                <w:sz w:val="24"/>
                <w:szCs w:val="24"/>
                <w:lang w:eastAsia="ar-SA"/>
              </w:rPr>
            </w:pPr>
            <w:r w:rsidRPr="00BD2A26">
              <w:rPr>
                <w:rFonts w:ascii="Times New Roman" w:hAnsi="Times New Roman"/>
                <w:b/>
                <w:sz w:val="24"/>
                <w:szCs w:val="24"/>
                <w:lang w:eastAsia="ar-SA"/>
              </w:rPr>
              <w:t>ВСЬОГО:</w:t>
            </w:r>
          </w:p>
        </w:tc>
        <w:tc>
          <w:tcPr>
            <w:tcW w:w="1191" w:type="dxa"/>
            <w:tcBorders>
              <w:top w:val="single" w:sz="4" w:space="0" w:color="auto"/>
              <w:left w:val="nil"/>
              <w:bottom w:val="single" w:sz="4" w:space="0" w:color="auto"/>
              <w:right w:val="single" w:sz="4" w:space="0" w:color="auto"/>
            </w:tcBorders>
            <w:vAlign w:val="center"/>
          </w:tcPr>
          <w:p w14:paraId="59C6D270" w14:textId="77777777" w:rsidR="00925356" w:rsidRPr="00BD2A26" w:rsidRDefault="00925356" w:rsidP="00151871">
            <w:pPr>
              <w:spacing w:after="0"/>
              <w:jc w:val="center"/>
              <w:rPr>
                <w:rFonts w:ascii="Times New Roman" w:hAnsi="Times New Roman"/>
                <w:sz w:val="24"/>
                <w:szCs w:val="24"/>
                <w:lang w:eastAsia="uk-UA"/>
              </w:rPr>
            </w:pPr>
          </w:p>
        </w:tc>
        <w:tc>
          <w:tcPr>
            <w:tcW w:w="1115" w:type="dxa"/>
            <w:tcBorders>
              <w:top w:val="single" w:sz="4" w:space="0" w:color="auto"/>
              <w:left w:val="single" w:sz="4" w:space="0" w:color="auto"/>
              <w:bottom w:val="single" w:sz="4" w:space="0" w:color="auto"/>
              <w:right w:val="single" w:sz="4" w:space="0" w:color="auto"/>
            </w:tcBorders>
            <w:vAlign w:val="center"/>
          </w:tcPr>
          <w:p w14:paraId="3B83EBDA" w14:textId="77777777" w:rsidR="00925356" w:rsidRPr="00BD2A26" w:rsidRDefault="00925356" w:rsidP="00151871">
            <w:pPr>
              <w:spacing w:after="0"/>
              <w:jc w:val="center"/>
              <w:rPr>
                <w:rFonts w:ascii="Times New Roman" w:hAnsi="Times New Roman"/>
                <w:sz w:val="24"/>
                <w:szCs w:val="24"/>
                <w:lang w:eastAsia="uk-UA"/>
              </w:rPr>
            </w:pPr>
          </w:p>
        </w:tc>
        <w:tc>
          <w:tcPr>
            <w:tcW w:w="1252" w:type="dxa"/>
            <w:tcBorders>
              <w:top w:val="single" w:sz="4" w:space="0" w:color="auto"/>
              <w:left w:val="nil"/>
              <w:bottom w:val="single" w:sz="4" w:space="0" w:color="auto"/>
              <w:right w:val="single" w:sz="4" w:space="0" w:color="auto"/>
            </w:tcBorders>
          </w:tcPr>
          <w:p w14:paraId="4EFBE9E1" w14:textId="77777777" w:rsidR="00925356" w:rsidRPr="00BD2A26" w:rsidRDefault="00925356" w:rsidP="00151871">
            <w:pPr>
              <w:spacing w:after="0"/>
              <w:jc w:val="center"/>
              <w:rPr>
                <w:rFonts w:ascii="Times New Roman" w:hAnsi="Times New Roman"/>
                <w:sz w:val="24"/>
                <w:szCs w:val="24"/>
                <w:lang w:eastAsia="uk-UA"/>
              </w:rPr>
            </w:pPr>
          </w:p>
        </w:tc>
      </w:tr>
    </w:tbl>
    <w:p w14:paraId="0CD7E09A" w14:textId="591FBC5F" w:rsidR="00EB2054" w:rsidRPr="00BD2A26" w:rsidRDefault="00925356" w:rsidP="00925356">
      <w:pPr>
        <w:spacing w:after="0"/>
        <w:ind w:left="6379" w:hanging="6379"/>
        <w:rPr>
          <w:rFonts w:ascii="Times New Roman" w:hAnsi="Times New Roman"/>
          <w:sz w:val="24"/>
          <w:szCs w:val="24"/>
          <w:lang w:eastAsia="ar-SA"/>
        </w:rPr>
      </w:pPr>
      <w:r w:rsidRPr="00BD2A26">
        <w:rPr>
          <w:rFonts w:ascii="Times New Roman" w:hAnsi="Times New Roman"/>
          <w:sz w:val="24"/>
          <w:szCs w:val="24"/>
          <w:lang w:eastAsia="ar-SA"/>
        </w:rPr>
        <w:t>Загальна сума: __________________________________</w:t>
      </w:r>
    </w:p>
    <w:tbl>
      <w:tblPr>
        <w:tblW w:w="9390" w:type="dxa"/>
        <w:tblLook w:val="04A0" w:firstRow="1" w:lastRow="0" w:firstColumn="1" w:lastColumn="0" w:noHBand="0" w:noVBand="1"/>
      </w:tblPr>
      <w:tblGrid>
        <w:gridCol w:w="4571"/>
        <w:gridCol w:w="4819"/>
      </w:tblGrid>
      <w:tr w:rsidR="00925356" w:rsidRPr="00BD2A26" w14:paraId="7393239D" w14:textId="77777777" w:rsidTr="00151871">
        <w:trPr>
          <w:trHeight w:val="289"/>
        </w:trPr>
        <w:tc>
          <w:tcPr>
            <w:tcW w:w="4571" w:type="dxa"/>
            <w:shd w:val="clear" w:color="auto" w:fill="auto"/>
          </w:tcPr>
          <w:p w14:paraId="69E9ED8A" w14:textId="77777777" w:rsidR="00925356" w:rsidRPr="00BD2A26" w:rsidRDefault="00925356" w:rsidP="00151871">
            <w:pPr>
              <w:pStyle w:val="1"/>
              <w:ind w:right="-1" w:firstLine="851"/>
              <w:jc w:val="center"/>
              <w:rPr>
                <w:rFonts w:ascii="Times New Roman" w:hAnsi="Times New Roman" w:cs="Times New Roman"/>
                <w:b/>
                <w:color w:val="auto"/>
                <w:sz w:val="24"/>
                <w:szCs w:val="24"/>
              </w:rPr>
            </w:pPr>
            <w:r w:rsidRPr="00BD2A26">
              <w:rPr>
                <w:rFonts w:ascii="Times New Roman" w:hAnsi="Times New Roman" w:cs="Times New Roman"/>
                <w:b/>
                <w:color w:val="auto"/>
                <w:sz w:val="24"/>
                <w:szCs w:val="24"/>
              </w:rPr>
              <w:t>Постачальник:</w:t>
            </w:r>
          </w:p>
        </w:tc>
        <w:tc>
          <w:tcPr>
            <w:tcW w:w="4819" w:type="dxa"/>
          </w:tcPr>
          <w:p w14:paraId="4E4AA64B" w14:textId="77777777" w:rsidR="00925356" w:rsidRPr="00BD2A26" w:rsidRDefault="00925356" w:rsidP="00151871">
            <w:pPr>
              <w:pStyle w:val="1"/>
              <w:ind w:right="-1" w:firstLine="851"/>
              <w:jc w:val="center"/>
              <w:rPr>
                <w:rFonts w:ascii="Times New Roman" w:hAnsi="Times New Roman" w:cs="Times New Roman"/>
                <w:b/>
                <w:color w:val="auto"/>
                <w:sz w:val="24"/>
                <w:szCs w:val="24"/>
              </w:rPr>
            </w:pPr>
            <w:r w:rsidRPr="00BD2A26">
              <w:rPr>
                <w:rFonts w:ascii="Times New Roman" w:hAnsi="Times New Roman" w:cs="Times New Roman"/>
                <w:b/>
                <w:color w:val="auto"/>
                <w:sz w:val="24"/>
                <w:szCs w:val="24"/>
              </w:rPr>
              <w:t>Замовник:</w:t>
            </w:r>
          </w:p>
          <w:p w14:paraId="20DA58F3" w14:textId="77777777" w:rsidR="00925356" w:rsidRPr="00BD2A26" w:rsidRDefault="00925356" w:rsidP="00151871">
            <w:pPr>
              <w:pStyle w:val="1"/>
              <w:ind w:right="-1" w:firstLine="851"/>
              <w:jc w:val="center"/>
              <w:rPr>
                <w:rFonts w:ascii="Times New Roman" w:hAnsi="Times New Roman" w:cs="Times New Roman"/>
                <w:b/>
                <w:color w:val="auto"/>
                <w:sz w:val="24"/>
                <w:szCs w:val="24"/>
              </w:rPr>
            </w:pPr>
          </w:p>
        </w:tc>
      </w:tr>
      <w:tr w:rsidR="00925356" w:rsidRPr="00BD2A26" w14:paraId="380B8C03" w14:textId="77777777" w:rsidTr="00151871">
        <w:tc>
          <w:tcPr>
            <w:tcW w:w="4571" w:type="dxa"/>
            <w:shd w:val="clear" w:color="auto" w:fill="auto"/>
          </w:tcPr>
          <w:p w14:paraId="6ECA26DB" w14:textId="77777777" w:rsidR="00925356" w:rsidRPr="00BD2A26" w:rsidRDefault="00925356" w:rsidP="00151871">
            <w:pPr>
              <w:pStyle w:val="1"/>
              <w:ind w:right="-1"/>
              <w:jc w:val="both"/>
              <w:rPr>
                <w:rFonts w:ascii="Times New Roman" w:hAnsi="Times New Roman" w:cs="Times New Roman"/>
                <w:b/>
                <w:color w:val="auto"/>
                <w:sz w:val="24"/>
                <w:szCs w:val="24"/>
              </w:rPr>
            </w:pPr>
          </w:p>
        </w:tc>
        <w:tc>
          <w:tcPr>
            <w:tcW w:w="4819" w:type="dxa"/>
          </w:tcPr>
          <w:p w14:paraId="5C41A441" w14:textId="77777777" w:rsidR="00925356" w:rsidRPr="00BD2A26" w:rsidRDefault="00925356" w:rsidP="00151871">
            <w:pPr>
              <w:pStyle w:val="1"/>
              <w:ind w:right="-1" w:hanging="2"/>
              <w:rPr>
                <w:rFonts w:ascii="Times New Roman" w:hAnsi="Times New Roman" w:cs="Times New Roman"/>
                <w:b/>
                <w:color w:val="auto"/>
                <w:sz w:val="24"/>
                <w:szCs w:val="24"/>
              </w:rPr>
            </w:pPr>
            <w:r w:rsidRPr="00BD2A26">
              <w:rPr>
                <w:rFonts w:ascii="Times New Roman" w:hAnsi="Times New Roman" w:cs="Times New Roman"/>
                <w:b/>
                <w:color w:val="auto"/>
                <w:sz w:val="24"/>
                <w:szCs w:val="24"/>
              </w:rPr>
              <w:t>Виконавчий комітет Ніжинської</w:t>
            </w:r>
          </w:p>
          <w:p w14:paraId="5D4745D3"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b/>
                <w:color w:val="auto"/>
                <w:sz w:val="24"/>
                <w:szCs w:val="24"/>
              </w:rPr>
              <w:t>міської ради Чернігівської області</w:t>
            </w:r>
          </w:p>
          <w:p w14:paraId="124EA54B"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 xml:space="preserve">16600, Чернігівська область, </w:t>
            </w:r>
            <w:proofErr w:type="spellStart"/>
            <w:r w:rsidRPr="00BD2A26">
              <w:rPr>
                <w:rFonts w:ascii="Times New Roman" w:hAnsi="Times New Roman" w:cs="Times New Roman"/>
                <w:color w:val="auto"/>
                <w:sz w:val="24"/>
                <w:szCs w:val="24"/>
              </w:rPr>
              <w:t>м.Ніжин</w:t>
            </w:r>
            <w:proofErr w:type="spellEnd"/>
            <w:r w:rsidRPr="00BD2A26">
              <w:rPr>
                <w:rFonts w:ascii="Times New Roman" w:hAnsi="Times New Roman" w:cs="Times New Roman"/>
                <w:color w:val="auto"/>
                <w:sz w:val="24"/>
                <w:szCs w:val="24"/>
              </w:rPr>
              <w:t>,</w:t>
            </w:r>
          </w:p>
          <w:p w14:paraId="6E27E876"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площа імені Івана Франка,1</w:t>
            </w:r>
          </w:p>
          <w:p w14:paraId="0C0DFC3E"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 xml:space="preserve">р\р </w:t>
            </w:r>
            <w:r w:rsidRPr="00BD2A26">
              <w:rPr>
                <w:rFonts w:ascii="Times New Roman" w:hAnsi="Times New Roman" w:cs="Times New Roman"/>
                <w:color w:val="auto"/>
                <w:sz w:val="24"/>
                <w:szCs w:val="24"/>
                <w:lang w:val="en-US"/>
              </w:rPr>
              <w:t>UA</w:t>
            </w:r>
          </w:p>
          <w:p w14:paraId="0F92964A"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у Державній казначейській службі України</w:t>
            </w:r>
          </w:p>
          <w:p w14:paraId="059C5E77"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м. Київ</w:t>
            </w:r>
          </w:p>
          <w:p w14:paraId="5AE0BCF1"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color w:val="auto"/>
                <w:sz w:val="24"/>
                <w:szCs w:val="24"/>
              </w:rPr>
              <w:t>ЄДРПОУ 04061783</w:t>
            </w:r>
          </w:p>
          <w:p w14:paraId="7ABD4EDA" w14:textId="77777777" w:rsidR="00925356" w:rsidRPr="00BD2A26" w:rsidRDefault="00925356" w:rsidP="00151871">
            <w:pPr>
              <w:pStyle w:val="1"/>
              <w:ind w:right="-1" w:hanging="2"/>
              <w:rPr>
                <w:rFonts w:ascii="Times New Roman" w:hAnsi="Times New Roman" w:cs="Times New Roman"/>
                <w:color w:val="auto"/>
                <w:sz w:val="24"/>
                <w:szCs w:val="24"/>
              </w:rPr>
            </w:pPr>
            <w:proofErr w:type="spellStart"/>
            <w:r w:rsidRPr="00BD2A26">
              <w:rPr>
                <w:rFonts w:ascii="Times New Roman" w:hAnsi="Times New Roman" w:cs="Times New Roman"/>
                <w:color w:val="auto"/>
                <w:sz w:val="24"/>
                <w:szCs w:val="24"/>
              </w:rPr>
              <w:t>Тел</w:t>
            </w:r>
            <w:proofErr w:type="spellEnd"/>
            <w:r w:rsidRPr="00BD2A26">
              <w:rPr>
                <w:rFonts w:ascii="Times New Roman" w:hAnsi="Times New Roman" w:cs="Times New Roman"/>
                <w:color w:val="auto"/>
                <w:sz w:val="24"/>
                <w:szCs w:val="24"/>
              </w:rPr>
              <w:t xml:space="preserve">.: (04631) 7-19-11 </w:t>
            </w:r>
          </w:p>
          <w:p w14:paraId="4B86F136" w14:textId="77777777" w:rsidR="00925356" w:rsidRPr="00BD2A26" w:rsidRDefault="00925356" w:rsidP="00151871">
            <w:pPr>
              <w:pStyle w:val="1"/>
              <w:ind w:right="-1" w:hanging="2"/>
              <w:rPr>
                <w:rFonts w:ascii="Times New Roman" w:hAnsi="Times New Roman" w:cs="Times New Roman"/>
                <w:color w:val="auto"/>
                <w:sz w:val="24"/>
                <w:szCs w:val="24"/>
              </w:rPr>
            </w:pPr>
          </w:p>
          <w:p w14:paraId="12E093BD" w14:textId="77777777" w:rsidR="00925356" w:rsidRPr="00BD2A26" w:rsidRDefault="00925356" w:rsidP="00151871">
            <w:pPr>
              <w:pStyle w:val="1"/>
              <w:ind w:right="-1" w:hanging="2"/>
              <w:rPr>
                <w:rFonts w:ascii="Times New Roman" w:hAnsi="Times New Roman" w:cs="Times New Roman"/>
                <w:b/>
                <w:color w:val="auto"/>
                <w:sz w:val="24"/>
                <w:szCs w:val="24"/>
              </w:rPr>
            </w:pPr>
          </w:p>
          <w:p w14:paraId="4C907B72" w14:textId="77777777" w:rsidR="00925356" w:rsidRPr="00BD2A26" w:rsidRDefault="00925356" w:rsidP="00151871">
            <w:pPr>
              <w:pStyle w:val="1"/>
              <w:ind w:right="-1" w:hanging="2"/>
              <w:rPr>
                <w:rFonts w:ascii="Times New Roman" w:hAnsi="Times New Roman" w:cs="Times New Roman"/>
                <w:b/>
                <w:color w:val="auto"/>
                <w:sz w:val="24"/>
                <w:szCs w:val="24"/>
              </w:rPr>
            </w:pPr>
            <w:r w:rsidRPr="00BD2A26">
              <w:rPr>
                <w:rFonts w:ascii="Times New Roman" w:hAnsi="Times New Roman" w:cs="Times New Roman"/>
                <w:b/>
                <w:color w:val="auto"/>
                <w:sz w:val="24"/>
                <w:szCs w:val="24"/>
              </w:rPr>
              <w:t xml:space="preserve">Перший заступник міського голови </w:t>
            </w:r>
          </w:p>
          <w:p w14:paraId="5DDCB0AF" w14:textId="77777777" w:rsidR="00925356" w:rsidRPr="00BD2A26" w:rsidRDefault="00925356" w:rsidP="00151871">
            <w:pPr>
              <w:pStyle w:val="1"/>
              <w:ind w:right="-1" w:hanging="2"/>
              <w:rPr>
                <w:rFonts w:ascii="Times New Roman" w:hAnsi="Times New Roman" w:cs="Times New Roman"/>
                <w:b/>
                <w:color w:val="auto"/>
                <w:sz w:val="24"/>
                <w:szCs w:val="24"/>
              </w:rPr>
            </w:pPr>
          </w:p>
          <w:p w14:paraId="76731578" w14:textId="77777777" w:rsidR="00925356" w:rsidRPr="00BD2A26" w:rsidRDefault="00925356" w:rsidP="00151871">
            <w:pPr>
              <w:pStyle w:val="1"/>
              <w:ind w:right="-1" w:hanging="2"/>
              <w:rPr>
                <w:rFonts w:ascii="Times New Roman" w:hAnsi="Times New Roman" w:cs="Times New Roman"/>
                <w:color w:val="auto"/>
                <w:sz w:val="24"/>
                <w:szCs w:val="24"/>
              </w:rPr>
            </w:pPr>
            <w:r w:rsidRPr="00BD2A26">
              <w:rPr>
                <w:rFonts w:ascii="Times New Roman" w:hAnsi="Times New Roman" w:cs="Times New Roman"/>
                <w:b/>
                <w:color w:val="auto"/>
                <w:sz w:val="24"/>
                <w:szCs w:val="24"/>
              </w:rPr>
              <w:t>_____________         Федір ВОВЧЕНКО</w:t>
            </w:r>
          </w:p>
        </w:tc>
      </w:tr>
    </w:tbl>
    <w:p w14:paraId="6665C957" w14:textId="77777777" w:rsidR="00925356" w:rsidRDefault="00925356" w:rsidP="00DB3A4B">
      <w:pPr>
        <w:spacing w:after="0"/>
        <w:ind w:left="6379"/>
        <w:jc w:val="right"/>
        <w:rPr>
          <w:rFonts w:ascii="Times New Roman" w:hAnsi="Times New Roman"/>
          <w:sz w:val="24"/>
          <w:szCs w:val="24"/>
          <w:lang w:eastAsia="ar-SA"/>
        </w:rPr>
      </w:pPr>
    </w:p>
    <w:sectPr w:rsidR="00925356" w:rsidSect="00C05AA3">
      <w:pgSz w:w="11907" w:h="16840" w:code="9"/>
      <w:pgMar w:top="567" w:right="850"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381710"/>
    <w:multiLevelType w:val="multilevel"/>
    <w:tmpl w:val="103894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533C91"/>
    <w:multiLevelType w:val="hybridMultilevel"/>
    <w:tmpl w:val="264A358A"/>
    <w:lvl w:ilvl="0" w:tplc="25E40026">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297956673">
    <w:abstractNumId w:val="0"/>
  </w:num>
  <w:num w:numId="2" w16cid:durableId="728262669">
    <w:abstractNumId w:val="1"/>
  </w:num>
  <w:num w:numId="3" w16cid:durableId="8338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E27"/>
    <w:rsid w:val="00000537"/>
    <w:rsid w:val="00010D96"/>
    <w:rsid w:val="00013F5F"/>
    <w:rsid w:val="00015223"/>
    <w:rsid w:val="0003716A"/>
    <w:rsid w:val="000423ED"/>
    <w:rsid w:val="0004430F"/>
    <w:rsid w:val="0004458F"/>
    <w:rsid w:val="000615BF"/>
    <w:rsid w:val="00063A25"/>
    <w:rsid w:val="000742FE"/>
    <w:rsid w:val="00076950"/>
    <w:rsid w:val="00085469"/>
    <w:rsid w:val="000855B8"/>
    <w:rsid w:val="00090052"/>
    <w:rsid w:val="00092D5F"/>
    <w:rsid w:val="00095867"/>
    <w:rsid w:val="000A0A90"/>
    <w:rsid w:val="000B41E5"/>
    <w:rsid w:val="000C36DC"/>
    <w:rsid w:val="000C77C7"/>
    <w:rsid w:val="000D7649"/>
    <w:rsid w:val="000E6048"/>
    <w:rsid w:val="00101045"/>
    <w:rsid w:val="001060D6"/>
    <w:rsid w:val="00145FC9"/>
    <w:rsid w:val="00151065"/>
    <w:rsid w:val="00161F50"/>
    <w:rsid w:val="00164C45"/>
    <w:rsid w:val="001727D2"/>
    <w:rsid w:val="001905C1"/>
    <w:rsid w:val="0019603D"/>
    <w:rsid w:val="001B1122"/>
    <w:rsid w:val="001B6C6E"/>
    <w:rsid w:val="001C2F6F"/>
    <w:rsid w:val="001C6178"/>
    <w:rsid w:val="001F23CD"/>
    <w:rsid w:val="002034D1"/>
    <w:rsid w:val="0020573B"/>
    <w:rsid w:val="00227A8B"/>
    <w:rsid w:val="002308D3"/>
    <w:rsid w:val="002512A1"/>
    <w:rsid w:val="00254628"/>
    <w:rsid w:val="00255367"/>
    <w:rsid w:val="002559AC"/>
    <w:rsid w:val="002741EE"/>
    <w:rsid w:val="002B1586"/>
    <w:rsid w:val="002C3C7E"/>
    <w:rsid w:val="00330195"/>
    <w:rsid w:val="00334C12"/>
    <w:rsid w:val="00340B1D"/>
    <w:rsid w:val="003612F9"/>
    <w:rsid w:val="0036693E"/>
    <w:rsid w:val="003969CF"/>
    <w:rsid w:val="003A6695"/>
    <w:rsid w:val="003B1195"/>
    <w:rsid w:val="003B5EF0"/>
    <w:rsid w:val="003B66D6"/>
    <w:rsid w:val="003C6FE4"/>
    <w:rsid w:val="003D5B2E"/>
    <w:rsid w:val="003D5CBD"/>
    <w:rsid w:val="003D7C4F"/>
    <w:rsid w:val="003E0F9B"/>
    <w:rsid w:val="003E5C55"/>
    <w:rsid w:val="003F1E63"/>
    <w:rsid w:val="003F5E6C"/>
    <w:rsid w:val="00410AEC"/>
    <w:rsid w:val="00430130"/>
    <w:rsid w:val="00436CA0"/>
    <w:rsid w:val="00450B86"/>
    <w:rsid w:val="00471B33"/>
    <w:rsid w:val="004958D7"/>
    <w:rsid w:val="004962F0"/>
    <w:rsid w:val="004B597C"/>
    <w:rsid w:val="004B6EDF"/>
    <w:rsid w:val="004D58FC"/>
    <w:rsid w:val="004D5B0B"/>
    <w:rsid w:val="004E5DB8"/>
    <w:rsid w:val="005039F2"/>
    <w:rsid w:val="00520F40"/>
    <w:rsid w:val="005377F3"/>
    <w:rsid w:val="005448EE"/>
    <w:rsid w:val="005C0A23"/>
    <w:rsid w:val="005C6297"/>
    <w:rsid w:val="005D73F8"/>
    <w:rsid w:val="005E4B6A"/>
    <w:rsid w:val="005E7629"/>
    <w:rsid w:val="005F76D3"/>
    <w:rsid w:val="005F7E79"/>
    <w:rsid w:val="00610615"/>
    <w:rsid w:val="0061194C"/>
    <w:rsid w:val="006412DB"/>
    <w:rsid w:val="006652CD"/>
    <w:rsid w:val="00690E75"/>
    <w:rsid w:val="006A1930"/>
    <w:rsid w:val="006A23C4"/>
    <w:rsid w:val="006C1831"/>
    <w:rsid w:val="006C5D67"/>
    <w:rsid w:val="006D2C62"/>
    <w:rsid w:val="0070428C"/>
    <w:rsid w:val="00742DE6"/>
    <w:rsid w:val="00754456"/>
    <w:rsid w:val="00771812"/>
    <w:rsid w:val="0078342E"/>
    <w:rsid w:val="007920A8"/>
    <w:rsid w:val="007A0305"/>
    <w:rsid w:val="007B315F"/>
    <w:rsid w:val="007D0851"/>
    <w:rsid w:val="007D7CCD"/>
    <w:rsid w:val="007E0AF6"/>
    <w:rsid w:val="007E278A"/>
    <w:rsid w:val="007E77EB"/>
    <w:rsid w:val="008106B6"/>
    <w:rsid w:val="00813F18"/>
    <w:rsid w:val="00863E9E"/>
    <w:rsid w:val="008743D9"/>
    <w:rsid w:val="008843D6"/>
    <w:rsid w:val="00885099"/>
    <w:rsid w:val="0089092D"/>
    <w:rsid w:val="00906961"/>
    <w:rsid w:val="00925356"/>
    <w:rsid w:val="009326A3"/>
    <w:rsid w:val="0093762C"/>
    <w:rsid w:val="009423BA"/>
    <w:rsid w:val="009460B7"/>
    <w:rsid w:val="009471C3"/>
    <w:rsid w:val="009577AF"/>
    <w:rsid w:val="00990705"/>
    <w:rsid w:val="009C20E9"/>
    <w:rsid w:val="009E4F8F"/>
    <w:rsid w:val="009F4420"/>
    <w:rsid w:val="00A17668"/>
    <w:rsid w:val="00A40D76"/>
    <w:rsid w:val="00A70D46"/>
    <w:rsid w:val="00A747D0"/>
    <w:rsid w:val="00A9005C"/>
    <w:rsid w:val="00AA0147"/>
    <w:rsid w:val="00AB3AEA"/>
    <w:rsid w:val="00AC0A43"/>
    <w:rsid w:val="00AD64CA"/>
    <w:rsid w:val="00AE01A0"/>
    <w:rsid w:val="00AE4FD9"/>
    <w:rsid w:val="00AF7487"/>
    <w:rsid w:val="00B00837"/>
    <w:rsid w:val="00B01208"/>
    <w:rsid w:val="00B06DC4"/>
    <w:rsid w:val="00B14C15"/>
    <w:rsid w:val="00B1676C"/>
    <w:rsid w:val="00B242ED"/>
    <w:rsid w:val="00B50845"/>
    <w:rsid w:val="00B671CE"/>
    <w:rsid w:val="00B8649D"/>
    <w:rsid w:val="00BB0BE8"/>
    <w:rsid w:val="00BD2A26"/>
    <w:rsid w:val="00BD5C01"/>
    <w:rsid w:val="00C00E39"/>
    <w:rsid w:val="00C02618"/>
    <w:rsid w:val="00C05AA3"/>
    <w:rsid w:val="00C06A90"/>
    <w:rsid w:val="00C16635"/>
    <w:rsid w:val="00C16852"/>
    <w:rsid w:val="00C4707F"/>
    <w:rsid w:val="00CA24E3"/>
    <w:rsid w:val="00CA2AF7"/>
    <w:rsid w:val="00CB036D"/>
    <w:rsid w:val="00CD2247"/>
    <w:rsid w:val="00CE78E7"/>
    <w:rsid w:val="00CF1239"/>
    <w:rsid w:val="00CF7CB8"/>
    <w:rsid w:val="00D16270"/>
    <w:rsid w:val="00D1771C"/>
    <w:rsid w:val="00D308D1"/>
    <w:rsid w:val="00D3466A"/>
    <w:rsid w:val="00D42472"/>
    <w:rsid w:val="00D55C98"/>
    <w:rsid w:val="00D63B7F"/>
    <w:rsid w:val="00D708C3"/>
    <w:rsid w:val="00D82B86"/>
    <w:rsid w:val="00D863CC"/>
    <w:rsid w:val="00D92BD4"/>
    <w:rsid w:val="00DA767B"/>
    <w:rsid w:val="00DB0877"/>
    <w:rsid w:val="00DB3A4B"/>
    <w:rsid w:val="00DD1D0C"/>
    <w:rsid w:val="00DD2476"/>
    <w:rsid w:val="00DD6BDE"/>
    <w:rsid w:val="00E079D4"/>
    <w:rsid w:val="00E154F4"/>
    <w:rsid w:val="00E356C4"/>
    <w:rsid w:val="00E53EAA"/>
    <w:rsid w:val="00E9024B"/>
    <w:rsid w:val="00EA38A4"/>
    <w:rsid w:val="00EA6071"/>
    <w:rsid w:val="00EB2054"/>
    <w:rsid w:val="00ED7E27"/>
    <w:rsid w:val="00EE0798"/>
    <w:rsid w:val="00EE2EC6"/>
    <w:rsid w:val="00F35F48"/>
    <w:rsid w:val="00F43BFF"/>
    <w:rsid w:val="00F56B9F"/>
    <w:rsid w:val="00F718E0"/>
    <w:rsid w:val="00F91B82"/>
    <w:rsid w:val="00FA14FC"/>
    <w:rsid w:val="00FD7751"/>
    <w:rsid w:val="00FE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AC6A"/>
  <w15:docId w15:val="{5C45E993-9835-4F4E-8DF5-CBAF61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E2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7E27"/>
    <w:pPr>
      <w:ind w:left="720"/>
      <w:contextualSpacing/>
    </w:pPr>
  </w:style>
  <w:style w:type="paragraph" w:styleId="a5">
    <w:name w:val="Title"/>
    <w:basedOn w:val="a"/>
    <w:next w:val="a"/>
    <w:link w:val="a6"/>
    <w:qFormat/>
    <w:rsid w:val="00ED7E27"/>
    <w:pPr>
      <w:spacing w:before="240" w:after="60"/>
      <w:jc w:val="center"/>
      <w:outlineLvl w:val="0"/>
    </w:pPr>
    <w:rPr>
      <w:rFonts w:ascii="Calibri Light" w:eastAsia="Times New Roman" w:hAnsi="Calibri Light"/>
      <w:b/>
      <w:bCs/>
      <w:kern w:val="28"/>
      <w:sz w:val="32"/>
      <w:szCs w:val="32"/>
    </w:rPr>
  </w:style>
  <w:style w:type="character" w:customStyle="1" w:styleId="a6">
    <w:name w:val="Заголовок Знак"/>
    <w:basedOn w:val="a0"/>
    <w:link w:val="a5"/>
    <w:rsid w:val="00ED7E27"/>
    <w:rPr>
      <w:rFonts w:ascii="Calibri Light" w:eastAsia="Times New Roman" w:hAnsi="Calibri Light" w:cs="Times New Roman"/>
      <w:b/>
      <w:bCs/>
      <w:kern w:val="28"/>
      <w:sz w:val="32"/>
      <w:szCs w:val="32"/>
    </w:rPr>
  </w:style>
  <w:style w:type="character" w:customStyle="1" w:styleId="a4">
    <w:name w:val="Абзац списка Знак"/>
    <w:link w:val="a3"/>
    <w:uiPriority w:val="34"/>
    <w:locked/>
    <w:rsid w:val="00ED7E27"/>
    <w:rPr>
      <w:rFonts w:ascii="Calibri" w:eastAsia="Calibri" w:hAnsi="Calibri" w:cs="Times New Roman"/>
    </w:rPr>
  </w:style>
  <w:style w:type="paragraph" w:customStyle="1" w:styleId="1">
    <w:name w:val="Обычный1"/>
    <w:qFormat/>
    <w:rsid w:val="00ED7E27"/>
    <w:pPr>
      <w:spacing w:after="0" w:line="240" w:lineRule="auto"/>
    </w:pPr>
    <w:rPr>
      <w:rFonts w:ascii="Calibri" w:eastAsia="Times New Roman" w:hAnsi="Calibri" w:cs="Calibri"/>
      <w:color w:val="000000"/>
      <w:sz w:val="20"/>
      <w:szCs w:val="20"/>
      <w:lang w:eastAsia="ru-RU"/>
    </w:rPr>
  </w:style>
  <w:style w:type="paragraph" w:styleId="HTML">
    <w:name w:val="HTML Preformatted"/>
    <w:basedOn w:val="a"/>
    <w:link w:val="HTML0"/>
    <w:semiHidden/>
    <w:rsid w:val="00ED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semiHidden/>
    <w:rsid w:val="00ED7E27"/>
    <w:rPr>
      <w:rFonts w:ascii="Courier New" w:eastAsia="Times New Roman" w:hAnsi="Courier New" w:cs="Courier New"/>
      <w:color w:val="000000"/>
      <w:sz w:val="18"/>
      <w:szCs w:val="18"/>
      <w:lang w:eastAsia="uk-UA"/>
    </w:rPr>
  </w:style>
  <w:style w:type="paragraph" w:customStyle="1" w:styleId="FR1">
    <w:name w:val="FR1"/>
    <w:rsid w:val="00ED7E27"/>
    <w:pPr>
      <w:widowControl w:val="0"/>
      <w:spacing w:after="0" w:line="240" w:lineRule="auto"/>
      <w:ind w:left="40"/>
      <w:jc w:val="both"/>
    </w:pPr>
    <w:rPr>
      <w:rFonts w:ascii="Calibri" w:eastAsia="Times New Roman" w:hAnsi="Calibri" w:cs="Calibri"/>
      <w:sz w:val="20"/>
      <w:szCs w:val="20"/>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uiPriority w:val="99"/>
    <w:qFormat/>
    <w:rsid w:val="00A70D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A70D46"/>
    <w:rPr>
      <w:rFonts w:ascii="Times New Roman" w:eastAsia="Times New Roman" w:hAnsi="Times New Roman" w:cs="Times New Roman"/>
      <w:sz w:val="24"/>
      <w:szCs w:val="24"/>
      <w:lang w:val="ru-RU" w:eastAsia="ru-RU"/>
    </w:rPr>
  </w:style>
  <w:style w:type="character" w:customStyle="1" w:styleId="2">
    <w:name w:val="Основной текст (2)_"/>
    <w:link w:val="20"/>
    <w:rsid w:val="00A70D46"/>
    <w:rPr>
      <w:shd w:val="clear" w:color="auto" w:fill="FFFFFF"/>
    </w:rPr>
  </w:style>
  <w:style w:type="paragraph" w:customStyle="1" w:styleId="20">
    <w:name w:val="Основной текст (2)"/>
    <w:basedOn w:val="a"/>
    <w:link w:val="2"/>
    <w:rsid w:val="00A70D46"/>
    <w:pPr>
      <w:widowControl w:val="0"/>
      <w:shd w:val="clear" w:color="auto" w:fill="FFFFFF"/>
      <w:spacing w:after="0" w:line="274" w:lineRule="exact"/>
      <w:ind w:hanging="400"/>
      <w:jc w:val="both"/>
    </w:pPr>
    <w:rPr>
      <w:rFonts w:asciiTheme="minorHAnsi" w:eastAsiaTheme="minorHAnsi" w:hAnsiTheme="minorHAnsi" w:cstheme="minorBidi"/>
    </w:rPr>
  </w:style>
  <w:style w:type="character" w:customStyle="1" w:styleId="285pt">
    <w:name w:val="Основной текст (2) + 8;5 pt"/>
    <w:basedOn w:val="2"/>
    <w:rsid w:val="00A70D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paragraph" w:styleId="a9">
    <w:name w:val="Balloon Text"/>
    <w:basedOn w:val="a"/>
    <w:link w:val="aa"/>
    <w:uiPriority w:val="99"/>
    <w:semiHidden/>
    <w:unhideWhenUsed/>
    <w:rsid w:val="008850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5099"/>
    <w:rPr>
      <w:rFonts w:ascii="Segoe UI" w:eastAsia="Calibri" w:hAnsi="Segoe UI" w:cs="Segoe UI"/>
      <w:sz w:val="18"/>
      <w:szCs w:val="18"/>
    </w:rPr>
  </w:style>
  <w:style w:type="character" w:styleId="ab">
    <w:name w:val="Hyperlink"/>
    <w:uiPriority w:val="99"/>
    <w:semiHidden/>
    <w:rsid w:val="009E4F8F"/>
    <w:rPr>
      <w:rFonts w:cs="Times New Roman"/>
      <w:color w:val="0000FF"/>
      <w:u w:val="single"/>
    </w:rPr>
  </w:style>
  <w:style w:type="paragraph" w:customStyle="1" w:styleId="rvps2">
    <w:name w:val="rvps2"/>
    <w:basedOn w:val="a"/>
    <w:rsid w:val="005039F2"/>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6631">
      <w:bodyDiv w:val="1"/>
      <w:marLeft w:val="0"/>
      <w:marRight w:val="0"/>
      <w:marTop w:val="0"/>
      <w:marBottom w:val="0"/>
      <w:divBdr>
        <w:top w:val="none" w:sz="0" w:space="0" w:color="auto"/>
        <w:left w:val="none" w:sz="0" w:space="0" w:color="auto"/>
        <w:bottom w:val="none" w:sz="0" w:space="0" w:color="auto"/>
        <w:right w:val="none" w:sz="0" w:space="0" w:color="auto"/>
      </w:divBdr>
    </w:div>
    <w:div w:id="1130325456">
      <w:bodyDiv w:val="1"/>
      <w:marLeft w:val="0"/>
      <w:marRight w:val="0"/>
      <w:marTop w:val="0"/>
      <w:marBottom w:val="0"/>
      <w:divBdr>
        <w:top w:val="none" w:sz="0" w:space="0" w:color="auto"/>
        <w:left w:val="none" w:sz="0" w:space="0" w:color="auto"/>
        <w:bottom w:val="none" w:sz="0" w:space="0" w:color="auto"/>
        <w:right w:val="none" w:sz="0" w:space="0" w:color="auto"/>
      </w:divBdr>
    </w:div>
    <w:div w:id="20877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1216-2018-%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216-2018-%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0295-5B95-4D6A-AEE6-9E7070FF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GrosAdmin</dc:creator>
  <cp:lastModifiedBy>VK-User</cp:lastModifiedBy>
  <cp:revision>40</cp:revision>
  <cp:lastPrinted>2024-01-04T09:32:00Z</cp:lastPrinted>
  <dcterms:created xsi:type="dcterms:W3CDTF">2023-06-29T13:00:00Z</dcterms:created>
  <dcterms:modified xsi:type="dcterms:W3CDTF">2024-01-05T07:23:00Z</dcterms:modified>
</cp:coreProperties>
</file>