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AA" w:rsidRPr="000769B2"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lang w:val="uk-UA"/>
        </w:rPr>
      </w:pPr>
      <w:r w:rsidRPr="000769B2">
        <w:rPr>
          <w:rStyle w:val="rvts23"/>
          <w:b/>
          <w:bCs/>
          <w:color w:val="000000"/>
          <w:sz w:val="28"/>
          <w:szCs w:val="28"/>
          <w:bdr w:val="none" w:sz="0" w:space="0" w:color="auto" w:frame="1"/>
          <w:lang w:val="uk-UA"/>
        </w:rPr>
        <w:t>ОГОЛОШЕННЯ </w:t>
      </w:r>
      <w:r w:rsidRPr="000769B2">
        <w:rPr>
          <w:color w:val="000000"/>
          <w:sz w:val="28"/>
          <w:szCs w:val="28"/>
          <w:lang w:val="uk-UA"/>
        </w:rPr>
        <w:br/>
      </w:r>
      <w:r w:rsidRPr="000769B2">
        <w:rPr>
          <w:rStyle w:val="rvts23"/>
          <w:b/>
          <w:bCs/>
          <w:color w:val="000000"/>
          <w:sz w:val="28"/>
          <w:szCs w:val="28"/>
          <w:bdr w:val="none" w:sz="0" w:space="0" w:color="auto" w:frame="1"/>
          <w:lang w:val="uk-UA"/>
        </w:rPr>
        <w:t>про проведення відкритих торгів</w:t>
      </w:r>
    </w:p>
    <w:p w:rsidR="00FA28E3" w:rsidRPr="000769B2" w:rsidRDefault="00FB0EAA" w:rsidP="002E7457">
      <w:pPr>
        <w:pStyle w:val="rvps2"/>
        <w:shd w:val="clear" w:color="auto" w:fill="FFFFFF"/>
        <w:spacing w:before="0" w:beforeAutospacing="0" w:after="0" w:afterAutospacing="0"/>
        <w:jc w:val="both"/>
        <w:textAlignment w:val="baseline"/>
        <w:rPr>
          <w:b/>
          <w:lang w:val="uk-UA"/>
        </w:rPr>
      </w:pPr>
      <w:bookmarkStart w:id="0" w:name="n43"/>
      <w:bookmarkEnd w:id="0"/>
      <w:r w:rsidRPr="000769B2">
        <w:rPr>
          <w:b/>
          <w:color w:val="000000" w:themeColor="text1"/>
          <w:lang w:val="uk-UA"/>
        </w:rPr>
        <w:t xml:space="preserve">1. </w:t>
      </w:r>
      <w:r w:rsidR="00FA28E3" w:rsidRPr="000769B2">
        <w:rPr>
          <w:b/>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FB0EAA"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 xml:space="preserve">1.1. </w:t>
      </w:r>
      <w:r w:rsidR="00FB0EAA" w:rsidRPr="000769B2">
        <w:rPr>
          <w:b/>
          <w:lang w:val="uk-UA"/>
        </w:rPr>
        <w:t>Найменування.</w:t>
      </w:r>
      <w:r w:rsidR="00FB0EAA" w:rsidRPr="000769B2">
        <w:rPr>
          <w:lang w:val="uk-UA"/>
        </w:rPr>
        <w:t xml:space="preserve"> Національна комісія, що здійснює державне регулювання у сферах енергетики та комунальних послуг</w:t>
      </w:r>
    </w:p>
    <w:p w:rsidR="00FA28E3"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1.2. Місцезнаходження.</w:t>
      </w:r>
      <w:r w:rsidRPr="000769B2">
        <w:rPr>
          <w:lang w:val="uk-UA"/>
        </w:rPr>
        <w:t xml:space="preserve"> </w:t>
      </w:r>
      <w:proofErr w:type="spellStart"/>
      <w:r w:rsidRPr="000769B2">
        <w:rPr>
          <w:lang w:val="uk-UA"/>
        </w:rPr>
        <w:t>вул</w:t>
      </w:r>
      <w:proofErr w:type="spellEnd"/>
      <w:r w:rsidR="00647383" w:rsidRPr="000769B2">
        <w:rPr>
          <w:rFonts w:eastAsia="Calibri"/>
          <w:szCs w:val="20"/>
          <w:lang w:val="uk-UA"/>
        </w:rPr>
        <w:t xml:space="preserve"> Сім’ї Бродських</w:t>
      </w:r>
      <w:r w:rsidRPr="000769B2">
        <w:rPr>
          <w:lang w:val="uk-UA"/>
        </w:rPr>
        <w:t>, 19, м. Київ, 03057</w:t>
      </w:r>
    </w:p>
    <w:p w:rsidR="00FB0EAA" w:rsidRPr="000769B2" w:rsidRDefault="00FA28E3" w:rsidP="002E7457">
      <w:pPr>
        <w:pStyle w:val="rvps2"/>
        <w:shd w:val="clear" w:color="auto" w:fill="FFFFFF"/>
        <w:spacing w:before="0" w:beforeAutospacing="0" w:after="0" w:afterAutospacing="0"/>
        <w:jc w:val="both"/>
        <w:textAlignment w:val="baseline"/>
        <w:rPr>
          <w:lang w:val="uk-UA"/>
        </w:rPr>
      </w:pPr>
      <w:bookmarkStart w:id="1" w:name="n44"/>
      <w:bookmarkEnd w:id="1"/>
      <w:r w:rsidRPr="000769B2">
        <w:rPr>
          <w:b/>
          <w:lang w:val="uk-UA"/>
        </w:rPr>
        <w:t>1.3</w:t>
      </w:r>
      <w:r w:rsidR="00FB0EAA" w:rsidRPr="000769B2">
        <w:rPr>
          <w:b/>
          <w:lang w:val="uk-UA"/>
        </w:rPr>
        <w:t xml:space="preserve">. Код </w:t>
      </w:r>
      <w:r w:rsidRPr="000769B2">
        <w:rPr>
          <w:b/>
          <w:shd w:val="clear" w:color="auto" w:fill="FFFFFF"/>
          <w:lang w:val="uk-UA"/>
        </w:rPr>
        <w:t>замовника в Єдиному державному реєстрі юридичних осіб, фізичних осіб - підприємців та громадських формувань</w:t>
      </w:r>
      <w:r w:rsidR="00FB0EAA" w:rsidRPr="000769B2">
        <w:rPr>
          <w:b/>
          <w:lang w:val="uk-UA"/>
        </w:rPr>
        <w:t xml:space="preserve">. </w:t>
      </w:r>
      <w:r w:rsidR="00FB0EAA" w:rsidRPr="000769B2">
        <w:rPr>
          <w:lang w:val="uk-UA"/>
        </w:rPr>
        <w:t>39369133</w:t>
      </w:r>
    </w:p>
    <w:p w:rsidR="006A6660" w:rsidRPr="000769B2" w:rsidRDefault="00FA28E3" w:rsidP="006A6660">
      <w:pPr>
        <w:pStyle w:val="rvps2"/>
        <w:shd w:val="clear" w:color="auto" w:fill="FFFFFF"/>
        <w:spacing w:before="0" w:beforeAutospacing="0" w:after="0" w:afterAutospacing="0"/>
        <w:jc w:val="both"/>
        <w:textAlignment w:val="baseline"/>
        <w:rPr>
          <w:bCs/>
          <w:lang w:val="uk-UA"/>
        </w:rPr>
      </w:pPr>
      <w:bookmarkStart w:id="2" w:name="n45"/>
      <w:bookmarkEnd w:id="2"/>
      <w:r w:rsidRPr="000769B2">
        <w:rPr>
          <w:b/>
          <w:lang w:val="uk-UA"/>
        </w:rPr>
        <w:t>1.</w:t>
      </w:r>
      <w:r w:rsidR="003770D8" w:rsidRPr="000769B2">
        <w:rPr>
          <w:b/>
          <w:lang w:val="uk-UA"/>
        </w:rPr>
        <w:t>4. Категорі</w:t>
      </w:r>
      <w:r w:rsidRPr="000769B2">
        <w:rPr>
          <w:b/>
          <w:lang w:val="uk-UA"/>
        </w:rPr>
        <w:t>я</w:t>
      </w:r>
      <w:r w:rsidR="007B3DEF" w:rsidRPr="000769B2">
        <w:rPr>
          <w:b/>
          <w:lang w:val="uk-UA"/>
        </w:rPr>
        <w:t xml:space="preserve">. </w:t>
      </w:r>
      <w:r w:rsidR="007B3DEF" w:rsidRPr="000769B2">
        <w:rPr>
          <w:shd w:val="clear" w:color="auto" w:fill="FFFFFF"/>
          <w:lang w:val="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7B3DEF" w:rsidRPr="000769B2">
        <w:rPr>
          <w:bCs/>
          <w:lang w:val="uk-UA"/>
        </w:rPr>
        <w:t>, зазначені у пункті 1 частини першої статті 2 Закону України «Про публічні закупівлі».</w:t>
      </w:r>
      <w:bookmarkStart w:id="3" w:name="n46"/>
      <w:bookmarkEnd w:id="3"/>
    </w:p>
    <w:p w:rsidR="0013048B" w:rsidRPr="000769B2" w:rsidRDefault="00FA28E3" w:rsidP="00222122">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shd w:val="clear" w:color="auto" w:fill="FFFFFF"/>
        </w:rPr>
        <w:t>2</w:t>
      </w:r>
      <w:r w:rsidR="007B3DEF" w:rsidRPr="000769B2">
        <w:rPr>
          <w:rFonts w:ascii="Times New Roman" w:hAnsi="Times New Roman" w:cs="Times New Roman"/>
          <w:b/>
          <w:sz w:val="24"/>
          <w:szCs w:val="24"/>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0769B2">
        <w:rPr>
          <w:rFonts w:ascii="Times New Roman" w:hAnsi="Times New Roman" w:cs="Times New Roman"/>
          <w:b/>
          <w:sz w:val="24"/>
          <w:szCs w:val="24"/>
        </w:rPr>
        <w:t>відповідних класифікаторів предмета закупівлі і частин предмета закупівлі (лотів) (за наявності)</w:t>
      </w:r>
      <w:r w:rsidR="00FB0EAA" w:rsidRPr="000769B2">
        <w:rPr>
          <w:rFonts w:ascii="Times New Roman" w:hAnsi="Times New Roman" w:cs="Times New Roman"/>
          <w:b/>
          <w:sz w:val="24"/>
          <w:szCs w:val="24"/>
        </w:rPr>
        <w:t>.</w:t>
      </w:r>
      <w:r w:rsidR="00CB0881" w:rsidRPr="000769B2">
        <w:rPr>
          <w:rFonts w:ascii="Times New Roman" w:hAnsi="Times New Roman" w:cs="Times New Roman"/>
          <w:b/>
          <w:sz w:val="24"/>
          <w:szCs w:val="24"/>
        </w:rPr>
        <w:t xml:space="preserve"> </w:t>
      </w:r>
      <w:bookmarkStart w:id="4" w:name="n48"/>
      <w:bookmarkEnd w:id="4"/>
      <w:r w:rsidR="00390F2D" w:rsidRPr="003B3843">
        <w:rPr>
          <w:rFonts w:ascii="Times New Roman" w:eastAsia="Times New Roman" w:hAnsi="Times New Roman" w:cs="Times New Roman"/>
          <w:sz w:val="24"/>
          <w:szCs w:val="24"/>
          <w:lang w:eastAsia="ru-RU"/>
        </w:rPr>
        <w:t xml:space="preserve">код </w:t>
      </w:r>
      <w:r w:rsidR="003B3843" w:rsidRPr="003B3843">
        <w:rPr>
          <w:rFonts w:ascii="Times New Roman" w:hAnsi="Times New Roman" w:cs="Times New Roman"/>
          <w:sz w:val="24"/>
          <w:szCs w:val="24"/>
        </w:rPr>
        <w:t>ДК 021:2015:</w:t>
      </w:r>
      <w:r w:rsidR="003B3843" w:rsidRPr="003B3843">
        <w:rPr>
          <w:rFonts w:ascii="Times New Roman" w:hAnsi="Times New Roman" w:cs="Times New Roman"/>
          <w:sz w:val="24"/>
          <w:szCs w:val="24"/>
          <w:shd w:val="clear" w:color="auto" w:fill="FFFFFF"/>
        </w:rPr>
        <w:t xml:space="preserve">30230000-0: Комп’ютерне обладнання </w:t>
      </w:r>
      <w:r w:rsidR="003B3843" w:rsidRPr="003B3843">
        <w:rPr>
          <w:rFonts w:ascii="Times New Roman" w:hAnsi="Times New Roman" w:cs="Times New Roman"/>
          <w:sz w:val="24"/>
          <w:szCs w:val="24"/>
        </w:rPr>
        <w:t>(жорсткі диски)</w:t>
      </w:r>
      <w:r w:rsidR="003B3843">
        <w:rPr>
          <w:rFonts w:ascii="Times New Roman" w:hAnsi="Times New Roman" w:cs="Times New Roman"/>
          <w:sz w:val="24"/>
          <w:szCs w:val="24"/>
        </w:rPr>
        <w:t>.</w:t>
      </w:r>
      <w:r w:rsidR="003B3843" w:rsidRPr="003B3843">
        <w:rPr>
          <w:rFonts w:ascii="Times New Roman" w:hAnsi="Times New Roman" w:cs="Times New Roman"/>
          <w:sz w:val="24"/>
          <w:szCs w:val="24"/>
        </w:rPr>
        <w:t xml:space="preserve"> </w:t>
      </w:r>
      <w:r w:rsidR="00390F2D" w:rsidRPr="000769B2">
        <w:rPr>
          <w:rFonts w:ascii="Times New Roman" w:hAnsi="Times New Roman" w:cs="Times New Roman"/>
          <w:sz w:val="24"/>
          <w:szCs w:val="24"/>
        </w:rPr>
        <w:t>Назва номенклатурн</w:t>
      </w:r>
      <w:r w:rsidR="003B3843">
        <w:rPr>
          <w:rFonts w:ascii="Times New Roman" w:hAnsi="Times New Roman" w:cs="Times New Roman"/>
          <w:sz w:val="24"/>
          <w:szCs w:val="24"/>
        </w:rPr>
        <w:t>ої</w:t>
      </w:r>
      <w:r w:rsidR="00390F2D" w:rsidRPr="000769B2">
        <w:rPr>
          <w:rFonts w:ascii="Times New Roman" w:hAnsi="Times New Roman" w:cs="Times New Roman"/>
          <w:sz w:val="24"/>
          <w:szCs w:val="24"/>
        </w:rPr>
        <w:t xml:space="preserve"> позиці</w:t>
      </w:r>
      <w:r w:rsidR="003B3843">
        <w:rPr>
          <w:rFonts w:ascii="Times New Roman" w:hAnsi="Times New Roman" w:cs="Times New Roman"/>
          <w:sz w:val="24"/>
          <w:szCs w:val="24"/>
        </w:rPr>
        <w:t>ї</w:t>
      </w:r>
      <w:r w:rsidR="00390F2D" w:rsidRPr="000769B2">
        <w:rPr>
          <w:rFonts w:ascii="Times New Roman" w:hAnsi="Times New Roman" w:cs="Times New Roman"/>
          <w:sz w:val="24"/>
          <w:szCs w:val="24"/>
        </w:rPr>
        <w:t xml:space="preserve">: </w:t>
      </w:r>
      <w:r w:rsidR="0013048B" w:rsidRPr="000769B2">
        <w:rPr>
          <w:rFonts w:ascii="Times New Roman" w:eastAsia="Calibri" w:hAnsi="Times New Roman" w:cs="Times New Roman"/>
          <w:sz w:val="24"/>
          <w:szCs w:val="24"/>
          <w:lang w:eastAsia="ru-RU"/>
        </w:rPr>
        <w:t>Жорсткий диск</w:t>
      </w:r>
      <w:r w:rsidR="0013048B" w:rsidRPr="000769B2">
        <w:rPr>
          <w:rFonts w:ascii="Times New Roman" w:hAnsi="Times New Roman" w:cs="Times New Roman"/>
          <w:sz w:val="24"/>
          <w:szCs w:val="24"/>
        </w:rPr>
        <w:t xml:space="preserve"> </w:t>
      </w:r>
      <w:r w:rsidR="00390F2D" w:rsidRPr="000769B2">
        <w:rPr>
          <w:rFonts w:ascii="Times New Roman" w:hAnsi="Times New Roman" w:cs="Times New Roman"/>
          <w:sz w:val="24"/>
          <w:szCs w:val="24"/>
        </w:rPr>
        <w:t xml:space="preserve">- </w:t>
      </w:r>
      <w:r w:rsidR="0046412F" w:rsidRPr="000769B2">
        <w:rPr>
          <w:rFonts w:ascii="Times New Roman" w:hAnsi="Times New Roman" w:cs="Times New Roman"/>
          <w:sz w:val="24"/>
          <w:szCs w:val="24"/>
        </w:rPr>
        <w:t xml:space="preserve"> </w:t>
      </w:r>
      <w:r w:rsidR="0046412F" w:rsidRPr="003B3843">
        <w:rPr>
          <w:rFonts w:ascii="Times New Roman" w:eastAsia="Times New Roman" w:hAnsi="Times New Roman" w:cs="Times New Roman"/>
          <w:sz w:val="24"/>
          <w:szCs w:val="24"/>
          <w:lang w:eastAsia="ru-RU"/>
        </w:rPr>
        <w:t xml:space="preserve">код </w:t>
      </w:r>
      <w:r w:rsidR="0046412F" w:rsidRPr="003B3843">
        <w:rPr>
          <w:rFonts w:ascii="Times New Roman" w:hAnsi="Times New Roman" w:cs="Times New Roman"/>
          <w:sz w:val="24"/>
          <w:szCs w:val="24"/>
        </w:rPr>
        <w:t>ДК 021:2015:</w:t>
      </w:r>
      <w:r w:rsidR="0013048B" w:rsidRPr="003B3843">
        <w:rPr>
          <w:rFonts w:ascii="Times New Roman" w:hAnsi="Times New Roman" w:cs="Times New Roman"/>
          <w:sz w:val="24"/>
          <w:szCs w:val="24"/>
        </w:rPr>
        <w:t xml:space="preserve"> </w:t>
      </w:r>
      <w:r w:rsidR="003B3843" w:rsidRPr="003B3843">
        <w:rPr>
          <w:rFonts w:ascii="Times New Roman" w:hAnsi="Times New Roman" w:cs="Times New Roman"/>
          <w:color w:val="000000"/>
          <w:sz w:val="24"/>
          <w:szCs w:val="24"/>
        </w:rPr>
        <w:t>30233000-1 Пристрої для зберігання та зчитування даних </w:t>
      </w:r>
    </w:p>
    <w:p w:rsidR="00FA28E3" w:rsidRPr="000769B2" w:rsidRDefault="00FA28E3" w:rsidP="00390F2D">
      <w:pPr>
        <w:pStyle w:val="rvps2"/>
        <w:shd w:val="clear" w:color="auto" w:fill="FFFFFF"/>
        <w:spacing w:before="0" w:beforeAutospacing="0" w:after="0" w:afterAutospacing="0"/>
        <w:jc w:val="both"/>
        <w:textAlignment w:val="baseline"/>
        <w:rPr>
          <w:b/>
          <w:lang w:val="uk-UA"/>
        </w:rPr>
      </w:pPr>
      <w:r w:rsidRPr="000769B2">
        <w:rPr>
          <w:b/>
          <w:lang w:val="uk-UA"/>
        </w:rPr>
        <w:t>3</w:t>
      </w:r>
      <w:r w:rsidR="00FB0EAA" w:rsidRPr="000769B2">
        <w:rPr>
          <w:b/>
          <w:lang w:val="uk-UA"/>
        </w:rPr>
        <w:t>.</w:t>
      </w:r>
      <w:r w:rsidRPr="000769B2">
        <w:rPr>
          <w:shd w:val="clear" w:color="auto" w:fill="FFFFFF"/>
          <w:lang w:val="uk-UA"/>
        </w:rPr>
        <w:t xml:space="preserve"> </w:t>
      </w:r>
      <w:r w:rsidRPr="000769B2">
        <w:rPr>
          <w:b/>
          <w:shd w:val="clear" w:color="auto" w:fill="FFFFFF"/>
          <w:lang w:val="uk-UA"/>
        </w:rPr>
        <w:t>Кількість та місце поставки товарів, обсяг і місце виконання робіт чи надання послуг:</w:t>
      </w:r>
      <w:r w:rsidR="00FB0EAA" w:rsidRPr="000769B2">
        <w:rPr>
          <w:b/>
          <w:lang w:val="uk-UA"/>
        </w:rPr>
        <w:t xml:space="preserve"> </w:t>
      </w:r>
    </w:p>
    <w:p w:rsidR="00D274F0"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 xml:space="preserve">3.1. </w:t>
      </w:r>
      <w:r w:rsidR="00FB0EAA" w:rsidRPr="000769B2">
        <w:rPr>
          <w:b/>
          <w:lang w:val="uk-UA"/>
        </w:rPr>
        <w:t>Кількість товарів або обсяг виконання робіт чи надання послуг</w:t>
      </w:r>
      <w:bookmarkStart w:id="5" w:name="n50"/>
      <w:bookmarkEnd w:id="5"/>
      <w:r w:rsidR="00D274F0" w:rsidRPr="000769B2">
        <w:rPr>
          <w:b/>
          <w:lang w:val="uk-UA"/>
        </w:rPr>
        <w:t xml:space="preserve"> </w:t>
      </w:r>
      <w:r w:rsidR="00152AD8">
        <w:rPr>
          <w:lang w:val="uk-UA"/>
        </w:rPr>
        <w:t>8</w:t>
      </w:r>
      <w:r w:rsidR="0046412F" w:rsidRPr="000769B2">
        <w:rPr>
          <w:lang w:val="uk-UA"/>
        </w:rPr>
        <w:t xml:space="preserve"> шт</w:t>
      </w:r>
      <w:r w:rsidR="0046751C" w:rsidRPr="000769B2">
        <w:rPr>
          <w:lang w:val="uk-UA"/>
        </w:rPr>
        <w:t>.</w:t>
      </w:r>
      <w:r w:rsidR="00D274F0" w:rsidRPr="000769B2">
        <w:rPr>
          <w:b/>
          <w:lang w:val="uk-UA"/>
        </w:rPr>
        <w:t xml:space="preserve"> </w:t>
      </w:r>
    </w:p>
    <w:p w:rsidR="005B176B"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3.2.</w:t>
      </w:r>
      <w:r w:rsidR="00FB0EAA" w:rsidRPr="000769B2">
        <w:rPr>
          <w:b/>
          <w:lang w:val="uk-UA"/>
        </w:rPr>
        <w:t xml:space="preserve"> Місце поставки товарів або місце виконання робіт чи надання послуг.</w:t>
      </w:r>
    </w:p>
    <w:p w:rsidR="0046751C" w:rsidRPr="000769B2"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0769B2">
        <w:rPr>
          <w:rFonts w:eastAsia="Times New Roman"/>
          <w:sz w:val="24"/>
          <w:szCs w:val="24"/>
          <w:lang w:eastAsia="ru-RU"/>
        </w:rPr>
        <w:t xml:space="preserve">м. Київ, вул. </w:t>
      </w:r>
      <w:r w:rsidRPr="000769B2">
        <w:rPr>
          <w:sz w:val="24"/>
          <w:szCs w:val="24"/>
        </w:rPr>
        <w:t>Сім’ї Бродських</w:t>
      </w:r>
      <w:bookmarkStart w:id="6" w:name="_GoBack"/>
      <w:bookmarkEnd w:id="6"/>
      <w:r w:rsidRPr="000769B2">
        <w:rPr>
          <w:rFonts w:eastAsia="Times New Roman"/>
          <w:sz w:val="24"/>
          <w:szCs w:val="24"/>
          <w:lang w:eastAsia="ru-RU"/>
        </w:rPr>
        <w:t>, 19 (офіс)</w:t>
      </w:r>
    </w:p>
    <w:p w:rsidR="00152AD8" w:rsidRPr="00506DE0" w:rsidRDefault="00FA28E3" w:rsidP="00152AD8">
      <w:pPr>
        <w:pStyle w:val="rvps2"/>
        <w:shd w:val="clear" w:color="auto" w:fill="FFFFFF"/>
        <w:spacing w:before="0" w:beforeAutospacing="0" w:after="0" w:afterAutospacing="0" w:line="276" w:lineRule="auto"/>
        <w:jc w:val="both"/>
        <w:textAlignment w:val="baseline"/>
        <w:rPr>
          <w:lang w:val="uk-UA"/>
        </w:rPr>
      </w:pPr>
      <w:r w:rsidRPr="000769B2">
        <w:rPr>
          <w:b/>
          <w:lang w:val="uk-UA"/>
        </w:rPr>
        <w:t>4</w:t>
      </w:r>
      <w:r w:rsidR="002E1795" w:rsidRPr="000769B2">
        <w:rPr>
          <w:b/>
          <w:lang w:val="uk-UA"/>
        </w:rPr>
        <w:t>. Очікувана вартість предмета закупівлі.</w:t>
      </w:r>
      <w:r w:rsidR="002E1795" w:rsidRPr="000769B2">
        <w:rPr>
          <w:lang w:val="uk-UA"/>
        </w:rPr>
        <w:t xml:space="preserve"> </w:t>
      </w:r>
      <w:bookmarkStart w:id="7" w:name="n285"/>
      <w:bookmarkStart w:id="8" w:name="_Hlk51597513"/>
      <w:bookmarkEnd w:id="7"/>
      <w:r w:rsidR="00E76646" w:rsidRPr="000769B2">
        <w:rPr>
          <w:lang w:val="uk-UA"/>
        </w:rPr>
        <w:t xml:space="preserve"> </w:t>
      </w:r>
      <w:bookmarkEnd w:id="8"/>
      <w:r w:rsidR="00152AD8">
        <w:rPr>
          <w:lang w:val="uk-UA"/>
        </w:rPr>
        <w:t>53 400</w:t>
      </w:r>
      <w:r w:rsidR="00152AD8" w:rsidRPr="00506DE0">
        <w:rPr>
          <w:lang w:val="uk-UA"/>
        </w:rPr>
        <w:t>,00 грн (</w:t>
      </w:r>
      <w:r w:rsidR="00152AD8">
        <w:rPr>
          <w:lang w:val="uk-UA"/>
        </w:rPr>
        <w:t>п’ятдесят три</w:t>
      </w:r>
      <w:r w:rsidR="00152AD8" w:rsidRPr="00506DE0">
        <w:rPr>
          <w:lang w:val="uk-UA"/>
        </w:rPr>
        <w:t xml:space="preserve"> тисяч</w:t>
      </w:r>
      <w:r w:rsidR="00152AD8">
        <w:rPr>
          <w:lang w:val="uk-UA"/>
        </w:rPr>
        <w:t>і</w:t>
      </w:r>
      <w:r w:rsidR="00152AD8" w:rsidRPr="00506DE0">
        <w:rPr>
          <w:lang w:val="uk-UA"/>
        </w:rPr>
        <w:t xml:space="preserve"> </w:t>
      </w:r>
      <w:r w:rsidR="00152AD8">
        <w:rPr>
          <w:lang w:val="uk-UA"/>
        </w:rPr>
        <w:t>чотириста</w:t>
      </w:r>
      <w:r w:rsidR="00152AD8" w:rsidRPr="00506DE0">
        <w:rPr>
          <w:lang w:val="uk-UA"/>
        </w:rPr>
        <w:t xml:space="preserve"> грн 00 копійок)</w:t>
      </w:r>
    </w:p>
    <w:p w:rsidR="00E76646" w:rsidRPr="000769B2" w:rsidRDefault="00FA28E3" w:rsidP="00152AD8">
      <w:pPr>
        <w:pStyle w:val="rvps2"/>
        <w:shd w:val="clear" w:color="auto" w:fill="FFFFFF"/>
        <w:spacing w:before="0" w:beforeAutospacing="0" w:after="0" w:afterAutospacing="0" w:line="276" w:lineRule="auto"/>
        <w:jc w:val="both"/>
        <w:textAlignment w:val="baseline"/>
      </w:pPr>
      <w:r w:rsidRPr="000769B2">
        <w:rPr>
          <w:b/>
        </w:rPr>
        <w:t>5</w:t>
      </w:r>
      <w:r w:rsidR="00FB0EAA" w:rsidRPr="000769B2">
        <w:rPr>
          <w:b/>
        </w:rPr>
        <w:t>. Строк поставки товарів, виконання робіт</w:t>
      </w:r>
      <w:r w:rsidRPr="000769B2">
        <w:rPr>
          <w:b/>
        </w:rPr>
        <w:t xml:space="preserve">, </w:t>
      </w:r>
      <w:r w:rsidR="00FB0EAA" w:rsidRPr="000769B2">
        <w:rPr>
          <w:b/>
        </w:rPr>
        <w:t>надання послуг.</w:t>
      </w:r>
      <w:bookmarkStart w:id="9" w:name="n52"/>
      <w:bookmarkEnd w:id="9"/>
      <w:r w:rsidR="00FB0EAA" w:rsidRPr="000769B2">
        <w:rPr>
          <w:b/>
        </w:rPr>
        <w:t xml:space="preserve"> </w:t>
      </w:r>
      <w:r w:rsidR="00152AD8">
        <w:rPr>
          <w:lang w:val="uk-UA"/>
        </w:rPr>
        <w:t>24</w:t>
      </w:r>
      <w:r w:rsidR="001C7F82" w:rsidRPr="000769B2">
        <w:t>.</w:t>
      </w:r>
      <w:r w:rsidR="005F3D00" w:rsidRPr="000769B2">
        <w:t>11</w:t>
      </w:r>
      <w:r w:rsidR="001C7F82" w:rsidRPr="000769B2">
        <w:t>.202</w:t>
      </w:r>
      <w:r w:rsidR="00647383" w:rsidRPr="000769B2">
        <w:t>3</w:t>
      </w:r>
    </w:p>
    <w:p w:rsidR="008F11A7" w:rsidRPr="000769B2" w:rsidRDefault="00FA28E3" w:rsidP="00E76646">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6</w:t>
      </w:r>
      <w:r w:rsidR="002E1795" w:rsidRPr="000769B2">
        <w:rPr>
          <w:rFonts w:ascii="Times New Roman" w:hAnsi="Times New Roman" w:cs="Times New Roman"/>
          <w:b/>
          <w:sz w:val="24"/>
          <w:szCs w:val="24"/>
        </w:rPr>
        <w:t>. Кінцевий строк подання тендерних пропозицій.</w:t>
      </w:r>
      <w:r w:rsidR="002E1795" w:rsidRPr="000769B2">
        <w:rPr>
          <w:rFonts w:ascii="Times New Roman" w:hAnsi="Times New Roman" w:cs="Times New Roman"/>
          <w:sz w:val="24"/>
          <w:szCs w:val="24"/>
        </w:rPr>
        <w:t xml:space="preserve"> </w:t>
      </w:r>
      <w:r w:rsidR="00152AD8">
        <w:rPr>
          <w:rFonts w:ascii="Times New Roman" w:hAnsi="Times New Roman" w:cs="Times New Roman"/>
          <w:sz w:val="24"/>
          <w:szCs w:val="24"/>
        </w:rPr>
        <w:t>29</w:t>
      </w:r>
      <w:r w:rsidR="00F56CB1" w:rsidRPr="000769B2">
        <w:rPr>
          <w:rFonts w:ascii="Times New Roman" w:hAnsi="Times New Roman" w:cs="Times New Roman"/>
          <w:sz w:val="24"/>
          <w:szCs w:val="24"/>
        </w:rPr>
        <w:t>.</w:t>
      </w:r>
      <w:r w:rsidR="00152AD8">
        <w:rPr>
          <w:rFonts w:ascii="Times New Roman" w:hAnsi="Times New Roman" w:cs="Times New Roman"/>
          <w:sz w:val="24"/>
          <w:szCs w:val="24"/>
        </w:rPr>
        <w:t>09</w:t>
      </w:r>
      <w:r w:rsidR="00E76646" w:rsidRPr="000769B2">
        <w:rPr>
          <w:rFonts w:ascii="Times New Roman" w:hAnsi="Times New Roman" w:cs="Times New Roman"/>
          <w:sz w:val="24"/>
          <w:szCs w:val="24"/>
        </w:rPr>
        <w:t>.202</w:t>
      </w:r>
      <w:r w:rsidR="0046751C" w:rsidRPr="000769B2">
        <w:rPr>
          <w:rFonts w:ascii="Times New Roman" w:hAnsi="Times New Roman" w:cs="Times New Roman"/>
          <w:sz w:val="24"/>
          <w:szCs w:val="24"/>
        </w:rPr>
        <w:t>3</w:t>
      </w:r>
      <w:r w:rsidR="008F11A7" w:rsidRPr="000769B2">
        <w:rPr>
          <w:rFonts w:ascii="Times New Roman" w:hAnsi="Times New Roman" w:cs="Times New Roman"/>
          <w:sz w:val="24"/>
          <w:szCs w:val="24"/>
        </w:rPr>
        <w:t xml:space="preserve"> </w:t>
      </w:r>
      <w:r w:rsidR="006973CB" w:rsidRPr="000769B2">
        <w:rPr>
          <w:rFonts w:ascii="Times New Roman" w:hAnsi="Times New Roman" w:cs="Times New Roman"/>
          <w:sz w:val="24"/>
          <w:szCs w:val="24"/>
        </w:rPr>
        <w:t>10</w:t>
      </w:r>
      <w:r w:rsidR="008F11A7" w:rsidRPr="000769B2">
        <w:rPr>
          <w:rFonts w:ascii="Times New Roman" w:hAnsi="Times New Roman" w:cs="Times New Roman"/>
          <w:sz w:val="24"/>
          <w:szCs w:val="24"/>
        </w:rPr>
        <w:t>:00.</w:t>
      </w:r>
    </w:p>
    <w:p w:rsidR="00152AD8" w:rsidRPr="00E23E9B" w:rsidRDefault="00FA28E3" w:rsidP="00152AD8">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r w:rsidRPr="000769B2">
        <w:rPr>
          <w:rFonts w:ascii="Times New Roman" w:hAnsi="Times New Roman" w:cs="Times New Roman"/>
          <w:b/>
          <w:sz w:val="24"/>
          <w:szCs w:val="24"/>
        </w:rPr>
        <w:t>7</w:t>
      </w:r>
      <w:r w:rsidR="00FB0EAA" w:rsidRPr="000769B2">
        <w:rPr>
          <w:rFonts w:ascii="Times New Roman" w:hAnsi="Times New Roman" w:cs="Times New Roman"/>
          <w:b/>
          <w:sz w:val="24"/>
          <w:szCs w:val="24"/>
        </w:rPr>
        <w:t>. Умови оплати</w:t>
      </w:r>
      <w:r w:rsidR="002E1795" w:rsidRPr="000769B2">
        <w:rPr>
          <w:rFonts w:ascii="Times New Roman" w:hAnsi="Times New Roman" w:cs="Times New Roman"/>
          <w:b/>
          <w:sz w:val="24"/>
          <w:szCs w:val="24"/>
        </w:rPr>
        <w:t>.</w:t>
      </w:r>
      <w:r w:rsidR="00FB0EAA" w:rsidRPr="000769B2">
        <w:rPr>
          <w:rFonts w:ascii="Times New Roman" w:hAnsi="Times New Roman" w:cs="Times New Roman"/>
          <w:b/>
          <w:sz w:val="24"/>
          <w:szCs w:val="24"/>
        </w:rPr>
        <w:t xml:space="preserve"> </w:t>
      </w:r>
      <w:r w:rsidR="00152AD8" w:rsidRPr="00E23E9B">
        <w:rPr>
          <w:rFonts w:ascii="Times New Roman" w:eastAsia="Calibri" w:hAnsi="Times New Roman" w:cs="Times New Roman"/>
          <w:sz w:val="24"/>
          <w:szCs w:val="24"/>
          <w:lang w:eastAsia="uk-UA"/>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p>
    <w:p w:rsidR="003770D8" w:rsidRPr="000769B2" w:rsidRDefault="00FA28E3" w:rsidP="00152AD8">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sidRPr="000769B2">
        <w:rPr>
          <w:rFonts w:ascii="Times New Roman" w:hAnsi="Times New Roman" w:cs="Times New Roman"/>
          <w:b/>
          <w:sz w:val="24"/>
          <w:szCs w:val="24"/>
          <w:shd w:val="clear" w:color="auto" w:fill="FFFFFF"/>
        </w:rPr>
        <w:t>8</w:t>
      </w:r>
      <w:r w:rsidR="00742EF3" w:rsidRPr="000769B2">
        <w:rPr>
          <w:rFonts w:ascii="Times New Roman" w:hAnsi="Times New Roman" w:cs="Times New Roman"/>
          <w:sz w:val="24"/>
          <w:szCs w:val="24"/>
          <w:shd w:val="clear" w:color="auto" w:fill="FFFFFF"/>
        </w:rPr>
        <w:t xml:space="preserve">. </w:t>
      </w:r>
      <w:r w:rsidR="003770D8" w:rsidRPr="000769B2">
        <w:rPr>
          <w:rFonts w:ascii="Times New Roman" w:hAnsi="Times New Roman" w:cs="Times New Roman"/>
          <w:b/>
          <w:sz w:val="24"/>
          <w:szCs w:val="24"/>
          <w:shd w:val="clear" w:color="auto" w:fill="FFFFFF"/>
        </w:rPr>
        <w:t>Мова (мови), якою (якими) повинні готуватися тендерні пропозиції</w:t>
      </w:r>
      <w:r w:rsidR="003770D8" w:rsidRPr="000769B2">
        <w:rPr>
          <w:rFonts w:ascii="Times New Roman" w:hAnsi="Times New Roman" w:cs="Times New Roman"/>
          <w:sz w:val="24"/>
          <w:szCs w:val="24"/>
          <w:shd w:val="clear" w:color="auto" w:fill="FFFFFF"/>
        </w:rPr>
        <w:t>.</w:t>
      </w:r>
      <w:r w:rsidR="00742EF3" w:rsidRPr="000769B2">
        <w:rPr>
          <w:rFonts w:ascii="Times New Roman" w:hAnsi="Times New Roman" w:cs="Times New Roman"/>
          <w:sz w:val="24"/>
          <w:szCs w:val="24"/>
          <w:shd w:val="clear" w:color="auto" w:fill="FFFFFF"/>
        </w:rPr>
        <w:t xml:space="preserve"> </w:t>
      </w:r>
      <w:r w:rsidR="00361640" w:rsidRPr="000769B2">
        <w:rPr>
          <w:rFonts w:ascii="Times New Roman" w:hAnsi="Times New Roman" w:cs="Times New Roman"/>
          <w:sz w:val="24"/>
          <w:szCs w:val="24"/>
          <w:shd w:val="clear" w:color="auto" w:fill="FFFFFF"/>
        </w:rPr>
        <w:t>українська (більш детально в тендерній документації)</w:t>
      </w:r>
    </w:p>
    <w:p w:rsidR="002E1795" w:rsidRPr="000769B2"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769B2">
        <w:rPr>
          <w:b/>
          <w:sz w:val="24"/>
          <w:szCs w:val="24"/>
          <w:shd w:val="clear" w:color="auto" w:fill="FFFFFF"/>
        </w:rPr>
        <w:t>9</w:t>
      </w:r>
      <w:r w:rsidR="00742EF3" w:rsidRPr="000769B2">
        <w:rPr>
          <w:b/>
          <w:sz w:val="24"/>
          <w:szCs w:val="24"/>
          <w:shd w:val="clear" w:color="auto" w:fill="FFFFFF"/>
        </w:rPr>
        <w:t xml:space="preserve">. </w:t>
      </w:r>
      <w:r w:rsidR="003770D8" w:rsidRPr="000769B2">
        <w:rPr>
          <w:b/>
          <w:sz w:val="24"/>
          <w:szCs w:val="24"/>
          <w:shd w:val="clear" w:color="auto" w:fill="FFFFFF"/>
        </w:rPr>
        <w:t>Розмір, вид та умови надання забезпечення тендерних</w:t>
      </w:r>
      <w:r w:rsidR="00742EF3" w:rsidRPr="000769B2">
        <w:rPr>
          <w:b/>
          <w:sz w:val="24"/>
          <w:szCs w:val="24"/>
          <w:shd w:val="clear" w:color="auto" w:fill="FFFFFF"/>
        </w:rPr>
        <w:t>.</w:t>
      </w:r>
      <w:r w:rsidR="00742EF3" w:rsidRPr="000769B2">
        <w:rPr>
          <w:sz w:val="24"/>
          <w:szCs w:val="24"/>
          <w:shd w:val="clear" w:color="auto" w:fill="FFFFFF"/>
        </w:rPr>
        <w:t xml:space="preserve"> не вимагається</w:t>
      </w:r>
    </w:p>
    <w:p w:rsidR="002E1795" w:rsidRPr="000769B2" w:rsidRDefault="00FA28E3" w:rsidP="002E7457">
      <w:pPr>
        <w:pStyle w:val="rvps2"/>
        <w:shd w:val="clear" w:color="auto" w:fill="FFFFFF"/>
        <w:spacing w:before="0" w:beforeAutospacing="0" w:after="0" w:afterAutospacing="0"/>
        <w:jc w:val="both"/>
        <w:rPr>
          <w:lang w:val="uk-UA"/>
        </w:rPr>
      </w:pPr>
      <w:bookmarkStart w:id="10" w:name="n1393"/>
      <w:bookmarkEnd w:id="10"/>
      <w:r w:rsidRPr="000769B2">
        <w:rPr>
          <w:b/>
          <w:lang w:val="uk-UA"/>
        </w:rPr>
        <w:t xml:space="preserve">10. </w:t>
      </w:r>
      <w:r w:rsidR="00647383" w:rsidRPr="000769B2">
        <w:rPr>
          <w:b/>
          <w:lang w:val="uk-UA"/>
        </w:rPr>
        <w:t>Дата та час розкриття тендерних пропозицій, якщо оголошення про проведення відкритих торгів оприлюднюється відповідно до Закону з урахуванням Особливостей.</w:t>
      </w:r>
    </w:p>
    <w:p w:rsidR="00A64A42" w:rsidRPr="000769B2" w:rsidRDefault="00FA28E3" w:rsidP="005C573B">
      <w:pPr>
        <w:widowControl w:val="0"/>
        <w:spacing w:after="0" w:line="228" w:lineRule="auto"/>
        <w:jc w:val="both"/>
        <w:rPr>
          <w:rFonts w:ascii="Times New Roman" w:hAnsi="Times New Roman" w:cs="Times New Roman"/>
          <w:sz w:val="24"/>
          <w:szCs w:val="24"/>
        </w:rPr>
      </w:pPr>
      <w:bookmarkStart w:id="11" w:name="n1394"/>
      <w:bookmarkEnd w:id="11"/>
      <w:r w:rsidRPr="000769B2">
        <w:rPr>
          <w:rFonts w:ascii="Times New Roman" w:hAnsi="Times New Roman" w:cs="Times New Roman"/>
          <w:b/>
          <w:sz w:val="24"/>
          <w:szCs w:val="24"/>
        </w:rPr>
        <w:t xml:space="preserve">11. </w:t>
      </w:r>
      <w:r w:rsidR="002E1795" w:rsidRPr="000769B2">
        <w:rPr>
          <w:rFonts w:ascii="Times New Roman" w:hAnsi="Times New Roman" w:cs="Times New Roman"/>
          <w:b/>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0769B2">
        <w:rPr>
          <w:rFonts w:ascii="Times New Roman" w:hAnsi="Times New Roman" w:cs="Times New Roman"/>
          <w:sz w:val="24"/>
          <w:szCs w:val="24"/>
        </w:rPr>
        <w:t>.</w:t>
      </w:r>
      <w:r w:rsidR="00A64A42" w:rsidRPr="000769B2">
        <w:rPr>
          <w:rFonts w:ascii="Times New Roman" w:hAnsi="Times New Roman" w:cs="Times New Roman"/>
          <w:sz w:val="24"/>
          <w:szCs w:val="24"/>
        </w:rPr>
        <w:t xml:space="preserve"> </w:t>
      </w:r>
      <w:bookmarkStart w:id="12" w:name="n1395"/>
      <w:bookmarkEnd w:id="12"/>
      <w:r w:rsidR="00357958">
        <w:rPr>
          <w:rFonts w:ascii="Times New Roman" w:hAnsi="Times New Roman" w:cs="Times New Roman"/>
          <w:sz w:val="24"/>
          <w:szCs w:val="24"/>
        </w:rPr>
        <w:t>534</w:t>
      </w:r>
      <w:r w:rsidR="00D86A99" w:rsidRPr="000769B2">
        <w:rPr>
          <w:rFonts w:ascii="Times New Roman" w:hAnsi="Times New Roman" w:cs="Times New Roman"/>
          <w:sz w:val="24"/>
          <w:szCs w:val="24"/>
        </w:rPr>
        <w:t>,00 грн</w:t>
      </w:r>
    </w:p>
    <w:p w:rsidR="00361640"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 xml:space="preserve">12. </w:t>
      </w:r>
      <w:r w:rsidR="002E1795" w:rsidRPr="000769B2">
        <w:rPr>
          <w:rFonts w:ascii="Times New Roman" w:hAnsi="Times New Roman" w:cs="Times New Roman"/>
          <w:b/>
          <w:sz w:val="24"/>
          <w:szCs w:val="24"/>
        </w:rPr>
        <w:t>Математична формула для розрахунку приведеної ціни (у разі її застосування).</w:t>
      </w:r>
      <w:r w:rsidRPr="000769B2">
        <w:rPr>
          <w:rFonts w:ascii="Times New Roman" w:hAnsi="Times New Roman" w:cs="Times New Roman"/>
          <w:b/>
          <w:bCs/>
          <w:sz w:val="24"/>
          <w:szCs w:val="24"/>
        </w:rPr>
        <w:t xml:space="preserve"> </w:t>
      </w:r>
      <w:r w:rsidR="004132FC" w:rsidRPr="000769B2">
        <w:rPr>
          <w:rFonts w:ascii="Times New Roman" w:hAnsi="Times New Roman" w:cs="Times New Roman"/>
          <w:sz w:val="24"/>
          <w:szCs w:val="24"/>
        </w:rPr>
        <w:t xml:space="preserve">Єдиним критерієм оцінки тендерних пропозицій є </w:t>
      </w:r>
      <w:r w:rsidR="004132FC" w:rsidRPr="000769B2">
        <w:rPr>
          <w:rFonts w:ascii="Times New Roman" w:hAnsi="Times New Roman" w:cs="Times New Roman"/>
          <w:b/>
          <w:sz w:val="24"/>
          <w:szCs w:val="24"/>
        </w:rPr>
        <w:t>ціна (питома вага критерію – 100%)</w:t>
      </w:r>
      <w:r w:rsidR="004132FC" w:rsidRPr="000769B2">
        <w:rPr>
          <w:rFonts w:ascii="Times New Roman" w:hAnsi="Times New Roman" w:cs="Times New Roman"/>
          <w:sz w:val="24"/>
          <w:szCs w:val="24"/>
        </w:rPr>
        <w:t>.</w:t>
      </w:r>
    </w:p>
    <w:p w:rsidR="00FA28E3"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Інша інформація.</w:t>
      </w:r>
      <w:r w:rsidRPr="000769B2">
        <w:rPr>
          <w:rFonts w:ascii="Times New Roman" w:hAnsi="Times New Roman" w:cs="Times New Roman"/>
          <w:sz w:val="24"/>
          <w:szCs w:val="24"/>
        </w:rPr>
        <w:t xml:space="preserve"> </w:t>
      </w:r>
      <w:r w:rsidRPr="000769B2">
        <w:rPr>
          <w:rFonts w:ascii="Times New Roman" w:hAnsi="Times New Roman" w:cs="Times New Roman"/>
          <w:bCs/>
          <w:sz w:val="24"/>
          <w:szCs w:val="24"/>
        </w:rPr>
        <w:t>Закупівля здійснюється за</w:t>
      </w:r>
      <w:r w:rsidRPr="000769B2">
        <w:rPr>
          <w:rFonts w:ascii="Times New Roman" w:hAnsi="Times New Roman" w:cs="Times New Roman"/>
          <w:b/>
          <w:bCs/>
          <w:sz w:val="24"/>
          <w:szCs w:val="24"/>
        </w:rPr>
        <w:t xml:space="preserve"> </w:t>
      </w:r>
      <w:r w:rsidRPr="000769B2">
        <w:rPr>
          <w:rFonts w:ascii="Times New Roman" w:hAnsi="Times New Roman" w:cs="Times New Roman"/>
          <w:sz w:val="24"/>
          <w:szCs w:val="24"/>
        </w:rPr>
        <w:t>кошти Державного бюджету України.</w:t>
      </w:r>
      <w:r w:rsidRPr="000769B2">
        <w:rPr>
          <w:rFonts w:ascii="Times New Roman" w:hAnsi="Times New Roman" w:cs="Times New Roman"/>
          <w:b/>
          <w:bCs/>
          <w:sz w:val="24"/>
          <w:szCs w:val="24"/>
        </w:rPr>
        <w:t xml:space="preserve"> </w:t>
      </w:r>
    </w:p>
    <w:p w:rsidR="002E1795" w:rsidRPr="000769B2"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926D54" w:rsidRPr="000769B2"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414D29" w:rsidRPr="000769B2" w:rsidRDefault="00414D29"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76521" w:rsidRPr="000769B2" w:rsidRDefault="007B31D4" w:rsidP="000769B2">
      <w:pPr>
        <w:pStyle w:val="rvps14"/>
        <w:shd w:val="clear" w:color="auto" w:fill="FFFFFF"/>
        <w:spacing w:before="0" w:beforeAutospacing="0" w:after="0" w:afterAutospacing="0"/>
        <w:textAlignment w:val="baseline"/>
        <w:rPr>
          <w:b/>
          <w:bdr w:val="none" w:sz="0" w:space="0" w:color="auto" w:frame="1"/>
          <w:lang w:val="uk-UA"/>
        </w:rPr>
      </w:pPr>
      <w:bookmarkStart w:id="13" w:name="n60"/>
      <w:bookmarkStart w:id="14" w:name="n62"/>
      <w:bookmarkEnd w:id="13"/>
      <w:bookmarkEnd w:id="14"/>
      <w:r w:rsidRPr="000769B2">
        <w:rPr>
          <w:rStyle w:val="rvts82"/>
          <w:b/>
          <w:bdr w:val="none" w:sz="0" w:space="0" w:color="auto" w:frame="1"/>
          <w:lang w:val="uk-UA"/>
        </w:rPr>
        <w:t>Уповноважена особа</w:t>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357958">
        <w:rPr>
          <w:rStyle w:val="rvts82"/>
          <w:b/>
          <w:bdr w:val="none" w:sz="0" w:space="0" w:color="auto" w:frame="1"/>
          <w:lang w:val="uk-UA"/>
        </w:rPr>
        <w:t>Наталія Хуторянська</w:t>
      </w:r>
    </w:p>
    <w:sectPr w:rsidR="00B76521" w:rsidRPr="000769B2" w:rsidSect="004A056F">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69B2"/>
    <w:rsid w:val="0013048B"/>
    <w:rsid w:val="00152AD8"/>
    <w:rsid w:val="001816D7"/>
    <w:rsid w:val="001A0E77"/>
    <w:rsid w:val="001C7F82"/>
    <w:rsid w:val="001F3F98"/>
    <w:rsid w:val="001F6DD0"/>
    <w:rsid w:val="00222122"/>
    <w:rsid w:val="0025151D"/>
    <w:rsid w:val="002E1795"/>
    <w:rsid w:val="002E7457"/>
    <w:rsid w:val="002F7A2E"/>
    <w:rsid w:val="00314502"/>
    <w:rsid w:val="00316DC5"/>
    <w:rsid w:val="00357958"/>
    <w:rsid w:val="00361640"/>
    <w:rsid w:val="00361B82"/>
    <w:rsid w:val="003770D8"/>
    <w:rsid w:val="00390F2D"/>
    <w:rsid w:val="003B3843"/>
    <w:rsid w:val="003B426D"/>
    <w:rsid w:val="004132FC"/>
    <w:rsid w:val="00414D29"/>
    <w:rsid w:val="0046412F"/>
    <w:rsid w:val="0046751C"/>
    <w:rsid w:val="004751B0"/>
    <w:rsid w:val="004963AA"/>
    <w:rsid w:val="004A056F"/>
    <w:rsid w:val="004A6539"/>
    <w:rsid w:val="004D326D"/>
    <w:rsid w:val="004D4B0A"/>
    <w:rsid w:val="00513E39"/>
    <w:rsid w:val="00535D61"/>
    <w:rsid w:val="0056555A"/>
    <w:rsid w:val="005724AF"/>
    <w:rsid w:val="005A116D"/>
    <w:rsid w:val="005B176B"/>
    <w:rsid w:val="005C573B"/>
    <w:rsid w:val="005C66CC"/>
    <w:rsid w:val="005D7AA6"/>
    <w:rsid w:val="005E231D"/>
    <w:rsid w:val="005F3D00"/>
    <w:rsid w:val="006214E0"/>
    <w:rsid w:val="00647383"/>
    <w:rsid w:val="006973CB"/>
    <w:rsid w:val="006A6660"/>
    <w:rsid w:val="006B5531"/>
    <w:rsid w:val="006D156B"/>
    <w:rsid w:val="00742EF3"/>
    <w:rsid w:val="00764916"/>
    <w:rsid w:val="00787973"/>
    <w:rsid w:val="007A669E"/>
    <w:rsid w:val="007B31D4"/>
    <w:rsid w:val="007B3DEF"/>
    <w:rsid w:val="00813727"/>
    <w:rsid w:val="008303AF"/>
    <w:rsid w:val="008525D7"/>
    <w:rsid w:val="00865BCA"/>
    <w:rsid w:val="008A045F"/>
    <w:rsid w:val="008B3AB1"/>
    <w:rsid w:val="008F11A7"/>
    <w:rsid w:val="00926D54"/>
    <w:rsid w:val="009A66D0"/>
    <w:rsid w:val="009B6160"/>
    <w:rsid w:val="009C0BDA"/>
    <w:rsid w:val="00A07A50"/>
    <w:rsid w:val="00A13A00"/>
    <w:rsid w:val="00A14B31"/>
    <w:rsid w:val="00A47BD8"/>
    <w:rsid w:val="00A57CAD"/>
    <w:rsid w:val="00A645E4"/>
    <w:rsid w:val="00A64A42"/>
    <w:rsid w:val="00AC72D7"/>
    <w:rsid w:val="00AF570C"/>
    <w:rsid w:val="00B01718"/>
    <w:rsid w:val="00B40900"/>
    <w:rsid w:val="00B76521"/>
    <w:rsid w:val="00BE6115"/>
    <w:rsid w:val="00C0106B"/>
    <w:rsid w:val="00C177F9"/>
    <w:rsid w:val="00C42C4D"/>
    <w:rsid w:val="00C43870"/>
    <w:rsid w:val="00C908C3"/>
    <w:rsid w:val="00CB0881"/>
    <w:rsid w:val="00CD0A5E"/>
    <w:rsid w:val="00CD6421"/>
    <w:rsid w:val="00CF2D6F"/>
    <w:rsid w:val="00D1764D"/>
    <w:rsid w:val="00D274F0"/>
    <w:rsid w:val="00D66E43"/>
    <w:rsid w:val="00D7287B"/>
    <w:rsid w:val="00D86A99"/>
    <w:rsid w:val="00D950D9"/>
    <w:rsid w:val="00DA71EC"/>
    <w:rsid w:val="00DB4EE9"/>
    <w:rsid w:val="00E00240"/>
    <w:rsid w:val="00E7535C"/>
    <w:rsid w:val="00E76646"/>
    <w:rsid w:val="00E76A08"/>
    <w:rsid w:val="00EA5DF2"/>
    <w:rsid w:val="00EB60B1"/>
    <w:rsid w:val="00EB7299"/>
    <w:rsid w:val="00ED5E46"/>
    <w:rsid w:val="00EF6F55"/>
    <w:rsid w:val="00F236C7"/>
    <w:rsid w:val="00F51006"/>
    <w:rsid w:val="00F56CB1"/>
    <w:rsid w:val="00F600DA"/>
    <w:rsid w:val="00F7391D"/>
    <w:rsid w:val="00FA28E3"/>
    <w:rsid w:val="00FB0EAA"/>
    <w:rsid w:val="00FB782D"/>
    <w:rsid w:val="00FD5485"/>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EF2A"/>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table" w:styleId="ac">
    <w:name w:val="Table Grid"/>
    <w:basedOn w:val="a1"/>
    <w:uiPriority w:val="59"/>
    <w:rsid w:val="00130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1</Pages>
  <Words>1852</Words>
  <Characters>1056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96</cp:revision>
  <cp:lastPrinted>2023-03-03T08:21:00Z</cp:lastPrinted>
  <dcterms:created xsi:type="dcterms:W3CDTF">2019-07-01T11:27:00Z</dcterms:created>
  <dcterms:modified xsi:type="dcterms:W3CDTF">2023-09-21T11:46:00Z</dcterms:modified>
</cp:coreProperties>
</file>