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5A" w:rsidRPr="003A5434" w:rsidRDefault="00297150" w:rsidP="007A4A03">
      <w:pPr>
        <w:spacing w:line="0" w:lineRule="atLeast"/>
        <w:jc w:val="center"/>
        <w:rPr>
          <w:rFonts w:ascii="Times New Roman" w:hAnsi="Times New Roman" w:cs="Times New Roman"/>
          <w:b/>
          <w:sz w:val="24"/>
          <w:szCs w:val="24"/>
        </w:rPr>
      </w:pPr>
      <w:r>
        <w:rPr>
          <w:rFonts w:ascii="Times New Roman" w:hAnsi="Times New Roman" w:cs="Times New Roman"/>
          <w:sz w:val="24"/>
          <w:szCs w:val="24"/>
        </w:rPr>
        <w:t xml:space="preserve"> </w:t>
      </w:r>
      <w:r w:rsidR="00683A1F">
        <w:rPr>
          <w:rFonts w:ascii="Times New Roman" w:hAnsi="Times New Roman" w:cs="Times New Roman"/>
          <w:sz w:val="24"/>
          <w:szCs w:val="24"/>
        </w:rPr>
        <w:t xml:space="preserve"> </w:t>
      </w:r>
      <w:r w:rsidR="00BA545A">
        <w:rPr>
          <w:rFonts w:ascii="Times New Roman" w:hAnsi="Times New Roman" w:cs="Times New Roman"/>
          <w:sz w:val="24"/>
          <w:szCs w:val="24"/>
        </w:rPr>
        <w:t xml:space="preserve">                                                                        </w:t>
      </w:r>
      <w:r w:rsidR="00BA545A" w:rsidRPr="003A5434">
        <w:rPr>
          <w:rFonts w:ascii="Times New Roman" w:hAnsi="Times New Roman" w:cs="Times New Roman"/>
          <w:b/>
          <w:sz w:val="24"/>
          <w:szCs w:val="24"/>
        </w:rPr>
        <w:t>Додаток 4</w:t>
      </w:r>
    </w:p>
    <w:p w:rsidR="00BA545A" w:rsidRPr="003A5434" w:rsidRDefault="00BA545A" w:rsidP="007A4A03">
      <w:pPr>
        <w:spacing w:line="0" w:lineRule="atLeast"/>
        <w:jc w:val="center"/>
        <w:rPr>
          <w:rFonts w:ascii="Times New Roman" w:hAnsi="Times New Roman" w:cs="Times New Roman"/>
          <w:b/>
          <w:sz w:val="24"/>
          <w:szCs w:val="24"/>
        </w:rPr>
      </w:pPr>
      <w:r w:rsidRPr="003A5434">
        <w:rPr>
          <w:rFonts w:ascii="Times New Roman" w:hAnsi="Times New Roman" w:cs="Times New Roman"/>
          <w:b/>
          <w:sz w:val="24"/>
          <w:szCs w:val="24"/>
        </w:rPr>
        <w:t xml:space="preserve">                                                                                                      до тендерної документації</w:t>
      </w:r>
    </w:p>
    <w:p w:rsidR="00BA545A" w:rsidRDefault="00BA545A" w:rsidP="007A4A03">
      <w:pPr>
        <w:spacing w:line="0" w:lineRule="atLeast"/>
        <w:jc w:val="center"/>
        <w:rPr>
          <w:rFonts w:ascii="Times New Roman" w:hAnsi="Times New Roman" w:cs="Times New Roman"/>
          <w:sz w:val="24"/>
          <w:szCs w:val="24"/>
        </w:rPr>
      </w:pPr>
      <w:r w:rsidRPr="003A5434">
        <w:rPr>
          <w:rFonts w:ascii="Times New Roman" w:hAnsi="Times New Roman" w:cs="Times New Roman"/>
          <w:b/>
          <w:sz w:val="24"/>
          <w:szCs w:val="24"/>
        </w:rPr>
        <w:t xml:space="preserve">                                                                       ПРОЕКТ</w:t>
      </w:r>
    </w:p>
    <w:p w:rsidR="00BA545A" w:rsidRDefault="00BA545A" w:rsidP="007A4A03">
      <w:pPr>
        <w:spacing w:line="0" w:lineRule="atLeast"/>
        <w:jc w:val="center"/>
        <w:rPr>
          <w:rFonts w:ascii="Times New Roman" w:hAnsi="Times New Roman" w:cs="Times New Roman"/>
          <w:sz w:val="24"/>
          <w:szCs w:val="24"/>
        </w:rPr>
      </w:pPr>
    </w:p>
    <w:p w:rsidR="007A4A03" w:rsidRPr="004634A8" w:rsidRDefault="007A4A03" w:rsidP="007A4A03">
      <w:pPr>
        <w:spacing w:after="120" w:line="0" w:lineRule="atLeast"/>
        <w:jc w:val="center"/>
        <w:rPr>
          <w:rFonts w:ascii="Times New Roman" w:hAnsi="Times New Roman" w:cs="Times New Roman"/>
          <w:sz w:val="24"/>
          <w:szCs w:val="24"/>
        </w:rPr>
      </w:pPr>
      <w:r w:rsidRPr="004634A8">
        <w:rPr>
          <w:rFonts w:ascii="Times New Roman" w:hAnsi="Times New Roman" w:cs="Times New Roman"/>
          <w:sz w:val="24"/>
          <w:szCs w:val="24"/>
        </w:rPr>
        <w:t>ДОГОВ</w:t>
      </w:r>
      <w:r w:rsidR="00BA545A">
        <w:rPr>
          <w:rFonts w:ascii="Times New Roman" w:hAnsi="Times New Roman" w:cs="Times New Roman"/>
          <w:sz w:val="24"/>
          <w:szCs w:val="24"/>
        </w:rPr>
        <w:t>І</w:t>
      </w:r>
      <w:r w:rsidRPr="004634A8">
        <w:rPr>
          <w:rFonts w:ascii="Times New Roman" w:hAnsi="Times New Roman" w:cs="Times New Roman"/>
          <w:sz w:val="24"/>
          <w:szCs w:val="24"/>
        </w:rPr>
        <w:t>Р</w:t>
      </w:r>
      <w:r w:rsidR="00BA545A">
        <w:rPr>
          <w:rFonts w:ascii="Times New Roman" w:hAnsi="Times New Roman" w:cs="Times New Roman"/>
          <w:sz w:val="24"/>
          <w:szCs w:val="24"/>
        </w:rPr>
        <w:t xml:space="preserve"> №______</w:t>
      </w:r>
    </w:p>
    <w:p w:rsidR="00BA545A" w:rsidRPr="004634A8" w:rsidRDefault="007A4A03" w:rsidP="007A4A03">
      <w:pPr>
        <w:spacing w:after="120" w:line="0" w:lineRule="atLeast"/>
        <w:jc w:val="center"/>
        <w:rPr>
          <w:rFonts w:ascii="Times New Roman" w:hAnsi="Times New Roman" w:cs="Times New Roman"/>
          <w:sz w:val="24"/>
          <w:szCs w:val="24"/>
        </w:rPr>
      </w:pPr>
      <w:r w:rsidRPr="004634A8">
        <w:rPr>
          <w:rFonts w:ascii="Times New Roman" w:hAnsi="Times New Roman" w:cs="Times New Roman"/>
          <w:sz w:val="24"/>
          <w:szCs w:val="24"/>
        </w:rPr>
        <w:t>на постачання природного газу</w:t>
      </w:r>
    </w:p>
    <w:p w:rsidR="007A4A03" w:rsidRPr="004634A8" w:rsidRDefault="007A4A03" w:rsidP="007A4A03">
      <w:pPr>
        <w:jc w:val="both"/>
        <w:rPr>
          <w:rFonts w:ascii="Times New Roman" w:hAnsi="Times New Roman" w:cs="Times New Roman"/>
          <w:b/>
          <w:i/>
          <w:sz w:val="24"/>
          <w:szCs w:val="24"/>
        </w:rPr>
      </w:pPr>
      <w:r w:rsidRPr="004634A8">
        <w:rPr>
          <w:rFonts w:ascii="Times New Roman" w:hAnsi="Times New Roman" w:cs="Times New Roman"/>
          <w:b/>
          <w:i/>
          <w:sz w:val="24"/>
          <w:szCs w:val="24"/>
        </w:rPr>
        <w:t xml:space="preserve">  </w:t>
      </w:r>
      <w:r w:rsidRPr="004634A8">
        <w:rPr>
          <w:rFonts w:ascii="Times New Roman" w:hAnsi="Times New Roman" w:cs="Times New Roman"/>
          <w:b/>
          <w:i/>
          <w:sz w:val="24"/>
          <w:szCs w:val="24"/>
        </w:rPr>
        <w:tab/>
        <w:t xml:space="preserve">м. Дніпро       </w:t>
      </w:r>
      <w:r w:rsidRPr="004634A8">
        <w:rPr>
          <w:rFonts w:ascii="Times New Roman" w:hAnsi="Times New Roman" w:cs="Times New Roman"/>
          <w:b/>
          <w:i/>
          <w:sz w:val="24"/>
          <w:szCs w:val="24"/>
        </w:rPr>
        <w:tab/>
        <w:t xml:space="preserve">                       </w:t>
      </w:r>
      <w:r w:rsidRPr="004634A8">
        <w:rPr>
          <w:rFonts w:ascii="Times New Roman" w:hAnsi="Times New Roman" w:cs="Times New Roman"/>
          <w:b/>
          <w:i/>
          <w:sz w:val="24"/>
          <w:szCs w:val="24"/>
        </w:rPr>
        <w:tab/>
        <w:t xml:space="preserve">                                    «___»____________ 2</w:t>
      </w:r>
      <w:r w:rsidR="00DA6F7C">
        <w:rPr>
          <w:rFonts w:ascii="Times New Roman" w:hAnsi="Times New Roman" w:cs="Times New Roman"/>
          <w:b/>
          <w:i/>
          <w:sz w:val="24"/>
          <w:szCs w:val="24"/>
        </w:rPr>
        <w:t>023</w:t>
      </w:r>
      <w:r w:rsidRPr="004634A8">
        <w:rPr>
          <w:rFonts w:ascii="Times New Roman" w:hAnsi="Times New Roman" w:cs="Times New Roman"/>
          <w:b/>
          <w:i/>
          <w:sz w:val="24"/>
          <w:szCs w:val="24"/>
        </w:rPr>
        <w:t xml:space="preserve"> р. </w:t>
      </w:r>
    </w:p>
    <w:p w:rsidR="007A4A03" w:rsidRPr="004634A8" w:rsidRDefault="007A4A03" w:rsidP="007A4A03">
      <w:pPr>
        <w:widowControl w:val="0"/>
        <w:tabs>
          <w:tab w:val="left" w:pos="1080"/>
          <w:tab w:val="left" w:pos="1440"/>
        </w:tabs>
        <w:jc w:val="both"/>
        <w:rPr>
          <w:rFonts w:ascii="Times New Roman" w:hAnsi="Times New Roman" w:cs="Times New Roman"/>
          <w:sz w:val="24"/>
          <w:szCs w:val="24"/>
        </w:rPr>
      </w:pPr>
    </w:p>
    <w:p w:rsidR="00DA6F7C" w:rsidRDefault="007A4A03" w:rsidP="00D96EE7">
      <w:pPr>
        <w:widowControl w:val="0"/>
        <w:tabs>
          <w:tab w:val="left" w:pos="1080"/>
          <w:tab w:val="left" w:pos="1440"/>
        </w:tabs>
        <w:spacing w:line="0" w:lineRule="atLeast"/>
        <w:jc w:val="both"/>
        <w:rPr>
          <w:rFonts w:ascii="Times New Roman" w:eastAsiaTheme="minorEastAsia" w:hAnsi="Times New Roman" w:cs="Times New Roman"/>
          <w:sz w:val="24"/>
          <w:szCs w:val="24"/>
        </w:rPr>
      </w:pPr>
      <w:r w:rsidRPr="004634A8">
        <w:rPr>
          <w:rFonts w:ascii="Times New Roman" w:hAnsi="Times New Roman" w:cs="Times New Roman"/>
          <w:sz w:val="24"/>
          <w:szCs w:val="24"/>
        </w:rPr>
        <w:tab/>
      </w:r>
      <w:r w:rsidRPr="004634A8">
        <w:rPr>
          <w:rFonts w:ascii="Times New Roman" w:hAnsi="Times New Roman" w:cs="Times New Roman"/>
          <w:b/>
          <w:sz w:val="24"/>
          <w:szCs w:val="24"/>
        </w:rPr>
        <w:t>Дніпровський державний медичний університет</w:t>
      </w:r>
      <w:r w:rsidRPr="004634A8">
        <w:rPr>
          <w:rFonts w:ascii="Times New Roman" w:hAnsi="Times New Roman" w:cs="Times New Roman"/>
          <w:b/>
          <w:i/>
          <w:sz w:val="24"/>
          <w:szCs w:val="24"/>
        </w:rPr>
        <w:t>,</w:t>
      </w:r>
      <w:r w:rsidRPr="004634A8">
        <w:rPr>
          <w:rFonts w:ascii="Times New Roman" w:hAnsi="Times New Roman" w:cs="Times New Roman"/>
          <w:sz w:val="24"/>
          <w:szCs w:val="24"/>
        </w:rPr>
        <w:t xml:space="preserve"> в особі </w:t>
      </w:r>
      <w:proofErr w:type="spellStart"/>
      <w:r w:rsidR="00D96EE7" w:rsidRPr="00D96EE7">
        <w:rPr>
          <w:rFonts w:ascii="Times New Roman" w:hAnsi="Times New Roman" w:cs="Times New Roman"/>
          <w:b/>
          <w:sz w:val="24"/>
          <w:szCs w:val="24"/>
        </w:rPr>
        <w:t>в.о</w:t>
      </w:r>
      <w:proofErr w:type="spellEnd"/>
      <w:r w:rsidR="00D96EE7" w:rsidRPr="00D96EE7">
        <w:rPr>
          <w:rFonts w:ascii="Times New Roman" w:hAnsi="Times New Roman" w:cs="Times New Roman"/>
          <w:b/>
          <w:sz w:val="24"/>
          <w:szCs w:val="24"/>
        </w:rPr>
        <w:t>. ректора</w:t>
      </w:r>
      <w:r w:rsidRPr="004634A8">
        <w:rPr>
          <w:rFonts w:ascii="Times New Roman" w:hAnsi="Times New Roman" w:cs="Times New Roman"/>
          <w:b/>
          <w:sz w:val="24"/>
          <w:szCs w:val="24"/>
        </w:rPr>
        <w:t xml:space="preserve"> Тетяни ПЕРЦЕВОЇ</w:t>
      </w:r>
      <w:r w:rsidRPr="004634A8">
        <w:rPr>
          <w:rFonts w:ascii="Times New Roman" w:hAnsi="Times New Roman" w:cs="Times New Roman"/>
          <w:sz w:val="24"/>
          <w:szCs w:val="24"/>
        </w:rPr>
        <w:t xml:space="preserve">,  що діє на підставі </w:t>
      </w:r>
      <w:r w:rsidR="00DA6F7C">
        <w:rPr>
          <w:rFonts w:ascii="Times New Roman" w:hAnsi="Times New Roman" w:cs="Times New Roman"/>
          <w:sz w:val="24"/>
          <w:szCs w:val="24"/>
        </w:rPr>
        <w:t>наказу МОЗ України від 24.03.2022р. №518</w:t>
      </w:r>
      <w:r w:rsidRPr="004634A8">
        <w:rPr>
          <w:rFonts w:ascii="Times New Roman" w:hAnsi="Times New Roman" w:cs="Times New Roman"/>
          <w:sz w:val="24"/>
          <w:szCs w:val="24"/>
        </w:rPr>
        <w:t xml:space="preserve"> </w:t>
      </w:r>
      <w:r w:rsidR="00DA6F7C">
        <w:rPr>
          <w:rFonts w:ascii="Times New Roman" w:hAnsi="Times New Roman" w:cs="Times New Roman"/>
          <w:sz w:val="24"/>
          <w:szCs w:val="24"/>
        </w:rPr>
        <w:t xml:space="preserve">            </w:t>
      </w:r>
      <w:r w:rsidRPr="004634A8">
        <w:rPr>
          <w:rFonts w:ascii="Times New Roman" w:hAnsi="Times New Roman" w:cs="Times New Roman"/>
          <w:sz w:val="24"/>
          <w:szCs w:val="24"/>
        </w:rPr>
        <w:t xml:space="preserve">(далі - Покупець), з однієї сторони, </w:t>
      </w:r>
      <w:r w:rsidRPr="004634A8">
        <w:rPr>
          <w:rFonts w:ascii="Times New Roman" w:eastAsiaTheme="minorEastAsia" w:hAnsi="Times New Roman" w:cs="Times New Roman"/>
          <w:b/>
          <w:sz w:val="24"/>
          <w:szCs w:val="24"/>
        </w:rPr>
        <w:t>(код ЕІС-56XS000020AIX001</w:t>
      </w:r>
      <w:r w:rsidRPr="004634A8">
        <w:rPr>
          <w:rFonts w:ascii="Times New Roman" w:eastAsiaTheme="minorEastAsia" w:hAnsi="Times New Roman" w:cs="Times New Roman"/>
          <w:sz w:val="24"/>
          <w:szCs w:val="24"/>
        </w:rPr>
        <w:t>) та_______________________________________________________</w:t>
      </w:r>
      <w:r w:rsidR="00DA6F7C">
        <w:rPr>
          <w:rFonts w:ascii="Times New Roman" w:eastAsiaTheme="minorEastAsia" w:hAnsi="Times New Roman" w:cs="Times New Roman"/>
          <w:sz w:val="24"/>
          <w:szCs w:val="24"/>
        </w:rPr>
        <w:t>_____________________</w:t>
      </w:r>
      <w:r w:rsidRPr="004634A8">
        <w:rPr>
          <w:rFonts w:ascii="Times New Roman" w:eastAsiaTheme="minorEastAsia" w:hAnsi="Times New Roman" w:cs="Times New Roman"/>
          <w:sz w:val="24"/>
          <w:szCs w:val="24"/>
        </w:rPr>
        <w:t xml:space="preserve"> </w:t>
      </w:r>
    </w:p>
    <w:p w:rsidR="007A4A03" w:rsidRPr="00DA6F7C" w:rsidRDefault="007A4A03" w:rsidP="00D96EE7">
      <w:pPr>
        <w:widowControl w:val="0"/>
        <w:tabs>
          <w:tab w:val="left" w:pos="1080"/>
          <w:tab w:val="left" w:pos="1440"/>
        </w:tabs>
        <w:spacing w:line="0" w:lineRule="atLeast"/>
        <w:jc w:val="both"/>
        <w:rPr>
          <w:rFonts w:ascii="Times New Roman" w:hAnsi="Times New Roman" w:cs="Times New Roman"/>
          <w:b/>
          <w:sz w:val="24"/>
          <w:szCs w:val="24"/>
        </w:rPr>
      </w:pPr>
      <w:r w:rsidRPr="004634A8">
        <w:rPr>
          <w:rFonts w:ascii="Times New Roman" w:eastAsiaTheme="minorEastAsia" w:hAnsi="Times New Roman" w:cs="Times New Roman"/>
          <w:sz w:val="24"/>
          <w:szCs w:val="24"/>
        </w:rPr>
        <w:t>в особі _________________________________________________</w:t>
      </w:r>
      <w:r w:rsidRPr="004634A8">
        <w:rPr>
          <w:rFonts w:ascii="Times New Roman" w:hAnsi="Times New Roman" w:cs="Times New Roman"/>
          <w:sz w:val="24"/>
          <w:szCs w:val="24"/>
        </w:rPr>
        <w:t>, що діє на підставі __________</w:t>
      </w:r>
      <w:r w:rsidR="00DA6F7C">
        <w:rPr>
          <w:rFonts w:ascii="Times New Roman" w:hAnsi="Times New Roman" w:cs="Times New Roman"/>
          <w:sz w:val="24"/>
          <w:szCs w:val="24"/>
        </w:rPr>
        <w:t>_______________________________________________</w:t>
      </w:r>
      <w:r w:rsidRPr="004634A8">
        <w:rPr>
          <w:rFonts w:ascii="Times New Roman" w:hAnsi="Times New Roman" w:cs="Times New Roman"/>
          <w:sz w:val="24"/>
          <w:szCs w:val="24"/>
        </w:rPr>
        <w:t xml:space="preserve">_(далі – Постачальник),  з іншої сторони,  разом – Сторони,  </w:t>
      </w:r>
      <w:r w:rsidR="00D96EE7" w:rsidRPr="00DA6F7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D96EE7" w:rsidRPr="00DA6F7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w:t>
      </w:r>
      <w:r w:rsidR="00DA6F7C">
        <w:rPr>
          <w:rFonts w:ascii="Times New Roman" w:hAnsi="Times New Roman" w:cs="Times New Roman"/>
          <w:sz w:val="24"/>
          <w:szCs w:val="24"/>
          <w:lang w:eastAsia="uk-UA"/>
        </w:rPr>
        <w:t xml:space="preserve"> </w:t>
      </w:r>
      <w:r w:rsidR="00D96EE7" w:rsidRPr="00DA6F7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00D96EE7" w:rsidRPr="00DA6F7C">
        <w:rPr>
          <w:rFonts w:ascii="Times New Roman" w:hAnsi="Times New Roman" w:cs="Times New Roman"/>
          <w:sz w:val="24"/>
          <w:szCs w:val="24"/>
        </w:rPr>
        <w:t>уклали цей договір про таке (далі – Договір)</w:t>
      </w:r>
    </w:p>
    <w:p w:rsidR="00DA6F7C" w:rsidRDefault="00DA6F7C" w:rsidP="007A4A03">
      <w:pPr>
        <w:ind w:firstLine="540"/>
        <w:jc w:val="center"/>
        <w:rPr>
          <w:rFonts w:ascii="Times New Roman" w:hAnsi="Times New Roman" w:cs="Times New Roman"/>
          <w:b/>
          <w:sz w:val="24"/>
          <w:szCs w:val="24"/>
        </w:rPr>
      </w:pPr>
    </w:p>
    <w:p w:rsidR="007A4A03" w:rsidRPr="004634A8" w:rsidRDefault="007A4A03" w:rsidP="007A4A03">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1. Предмет договору</w:t>
      </w:r>
    </w:p>
    <w:p w:rsidR="007A4A03" w:rsidRPr="004634A8" w:rsidRDefault="007A4A03" w:rsidP="007A4A03">
      <w:pPr>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1.1. Постачальник зобов’язується передати Покупцю природний газ за кодом </w:t>
      </w:r>
      <w:r w:rsidR="003D5E2A">
        <w:rPr>
          <w:rFonts w:ascii="Times New Roman" w:hAnsi="Times New Roman" w:cs="Times New Roman"/>
          <w:sz w:val="24"/>
          <w:szCs w:val="24"/>
        </w:rPr>
        <w:t xml:space="preserve">                        </w:t>
      </w:r>
      <w:proofErr w:type="spellStart"/>
      <w:r w:rsidRPr="004634A8">
        <w:rPr>
          <w:rFonts w:ascii="Times New Roman" w:hAnsi="Times New Roman" w:cs="Times New Roman"/>
          <w:sz w:val="24"/>
          <w:szCs w:val="24"/>
        </w:rPr>
        <w:t>ДК</w:t>
      </w:r>
      <w:proofErr w:type="spellEnd"/>
      <w:r w:rsidRPr="004634A8">
        <w:rPr>
          <w:rFonts w:ascii="Times New Roman" w:hAnsi="Times New Roman" w:cs="Times New Roman"/>
          <w:sz w:val="24"/>
          <w:szCs w:val="24"/>
        </w:rPr>
        <w:t xml:space="preserve"> 021:2015 09120000-6 - Газове паливо (Природний газ),  а Покупець зобов’язується прийняти та оплатити природний газ на умовах цього Договору.</w:t>
      </w:r>
    </w:p>
    <w:p w:rsidR="007A4A03" w:rsidRPr="004634A8" w:rsidRDefault="007A4A03" w:rsidP="007A4A03">
      <w:pPr>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1.2. Газ, що постачається за цим Договором на  об’єкти Замовника (Покупця), 49044, Україна, Дніпропетровська обл., м. Дніпро, використовується Покупцем виключно для власних потреб. </w:t>
      </w:r>
    </w:p>
    <w:p w:rsidR="007A4A03" w:rsidRPr="004634A8" w:rsidRDefault="007A4A03" w:rsidP="007A4A03">
      <w:pPr>
        <w:ind w:firstLine="540"/>
        <w:jc w:val="both"/>
        <w:rPr>
          <w:rFonts w:ascii="Times New Roman" w:hAnsi="Times New Roman" w:cs="Times New Roman"/>
          <w:sz w:val="24"/>
          <w:szCs w:val="24"/>
        </w:rPr>
      </w:pPr>
      <w:r w:rsidRPr="004634A8">
        <w:rPr>
          <w:rFonts w:ascii="Times New Roman" w:hAnsi="Times New Roman" w:cs="Times New Roman"/>
          <w:sz w:val="24"/>
          <w:szCs w:val="24"/>
        </w:rPr>
        <w:t>1.3. Бюджетні зобов’язання за даним договором виникають у разі наявності та межах відповідних бюджетних асигнувань на 202</w:t>
      </w:r>
      <w:r w:rsidR="00DA6F7C">
        <w:rPr>
          <w:rFonts w:ascii="Times New Roman" w:hAnsi="Times New Roman" w:cs="Times New Roman"/>
          <w:sz w:val="24"/>
          <w:szCs w:val="24"/>
        </w:rPr>
        <w:t>3</w:t>
      </w:r>
      <w:r w:rsidRPr="004634A8">
        <w:rPr>
          <w:rFonts w:ascii="Times New Roman" w:hAnsi="Times New Roman" w:cs="Times New Roman"/>
          <w:sz w:val="24"/>
          <w:szCs w:val="24"/>
        </w:rPr>
        <w:t xml:space="preserve"> рік. Покупець має право на коригування визначеної у договорі суми коштів та зобов’язань у разі зменшення надходжень до бюджету.</w:t>
      </w:r>
    </w:p>
    <w:p w:rsidR="007A4A03" w:rsidRPr="004634A8" w:rsidRDefault="007A4A03" w:rsidP="007A4A03">
      <w:pPr>
        <w:ind w:firstLine="540"/>
        <w:jc w:val="both"/>
        <w:rPr>
          <w:rFonts w:ascii="Times New Roman" w:hAnsi="Times New Roman" w:cs="Times New Roman"/>
          <w:sz w:val="24"/>
          <w:szCs w:val="24"/>
        </w:rPr>
      </w:pPr>
      <w:r w:rsidRPr="004634A8">
        <w:rPr>
          <w:rFonts w:ascii="Times New Roman" w:hAnsi="Times New Roman" w:cs="Times New Roman"/>
          <w:sz w:val="24"/>
          <w:szCs w:val="24"/>
        </w:rPr>
        <w:t>Категорія Покупця: відповідно до статті 2, частини 4, пункту 3 Закону України «Про публічні закупівлі» від 25.12.2015 № 922-VIII - підприємства, установи, організації, зазначені у пункті 3 частини першої статті 2 зазначеного Закону (Юридична особа, яка забезпечує потреби держави або територіальної громади).</w:t>
      </w:r>
    </w:p>
    <w:p w:rsidR="00BA545A" w:rsidRPr="004634A8" w:rsidRDefault="00BA545A" w:rsidP="007A4A03">
      <w:pPr>
        <w:ind w:firstLine="540"/>
        <w:jc w:val="center"/>
        <w:rPr>
          <w:rFonts w:ascii="Times New Roman" w:hAnsi="Times New Roman" w:cs="Times New Roman"/>
          <w:b/>
          <w:sz w:val="24"/>
          <w:szCs w:val="24"/>
        </w:rPr>
      </w:pPr>
    </w:p>
    <w:p w:rsidR="007A4A03" w:rsidRPr="004634A8" w:rsidRDefault="007A4A03" w:rsidP="007A4A03">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2. Кількість та якість газу</w:t>
      </w:r>
    </w:p>
    <w:p w:rsidR="007A4A03" w:rsidRDefault="007A4A03" w:rsidP="00297150">
      <w:pPr>
        <w:ind w:firstLine="540"/>
        <w:jc w:val="both"/>
        <w:rPr>
          <w:rFonts w:ascii="Times New Roman" w:hAnsi="Times New Roman" w:cs="Times New Roman"/>
          <w:sz w:val="24"/>
          <w:szCs w:val="24"/>
        </w:rPr>
      </w:pPr>
      <w:r w:rsidRPr="004634A8">
        <w:rPr>
          <w:rFonts w:ascii="Times New Roman" w:hAnsi="Times New Roman" w:cs="Times New Roman"/>
          <w:sz w:val="24"/>
          <w:szCs w:val="24"/>
        </w:rPr>
        <w:t>2.1. В межах цього договору, у 202</w:t>
      </w:r>
      <w:r w:rsidR="00DA6F7C">
        <w:rPr>
          <w:rFonts w:ascii="Times New Roman" w:hAnsi="Times New Roman" w:cs="Times New Roman"/>
          <w:sz w:val="24"/>
          <w:szCs w:val="24"/>
        </w:rPr>
        <w:t>3</w:t>
      </w:r>
      <w:r w:rsidRPr="004634A8">
        <w:rPr>
          <w:rFonts w:ascii="Times New Roman" w:hAnsi="Times New Roman" w:cs="Times New Roman"/>
          <w:sz w:val="24"/>
          <w:szCs w:val="24"/>
        </w:rPr>
        <w:t xml:space="preserve"> році, Постачальник зобов’язується  передати,  а  Покупець  зобов’язується  оплатити  та  прийняти природний  газ </w:t>
      </w:r>
      <w:r w:rsidRPr="004634A8">
        <w:rPr>
          <w:rFonts w:ascii="Times New Roman" w:hAnsi="Times New Roman" w:cs="Times New Roman"/>
          <w:bCs/>
          <w:sz w:val="24"/>
          <w:szCs w:val="24"/>
        </w:rPr>
        <w:t>(</w:t>
      </w:r>
      <w:r w:rsidRPr="004634A8">
        <w:rPr>
          <w:rFonts w:ascii="Times New Roman" w:hAnsi="Times New Roman" w:cs="Times New Roman"/>
          <w:sz w:val="24"/>
          <w:szCs w:val="24"/>
        </w:rPr>
        <w:t xml:space="preserve">Код </w:t>
      </w:r>
      <w:proofErr w:type="spellStart"/>
      <w:r w:rsidRPr="004634A8">
        <w:rPr>
          <w:rFonts w:ascii="Times New Roman" w:hAnsi="Times New Roman" w:cs="Times New Roman"/>
          <w:sz w:val="24"/>
          <w:szCs w:val="24"/>
        </w:rPr>
        <w:t>ДК</w:t>
      </w:r>
      <w:proofErr w:type="spellEnd"/>
      <w:r w:rsidRPr="004634A8">
        <w:rPr>
          <w:rFonts w:ascii="Times New Roman" w:hAnsi="Times New Roman" w:cs="Times New Roman"/>
          <w:sz w:val="24"/>
          <w:szCs w:val="24"/>
        </w:rPr>
        <w:t xml:space="preserve"> 021:2015, що найбільше відповідає номенклатурній позиції товару 09123000-7)  </w:t>
      </w:r>
      <w:r w:rsidRPr="004634A8">
        <w:rPr>
          <w:rFonts w:ascii="Times New Roman" w:hAnsi="Times New Roman" w:cs="Times New Roman"/>
          <w:b/>
          <w:sz w:val="24"/>
          <w:szCs w:val="24"/>
        </w:rPr>
        <w:t>обсягом</w:t>
      </w:r>
      <w:r w:rsidRPr="004634A8">
        <w:rPr>
          <w:rFonts w:ascii="Times New Roman" w:hAnsi="Times New Roman" w:cs="Times New Roman"/>
          <w:sz w:val="24"/>
          <w:szCs w:val="24"/>
        </w:rPr>
        <w:t xml:space="preserve">  </w:t>
      </w:r>
      <w:r w:rsidR="00B21075">
        <w:rPr>
          <w:rFonts w:ascii="Times New Roman" w:hAnsi="Times New Roman" w:cs="Times New Roman"/>
          <w:b/>
          <w:sz w:val="24"/>
          <w:szCs w:val="24"/>
        </w:rPr>
        <w:t>68 718,13</w:t>
      </w:r>
      <w:r w:rsidRPr="004634A8">
        <w:rPr>
          <w:rFonts w:ascii="Times New Roman" w:hAnsi="Times New Roman" w:cs="Times New Roman"/>
          <w:b/>
          <w:bCs/>
          <w:sz w:val="24"/>
          <w:szCs w:val="24"/>
        </w:rPr>
        <w:t xml:space="preserve"> м</w:t>
      </w:r>
      <w:r w:rsidRPr="004634A8">
        <w:rPr>
          <w:rFonts w:ascii="Times New Roman" w:hAnsi="Times New Roman" w:cs="Times New Roman"/>
          <w:b/>
          <w:bCs/>
          <w:sz w:val="24"/>
          <w:szCs w:val="24"/>
          <w:vertAlign w:val="superscript"/>
        </w:rPr>
        <w:t>3</w:t>
      </w:r>
      <w:r w:rsidRPr="004634A8">
        <w:rPr>
          <w:rFonts w:ascii="Times New Roman" w:hAnsi="Times New Roman" w:cs="Times New Roman"/>
          <w:b/>
          <w:sz w:val="24"/>
          <w:szCs w:val="24"/>
        </w:rPr>
        <w:t xml:space="preserve"> </w:t>
      </w:r>
      <w:r w:rsidRPr="00297150">
        <w:rPr>
          <w:rFonts w:ascii="Times New Roman" w:hAnsi="Times New Roman" w:cs="Times New Roman"/>
          <w:sz w:val="24"/>
          <w:szCs w:val="24"/>
        </w:rPr>
        <w:t>газу</w:t>
      </w:r>
      <w:r w:rsidRPr="004634A8">
        <w:rPr>
          <w:rFonts w:ascii="Times New Roman" w:hAnsi="Times New Roman" w:cs="Times New Roman"/>
          <w:sz w:val="24"/>
          <w:szCs w:val="24"/>
        </w:rPr>
        <w:t>, у т.ч. по кварталах (</w:t>
      </w:r>
      <w:proofErr w:type="spellStart"/>
      <w:r w:rsidRPr="004634A8">
        <w:rPr>
          <w:rFonts w:ascii="Times New Roman" w:hAnsi="Times New Roman" w:cs="Times New Roman"/>
          <w:sz w:val="24"/>
          <w:szCs w:val="24"/>
        </w:rPr>
        <w:t>куб.м</w:t>
      </w:r>
      <w:proofErr w:type="spellEnd"/>
      <w:r w:rsidRPr="004634A8">
        <w:rPr>
          <w:rFonts w:ascii="Times New Roman" w:hAnsi="Times New Roman" w:cs="Times New Roman"/>
          <w:sz w:val="24"/>
          <w:szCs w:val="24"/>
        </w:rPr>
        <w:t>.):</w:t>
      </w:r>
    </w:p>
    <w:p w:rsidR="007A4A03" w:rsidRPr="004634A8" w:rsidRDefault="007A4A03" w:rsidP="007A4A0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
        <w:gridCol w:w="651"/>
        <w:gridCol w:w="651"/>
        <w:gridCol w:w="653"/>
        <w:gridCol w:w="652"/>
        <w:gridCol w:w="650"/>
        <w:gridCol w:w="658"/>
        <w:gridCol w:w="1063"/>
        <w:gridCol w:w="1063"/>
        <w:gridCol w:w="1067"/>
        <w:gridCol w:w="625"/>
        <w:gridCol w:w="632"/>
        <w:gridCol w:w="830"/>
      </w:tblGrid>
      <w:tr w:rsidR="007A4A03" w:rsidRPr="004634A8" w:rsidTr="00B21075">
        <w:trPr>
          <w:cantSplit/>
        </w:trPr>
        <w:tc>
          <w:tcPr>
            <w:tcW w:w="414" w:type="pct"/>
            <w:vMerge w:val="restart"/>
            <w:textDirection w:val="btLr"/>
            <w:vAlign w:val="center"/>
          </w:tcPr>
          <w:p w:rsidR="007A4A03" w:rsidRPr="004634A8" w:rsidRDefault="007A4A03" w:rsidP="00932A8A">
            <w:pPr>
              <w:jc w:val="both"/>
              <w:rPr>
                <w:rFonts w:ascii="Times New Roman" w:hAnsi="Times New Roman" w:cs="Times New Roman"/>
                <w:b/>
                <w:sz w:val="24"/>
                <w:szCs w:val="24"/>
              </w:rPr>
            </w:pPr>
            <w:r w:rsidRPr="004634A8">
              <w:rPr>
                <w:rFonts w:ascii="Times New Roman" w:hAnsi="Times New Roman" w:cs="Times New Roman"/>
                <w:b/>
                <w:sz w:val="24"/>
                <w:szCs w:val="24"/>
              </w:rPr>
              <w:t>Всього</w:t>
            </w:r>
          </w:p>
        </w:tc>
        <w:tc>
          <w:tcPr>
            <w:tcW w:w="975" w:type="pct"/>
            <w:gridSpan w:val="3"/>
          </w:tcPr>
          <w:p w:rsidR="007A4A03" w:rsidRPr="004634A8" w:rsidRDefault="007A4A03" w:rsidP="00BA545A">
            <w:pPr>
              <w:jc w:val="center"/>
              <w:rPr>
                <w:rFonts w:ascii="Times New Roman" w:hAnsi="Times New Roman" w:cs="Times New Roman"/>
                <w:sz w:val="24"/>
                <w:szCs w:val="24"/>
              </w:rPr>
            </w:pPr>
            <w:r w:rsidRPr="004634A8">
              <w:rPr>
                <w:rFonts w:ascii="Times New Roman" w:hAnsi="Times New Roman" w:cs="Times New Roman"/>
                <w:sz w:val="24"/>
                <w:szCs w:val="24"/>
              </w:rPr>
              <w:t>І кв.</w:t>
            </w:r>
          </w:p>
        </w:tc>
        <w:tc>
          <w:tcPr>
            <w:tcW w:w="977" w:type="pct"/>
            <w:gridSpan w:val="3"/>
          </w:tcPr>
          <w:p w:rsidR="007A4A03" w:rsidRPr="004634A8" w:rsidRDefault="007A4A03" w:rsidP="00BA545A">
            <w:pPr>
              <w:jc w:val="center"/>
              <w:rPr>
                <w:rFonts w:ascii="Times New Roman" w:hAnsi="Times New Roman" w:cs="Times New Roman"/>
                <w:sz w:val="24"/>
                <w:szCs w:val="24"/>
              </w:rPr>
            </w:pPr>
            <w:r w:rsidRPr="004634A8">
              <w:rPr>
                <w:rFonts w:ascii="Times New Roman" w:hAnsi="Times New Roman" w:cs="Times New Roman"/>
                <w:sz w:val="24"/>
                <w:szCs w:val="24"/>
              </w:rPr>
              <w:t>ІІ кв.</w:t>
            </w:r>
          </w:p>
        </w:tc>
        <w:tc>
          <w:tcPr>
            <w:tcW w:w="1592" w:type="pct"/>
            <w:gridSpan w:val="3"/>
          </w:tcPr>
          <w:p w:rsidR="007A4A03" w:rsidRPr="004634A8" w:rsidRDefault="007A4A03" w:rsidP="00BA545A">
            <w:pPr>
              <w:jc w:val="center"/>
              <w:rPr>
                <w:rFonts w:ascii="Times New Roman" w:hAnsi="Times New Roman" w:cs="Times New Roman"/>
                <w:sz w:val="24"/>
                <w:szCs w:val="24"/>
              </w:rPr>
            </w:pPr>
            <w:r w:rsidRPr="004634A8">
              <w:rPr>
                <w:rFonts w:ascii="Times New Roman" w:hAnsi="Times New Roman" w:cs="Times New Roman"/>
                <w:sz w:val="24"/>
                <w:szCs w:val="24"/>
              </w:rPr>
              <w:t>ІІІ кв.</w:t>
            </w:r>
          </w:p>
        </w:tc>
        <w:tc>
          <w:tcPr>
            <w:tcW w:w="1043" w:type="pct"/>
            <w:gridSpan w:val="3"/>
          </w:tcPr>
          <w:p w:rsidR="007A4A03" w:rsidRPr="004634A8" w:rsidRDefault="007A4A03" w:rsidP="00BA545A">
            <w:pPr>
              <w:jc w:val="center"/>
              <w:rPr>
                <w:rFonts w:ascii="Times New Roman" w:hAnsi="Times New Roman" w:cs="Times New Roman"/>
                <w:sz w:val="24"/>
                <w:szCs w:val="24"/>
              </w:rPr>
            </w:pPr>
            <w:r w:rsidRPr="004634A8">
              <w:rPr>
                <w:rFonts w:ascii="Times New Roman" w:hAnsi="Times New Roman" w:cs="Times New Roman"/>
                <w:sz w:val="24"/>
                <w:szCs w:val="24"/>
              </w:rPr>
              <w:t>ІV кв.</w:t>
            </w:r>
          </w:p>
        </w:tc>
      </w:tr>
      <w:tr w:rsidR="00884C54" w:rsidRPr="004634A8" w:rsidTr="00B21075">
        <w:trPr>
          <w:cantSplit/>
          <w:trHeight w:val="1169"/>
        </w:trPr>
        <w:tc>
          <w:tcPr>
            <w:tcW w:w="414" w:type="pct"/>
            <w:vMerge/>
          </w:tcPr>
          <w:p w:rsidR="007A4A03" w:rsidRPr="004634A8" w:rsidRDefault="007A4A03" w:rsidP="00932A8A">
            <w:pPr>
              <w:jc w:val="both"/>
              <w:rPr>
                <w:rFonts w:ascii="Times New Roman" w:hAnsi="Times New Roman" w:cs="Times New Roman"/>
                <w:sz w:val="24"/>
                <w:szCs w:val="24"/>
              </w:rPr>
            </w:pPr>
          </w:p>
        </w:tc>
        <w:tc>
          <w:tcPr>
            <w:tcW w:w="325" w:type="pct"/>
            <w:textDirection w:val="btLr"/>
          </w:tcPr>
          <w:p w:rsidR="007A4A03" w:rsidRPr="004634A8" w:rsidRDefault="007A4A03" w:rsidP="00932A8A">
            <w:pPr>
              <w:jc w:val="both"/>
              <w:rPr>
                <w:rFonts w:ascii="Times New Roman" w:hAnsi="Times New Roman" w:cs="Times New Roman"/>
                <w:sz w:val="24"/>
                <w:szCs w:val="24"/>
              </w:rPr>
            </w:pPr>
            <w:r w:rsidRPr="004634A8">
              <w:rPr>
                <w:rFonts w:ascii="Times New Roman" w:hAnsi="Times New Roman" w:cs="Times New Roman"/>
                <w:sz w:val="24"/>
                <w:szCs w:val="24"/>
              </w:rPr>
              <w:t>Січень</w:t>
            </w:r>
          </w:p>
        </w:tc>
        <w:tc>
          <w:tcPr>
            <w:tcW w:w="325" w:type="pct"/>
            <w:textDirection w:val="btLr"/>
          </w:tcPr>
          <w:p w:rsidR="007A4A03" w:rsidRPr="004634A8" w:rsidRDefault="007A4A03" w:rsidP="00932A8A">
            <w:pPr>
              <w:jc w:val="both"/>
              <w:rPr>
                <w:rFonts w:ascii="Times New Roman" w:hAnsi="Times New Roman" w:cs="Times New Roman"/>
                <w:sz w:val="24"/>
                <w:szCs w:val="24"/>
              </w:rPr>
            </w:pPr>
            <w:r w:rsidRPr="004634A8">
              <w:rPr>
                <w:rFonts w:ascii="Times New Roman" w:hAnsi="Times New Roman" w:cs="Times New Roman"/>
                <w:sz w:val="24"/>
                <w:szCs w:val="24"/>
              </w:rPr>
              <w:t>Лютий</w:t>
            </w:r>
          </w:p>
        </w:tc>
        <w:tc>
          <w:tcPr>
            <w:tcW w:w="326" w:type="pct"/>
            <w:textDirection w:val="btLr"/>
          </w:tcPr>
          <w:p w:rsidR="007A4A03" w:rsidRPr="004634A8" w:rsidRDefault="007A4A03" w:rsidP="00932A8A">
            <w:pPr>
              <w:jc w:val="both"/>
              <w:rPr>
                <w:rFonts w:ascii="Times New Roman" w:hAnsi="Times New Roman" w:cs="Times New Roman"/>
                <w:sz w:val="24"/>
                <w:szCs w:val="24"/>
              </w:rPr>
            </w:pPr>
            <w:r w:rsidRPr="004634A8">
              <w:rPr>
                <w:rFonts w:ascii="Times New Roman" w:hAnsi="Times New Roman" w:cs="Times New Roman"/>
                <w:sz w:val="24"/>
                <w:szCs w:val="24"/>
              </w:rPr>
              <w:t>Березень</w:t>
            </w:r>
          </w:p>
        </w:tc>
        <w:tc>
          <w:tcPr>
            <w:tcW w:w="325" w:type="pct"/>
            <w:textDirection w:val="btLr"/>
          </w:tcPr>
          <w:p w:rsidR="007A4A03" w:rsidRPr="004634A8" w:rsidRDefault="007A4A03" w:rsidP="00932A8A">
            <w:pPr>
              <w:jc w:val="both"/>
              <w:rPr>
                <w:rFonts w:ascii="Times New Roman" w:hAnsi="Times New Roman" w:cs="Times New Roman"/>
                <w:sz w:val="24"/>
                <w:szCs w:val="24"/>
              </w:rPr>
            </w:pPr>
            <w:r w:rsidRPr="004634A8">
              <w:rPr>
                <w:rFonts w:ascii="Times New Roman" w:hAnsi="Times New Roman" w:cs="Times New Roman"/>
                <w:sz w:val="24"/>
                <w:szCs w:val="24"/>
              </w:rPr>
              <w:t>Квітень</w:t>
            </w:r>
          </w:p>
        </w:tc>
        <w:tc>
          <w:tcPr>
            <w:tcW w:w="324" w:type="pct"/>
            <w:textDirection w:val="btLr"/>
          </w:tcPr>
          <w:p w:rsidR="007A4A03" w:rsidRPr="004634A8" w:rsidRDefault="007A4A03" w:rsidP="00932A8A">
            <w:pPr>
              <w:jc w:val="both"/>
              <w:rPr>
                <w:rFonts w:ascii="Times New Roman" w:hAnsi="Times New Roman" w:cs="Times New Roman"/>
                <w:sz w:val="24"/>
                <w:szCs w:val="24"/>
              </w:rPr>
            </w:pPr>
            <w:r w:rsidRPr="004634A8">
              <w:rPr>
                <w:rFonts w:ascii="Times New Roman" w:hAnsi="Times New Roman" w:cs="Times New Roman"/>
                <w:sz w:val="24"/>
                <w:szCs w:val="24"/>
              </w:rPr>
              <w:t>Травень</w:t>
            </w:r>
          </w:p>
        </w:tc>
        <w:tc>
          <w:tcPr>
            <w:tcW w:w="327" w:type="pct"/>
            <w:textDirection w:val="btLr"/>
          </w:tcPr>
          <w:p w:rsidR="007A4A03" w:rsidRPr="004634A8" w:rsidRDefault="007A4A03" w:rsidP="00932A8A">
            <w:pPr>
              <w:jc w:val="both"/>
              <w:rPr>
                <w:rFonts w:ascii="Times New Roman" w:hAnsi="Times New Roman" w:cs="Times New Roman"/>
                <w:sz w:val="24"/>
                <w:szCs w:val="24"/>
              </w:rPr>
            </w:pPr>
            <w:r w:rsidRPr="004634A8">
              <w:rPr>
                <w:rFonts w:ascii="Times New Roman" w:hAnsi="Times New Roman" w:cs="Times New Roman"/>
                <w:sz w:val="24"/>
                <w:szCs w:val="24"/>
              </w:rPr>
              <w:t>Червень</w:t>
            </w:r>
          </w:p>
        </w:tc>
        <w:tc>
          <w:tcPr>
            <w:tcW w:w="530" w:type="pct"/>
            <w:textDirection w:val="btLr"/>
          </w:tcPr>
          <w:p w:rsidR="007A4A03" w:rsidRPr="004634A8" w:rsidRDefault="007A4A03" w:rsidP="00932A8A">
            <w:pPr>
              <w:jc w:val="both"/>
              <w:rPr>
                <w:rFonts w:ascii="Times New Roman" w:hAnsi="Times New Roman" w:cs="Times New Roman"/>
                <w:sz w:val="24"/>
                <w:szCs w:val="24"/>
              </w:rPr>
            </w:pPr>
            <w:r w:rsidRPr="004634A8">
              <w:rPr>
                <w:rFonts w:ascii="Times New Roman" w:hAnsi="Times New Roman" w:cs="Times New Roman"/>
                <w:sz w:val="24"/>
                <w:szCs w:val="24"/>
              </w:rPr>
              <w:t>Липень</w:t>
            </w:r>
          </w:p>
        </w:tc>
        <w:tc>
          <w:tcPr>
            <w:tcW w:w="530" w:type="pct"/>
            <w:textDirection w:val="btLr"/>
          </w:tcPr>
          <w:p w:rsidR="007A4A03" w:rsidRPr="004634A8" w:rsidRDefault="007A4A03" w:rsidP="00932A8A">
            <w:pPr>
              <w:jc w:val="both"/>
              <w:rPr>
                <w:rFonts w:ascii="Times New Roman" w:hAnsi="Times New Roman" w:cs="Times New Roman"/>
                <w:sz w:val="24"/>
                <w:szCs w:val="24"/>
              </w:rPr>
            </w:pPr>
            <w:r w:rsidRPr="004634A8">
              <w:rPr>
                <w:rFonts w:ascii="Times New Roman" w:hAnsi="Times New Roman" w:cs="Times New Roman"/>
                <w:sz w:val="24"/>
                <w:szCs w:val="24"/>
              </w:rPr>
              <w:t>Серпень</w:t>
            </w:r>
          </w:p>
        </w:tc>
        <w:tc>
          <w:tcPr>
            <w:tcW w:w="531" w:type="pct"/>
            <w:textDirection w:val="btLr"/>
          </w:tcPr>
          <w:p w:rsidR="007A4A03" w:rsidRPr="004634A8" w:rsidRDefault="007A4A03" w:rsidP="00932A8A">
            <w:pPr>
              <w:jc w:val="both"/>
              <w:rPr>
                <w:rFonts w:ascii="Times New Roman" w:hAnsi="Times New Roman" w:cs="Times New Roman"/>
                <w:sz w:val="24"/>
                <w:szCs w:val="24"/>
              </w:rPr>
            </w:pPr>
            <w:r w:rsidRPr="004634A8">
              <w:rPr>
                <w:rFonts w:ascii="Times New Roman" w:hAnsi="Times New Roman" w:cs="Times New Roman"/>
                <w:sz w:val="24"/>
                <w:szCs w:val="24"/>
              </w:rPr>
              <w:t>Вересень</w:t>
            </w:r>
          </w:p>
        </w:tc>
        <w:tc>
          <w:tcPr>
            <w:tcW w:w="312" w:type="pct"/>
            <w:textDirection w:val="btLr"/>
            <w:vAlign w:val="center"/>
          </w:tcPr>
          <w:p w:rsidR="007A4A03" w:rsidRPr="004634A8" w:rsidRDefault="007A4A03" w:rsidP="00932A8A">
            <w:pPr>
              <w:jc w:val="both"/>
              <w:rPr>
                <w:rFonts w:ascii="Times New Roman" w:hAnsi="Times New Roman" w:cs="Times New Roman"/>
                <w:sz w:val="24"/>
                <w:szCs w:val="24"/>
              </w:rPr>
            </w:pPr>
            <w:r w:rsidRPr="004634A8">
              <w:rPr>
                <w:rFonts w:ascii="Times New Roman" w:hAnsi="Times New Roman" w:cs="Times New Roman"/>
                <w:sz w:val="24"/>
                <w:szCs w:val="24"/>
              </w:rPr>
              <w:t>Жовтень</w:t>
            </w:r>
          </w:p>
        </w:tc>
        <w:tc>
          <w:tcPr>
            <w:tcW w:w="315" w:type="pct"/>
            <w:textDirection w:val="btLr"/>
            <w:vAlign w:val="center"/>
          </w:tcPr>
          <w:p w:rsidR="007A4A03" w:rsidRPr="004634A8" w:rsidRDefault="007A4A03" w:rsidP="00932A8A">
            <w:pPr>
              <w:jc w:val="both"/>
              <w:rPr>
                <w:rFonts w:ascii="Times New Roman" w:hAnsi="Times New Roman" w:cs="Times New Roman"/>
                <w:sz w:val="24"/>
                <w:szCs w:val="24"/>
              </w:rPr>
            </w:pPr>
            <w:r w:rsidRPr="004634A8">
              <w:rPr>
                <w:rFonts w:ascii="Times New Roman" w:hAnsi="Times New Roman" w:cs="Times New Roman"/>
                <w:sz w:val="24"/>
                <w:szCs w:val="24"/>
              </w:rPr>
              <w:t>Листопад</w:t>
            </w:r>
          </w:p>
        </w:tc>
        <w:tc>
          <w:tcPr>
            <w:tcW w:w="416" w:type="pct"/>
            <w:textDirection w:val="btLr"/>
            <w:vAlign w:val="center"/>
          </w:tcPr>
          <w:p w:rsidR="007A4A03" w:rsidRPr="004634A8" w:rsidRDefault="007A4A03" w:rsidP="00932A8A">
            <w:pPr>
              <w:jc w:val="both"/>
              <w:rPr>
                <w:rFonts w:ascii="Times New Roman" w:hAnsi="Times New Roman" w:cs="Times New Roman"/>
                <w:sz w:val="24"/>
                <w:szCs w:val="24"/>
              </w:rPr>
            </w:pPr>
            <w:r w:rsidRPr="004634A8">
              <w:rPr>
                <w:rFonts w:ascii="Times New Roman" w:hAnsi="Times New Roman" w:cs="Times New Roman"/>
                <w:sz w:val="24"/>
                <w:szCs w:val="24"/>
              </w:rPr>
              <w:t>Грудень</w:t>
            </w:r>
          </w:p>
        </w:tc>
      </w:tr>
      <w:tr w:rsidR="00B21075" w:rsidRPr="004634A8" w:rsidTr="00B21075">
        <w:trPr>
          <w:trHeight w:val="693"/>
        </w:trPr>
        <w:tc>
          <w:tcPr>
            <w:tcW w:w="414" w:type="pct"/>
          </w:tcPr>
          <w:p w:rsidR="00B21075" w:rsidRPr="004634A8" w:rsidRDefault="00B21075" w:rsidP="00932A8A">
            <w:pPr>
              <w:jc w:val="both"/>
              <w:rPr>
                <w:rFonts w:ascii="Times New Roman" w:hAnsi="Times New Roman" w:cs="Times New Roman"/>
                <w:b/>
                <w:sz w:val="24"/>
                <w:szCs w:val="24"/>
              </w:rPr>
            </w:pPr>
          </w:p>
        </w:tc>
        <w:tc>
          <w:tcPr>
            <w:tcW w:w="325" w:type="pct"/>
          </w:tcPr>
          <w:p w:rsidR="00B21075" w:rsidRPr="004634A8" w:rsidRDefault="00B21075" w:rsidP="00932A8A">
            <w:pPr>
              <w:ind w:left="-57" w:right="-57"/>
              <w:rPr>
                <w:rFonts w:ascii="Times New Roman" w:hAnsi="Times New Roman" w:cs="Times New Roman"/>
                <w:sz w:val="24"/>
                <w:szCs w:val="24"/>
              </w:rPr>
            </w:pPr>
          </w:p>
        </w:tc>
        <w:tc>
          <w:tcPr>
            <w:tcW w:w="325" w:type="pct"/>
          </w:tcPr>
          <w:p w:rsidR="00B21075" w:rsidRPr="004634A8" w:rsidRDefault="00B21075" w:rsidP="00932A8A">
            <w:pPr>
              <w:ind w:left="-57" w:right="-57"/>
              <w:rPr>
                <w:rFonts w:ascii="Times New Roman" w:hAnsi="Times New Roman" w:cs="Times New Roman"/>
                <w:sz w:val="24"/>
                <w:szCs w:val="24"/>
              </w:rPr>
            </w:pPr>
          </w:p>
        </w:tc>
        <w:tc>
          <w:tcPr>
            <w:tcW w:w="326" w:type="pct"/>
          </w:tcPr>
          <w:p w:rsidR="00B21075" w:rsidRPr="004634A8" w:rsidRDefault="00B21075" w:rsidP="00932A8A">
            <w:pPr>
              <w:ind w:left="-57" w:right="-57"/>
              <w:rPr>
                <w:rFonts w:ascii="Times New Roman" w:hAnsi="Times New Roman" w:cs="Times New Roman"/>
                <w:sz w:val="24"/>
                <w:szCs w:val="24"/>
              </w:rPr>
            </w:pPr>
          </w:p>
        </w:tc>
        <w:tc>
          <w:tcPr>
            <w:tcW w:w="325" w:type="pct"/>
          </w:tcPr>
          <w:p w:rsidR="00B21075" w:rsidRPr="004634A8" w:rsidRDefault="00B21075" w:rsidP="00BA545A">
            <w:pPr>
              <w:ind w:left="-57" w:right="-57"/>
              <w:rPr>
                <w:rFonts w:ascii="Times New Roman" w:hAnsi="Times New Roman" w:cs="Times New Roman"/>
                <w:sz w:val="24"/>
                <w:szCs w:val="24"/>
              </w:rPr>
            </w:pPr>
          </w:p>
        </w:tc>
        <w:tc>
          <w:tcPr>
            <w:tcW w:w="324" w:type="pct"/>
          </w:tcPr>
          <w:p w:rsidR="00B21075" w:rsidRPr="004634A8" w:rsidRDefault="00B21075" w:rsidP="00932A8A">
            <w:pPr>
              <w:ind w:left="-57" w:right="-57"/>
              <w:rPr>
                <w:rFonts w:ascii="Times New Roman" w:hAnsi="Times New Roman" w:cs="Times New Roman"/>
                <w:sz w:val="24"/>
                <w:szCs w:val="24"/>
              </w:rPr>
            </w:pPr>
          </w:p>
        </w:tc>
        <w:tc>
          <w:tcPr>
            <w:tcW w:w="327" w:type="pct"/>
          </w:tcPr>
          <w:p w:rsidR="00B21075" w:rsidRPr="004634A8" w:rsidRDefault="00B21075" w:rsidP="00932A8A">
            <w:pPr>
              <w:ind w:left="-57" w:right="-57"/>
              <w:rPr>
                <w:rFonts w:ascii="Times New Roman" w:hAnsi="Times New Roman" w:cs="Times New Roman"/>
                <w:sz w:val="24"/>
                <w:szCs w:val="24"/>
              </w:rPr>
            </w:pPr>
          </w:p>
        </w:tc>
        <w:tc>
          <w:tcPr>
            <w:tcW w:w="530" w:type="pct"/>
          </w:tcPr>
          <w:p w:rsidR="00B21075" w:rsidRPr="004634A8" w:rsidRDefault="00B21075" w:rsidP="00321B4D">
            <w:pPr>
              <w:ind w:left="-57" w:right="-57"/>
              <w:rPr>
                <w:rFonts w:ascii="Times New Roman" w:hAnsi="Times New Roman" w:cs="Times New Roman"/>
                <w:sz w:val="24"/>
                <w:szCs w:val="24"/>
              </w:rPr>
            </w:pPr>
            <w:r>
              <w:rPr>
                <w:rFonts w:ascii="Times New Roman" w:hAnsi="Times New Roman" w:cs="Times New Roman"/>
                <w:sz w:val="24"/>
                <w:szCs w:val="24"/>
              </w:rPr>
              <w:t>22 906,04</w:t>
            </w:r>
          </w:p>
        </w:tc>
        <w:tc>
          <w:tcPr>
            <w:tcW w:w="530" w:type="pct"/>
          </w:tcPr>
          <w:p w:rsidR="00B21075" w:rsidRPr="004634A8" w:rsidRDefault="00B21075" w:rsidP="003211AD">
            <w:pPr>
              <w:ind w:left="-57" w:right="-57"/>
              <w:rPr>
                <w:rFonts w:ascii="Times New Roman" w:hAnsi="Times New Roman" w:cs="Times New Roman"/>
                <w:sz w:val="24"/>
                <w:szCs w:val="24"/>
              </w:rPr>
            </w:pPr>
            <w:r>
              <w:rPr>
                <w:rFonts w:ascii="Times New Roman" w:hAnsi="Times New Roman" w:cs="Times New Roman"/>
                <w:sz w:val="24"/>
                <w:szCs w:val="24"/>
              </w:rPr>
              <w:t>22 906,04</w:t>
            </w:r>
          </w:p>
        </w:tc>
        <w:tc>
          <w:tcPr>
            <w:tcW w:w="531" w:type="pct"/>
          </w:tcPr>
          <w:p w:rsidR="00B21075" w:rsidRPr="004634A8" w:rsidRDefault="00B21075" w:rsidP="00B21075">
            <w:pPr>
              <w:ind w:left="-57" w:right="-57"/>
              <w:rPr>
                <w:rFonts w:ascii="Times New Roman" w:hAnsi="Times New Roman" w:cs="Times New Roman"/>
                <w:sz w:val="24"/>
                <w:szCs w:val="24"/>
              </w:rPr>
            </w:pPr>
            <w:r>
              <w:rPr>
                <w:rFonts w:ascii="Times New Roman" w:hAnsi="Times New Roman" w:cs="Times New Roman"/>
                <w:sz w:val="24"/>
                <w:szCs w:val="24"/>
              </w:rPr>
              <w:t>22 906,05</w:t>
            </w:r>
          </w:p>
        </w:tc>
        <w:tc>
          <w:tcPr>
            <w:tcW w:w="312" w:type="pct"/>
          </w:tcPr>
          <w:p w:rsidR="00B21075" w:rsidRPr="004634A8" w:rsidRDefault="00B21075" w:rsidP="00932A8A">
            <w:pPr>
              <w:ind w:left="-57" w:right="-57"/>
              <w:rPr>
                <w:rFonts w:ascii="Times New Roman" w:hAnsi="Times New Roman" w:cs="Times New Roman"/>
                <w:sz w:val="24"/>
                <w:szCs w:val="24"/>
              </w:rPr>
            </w:pPr>
          </w:p>
        </w:tc>
        <w:tc>
          <w:tcPr>
            <w:tcW w:w="315" w:type="pct"/>
          </w:tcPr>
          <w:p w:rsidR="00B21075" w:rsidRPr="004634A8" w:rsidRDefault="00B21075" w:rsidP="00932A8A">
            <w:pPr>
              <w:ind w:left="-57" w:right="-57"/>
              <w:rPr>
                <w:rFonts w:ascii="Times New Roman" w:hAnsi="Times New Roman" w:cs="Times New Roman"/>
                <w:sz w:val="24"/>
                <w:szCs w:val="24"/>
              </w:rPr>
            </w:pPr>
          </w:p>
        </w:tc>
        <w:tc>
          <w:tcPr>
            <w:tcW w:w="416" w:type="pct"/>
          </w:tcPr>
          <w:p w:rsidR="00B21075" w:rsidRPr="004634A8" w:rsidRDefault="00B21075" w:rsidP="00932A8A">
            <w:pPr>
              <w:ind w:left="-57" w:right="-57"/>
              <w:rPr>
                <w:rFonts w:ascii="Times New Roman" w:hAnsi="Times New Roman" w:cs="Times New Roman"/>
                <w:sz w:val="24"/>
                <w:szCs w:val="24"/>
              </w:rPr>
            </w:pPr>
          </w:p>
        </w:tc>
      </w:tr>
      <w:tr w:rsidR="007A4A03" w:rsidRPr="004634A8" w:rsidTr="00B21075">
        <w:trPr>
          <w:cantSplit/>
          <w:trHeight w:val="601"/>
        </w:trPr>
        <w:tc>
          <w:tcPr>
            <w:tcW w:w="414" w:type="pct"/>
            <w:vAlign w:val="center"/>
          </w:tcPr>
          <w:p w:rsidR="007A4A03" w:rsidRPr="004634A8" w:rsidRDefault="007A4A03" w:rsidP="00932A8A">
            <w:pPr>
              <w:ind w:left="-57" w:right="-57"/>
              <w:contextualSpacing/>
              <w:jc w:val="both"/>
              <w:rPr>
                <w:rFonts w:ascii="Times New Roman" w:hAnsi="Times New Roman" w:cs="Times New Roman"/>
                <w:b/>
                <w:sz w:val="24"/>
                <w:szCs w:val="24"/>
              </w:rPr>
            </w:pPr>
            <w:r w:rsidRPr="004634A8">
              <w:rPr>
                <w:rFonts w:ascii="Times New Roman" w:hAnsi="Times New Roman" w:cs="Times New Roman"/>
                <w:bCs/>
                <w:sz w:val="24"/>
                <w:szCs w:val="24"/>
                <w:lang w:val="ru-RU"/>
              </w:rPr>
              <w:t>м</w:t>
            </w:r>
            <w:r w:rsidRPr="004634A8">
              <w:rPr>
                <w:rFonts w:ascii="Times New Roman" w:hAnsi="Times New Roman" w:cs="Times New Roman"/>
                <w:bCs/>
                <w:sz w:val="24"/>
                <w:szCs w:val="24"/>
                <w:vertAlign w:val="superscript"/>
                <w:lang w:val="ru-RU"/>
              </w:rPr>
              <w:t>3</w:t>
            </w:r>
          </w:p>
        </w:tc>
        <w:tc>
          <w:tcPr>
            <w:tcW w:w="975" w:type="pct"/>
            <w:gridSpan w:val="3"/>
            <w:vAlign w:val="center"/>
          </w:tcPr>
          <w:p w:rsidR="007A4A03" w:rsidRPr="004634A8" w:rsidRDefault="007A4A03" w:rsidP="00932A8A">
            <w:pPr>
              <w:ind w:left="-57" w:right="-57"/>
              <w:jc w:val="center"/>
              <w:rPr>
                <w:rFonts w:ascii="Times New Roman" w:hAnsi="Times New Roman" w:cs="Times New Roman"/>
                <w:sz w:val="24"/>
                <w:szCs w:val="24"/>
              </w:rPr>
            </w:pPr>
          </w:p>
        </w:tc>
        <w:tc>
          <w:tcPr>
            <w:tcW w:w="977" w:type="pct"/>
            <w:gridSpan w:val="3"/>
            <w:vAlign w:val="center"/>
          </w:tcPr>
          <w:p w:rsidR="007A4A03" w:rsidRPr="004634A8" w:rsidRDefault="007A4A03" w:rsidP="00932A8A">
            <w:pPr>
              <w:ind w:left="-57" w:right="-57"/>
              <w:jc w:val="center"/>
              <w:rPr>
                <w:rFonts w:ascii="Times New Roman" w:hAnsi="Times New Roman" w:cs="Times New Roman"/>
                <w:sz w:val="24"/>
                <w:szCs w:val="24"/>
              </w:rPr>
            </w:pPr>
          </w:p>
        </w:tc>
        <w:tc>
          <w:tcPr>
            <w:tcW w:w="1592" w:type="pct"/>
            <w:gridSpan w:val="3"/>
            <w:vAlign w:val="center"/>
          </w:tcPr>
          <w:p w:rsidR="007A4A03" w:rsidRPr="004634A8" w:rsidRDefault="00B21075" w:rsidP="00B21075">
            <w:pPr>
              <w:ind w:left="-57" w:right="-57"/>
              <w:jc w:val="center"/>
              <w:rPr>
                <w:rFonts w:ascii="Times New Roman" w:hAnsi="Times New Roman" w:cs="Times New Roman"/>
                <w:sz w:val="24"/>
                <w:szCs w:val="24"/>
              </w:rPr>
            </w:pPr>
            <w:r>
              <w:rPr>
                <w:rFonts w:ascii="Times New Roman" w:hAnsi="Times New Roman" w:cs="Times New Roman"/>
                <w:sz w:val="24"/>
                <w:szCs w:val="24"/>
              </w:rPr>
              <w:t>68 718,13</w:t>
            </w:r>
          </w:p>
        </w:tc>
        <w:tc>
          <w:tcPr>
            <w:tcW w:w="1043" w:type="pct"/>
            <w:gridSpan w:val="3"/>
            <w:vAlign w:val="center"/>
          </w:tcPr>
          <w:p w:rsidR="007A4A03" w:rsidRPr="004634A8" w:rsidRDefault="007A4A03" w:rsidP="00932A8A">
            <w:pPr>
              <w:ind w:left="-57" w:right="-57"/>
              <w:jc w:val="center"/>
              <w:rPr>
                <w:rFonts w:ascii="Times New Roman" w:hAnsi="Times New Roman" w:cs="Times New Roman"/>
                <w:sz w:val="24"/>
                <w:szCs w:val="24"/>
              </w:rPr>
            </w:pPr>
          </w:p>
        </w:tc>
      </w:tr>
    </w:tbl>
    <w:p w:rsidR="007A4A03" w:rsidRPr="004634A8" w:rsidRDefault="007A4A03" w:rsidP="007A4A03">
      <w:pPr>
        <w:jc w:val="both"/>
        <w:rPr>
          <w:rFonts w:ascii="Times New Roman" w:hAnsi="Times New Roman" w:cs="Times New Roman"/>
          <w:sz w:val="24"/>
          <w:szCs w:val="24"/>
        </w:rPr>
      </w:pPr>
    </w:p>
    <w:p w:rsidR="007A4A03" w:rsidRPr="004634A8" w:rsidRDefault="007A4A03" w:rsidP="007A4A03">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2.2. Добовий розподіл запланованого обсягу продажу Газу здійснюється, виходячи з середньодобового обсягу передачі газу (далі - Середньодобовий обсяг передачі). </w:t>
      </w:r>
      <w:r w:rsidRPr="004634A8">
        <w:rPr>
          <w:rFonts w:ascii="Times New Roman" w:hAnsi="Times New Roman" w:cs="Times New Roman"/>
          <w:sz w:val="24"/>
          <w:szCs w:val="24"/>
        </w:rPr>
        <w:lastRenderedPageBreak/>
        <w:t xml:space="preserve">Середньодобовий обсяг передачі Газу визначається шляхом ділення місячного запланованого обсягу продажу Газу на кількість днів роботи газоспоживного обладнання у відповідному місяці. </w:t>
      </w:r>
    </w:p>
    <w:p w:rsidR="007A4A03" w:rsidRPr="004634A8" w:rsidRDefault="007A4A03" w:rsidP="007A4A03">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Можливі зміни квартальних та місячних обсягів поставки Газу, встановлюються за погодженням Сторін шляхом підписання Додаткових угод до даного Договору.</w:t>
      </w:r>
    </w:p>
    <w:p w:rsidR="007A4A03" w:rsidRPr="004634A8" w:rsidRDefault="007A4A03" w:rsidP="007A4A03">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2.3. За розрахункову одиницю поданого Газу приймається один кубічний метр, приведений до стандартних умов (Т-20 </w:t>
      </w:r>
      <w:proofErr w:type="spellStart"/>
      <w:r w:rsidRPr="004634A8">
        <w:rPr>
          <w:rFonts w:ascii="Times New Roman" w:hAnsi="Times New Roman" w:cs="Times New Roman"/>
          <w:sz w:val="24"/>
          <w:szCs w:val="24"/>
        </w:rPr>
        <w:t>град.С</w:t>
      </w:r>
      <w:proofErr w:type="spellEnd"/>
      <w:r w:rsidRPr="004634A8">
        <w:rPr>
          <w:rFonts w:ascii="Times New Roman" w:hAnsi="Times New Roman" w:cs="Times New Roman"/>
          <w:sz w:val="24"/>
          <w:szCs w:val="24"/>
        </w:rPr>
        <w:t>, Р=101,325 </w:t>
      </w:r>
      <w:proofErr w:type="spellStart"/>
      <w:r w:rsidRPr="004634A8">
        <w:rPr>
          <w:rFonts w:ascii="Times New Roman" w:hAnsi="Times New Roman" w:cs="Times New Roman"/>
          <w:sz w:val="24"/>
          <w:szCs w:val="24"/>
        </w:rPr>
        <w:t>КПа</w:t>
      </w:r>
      <w:proofErr w:type="spellEnd"/>
      <w:r w:rsidRPr="004634A8">
        <w:rPr>
          <w:rFonts w:ascii="Times New Roman" w:hAnsi="Times New Roman" w:cs="Times New Roman"/>
          <w:sz w:val="24"/>
          <w:szCs w:val="24"/>
        </w:rPr>
        <w:t>/760 </w:t>
      </w:r>
      <w:proofErr w:type="spellStart"/>
      <w:r w:rsidRPr="004634A8">
        <w:rPr>
          <w:rFonts w:ascii="Times New Roman" w:hAnsi="Times New Roman" w:cs="Times New Roman"/>
          <w:sz w:val="24"/>
          <w:szCs w:val="24"/>
        </w:rPr>
        <w:t>мм.рт.ст</w:t>
      </w:r>
      <w:proofErr w:type="spellEnd"/>
      <w:r w:rsidRPr="004634A8">
        <w:rPr>
          <w:rFonts w:ascii="Times New Roman" w:hAnsi="Times New Roman" w:cs="Times New Roman"/>
          <w:sz w:val="24"/>
          <w:szCs w:val="24"/>
        </w:rPr>
        <w:t>./).</w:t>
      </w:r>
    </w:p>
    <w:p w:rsidR="007A4A03" w:rsidRPr="004634A8" w:rsidRDefault="007A4A03" w:rsidP="007A4A03">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2.4. Якість Газу, що передається Постачальником Покупцеві в порядку цього Договору, повинна відповідати вимогам ГОСТ 5542-87.</w:t>
      </w:r>
    </w:p>
    <w:p w:rsidR="007A4A03" w:rsidRPr="004634A8" w:rsidRDefault="007A4A03" w:rsidP="007A4A03">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2.5. Обсяг Газу визначається та узгоджується на кожен місяць шляхом подання Покупцем заявок Постачальнику. Заявки подаються Постачальникові у письмовій формі, зокрема, з  використанням факсу та інших засобів електронного зв’язку до 20 числа місяця що передує місяцю поставки Газу. У спосіб, зазначений для подання Заявки, Постачальник зобов’язаний до 1 (першого) числа місяця, щодо якого подано Заявку, підтвердити Покупцю її прийняття до виконання.</w:t>
      </w:r>
    </w:p>
    <w:p w:rsidR="007A4A03" w:rsidRPr="004634A8" w:rsidRDefault="007A4A03" w:rsidP="007A4A03">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На підставі Заявки Покупця, підтвердженої Постачальником, у Постачальника виникають зобов’язання щодо поставки Газу, а у Покупця виникають зобов’язання щодо оплати отриманого Газу.</w:t>
      </w:r>
    </w:p>
    <w:p w:rsidR="007A4A03" w:rsidRPr="004634A8" w:rsidRDefault="007A4A03" w:rsidP="007A4A03">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2.6. Коригування обсягу Газу та періодів поставки Газу узгоджується Сторонами шляхом підписання Додаткових угод до даного Договору. </w:t>
      </w:r>
    </w:p>
    <w:p w:rsidR="007A4A03" w:rsidRPr="004634A8" w:rsidRDefault="007A4A03" w:rsidP="007A4A03">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2.7. Місце поставки товарів, виконання робіт чи надання послуг: 49044, Україна, Дніпропетровська обл., м. Дніпро, об’єкти Замовника.</w:t>
      </w:r>
    </w:p>
    <w:p w:rsidR="007A4A03" w:rsidRPr="004634A8" w:rsidRDefault="007A4A03" w:rsidP="007A4A03">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Поставка здійснюється до точки входу в газорозподільну систему до якої підключено заклад Замовника. </w:t>
      </w:r>
    </w:p>
    <w:p w:rsidR="007A4A03" w:rsidRDefault="007A4A03" w:rsidP="007A4A03">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2.8. Обсяги закупівлі Газу можуть бути зменшені залежно від реального фінансування видатків Покупця.</w:t>
      </w:r>
    </w:p>
    <w:p w:rsidR="00BA545A" w:rsidRPr="004634A8" w:rsidRDefault="00BA545A" w:rsidP="007A4A03">
      <w:pPr>
        <w:spacing w:line="276" w:lineRule="auto"/>
        <w:ind w:firstLine="540"/>
        <w:jc w:val="both"/>
        <w:rPr>
          <w:rFonts w:ascii="Times New Roman" w:hAnsi="Times New Roman" w:cs="Times New Roman"/>
          <w:sz w:val="24"/>
          <w:szCs w:val="24"/>
        </w:rPr>
      </w:pPr>
    </w:p>
    <w:p w:rsidR="007A4A03" w:rsidRPr="004634A8" w:rsidRDefault="007A4A03" w:rsidP="007A4A03">
      <w:pPr>
        <w:spacing w:line="276" w:lineRule="auto"/>
        <w:ind w:firstLine="540"/>
        <w:jc w:val="center"/>
        <w:rPr>
          <w:rFonts w:ascii="Times New Roman" w:hAnsi="Times New Roman" w:cs="Times New Roman"/>
          <w:b/>
          <w:sz w:val="24"/>
          <w:szCs w:val="24"/>
        </w:rPr>
      </w:pPr>
      <w:r w:rsidRPr="004634A8">
        <w:rPr>
          <w:rFonts w:ascii="Times New Roman" w:hAnsi="Times New Roman" w:cs="Times New Roman"/>
          <w:b/>
          <w:sz w:val="24"/>
          <w:szCs w:val="24"/>
        </w:rPr>
        <w:t>3. Порядок та умови постачання, приймання та обліку газу</w:t>
      </w:r>
    </w:p>
    <w:p w:rsidR="007A4A03" w:rsidRPr="004634A8" w:rsidRDefault="007A4A03" w:rsidP="007A4A03">
      <w:pPr>
        <w:widowControl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3.1. Кількість Газу, яка передається Покупцеві в порядку цього Договору, визначається засобами вимірювальної техніки, атестованими в органах Держстандарту України, що встановлені у Покупця, та які повинні відповідати Закону України «Про метрологію та метрологічну діяльність», державним будівельним нормам ДБН В.2.5-20-2001 «Газопостачання», «Правилам обліку природного газу під час його транспортування газорозподільними мережами, постачання та споживання», затвердженим наказом Міністерства палива та енергетики України від 27.12.2005 р. № 618,  державним стандартам, нормативним та методичним документам Держспоживстандарту України, експлуатаційній документації на засоби вимірювальної техніки.</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3.2. В порядку цього Договору Постачальник передає Покупцю у власність Газ, в обсягах, визначених п. 2.1. цього Договору».</w:t>
      </w:r>
    </w:p>
    <w:p w:rsidR="007A4A03" w:rsidRPr="004634A8" w:rsidRDefault="007A4A03" w:rsidP="007A4A03">
      <w:pPr>
        <w:spacing w:line="276" w:lineRule="auto"/>
        <w:ind w:firstLine="709"/>
        <w:jc w:val="both"/>
        <w:rPr>
          <w:rFonts w:ascii="Times New Roman" w:hAnsi="Times New Roman" w:cs="Times New Roman"/>
          <w:strike/>
          <w:sz w:val="24"/>
          <w:szCs w:val="24"/>
        </w:rPr>
      </w:pPr>
      <w:r w:rsidRPr="004634A8">
        <w:rPr>
          <w:rFonts w:ascii="Times New Roman" w:hAnsi="Times New Roman" w:cs="Times New Roman"/>
          <w:sz w:val="24"/>
          <w:szCs w:val="24"/>
        </w:rPr>
        <w:t>3.3. Право власності на Газ від Постачальника до Покупця переходить в точці входу в газорозподільну систему до  якої підключено заклад Замовника.</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3.4. Приймання-передача Газу, поставленого Постачальником Покупцеві у відповідному місяці, оформляється щомісячними Актами приймання-передачі природного газу. </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Кількість Газу, поставленого Покупцю, підтверджуються щомісячними технічними актами приймання-передачі газу, які підписуються повноважними представниками Постачальника і Покупця та газотранспортної організації.</w:t>
      </w:r>
    </w:p>
    <w:p w:rsidR="007A4A03" w:rsidRPr="004634A8" w:rsidRDefault="007A4A03" w:rsidP="007A4A03">
      <w:pPr>
        <w:suppressAutoHyphens/>
        <w:spacing w:line="276" w:lineRule="auto"/>
        <w:ind w:firstLine="709"/>
        <w:jc w:val="both"/>
        <w:rPr>
          <w:rFonts w:ascii="Times New Roman" w:hAnsi="Times New Roman" w:cs="Times New Roman"/>
          <w:sz w:val="24"/>
          <w:szCs w:val="24"/>
          <w:lang w:eastAsia="zh-CN"/>
        </w:rPr>
      </w:pPr>
      <w:r w:rsidRPr="004634A8">
        <w:rPr>
          <w:rFonts w:ascii="Times New Roman" w:hAnsi="Times New Roman" w:cs="Times New Roman"/>
          <w:sz w:val="24"/>
          <w:szCs w:val="24"/>
          <w:lang w:eastAsia="zh-CN"/>
        </w:rPr>
        <w:t xml:space="preserve">3.5. Акти приймання-передачі природного газу, що зазначені у пункті 3.4. даного Договору, підписуються Покупцем за формою, наданою Постачальником, на підставі </w:t>
      </w:r>
      <w:r w:rsidRPr="004634A8">
        <w:rPr>
          <w:rFonts w:ascii="Times New Roman" w:hAnsi="Times New Roman" w:cs="Times New Roman"/>
          <w:sz w:val="24"/>
          <w:szCs w:val="24"/>
          <w:lang w:eastAsia="zh-CN"/>
        </w:rPr>
        <w:lastRenderedPageBreak/>
        <w:t xml:space="preserve">технічних актів приймання-передачі газу до кінця місяця споживання але не пізніше 10 (десятого) числа місяця, наступного за звітним. </w:t>
      </w:r>
    </w:p>
    <w:p w:rsidR="007A4A03" w:rsidRPr="004634A8" w:rsidRDefault="007A4A03" w:rsidP="007A4A03">
      <w:pPr>
        <w:suppressAutoHyphens/>
        <w:spacing w:line="276" w:lineRule="auto"/>
        <w:ind w:firstLine="709"/>
        <w:rPr>
          <w:rFonts w:ascii="Times New Roman" w:hAnsi="Times New Roman" w:cs="Times New Roman"/>
          <w:sz w:val="24"/>
          <w:szCs w:val="24"/>
          <w:lang w:eastAsia="zh-CN"/>
        </w:rPr>
      </w:pPr>
      <w:r w:rsidRPr="004634A8">
        <w:rPr>
          <w:rFonts w:ascii="Times New Roman" w:hAnsi="Times New Roman" w:cs="Times New Roman"/>
          <w:sz w:val="24"/>
          <w:szCs w:val="24"/>
          <w:lang w:eastAsia="zh-CN"/>
        </w:rPr>
        <w:t>3.6. Покупець зобов`язаний:</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3.6.1. Економно та раціонально використовувати поданий йому Газ у відповідності до чинних </w:t>
      </w:r>
      <w:proofErr w:type="spellStart"/>
      <w:r w:rsidRPr="004634A8">
        <w:rPr>
          <w:rFonts w:ascii="Times New Roman" w:hAnsi="Times New Roman" w:cs="Times New Roman"/>
          <w:sz w:val="24"/>
          <w:szCs w:val="24"/>
        </w:rPr>
        <w:t>“Правил</w:t>
      </w:r>
      <w:proofErr w:type="spellEnd"/>
      <w:r w:rsidRPr="004634A8">
        <w:rPr>
          <w:rFonts w:ascii="Times New Roman" w:hAnsi="Times New Roman" w:cs="Times New Roman"/>
          <w:sz w:val="24"/>
          <w:szCs w:val="24"/>
        </w:rPr>
        <w:t xml:space="preserve"> безпеки в газовому </w:t>
      </w:r>
      <w:proofErr w:type="spellStart"/>
      <w:r w:rsidRPr="004634A8">
        <w:rPr>
          <w:rFonts w:ascii="Times New Roman" w:hAnsi="Times New Roman" w:cs="Times New Roman"/>
          <w:sz w:val="24"/>
          <w:szCs w:val="24"/>
        </w:rPr>
        <w:t>господарстві”</w:t>
      </w:r>
      <w:proofErr w:type="spellEnd"/>
      <w:r w:rsidRPr="004634A8">
        <w:rPr>
          <w:rFonts w:ascii="Times New Roman" w:hAnsi="Times New Roman" w:cs="Times New Roman"/>
          <w:sz w:val="24"/>
          <w:szCs w:val="24"/>
        </w:rPr>
        <w:t xml:space="preserve"> та </w:t>
      </w:r>
      <w:proofErr w:type="spellStart"/>
      <w:r w:rsidRPr="004634A8">
        <w:rPr>
          <w:rFonts w:ascii="Times New Roman" w:hAnsi="Times New Roman" w:cs="Times New Roman"/>
          <w:sz w:val="24"/>
          <w:szCs w:val="24"/>
        </w:rPr>
        <w:t>“Будівельних</w:t>
      </w:r>
      <w:proofErr w:type="spellEnd"/>
      <w:r w:rsidRPr="004634A8">
        <w:rPr>
          <w:rFonts w:ascii="Times New Roman" w:hAnsi="Times New Roman" w:cs="Times New Roman"/>
          <w:sz w:val="24"/>
          <w:szCs w:val="24"/>
        </w:rPr>
        <w:t xml:space="preserve"> норм і </w:t>
      </w:r>
      <w:proofErr w:type="spellStart"/>
      <w:r w:rsidRPr="004634A8">
        <w:rPr>
          <w:rFonts w:ascii="Times New Roman" w:hAnsi="Times New Roman" w:cs="Times New Roman"/>
          <w:sz w:val="24"/>
          <w:szCs w:val="24"/>
        </w:rPr>
        <w:t>правил”</w:t>
      </w:r>
      <w:proofErr w:type="spellEnd"/>
      <w:r w:rsidRPr="004634A8">
        <w:rPr>
          <w:rFonts w:ascii="Times New Roman" w:hAnsi="Times New Roman" w:cs="Times New Roman"/>
          <w:sz w:val="24"/>
          <w:szCs w:val="24"/>
        </w:rPr>
        <w:t>.</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3.6.2. В будь-який час допускати представників Державної </w:t>
      </w:r>
      <w:proofErr w:type="spellStart"/>
      <w:r w:rsidRPr="004634A8">
        <w:rPr>
          <w:rFonts w:ascii="Times New Roman" w:hAnsi="Times New Roman" w:cs="Times New Roman"/>
          <w:sz w:val="24"/>
          <w:szCs w:val="24"/>
        </w:rPr>
        <w:t>газінспекції</w:t>
      </w:r>
      <w:proofErr w:type="spellEnd"/>
      <w:r w:rsidRPr="004634A8">
        <w:rPr>
          <w:rFonts w:ascii="Times New Roman" w:hAnsi="Times New Roman" w:cs="Times New Roman"/>
          <w:sz w:val="24"/>
          <w:szCs w:val="24"/>
        </w:rPr>
        <w:t xml:space="preserve">, Постачальника, газотранспортних організацій для перевірки приладів обліку витрат Газу Покупця та правильності експлуатації цих приладів, а також огляду газопроводів, </w:t>
      </w:r>
      <w:proofErr w:type="spellStart"/>
      <w:r w:rsidRPr="004634A8">
        <w:rPr>
          <w:rFonts w:ascii="Times New Roman" w:hAnsi="Times New Roman" w:cs="Times New Roman"/>
          <w:sz w:val="24"/>
          <w:szCs w:val="24"/>
        </w:rPr>
        <w:t>газоспоживаючого</w:t>
      </w:r>
      <w:proofErr w:type="spellEnd"/>
      <w:r w:rsidRPr="004634A8">
        <w:rPr>
          <w:rFonts w:ascii="Times New Roman" w:hAnsi="Times New Roman" w:cs="Times New Roman"/>
          <w:sz w:val="24"/>
          <w:szCs w:val="24"/>
        </w:rPr>
        <w:t xml:space="preserve"> устаткування, при наявності документів, що належним чином підтверджують їх повноваження.</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3.6.3. Негайно повідомляти Постачальника та транспортну організацію про неполадки приладів обліку газу, заміру температури та тиску Газу.</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3.7. Покупець має право призупинити відбір Газу повністю або частково при виконанні планового ремонту газопостачального або </w:t>
      </w:r>
      <w:proofErr w:type="spellStart"/>
      <w:r w:rsidRPr="004634A8">
        <w:rPr>
          <w:rFonts w:ascii="Times New Roman" w:hAnsi="Times New Roman" w:cs="Times New Roman"/>
          <w:sz w:val="24"/>
          <w:szCs w:val="24"/>
        </w:rPr>
        <w:t>газоспоживаючого</w:t>
      </w:r>
      <w:proofErr w:type="spellEnd"/>
      <w:r w:rsidRPr="004634A8">
        <w:rPr>
          <w:rFonts w:ascii="Times New Roman" w:hAnsi="Times New Roman" w:cs="Times New Roman"/>
          <w:sz w:val="24"/>
          <w:szCs w:val="24"/>
        </w:rPr>
        <w:t xml:space="preserve"> устаткування, повідомивши про це Постачальника за 24 (двадцять чотири) години до зменшення або припинення споживання газу, а при аварійних ситуаціях – терміново.</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3.8. Постачальник має право призупинити повністю або скоротити постачання Газу частково у випадках та порядку, передбачених Постановою КМУ від 08.12.2006 №1687 «Про затвердження порядку </w:t>
      </w:r>
      <w:proofErr w:type="spellStart"/>
      <w:r w:rsidRPr="004634A8">
        <w:rPr>
          <w:rFonts w:ascii="Times New Roman" w:hAnsi="Times New Roman" w:cs="Times New Roman"/>
          <w:sz w:val="24"/>
          <w:szCs w:val="24"/>
        </w:rPr>
        <w:t>пооб’єктового</w:t>
      </w:r>
      <w:proofErr w:type="spellEnd"/>
      <w:r w:rsidRPr="004634A8">
        <w:rPr>
          <w:rFonts w:ascii="Times New Roman" w:hAnsi="Times New Roman" w:cs="Times New Roman"/>
          <w:sz w:val="24"/>
          <w:szCs w:val="24"/>
        </w:rPr>
        <w:t xml:space="preserve"> припинення (обмеження) газопостачання споживачам, крім населення», та у випадках проведення, запланованих капітальних ремонтів газових мереж (на час під’єднання газових мереж), під час аварій і невідкладних ремонтних робіт та для запобігання аварій в газовому господарстві, у випадках, передбачених чинним законодавством.</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3.9. Покупець несе самостійну повну відповідальність за відповідність системи газопостачання проектній та виконавчій технічній документації, збереження та безпечну експлуатацію газового господарства, включаючи всі пункти редукування, </w:t>
      </w:r>
      <w:proofErr w:type="spellStart"/>
      <w:r w:rsidRPr="004634A8">
        <w:rPr>
          <w:rFonts w:ascii="Times New Roman" w:hAnsi="Times New Roman" w:cs="Times New Roman"/>
          <w:sz w:val="24"/>
          <w:szCs w:val="24"/>
        </w:rPr>
        <w:t>відключаючі</w:t>
      </w:r>
      <w:proofErr w:type="spellEnd"/>
      <w:r w:rsidRPr="004634A8">
        <w:rPr>
          <w:rFonts w:ascii="Times New Roman" w:hAnsi="Times New Roman" w:cs="Times New Roman"/>
          <w:sz w:val="24"/>
          <w:szCs w:val="24"/>
        </w:rPr>
        <w:t xml:space="preserve"> та </w:t>
      </w:r>
      <w:proofErr w:type="spellStart"/>
      <w:r w:rsidRPr="004634A8">
        <w:rPr>
          <w:rFonts w:ascii="Times New Roman" w:hAnsi="Times New Roman" w:cs="Times New Roman"/>
          <w:sz w:val="24"/>
          <w:szCs w:val="24"/>
        </w:rPr>
        <w:t>газоспоживаючі</w:t>
      </w:r>
      <w:proofErr w:type="spellEnd"/>
      <w:r w:rsidRPr="004634A8">
        <w:rPr>
          <w:rFonts w:ascii="Times New Roman" w:hAnsi="Times New Roman" w:cs="Times New Roman"/>
          <w:sz w:val="24"/>
          <w:szCs w:val="24"/>
        </w:rPr>
        <w:t xml:space="preserve"> пристрої, а також за забезпечення протипожежних заходів в його газовому господарстві.</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3.10. Постачальник зобов’язаний здійснити необхідні дії з надання статистичної та іншої інформації відповідним органам державної влади та іншим суб’єктам, що контролюють функціонування ринку постачання природного газу споживачам України.</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3.11. Покупцем буде укладено договір із Акціонерним товариством  </w:t>
      </w:r>
      <w:r w:rsidRPr="004634A8">
        <w:rPr>
          <w:rFonts w:ascii="Times New Roman" w:hAnsi="Times New Roman" w:cs="Times New Roman"/>
          <w:bCs/>
          <w:sz w:val="24"/>
          <w:szCs w:val="24"/>
        </w:rPr>
        <w:t xml:space="preserve">"ДНІПРОГАЗ" </w:t>
      </w:r>
      <w:r w:rsidRPr="004634A8">
        <w:rPr>
          <w:rFonts w:ascii="Times New Roman" w:hAnsi="Times New Roman" w:cs="Times New Roman"/>
          <w:sz w:val="24"/>
          <w:szCs w:val="24"/>
        </w:rPr>
        <w:t>(Оператор ГРМ) щодо розподілу газу.</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3.12. Строк (термін) поставки товару:  </w:t>
      </w:r>
      <w:r w:rsidRPr="00BA545A">
        <w:rPr>
          <w:rFonts w:ascii="Times New Roman" w:hAnsi="Times New Roman" w:cs="Times New Roman"/>
          <w:b/>
          <w:sz w:val="24"/>
          <w:szCs w:val="24"/>
        </w:rPr>
        <w:t xml:space="preserve">з </w:t>
      </w:r>
      <w:r w:rsidR="003D5E2A">
        <w:rPr>
          <w:rFonts w:ascii="Times New Roman" w:hAnsi="Times New Roman" w:cs="Times New Roman"/>
          <w:b/>
          <w:sz w:val="24"/>
          <w:szCs w:val="24"/>
        </w:rPr>
        <w:t>01.07.2023р</w:t>
      </w:r>
      <w:r w:rsidRPr="00BA545A">
        <w:rPr>
          <w:rFonts w:ascii="Times New Roman" w:hAnsi="Times New Roman" w:cs="Times New Roman"/>
          <w:b/>
          <w:sz w:val="24"/>
          <w:szCs w:val="24"/>
        </w:rPr>
        <w:t xml:space="preserve"> до 3</w:t>
      </w:r>
      <w:r w:rsidR="00BA545A" w:rsidRPr="00BA545A">
        <w:rPr>
          <w:rFonts w:ascii="Times New Roman" w:hAnsi="Times New Roman" w:cs="Times New Roman"/>
          <w:b/>
          <w:sz w:val="24"/>
          <w:szCs w:val="24"/>
        </w:rPr>
        <w:t>0</w:t>
      </w:r>
      <w:r w:rsidRPr="00BA545A">
        <w:rPr>
          <w:rFonts w:ascii="Times New Roman" w:hAnsi="Times New Roman" w:cs="Times New Roman"/>
          <w:b/>
          <w:sz w:val="24"/>
          <w:szCs w:val="24"/>
        </w:rPr>
        <w:t>.</w:t>
      </w:r>
      <w:r w:rsidR="00BA545A" w:rsidRPr="00BA545A">
        <w:rPr>
          <w:rFonts w:ascii="Times New Roman" w:hAnsi="Times New Roman" w:cs="Times New Roman"/>
          <w:b/>
          <w:sz w:val="24"/>
          <w:szCs w:val="24"/>
        </w:rPr>
        <w:t>0</w:t>
      </w:r>
      <w:r w:rsidR="00884C54">
        <w:rPr>
          <w:rFonts w:ascii="Times New Roman" w:hAnsi="Times New Roman" w:cs="Times New Roman"/>
          <w:b/>
          <w:sz w:val="24"/>
          <w:szCs w:val="24"/>
        </w:rPr>
        <w:t>9</w:t>
      </w:r>
      <w:r w:rsidRPr="00BA545A">
        <w:rPr>
          <w:rFonts w:ascii="Times New Roman" w:hAnsi="Times New Roman" w:cs="Times New Roman"/>
          <w:b/>
          <w:sz w:val="24"/>
          <w:szCs w:val="24"/>
        </w:rPr>
        <w:t>.202</w:t>
      </w:r>
      <w:r w:rsidR="00BA545A" w:rsidRPr="00BA545A">
        <w:rPr>
          <w:rFonts w:ascii="Times New Roman" w:hAnsi="Times New Roman" w:cs="Times New Roman"/>
          <w:b/>
          <w:sz w:val="24"/>
          <w:szCs w:val="24"/>
        </w:rPr>
        <w:t>3</w:t>
      </w:r>
      <w:r w:rsidRPr="00BA545A">
        <w:rPr>
          <w:rFonts w:ascii="Times New Roman" w:hAnsi="Times New Roman" w:cs="Times New Roman"/>
          <w:b/>
          <w:sz w:val="24"/>
          <w:szCs w:val="24"/>
        </w:rPr>
        <w:t xml:space="preserve"> р.</w:t>
      </w:r>
      <w:r w:rsidR="00BA545A">
        <w:rPr>
          <w:rFonts w:ascii="Times New Roman" w:hAnsi="Times New Roman" w:cs="Times New Roman"/>
          <w:b/>
          <w:sz w:val="24"/>
          <w:szCs w:val="24"/>
        </w:rPr>
        <w:t xml:space="preserve"> включно.</w:t>
      </w:r>
    </w:p>
    <w:p w:rsidR="007A4A03" w:rsidRPr="004634A8" w:rsidRDefault="007A4A03" w:rsidP="007A4A03">
      <w:pPr>
        <w:spacing w:line="276" w:lineRule="auto"/>
        <w:ind w:firstLine="540"/>
        <w:jc w:val="center"/>
        <w:rPr>
          <w:rFonts w:ascii="Times New Roman" w:hAnsi="Times New Roman" w:cs="Times New Roman"/>
          <w:b/>
          <w:sz w:val="24"/>
          <w:szCs w:val="24"/>
        </w:rPr>
      </w:pPr>
    </w:p>
    <w:p w:rsidR="007A4A03" w:rsidRPr="004634A8" w:rsidRDefault="007A4A03" w:rsidP="007A4A03">
      <w:pPr>
        <w:spacing w:line="276" w:lineRule="auto"/>
        <w:ind w:firstLine="540"/>
        <w:jc w:val="center"/>
        <w:rPr>
          <w:rFonts w:ascii="Times New Roman" w:hAnsi="Times New Roman" w:cs="Times New Roman"/>
          <w:b/>
          <w:sz w:val="24"/>
          <w:szCs w:val="24"/>
        </w:rPr>
      </w:pPr>
      <w:r w:rsidRPr="004634A8">
        <w:rPr>
          <w:rFonts w:ascii="Times New Roman" w:hAnsi="Times New Roman" w:cs="Times New Roman"/>
          <w:b/>
          <w:sz w:val="24"/>
          <w:szCs w:val="24"/>
        </w:rPr>
        <w:t>4. Ціна газу</w:t>
      </w:r>
    </w:p>
    <w:p w:rsidR="007A4A03" w:rsidRPr="004634A8" w:rsidRDefault="007A4A03" w:rsidP="007A4A03">
      <w:pPr>
        <w:spacing w:line="276" w:lineRule="auto"/>
        <w:ind w:firstLine="720"/>
        <w:jc w:val="both"/>
        <w:rPr>
          <w:rFonts w:ascii="Times New Roman" w:hAnsi="Times New Roman" w:cs="Times New Roman"/>
          <w:sz w:val="24"/>
          <w:szCs w:val="24"/>
        </w:rPr>
      </w:pPr>
      <w:r w:rsidRPr="004634A8">
        <w:rPr>
          <w:rFonts w:ascii="Times New Roman" w:hAnsi="Times New Roman" w:cs="Times New Roman"/>
          <w:sz w:val="24"/>
          <w:szCs w:val="24"/>
        </w:rPr>
        <w:t xml:space="preserve">4.1. На момент підписання договору ціна за </w:t>
      </w:r>
      <w:smartTag w:uri="urn:schemas-microsoft-com:office:smarttags" w:element="metricconverter">
        <w:smartTagPr>
          <w:attr w:name="ProductID" w:val="1000 куб. м"/>
        </w:smartTagPr>
        <w:r w:rsidRPr="004634A8">
          <w:rPr>
            <w:rFonts w:ascii="Times New Roman" w:hAnsi="Times New Roman" w:cs="Times New Roman"/>
            <w:sz w:val="24"/>
            <w:szCs w:val="24"/>
          </w:rPr>
          <w:t>1000 куб. м</w:t>
        </w:r>
      </w:smartTag>
      <w:r w:rsidRPr="004634A8">
        <w:rPr>
          <w:rFonts w:ascii="Times New Roman" w:hAnsi="Times New Roman" w:cs="Times New Roman"/>
          <w:sz w:val="24"/>
          <w:szCs w:val="24"/>
        </w:rPr>
        <w:t xml:space="preserve">. природного газу з урахування тарифу на послуги транспортування природного газу для внутрішньої точки виходу з газотранспортної системи  становить _______грн. В тому числі ПДВ – 20%, що складає – ___________ </w:t>
      </w:r>
      <w:proofErr w:type="spellStart"/>
      <w:r w:rsidRPr="004634A8">
        <w:rPr>
          <w:rFonts w:ascii="Times New Roman" w:hAnsi="Times New Roman" w:cs="Times New Roman"/>
          <w:sz w:val="24"/>
          <w:szCs w:val="24"/>
        </w:rPr>
        <w:t>грн</w:t>
      </w:r>
      <w:proofErr w:type="spellEnd"/>
      <w:r w:rsidRPr="004634A8">
        <w:rPr>
          <w:rFonts w:ascii="Times New Roman" w:hAnsi="Times New Roman" w:cs="Times New Roman"/>
          <w:sz w:val="24"/>
          <w:szCs w:val="24"/>
        </w:rPr>
        <w:t xml:space="preserve"> .</w:t>
      </w:r>
    </w:p>
    <w:p w:rsidR="007A4A03" w:rsidRPr="004634A8" w:rsidRDefault="007A4A03" w:rsidP="007A4A03">
      <w:pPr>
        <w:spacing w:line="276" w:lineRule="auto"/>
        <w:ind w:firstLine="720"/>
        <w:jc w:val="both"/>
        <w:rPr>
          <w:rFonts w:ascii="Times New Roman" w:hAnsi="Times New Roman" w:cs="Times New Roman"/>
          <w:sz w:val="24"/>
          <w:szCs w:val="24"/>
        </w:rPr>
      </w:pPr>
      <w:r w:rsidRPr="004634A8">
        <w:rPr>
          <w:rFonts w:ascii="Times New Roman" w:hAnsi="Times New Roman" w:cs="Times New Roman"/>
          <w:sz w:val="24"/>
          <w:szCs w:val="24"/>
        </w:rPr>
        <w:t>4.2. Ціна за 1000 метрів кубічних газу, з урахуванням ПДВ, з дати підписання договору до 3</w:t>
      </w:r>
      <w:r w:rsidR="00B52428">
        <w:rPr>
          <w:rFonts w:ascii="Times New Roman" w:hAnsi="Times New Roman" w:cs="Times New Roman"/>
          <w:sz w:val="24"/>
          <w:szCs w:val="24"/>
        </w:rPr>
        <w:t>0</w:t>
      </w:r>
      <w:r w:rsidRPr="004634A8">
        <w:rPr>
          <w:rFonts w:ascii="Times New Roman" w:hAnsi="Times New Roman" w:cs="Times New Roman"/>
          <w:sz w:val="24"/>
          <w:szCs w:val="24"/>
        </w:rPr>
        <w:t>.</w:t>
      </w:r>
      <w:r w:rsidR="00B52428">
        <w:rPr>
          <w:rFonts w:ascii="Times New Roman" w:hAnsi="Times New Roman" w:cs="Times New Roman"/>
          <w:sz w:val="24"/>
          <w:szCs w:val="24"/>
        </w:rPr>
        <w:t>0</w:t>
      </w:r>
      <w:r w:rsidR="00884C54">
        <w:rPr>
          <w:rFonts w:ascii="Times New Roman" w:hAnsi="Times New Roman" w:cs="Times New Roman"/>
          <w:sz w:val="24"/>
          <w:szCs w:val="24"/>
        </w:rPr>
        <w:t>9</w:t>
      </w:r>
      <w:r w:rsidRPr="004634A8">
        <w:rPr>
          <w:rFonts w:ascii="Times New Roman" w:hAnsi="Times New Roman" w:cs="Times New Roman"/>
          <w:sz w:val="24"/>
          <w:szCs w:val="24"/>
        </w:rPr>
        <w:t>.202</w:t>
      </w:r>
      <w:r w:rsidR="00B52428">
        <w:rPr>
          <w:rFonts w:ascii="Times New Roman" w:hAnsi="Times New Roman" w:cs="Times New Roman"/>
          <w:sz w:val="24"/>
          <w:szCs w:val="24"/>
        </w:rPr>
        <w:t>3</w:t>
      </w:r>
      <w:r w:rsidRPr="004634A8">
        <w:rPr>
          <w:rFonts w:ascii="Times New Roman" w:hAnsi="Times New Roman" w:cs="Times New Roman"/>
          <w:sz w:val="24"/>
          <w:szCs w:val="24"/>
        </w:rPr>
        <w:t xml:space="preserve"> року </w:t>
      </w:r>
      <w:r w:rsidR="00297150">
        <w:rPr>
          <w:rFonts w:ascii="Times New Roman" w:hAnsi="Times New Roman" w:cs="Times New Roman"/>
          <w:sz w:val="24"/>
          <w:szCs w:val="24"/>
        </w:rPr>
        <w:t xml:space="preserve">включно </w:t>
      </w:r>
      <w:r w:rsidRPr="004634A8">
        <w:rPr>
          <w:rFonts w:ascii="Times New Roman" w:hAnsi="Times New Roman" w:cs="Times New Roman"/>
          <w:sz w:val="24"/>
          <w:szCs w:val="24"/>
        </w:rPr>
        <w:t>для кожного місяця передачі газу (CP) визначається за формулою:</w:t>
      </w:r>
    </w:p>
    <w:p w:rsidR="007A4A03" w:rsidRPr="004634A8" w:rsidRDefault="007A4A03" w:rsidP="007A4A03">
      <w:pPr>
        <w:spacing w:line="276" w:lineRule="auto"/>
        <w:ind w:firstLine="720"/>
        <w:jc w:val="both"/>
        <w:rPr>
          <w:rFonts w:ascii="Times New Roman" w:hAnsi="Times New Roman" w:cs="Times New Roman"/>
          <w:sz w:val="24"/>
          <w:szCs w:val="24"/>
        </w:rPr>
      </w:pPr>
    </w:p>
    <w:p w:rsidR="007A4A03" w:rsidRPr="004634A8" w:rsidRDefault="007A4A03" w:rsidP="007A4A03">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CP = PCP*</w:t>
      </w:r>
      <w:proofErr w:type="spellStart"/>
      <w:r w:rsidRPr="004634A8">
        <w:rPr>
          <w:rFonts w:ascii="Times New Roman" w:hAnsi="Times New Roman" w:cs="Times New Roman"/>
          <w:sz w:val="24"/>
          <w:szCs w:val="24"/>
        </w:rPr>
        <w:t>Kc</w:t>
      </w:r>
      <w:proofErr w:type="spellEnd"/>
      <w:r w:rsidRPr="004634A8">
        <w:rPr>
          <w:rFonts w:ascii="Times New Roman" w:hAnsi="Times New Roman" w:cs="Times New Roman"/>
          <w:sz w:val="24"/>
          <w:szCs w:val="24"/>
        </w:rPr>
        <w:t>/</w:t>
      </w:r>
      <w:proofErr w:type="spellStart"/>
      <w:r w:rsidRPr="004634A8">
        <w:rPr>
          <w:rFonts w:ascii="Times New Roman" w:hAnsi="Times New Roman" w:cs="Times New Roman"/>
          <w:sz w:val="24"/>
          <w:szCs w:val="24"/>
        </w:rPr>
        <w:t>Kb</w:t>
      </w:r>
      <w:proofErr w:type="spellEnd"/>
      <w:r w:rsidRPr="004634A8">
        <w:rPr>
          <w:rFonts w:ascii="Times New Roman" w:hAnsi="Times New Roman" w:cs="Times New Roman"/>
          <w:sz w:val="24"/>
          <w:szCs w:val="24"/>
        </w:rPr>
        <w:t xml:space="preserve"> + (</w:t>
      </w: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NCG - </w:t>
      </w:r>
      <w:proofErr w:type="spellStart"/>
      <w:r w:rsidRPr="004634A8">
        <w:rPr>
          <w:rFonts w:ascii="Times New Roman" w:hAnsi="Times New Roman" w:cs="Times New Roman"/>
          <w:sz w:val="24"/>
          <w:szCs w:val="24"/>
        </w:rPr>
        <w:t>NCGbas</w:t>
      </w:r>
      <w:proofErr w:type="spellEnd"/>
      <w:r w:rsidRPr="004634A8">
        <w:rPr>
          <w:rFonts w:ascii="Times New Roman" w:hAnsi="Times New Roman" w:cs="Times New Roman"/>
          <w:sz w:val="24"/>
          <w:szCs w:val="24"/>
        </w:rPr>
        <w:t>)*CV*</w:t>
      </w:r>
      <w:proofErr w:type="spellStart"/>
      <w:r w:rsidRPr="004634A8">
        <w:rPr>
          <w:rFonts w:ascii="Times New Roman" w:hAnsi="Times New Roman" w:cs="Times New Roman"/>
          <w:sz w:val="24"/>
          <w:szCs w:val="24"/>
        </w:rPr>
        <w:t>Kc</w:t>
      </w:r>
      <w:proofErr w:type="spellEnd"/>
      <w:r w:rsidRPr="004634A8">
        <w:rPr>
          <w:rFonts w:ascii="Times New Roman" w:hAnsi="Times New Roman" w:cs="Times New Roman"/>
          <w:sz w:val="24"/>
          <w:szCs w:val="24"/>
        </w:rPr>
        <w:t>*0,95*1,2 + (</w:t>
      </w: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w:t>
      </w:r>
      <w:proofErr w:type="spellStart"/>
      <w:r w:rsidRPr="004634A8">
        <w:rPr>
          <w:rFonts w:ascii="Times New Roman" w:hAnsi="Times New Roman" w:cs="Times New Roman"/>
          <w:sz w:val="24"/>
          <w:szCs w:val="24"/>
        </w:rPr>
        <w:t>UEEx</w:t>
      </w:r>
      <w:proofErr w:type="spellEnd"/>
      <w:r w:rsidRPr="004634A8">
        <w:rPr>
          <w:rFonts w:ascii="Times New Roman" w:hAnsi="Times New Roman" w:cs="Times New Roman"/>
          <w:sz w:val="24"/>
          <w:szCs w:val="24"/>
        </w:rPr>
        <w:t xml:space="preserve"> – </w:t>
      </w:r>
      <w:proofErr w:type="spellStart"/>
      <w:r w:rsidRPr="004634A8">
        <w:rPr>
          <w:rFonts w:ascii="Times New Roman" w:hAnsi="Times New Roman" w:cs="Times New Roman"/>
          <w:sz w:val="24"/>
          <w:szCs w:val="24"/>
        </w:rPr>
        <w:t>UEEx</w:t>
      </w:r>
      <w:proofErr w:type="spellEnd"/>
      <w:r w:rsidRPr="004634A8">
        <w:rPr>
          <w:rFonts w:ascii="Times New Roman" w:hAnsi="Times New Roman" w:cs="Times New Roman"/>
          <w:sz w:val="24"/>
          <w:szCs w:val="24"/>
        </w:rPr>
        <w:t xml:space="preserve"> </w:t>
      </w:r>
      <w:proofErr w:type="spellStart"/>
      <w:r w:rsidRPr="004634A8">
        <w:rPr>
          <w:rFonts w:ascii="Times New Roman" w:hAnsi="Times New Roman" w:cs="Times New Roman"/>
          <w:sz w:val="24"/>
          <w:szCs w:val="24"/>
        </w:rPr>
        <w:t>bas</w:t>
      </w:r>
      <w:proofErr w:type="spellEnd"/>
      <w:r w:rsidRPr="004634A8">
        <w:rPr>
          <w:rFonts w:ascii="Times New Roman" w:hAnsi="Times New Roman" w:cs="Times New Roman"/>
          <w:sz w:val="24"/>
          <w:szCs w:val="24"/>
        </w:rPr>
        <w:t>) * 0,05 </w:t>
      </w:r>
    </w:p>
    <w:p w:rsidR="007A4A03" w:rsidRPr="004634A8" w:rsidRDefault="007A4A03" w:rsidP="007A4A03">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де:</w:t>
      </w:r>
      <w:r w:rsidRPr="004634A8">
        <w:rPr>
          <w:rFonts w:ascii="Times New Roman" w:hAnsi="Times New Roman" w:cs="Times New Roman"/>
          <w:sz w:val="24"/>
          <w:szCs w:val="24"/>
        </w:rPr>
        <w:br/>
        <w:t xml:space="preserve">CP – уточнена ціна у гривнях за 1000 м3 </w:t>
      </w:r>
      <w:proofErr w:type="spellStart"/>
      <w:r w:rsidRPr="004634A8">
        <w:rPr>
          <w:rFonts w:ascii="Times New Roman" w:hAnsi="Times New Roman" w:cs="Times New Roman"/>
          <w:sz w:val="24"/>
          <w:szCs w:val="24"/>
        </w:rPr>
        <w:t>природнього</w:t>
      </w:r>
      <w:proofErr w:type="spellEnd"/>
      <w:r w:rsidRPr="004634A8">
        <w:rPr>
          <w:rFonts w:ascii="Times New Roman" w:hAnsi="Times New Roman" w:cs="Times New Roman"/>
          <w:sz w:val="24"/>
          <w:szCs w:val="24"/>
        </w:rPr>
        <w:t xml:space="preserve"> газу (з ПДВ);</w:t>
      </w:r>
    </w:p>
    <w:p w:rsidR="007A4A03" w:rsidRPr="004634A8" w:rsidRDefault="007A4A03" w:rsidP="007A4A03">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 xml:space="preserve">PCP – попередня ціна у гривнях за 1000 м3 </w:t>
      </w:r>
      <w:proofErr w:type="spellStart"/>
      <w:r w:rsidRPr="004634A8">
        <w:rPr>
          <w:rFonts w:ascii="Times New Roman" w:hAnsi="Times New Roman" w:cs="Times New Roman"/>
          <w:sz w:val="24"/>
          <w:szCs w:val="24"/>
        </w:rPr>
        <w:t>природнього</w:t>
      </w:r>
      <w:proofErr w:type="spellEnd"/>
      <w:r w:rsidRPr="004634A8">
        <w:rPr>
          <w:rFonts w:ascii="Times New Roman" w:hAnsi="Times New Roman" w:cs="Times New Roman"/>
          <w:sz w:val="24"/>
          <w:szCs w:val="24"/>
        </w:rPr>
        <w:t xml:space="preserve"> газу (з ПДВ);</w:t>
      </w:r>
    </w:p>
    <w:p w:rsidR="007A4A03" w:rsidRPr="004634A8" w:rsidRDefault="007A4A03" w:rsidP="007A4A03">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Кс</w:t>
      </w:r>
      <w:proofErr w:type="spellEnd"/>
      <w:r w:rsidRPr="004634A8">
        <w:rPr>
          <w:rFonts w:ascii="Times New Roman" w:hAnsi="Times New Roman" w:cs="Times New Roman"/>
          <w:sz w:val="24"/>
          <w:szCs w:val="24"/>
        </w:rPr>
        <w:t xml:space="preserve"> – середнє арифметичне офіційного курсу НБУ гривні щодо євро за п’ять попередніх банківських днів до дня уточнення ціни;</w:t>
      </w:r>
    </w:p>
    <w:p w:rsidR="007A4A03" w:rsidRPr="004634A8" w:rsidRDefault="007A4A03" w:rsidP="007A4A03">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lastRenderedPageBreak/>
        <w:t>Kb</w:t>
      </w:r>
      <w:proofErr w:type="spellEnd"/>
      <w:r w:rsidRPr="004634A8">
        <w:rPr>
          <w:rFonts w:ascii="Times New Roman" w:hAnsi="Times New Roman" w:cs="Times New Roman"/>
          <w:sz w:val="24"/>
          <w:szCs w:val="24"/>
        </w:rPr>
        <w:t xml:space="preserve"> – офіційний курс НБУ гривні щодо євро в день попереднього уточнення ціни (укладення договору);</w:t>
      </w:r>
    </w:p>
    <w:p w:rsidR="007A4A03" w:rsidRPr="004634A8" w:rsidRDefault="007A4A03" w:rsidP="007A4A03">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NCG – середнє арифметичне щоденних котирувань NCG Month+1 за 20 попередніх біржових днів до дня уточнення ціни;</w:t>
      </w:r>
    </w:p>
    <w:p w:rsidR="007A4A03" w:rsidRPr="004634A8" w:rsidRDefault="007A4A03" w:rsidP="007A4A03">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 xml:space="preserve">Розрахунок </w:t>
      </w: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NCG:</w:t>
      </w:r>
    </w:p>
    <w:p w:rsidR="007A4A03" w:rsidRPr="004634A8" w:rsidRDefault="007A4A03" w:rsidP="007A4A03">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NCG = (NCGnew-1 +…+ NCGnew-20)/20,</w:t>
      </w:r>
    </w:p>
    <w:p w:rsidR="007A4A03" w:rsidRPr="004634A8" w:rsidRDefault="007A4A03" w:rsidP="007A4A03">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 xml:space="preserve">де NCGnew-1 – котирування NCG Month+1 в попередній біржовий день до дня уточнення ціни, євро за МВт – </w:t>
      </w:r>
      <w:proofErr w:type="spellStart"/>
      <w:r w:rsidRPr="004634A8">
        <w:rPr>
          <w:rFonts w:ascii="Times New Roman" w:hAnsi="Times New Roman" w:cs="Times New Roman"/>
          <w:sz w:val="24"/>
          <w:szCs w:val="24"/>
        </w:rPr>
        <w:t>год</w:t>
      </w:r>
      <w:proofErr w:type="spellEnd"/>
      <w:r w:rsidRPr="004634A8">
        <w:rPr>
          <w:rFonts w:ascii="Times New Roman" w:hAnsi="Times New Roman" w:cs="Times New Roman"/>
          <w:sz w:val="24"/>
          <w:szCs w:val="24"/>
        </w:rPr>
        <w:t>,</w:t>
      </w:r>
    </w:p>
    <w:p w:rsidR="007A4A03" w:rsidRPr="004634A8" w:rsidRDefault="007A4A03" w:rsidP="007A4A03">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 xml:space="preserve">NCGnew-20 - котирування NCG Month+1 в день за 20 днів до дня уточнення ціни, євро за МВт – </w:t>
      </w:r>
      <w:proofErr w:type="spellStart"/>
      <w:r w:rsidRPr="004634A8">
        <w:rPr>
          <w:rFonts w:ascii="Times New Roman" w:hAnsi="Times New Roman" w:cs="Times New Roman"/>
          <w:sz w:val="24"/>
          <w:szCs w:val="24"/>
        </w:rPr>
        <w:t>год</w:t>
      </w:r>
      <w:proofErr w:type="spellEnd"/>
      <w:r w:rsidRPr="004634A8">
        <w:rPr>
          <w:rFonts w:ascii="Times New Roman" w:hAnsi="Times New Roman" w:cs="Times New Roman"/>
          <w:sz w:val="24"/>
          <w:szCs w:val="24"/>
        </w:rPr>
        <w:t>,</w:t>
      </w:r>
    </w:p>
    <w:p w:rsidR="007A4A03" w:rsidRPr="004634A8" w:rsidRDefault="007A4A03" w:rsidP="007A4A03">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 xml:space="preserve">NCG </w:t>
      </w:r>
      <w:proofErr w:type="spellStart"/>
      <w:r w:rsidRPr="004634A8">
        <w:rPr>
          <w:rFonts w:ascii="Times New Roman" w:hAnsi="Times New Roman" w:cs="Times New Roman"/>
          <w:sz w:val="24"/>
          <w:szCs w:val="24"/>
        </w:rPr>
        <w:t>bas</w:t>
      </w:r>
      <w:proofErr w:type="spellEnd"/>
      <w:r w:rsidRPr="004634A8">
        <w:rPr>
          <w:rFonts w:ascii="Times New Roman" w:hAnsi="Times New Roman" w:cs="Times New Roman"/>
          <w:sz w:val="24"/>
          <w:szCs w:val="24"/>
        </w:rPr>
        <w:t xml:space="preserve"> - котирування NCG Month+1 в день попереднього уточнення ціни (укладення договору), євро за МВт – </w:t>
      </w:r>
      <w:proofErr w:type="spellStart"/>
      <w:r w:rsidRPr="004634A8">
        <w:rPr>
          <w:rFonts w:ascii="Times New Roman" w:hAnsi="Times New Roman" w:cs="Times New Roman"/>
          <w:sz w:val="24"/>
          <w:szCs w:val="24"/>
        </w:rPr>
        <w:t>год</w:t>
      </w:r>
      <w:proofErr w:type="spellEnd"/>
    </w:p>
    <w:p w:rsidR="007A4A03" w:rsidRPr="004634A8" w:rsidRDefault="007A4A03" w:rsidP="007A4A03">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CV – коефіцієнт теплотворності природного газу, який відображає співвідношення одиниць енергії (МВт*</w:t>
      </w:r>
      <w:proofErr w:type="spellStart"/>
      <w:r w:rsidRPr="004634A8">
        <w:rPr>
          <w:rFonts w:ascii="Times New Roman" w:hAnsi="Times New Roman" w:cs="Times New Roman"/>
          <w:sz w:val="24"/>
          <w:szCs w:val="24"/>
        </w:rPr>
        <w:t>год</w:t>
      </w:r>
      <w:proofErr w:type="spellEnd"/>
      <w:r w:rsidRPr="004634A8">
        <w:rPr>
          <w:rFonts w:ascii="Times New Roman" w:hAnsi="Times New Roman" w:cs="Times New Roman"/>
          <w:sz w:val="24"/>
          <w:szCs w:val="24"/>
        </w:rPr>
        <w:t>) та об’єму (1000 метрів кубічних) </w:t>
      </w:r>
    </w:p>
    <w:p w:rsidR="007A4A03" w:rsidRPr="004634A8" w:rsidRDefault="007A4A03" w:rsidP="007A4A03">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w:t>
      </w:r>
      <w:proofErr w:type="spellStart"/>
      <w:r w:rsidRPr="004634A8">
        <w:rPr>
          <w:rFonts w:ascii="Times New Roman" w:hAnsi="Times New Roman" w:cs="Times New Roman"/>
          <w:sz w:val="24"/>
          <w:szCs w:val="24"/>
        </w:rPr>
        <w:t>UEEx</w:t>
      </w:r>
      <w:proofErr w:type="spellEnd"/>
      <w:r w:rsidRPr="004634A8">
        <w:rPr>
          <w:rFonts w:ascii="Times New Roman" w:hAnsi="Times New Roman" w:cs="Times New Roman"/>
          <w:sz w:val="24"/>
          <w:szCs w:val="24"/>
        </w:rPr>
        <w:t xml:space="preserve"> – середньозважена ціна на природний газ Української енергетичної біржі на ресурс місяця початку поставки природного газу, на який уточняється ціна, в попередній біржовий день до дня уточнення ціни (з ПДВ);</w:t>
      </w:r>
    </w:p>
    <w:p w:rsidR="007A4A03" w:rsidRPr="004634A8" w:rsidRDefault="007A4A03" w:rsidP="007A4A03">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UEEx</w:t>
      </w:r>
      <w:proofErr w:type="spellEnd"/>
      <w:r w:rsidRPr="004634A8">
        <w:rPr>
          <w:rFonts w:ascii="Times New Roman" w:hAnsi="Times New Roman" w:cs="Times New Roman"/>
          <w:sz w:val="24"/>
          <w:szCs w:val="24"/>
        </w:rPr>
        <w:t xml:space="preserve"> </w:t>
      </w:r>
      <w:proofErr w:type="spellStart"/>
      <w:r w:rsidRPr="004634A8">
        <w:rPr>
          <w:rFonts w:ascii="Times New Roman" w:hAnsi="Times New Roman" w:cs="Times New Roman"/>
          <w:sz w:val="24"/>
          <w:szCs w:val="24"/>
        </w:rPr>
        <w:t>bas</w:t>
      </w:r>
      <w:proofErr w:type="spellEnd"/>
      <w:r w:rsidRPr="004634A8">
        <w:rPr>
          <w:rFonts w:ascii="Times New Roman" w:hAnsi="Times New Roman" w:cs="Times New Roman"/>
          <w:sz w:val="24"/>
          <w:szCs w:val="24"/>
        </w:rPr>
        <w:t xml:space="preserve"> – середньозважена ціна на природний газ Української енергетичної біржі на ресурс поточного місяця (з ПДВ) на день попереднього уточнення ціни (укладення договору).</w:t>
      </w:r>
    </w:p>
    <w:p w:rsidR="007A4A03" w:rsidRPr="00B52428" w:rsidRDefault="007A4A03" w:rsidP="007A4A03">
      <w:pPr>
        <w:spacing w:line="276" w:lineRule="auto"/>
        <w:jc w:val="both"/>
        <w:rPr>
          <w:rFonts w:ascii="Times New Roman" w:hAnsi="Times New Roman" w:cs="Times New Roman"/>
          <w:b/>
          <w:sz w:val="24"/>
          <w:szCs w:val="24"/>
        </w:rPr>
      </w:pPr>
      <w:r w:rsidRPr="004634A8">
        <w:rPr>
          <w:rFonts w:ascii="Times New Roman" w:hAnsi="Times New Roman" w:cs="Times New Roman"/>
          <w:sz w:val="24"/>
          <w:szCs w:val="24"/>
        </w:rPr>
        <w:tab/>
        <w:t xml:space="preserve">Інформація про коливання ціни на ринку перевіряється на основі </w:t>
      </w:r>
      <w:proofErr w:type="spellStart"/>
      <w:r w:rsidRPr="004634A8">
        <w:rPr>
          <w:rFonts w:ascii="Times New Roman" w:hAnsi="Times New Roman" w:cs="Times New Roman"/>
          <w:sz w:val="24"/>
          <w:szCs w:val="24"/>
        </w:rPr>
        <w:t>онлайн</w:t>
      </w:r>
      <w:proofErr w:type="spellEnd"/>
      <w:r w:rsidRPr="004634A8">
        <w:rPr>
          <w:rFonts w:ascii="Times New Roman" w:hAnsi="Times New Roman" w:cs="Times New Roman"/>
          <w:sz w:val="24"/>
          <w:szCs w:val="24"/>
        </w:rPr>
        <w:t xml:space="preserve"> розрахунку ціни на природний газ на сайті: </w:t>
      </w:r>
      <w:r w:rsidRPr="00B52428">
        <w:rPr>
          <w:rFonts w:ascii="Times New Roman" w:hAnsi="Times New Roman" w:cs="Times New Roman"/>
          <w:b/>
          <w:sz w:val="24"/>
          <w:szCs w:val="24"/>
        </w:rPr>
        <w:t>https://www.ueex.com.ua/rus/auctions/gas-cost-calculator</w:t>
      </w:r>
    </w:p>
    <w:p w:rsidR="007A4A03" w:rsidRPr="004634A8" w:rsidRDefault="007A4A03" w:rsidP="007A4A03">
      <w:pPr>
        <w:autoSpaceDE w:val="0"/>
        <w:autoSpaceDN w:val="0"/>
        <w:adjustRightInd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Ціна, зазначена в п. 4.1. Договору, </w:t>
      </w:r>
      <w:r w:rsidRPr="00884C54">
        <w:rPr>
          <w:rFonts w:ascii="Times New Roman" w:hAnsi="Times New Roman" w:cs="Times New Roman"/>
          <w:sz w:val="24"/>
          <w:szCs w:val="24"/>
        </w:rPr>
        <w:t xml:space="preserve">може змінюватись протягом дії Договору </w:t>
      </w:r>
      <w:r w:rsidR="00B061E5" w:rsidRPr="00AC7C77">
        <w:rPr>
          <w:rFonts w:ascii="Times New Roman" w:hAnsi="Times New Roman" w:cs="Times New Roman"/>
          <w:sz w:val="24"/>
          <w:szCs w:val="24"/>
        </w:rPr>
        <w:t xml:space="preserve">з дотриманням вимог, визначених </w:t>
      </w:r>
      <w:r w:rsidR="00B061E5" w:rsidRPr="00AC7C77">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bookmarkStart w:id="0" w:name="_GoBack"/>
      <w:bookmarkEnd w:id="0"/>
      <w:r w:rsidR="00B061E5" w:rsidRPr="00AC7C77">
        <w:rPr>
          <w:rFonts w:ascii="Times New Roman" w:hAnsi="Times New Roman" w:cs="Times New Roman"/>
          <w:sz w:val="24"/>
          <w:szCs w:val="24"/>
          <w:lang w:eastAsia="uk-UA"/>
        </w:rPr>
        <w:t>воєнного стану в Україні та протягом 90 днів з дня його припинення або скасування»</w:t>
      </w:r>
      <w:r w:rsidRPr="00884C54">
        <w:rPr>
          <w:rFonts w:ascii="Times New Roman" w:hAnsi="Times New Roman" w:cs="Times New Roman"/>
          <w:sz w:val="24"/>
          <w:szCs w:val="24"/>
        </w:rPr>
        <w:t>,</w:t>
      </w:r>
      <w:r w:rsidRPr="004634A8">
        <w:rPr>
          <w:rFonts w:ascii="Times New Roman" w:hAnsi="Times New Roman" w:cs="Times New Roman"/>
          <w:sz w:val="24"/>
          <w:szCs w:val="24"/>
        </w:rPr>
        <w:t xml:space="preserve"> а саме: у разі коливання ціни такого товару на ринку, про що Постачальник повідомляє Споживача відповідним зверненням (листом), в якому подає розрахунок зростання вартості товару відповідно до формули з моменту підписання договору про закупівлю/внесення змін до такого договору щодо збільшення ціни за одиницю товару. </w:t>
      </w:r>
    </w:p>
    <w:p w:rsidR="007A4A03" w:rsidRPr="004634A8" w:rsidRDefault="007A4A03" w:rsidP="007A4A03">
      <w:pPr>
        <w:autoSpaceDE w:val="0"/>
        <w:autoSpaceDN w:val="0"/>
        <w:adjustRightInd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До звернення додаються підтверджуючі документи чи документ, які видані компетентними органами (наприклад, довідки з органів статистики або довідки з Торгово-промислової палати або довідка з Української енергетичної біржі, або ДЗІ тощо), які містять інформацію про ціни на природний газ, які пропонує Постачальник. Зміна ціни узгоджується шляхом підписання додаткової угоди до цього Договору.  </w:t>
      </w:r>
    </w:p>
    <w:p w:rsidR="007A4A03" w:rsidRPr="004634A8" w:rsidRDefault="007A4A03" w:rsidP="007A4A03">
      <w:pPr>
        <w:autoSpaceDE w:val="0"/>
        <w:autoSpaceDN w:val="0"/>
        <w:adjustRightInd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Покупець залишає за собою право відмовити Постачальнику у підвищенні цін, якщо буде вважати дане звернення не обґрунтованим.</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4.3. Загальна сума Договору становить ____________грн. </w:t>
      </w:r>
      <w:r w:rsidR="00B52428">
        <w:rPr>
          <w:rFonts w:ascii="Times New Roman" w:hAnsi="Times New Roman" w:cs="Times New Roman"/>
          <w:sz w:val="24"/>
          <w:szCs w:val="24"/>
        </w:rPr>
        <w:t xml:space="preserve">                                                    </w:t>
      </w:r>
      <w:r w:rsidRPr="004634A8">
        <w:rPr>
          <w:rFonts w:ascii="Times New Roman" w:hAnsi="Times New Roman" w:cs="Times New Roman"/>
          <w:sz w:val="24"/>
          <w:szCs w:val="24"/>
        </w:rPr>
        <w:t>в т.ч.  ПДВ _________________грн.</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4.4. Сума договору може бути зменшена за взаємною згодою Сторін у випадках, передбачених Законом. </w:t>
      </w:r>
    </w:p>
    <w:p w:rsidR="007A4A03" w:rsidRPr="004634A8" w:rsidRDefault="007A4A03" w:rsidP="00B061E5">
      <w:pPr>
        <w:spacing w:line="276" w:lineRule="auto"/>
        <w:ind w:firstLine="709"/>
        <w:jc w:val="both"/>
        <w:rPr>
          <w:rFonts w:ascii="Times New Roman" w:hAnsi="Times New Roman" w:cs="Times New Roman"/>
          <w:b/>
          <w:sz w:val="24"/>
          <w:szCs w:val="24"/>
        </w:rPr>
      </w:pPr>
      <w:r w:rsidRPr="004634A8">
        <w:rPr>
          <w:rFonts w:ascii="Times New Roman" w:hAnsi="Times New Roman" w:cs="Times New Roman"/>
          <w:sz w:val="24"/>
          <w:szCs w:val="24"/>
        </w:rPr>
        <w:t>Джерело фінансування: Державний бюджет України.</w:t>
      </w:r>
      <w:r w:rsidRPr="004634A8">
        <w:rPr>
          <w:rFonts w:ascii="Times New Roman" w:hAnsi="Times New Roman" w:cs="Times New Roman"/>
          <w:b/>
          <w:sz w:val="24"/>
          <w:szCs w:val="24"/>
        </w:rPr>
        <w:t xml:space="preserve">      </w:t>
      </w:r>
    </w:p>
    <w:p w:rsidR="007A4A03" w:rsidRPr="004634A8" w:rsidRDefault="007A4A03" w:rsidP="007A4A03">
      <w:pPr>
        <w:spacing w:line="276" w:lineRule="auto"/>
        <w:jc w:val="center"/>
        <w:rPr>
          <w:rFonts w:ascii="Times New Roman" w:hAnsi="Times New Roman" w:cs="Times New Roman"/>
          <w:b/>
          <w:sz w:val="24"/>
          <w:szCs w:val="24"/>
        </w:rPr>
      </w:pPr>
      <w:r w:rsidRPr="004634A8">
        <w:rPr>
          <w:rFonts w:ascii="Times New Roman" w:hAnsi="Times New Roman" w:cs="Times New Roman"/>
          <w:b/>
          <w:sz w:val="24"/>
          <w:szCs w:val="24"/>
        </w:rPr>
        <w:t>5. Порядок розрахунків</w:t>
      </w:r>
    </w:p>
    <w:p w:rsidR="007A4A03" w:rsidRPr="004634A8" w:rsidRDefault="007A4A03" w:rsidP="007A4A03">
      <w:pPr>
        <w:spacing w:line="276" w:lineRule="auto"/>
        <w:ind w:firstLine="567"/>
        <w:jc w:val="both"/>
        <w:rPr>
          <w:rFonts w:ascii="Times New Roman" w:hAnsi="Times New Roman" w:cs="Times New Roman"/>
          <w:sz w:val="24"/>
          <w:szCs w:val="24"/>
        </w:rPr>
      </w:pPr>
      <w:r w:rsidRPr="004634A8">
        <w:rPr>
          <w:rFonts w:ascii="Times New Roman" w:hAnsi="Times New Roman" w:cs="Times New Roman"/>
          <w:sz w:val="24"/>
          <w:szCs w:val="24"/>
        </w:rPr>
        <w:t>5.1 Оплата за фактично переданий Покупцю Газ здійснюється за фактом споживання природного газу до 15 числа місяця наступного за місяцем передачі Газу.</w:t>
      </w:r>
    </w:p>
    <w:p w:rsidR="007A4A03" w:rsidRPr="004634A8" w:rsidRDefault="007A4A03" w:rsidP="007A4A03">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5.2. Датою оплати Покупцем Газу є дата надходження грошових коштів на рахунок Постачальника.</w:t>
      </w:r>
    </w:p>
    <w:p w:rsidR="007A4A03" w:rsidRPr="004634A8" w:rsidRDefault="007A4A03" w:rsidP="007A4A03">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5.3. При невиконанні Покупцем вимог, передбачених у п. 5.1 цього Договору, Постачальник має право обмежити передачу газу Покупцеві або припинити передачу газу до повного погашення заборгованості за переданий газ по цьому Договору. </w:t>
      </w:r>
    </w:p>
    <w:p w:rsidR="007A4A03" w:rsidRPr="004634A8" w:rsidRDefault="007A4A03" w:rsidP="007A4A03">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lastRenderedPageBreak/>
        <w:t>5.4. В платіжних дорученнях Покупець повинен обов’язково зазначати номер договору, дату його підписання та призначення платежу, із зазначення періоду за який здійснюється оплата. За наявності заборгованості у Покупця за цим Договором Постачальник має право зарахувати кошти, що надійшли від Покупця,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  в порядку календарної черговості виникнення заборгованості.</w:t>
      </w:r>
    </w:p>
    <w:p w:rsidR="007A4A03" w:rsidRDefault="007A4A03" w:rsidP="007A4A03">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5.5. Звірка розрахунків здійснюється Сторонами щомісяця у строк до 10 числа місяця наступного за звітним. Акти звірки складаються та надаються Покупцем за формою наданою Постачальником.</w:t>
      </w:r>
    </w:p>
    <w:p w:rsidR="003D5E2A" w:rsidRDefault="003D5E2A" w:rsidP="007A4A03">
      <w:pPr>
        <w:spacing w:line="276" w:lineRule="auto"/>
        <w:ind w:firstLine="540"/>
        <w:jc w:val="both"/>
        <w:rPr>
          <w:rFonts w:ascii="Times New Roman" w:hAnsi="Times New Roman" w:cs="Times New Roman"/>
          <w:sz w:val="24"/>
          <w:szCs w:val="24"/>
        </w:rPr>
      </w:pPr>
    </w:p>
    <w:p w:rsidR="003D5E2A" w:rsidRDefault="003D5E2A" w:rsidP="007A4A03">
      <w:pPr>
        <w:spacing w:line="276" w:lineRule="auto"/>
        <w:ind w:firstLine="540"/>
        <w:jc w:val="both"/>
        <w:rPr>
          <w:rFonts w:ascii="Times New Roman" w:hAnsi="Times New Roman" w:cs="Times New Roman"/>
          <w:sz w:val="24"/>
          <w:szCs w:val="24"/>
        </w:rPr>
      </w:pPr>
    </w:p>
    <w:p w:rsidR="007A4A03" w:rsidRPr="004634A8" w:rsidRDefault="007A4A03" w:rsidP="007A4A03">
      <w:pPr>
        <w:spacing w:line="276" w:lineRule="auto"/>
        <w:ind w:left="567"/>
        <w:jc w:val="center"/>
        <w:rPr>
          <w:rFonts w:ascii="Times New Roman" w:hAnsi="Times New Roman" w:cs="Times New Roman"/>
          <w:b/>
          <w:sz w:val="24"/>
          <w:szCs w:val="24"/>
        </w:rPr>
      </w:pPr>
      <w:r w:rsidRPr="004634A8">
        <w:rPr>
          <w:rFonts w:ascii="Times New Roman" w:hAnsi="Times New Roman" w:cs="Times New Roman"/>
          <w:b/>
          <w:sz w:val="24"/>
          <w:szCs w:val="24"/>
        </w:rPr>
        <w:t>6. Зобов’язання сторін</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6.1. Покупець зобов'язується:</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6.1.1. Оплатити Газ на умовах цього Договору.</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6.1.2. Проводити щомісячну звірку розрахунків за Договором шляхом оформлення Акту звірки розрахунків станом на останню дату звітного місяця.</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6.2. Постачальник зобов'язується:</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6.2.1. Передати Газ на умовах цього Договору.</w:t>
      </w:r>
    </w:p>
    <w:p w:rsidR="00B52428" w:rsidRDefault="00B52428" w:rsidP="007A4A03">
      <w:pPr>
        <w:spacing w:line="276" w:lineRule="auto"/>
        <w:ind w:firstLine="709"/>
        <w:jc w:val="center"/>
        <w:rPr>
          <w:rFonts w:ascii="Times New Roman" w:hAnsi="Times New Roman" w:cs="Times New Roman"/>
          <w:b/>
          <w:sz w:val="24"/>
          <w:szCs w:val="24"/>
        </w:rPr>
      </w:pPr>
    </w:p>
    <w:p w:rsidR="003D5E2A" w:rsidRPr="004634A8" w:rsidRDefault="003D5E2A" w:rsidP="007A4A03">
      <w:pPr>
        <w:spacing w:line="276" w:lineRule="auto"/>
        <w:ind w:firstLine="709"/>
        <w:jc w:val="center"/>
        <w:rPr>
          <w:rFonts w:ascii="Times New Roman" w:hAnsi="Times New Roman" w:cs="Times New Roman"/>
          <w:b/>
          <w:sz w:val="24"/>
          <w:szCs w:val="24"/>
        </w:rPr>
      </w:pPr>
    </w:p>
    <w:p w:rsidR="007A4A03" w:rsidRPr="004634A8" w:rsidRDefault="007A4A03" w:rsidP="007A4A03">
      <w:pPr>
        <w:spacing w:line="276"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7. Відповідальність сторін</w:t>
      </w:r>
    </w:p>
    <w:p w:rsidR="007A4A03" w:rsidRPr="004634A8" w:rsidRDefault="007A4A03" w:rsidP="007A4A03">
      <w:pPr>
        <w:spacing w:line="276" w:lineRule="auto"/>
        <w:ind w:firstLine="709"/>
        <w:jc w:val="both"/>
        <w:rPr>
          <w:rFonts w:ascii="Times New Roman" w:hAnsi="Times New Roman" w:cs="Times New Roman"/>
          <w:b/>
          <w:sz w:val="24"/>
          <w:szCs w:val="24"/>
        </w:rPr>
      </w:pPr>
      <w:r w:rsidRPr="004634A8">
        <w:rPr>
          <w:rFonts w:ascii="Times New Roman" w:hAnsi="Times New Roman" w:cs="Times New Roman"/>
          <w:sz w:val="24"/>
          <w:szCs w:val="24"/>
        </w:rPr>
        <w:t>7.1. За невиконання або неналежне виконання договірних зобов’язань сторони несуть відповідальність у випадках, передбачених чинним законодавством України, а також цим Договором.</w:t>
      </w:r>
      <w:r w:rsidRPr="004634A8">
        <w:rPr>
          <w:rFonts w:ascii="Times New Roman" w:hAnsi="Times New Roman" w:cs="Times New Roman"/>
          <w:b/>
          <w:sz w:val="24"/>
          <w:szCs w:val="24"/>
        </w:rPr>
        <w:t xml:space="preserve">  </w:t>
      </w:r>
    </w:p>
    <w:p w:rsidR="007A4A03" w:rsidRPr="004634A8" w:rsidRDefault="007A4A03" w:rsidP="007A4A03">
      <w:pPr>
        <w:spacing w:line="276" w:lineRule="auto"/>
        <w:ind w:firstLine="708"/>
        <w:jc w:val="both"/>
        <w:rPr>
          <w:rFonts w:ascii="Times New Roman" w:hAnsi="Times New Roman" w:cs="Times New Roman"/>
          <w:sz w:val="24"/>
          <w:szCs w:val="24"/>
        </w:rPr>
      </w:pPr>
      <w:r w:rsidRPr="004634A8">
        <w:rPr>
          <w:rFonts w:ascii="Times New Roman" w:hAnsi="Times New Roman" w:cs="Times New Roman"/>
          <w:sz w:val="24"/>
          <w:szCs w:val="24"/>
        </w:rPr>
        <w:t xml:space="preserve">7.2. У разі невиконання Покупцем умов пункту 5.1. цього Договору Постачальник має право не здійснювати поставку газу Покупцю або обмежити поставку пропорційно до кількості несплачених обсягів з наступною поставкою цих обсягів при умові їх оплати та наявності технічної можливості. </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У разі несвоєчасного перерахування Покупцем грошових коштів, передбачених цим Договором, Постачальнику, Постачальник має право припинити подачу Газу Покупцю згідно з вимогами Постанови Кабінету Міністрів України від 8 грудня 2006 р. № 1687 «Про затвердження Порядку по об’єктового припинення (обмеження) газопостачання споживачам, крім населення». </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Покупець відповідно до абзацу 2ч. 1 ст</w:t>
      </w:r>
      <w:r w:rsidR="00B52428">
        <w:rPr>
          <w:rFonts w:ascii="Times New Roman" w:hAnsi="Times New Roman" w:cs="Times New Roman"/>
          <w:sz w:val="24"/>
          <w:szCs w:val="24"/>
        </w:rPr>
        <w:t>.</w:t>
      </w:r>
      <w:r w:rsidRPr="004634A8">
        <w:rPr>
          <w:rFonts w:ascii="Times New Roman" w:hAnsi="Times New Roman" w:cs="Times New Roman"/>
          <w:sz w:val="24"/>
          <w:szCs w:val="24"/>
        </w:rPr>
        <w:t xml:space="preserve"> 614 ЦКУ не несе відповідальності за відсутність замовленого фінансування з Державного бюджету України та несвоєчасне проведення платежів органами Державної казначейської служби України, якщо Покупцем були вчинені всі можливі заходи для здійснення виконання зобов’язань по Договору.</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За наслідки, пов’язані з припиненням подачі Газу відповідальність несе Покупець.</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7.3. Постачальник звільняється від відповідальності за невиконання Договору у випадку порушення Покупцем термінів перерахування грошових коштів у відповідності до умов цього Договору.</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7.4. У разі невиконання Постачальником своїх зобов’язань, зазначених у цьому пункті Договору, Покупець має право на стягнення суми Виплати в судовому порядку.</w:t>
      </w:r>
    </w:p>
    <w:p w:rsidR="00B52428" w:rsidRDefault="00B52428" w:rsidP="007A4A03">
      <w:pPr>
        <w:spacing w:line="276" w:lineRule="auto"/>
        <w:ind w:firstLine="709"/>
        <w:jc w:val="center"/>
        <w:rPr>
          <w:rFonts w:ascii="Times New Roman" w:hAnsi="Times New Roman" w:cs="Times New Roman"/>
          <w:b/>
          <w:sz w:val="24"/>
          <w:szCs w:val="24"/>
        </w:rPr>
      </w:pPr>
    </w:p>
    <w:p w:rsidR="003D5E2A" w:rsidRDefault="003D5E2A" w:rsidP="007A4A03">
      <w:pPr>
        <w:spacing w:line="276" w:lineRule="auto"/>
        <w:ind w:firstLine="709"/>
        <w:jc w:val="center"/>
        <w:rPr>
          <w:rFonts w:ascii="Times New Roman" w:hAnsi="Times New Roman" w:cs="Times New Roman"/>
          <w:b/>
          <w:sz w:val="24"/>
          <w:szCs w:val="24"/>
        </w:rPr>
      </w:pPr>
    </w:p>
    <w:p w:rsidR="003D5E2A" w:rsidRDefault="003D5E2A" w:rsidP="007A4A03">
      <w:pPr>
        <w:spacing w:line="276" w:lineRule="auto"/>
        <w:ind w:firstLine="709"/>
        <w:jc w:val="center"/>
        <w:rPr>
          <w:rFonts w:ascii="Times New Roman" w:hAnsi="Times New Roman" w:cs="Times New Roman"/>
          <w:b/>
          <w:sz w:val="24"/>
          <w:szCs w:val="24"/>
        </w:rPr>
      </w:pPr>
    </w:p>
    <w:p w:rsidR="007A4A03" w:rsidRPr="004634A8" w:rsidRDefault="007A4A03" w:rsidP="007A4A03">
      <w:pPr>
        <w:spacing w:line="276"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8. Форс – мажор</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8.1. Сторони звільняються від відповідальності за часткове або повне невиконання обов’язків за даним Договором, якщо це невиконання є наслідком форс-мажорних обставин. При цьому, Сторона, що не може виконати свої зобов'язання за Договором через форс-мажорні </w:t>
      </w:r>
      <w:r w:rsidRPr="004634A8">
        <w:rPr>
          <w:rFonts w:ascii="Times New Roman" w:hAnsi="Times New Roman" w:cs="Times New Roman"/>
          <w:sz w:val="24"/>
          <w:szCs w:val="24"/>
        </w:rPr>
        <w:lastRenderedPageBreak/>
        <w:t>обставини, та має наміри скористатись правом звільнення від відповідальності за таке невиконання, передбаченим розділом 8 Договору, зобов'язана повідомити іншу Сторону Договору про настання форс-мажорних обставин протягом 5-ти робочих днів з дати настання таких обставин (з додаванням достатніх доказів).</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8.2. Під форс-мажорними обставинами Сторони розуміють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оповзні, інші стихійні лиха, вибухи, війну або військові дії, а також рішення Уряду чи інших органів влади, які роблять неможливим виконання умов даного Договору.</w:t>
      </w:r>
    </w:p>
    <w:p w:rsidR="007A4A03"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Строк виконання зобов’язань відкладається відповідно до часу, протягом якого будуть діяти такі обставини.</w:t>
      </w:r>
    </w:p>
    <w:p w:rsidR="003D5E2A" w:rsidRDefault="003D5E2A" w:rsidP="007A4A03">
      <w:pPr>
        <w:spacing w:line="276" w:lineRule="auto"/>
        <w:ind w:firstLine="709"/>
        <w:jc w:val="both"/>
        <w:rPr>
          <w:rFonts w:ascii="Times New Roman" w:hAnsi="Times New Roman" w:cs="Times New Roman"/>
          <w:sz w:val="24"/>
          <w:szCs w:val="24"/>
        </w:rPr>
      </w:pPr>
    </w:p>
    <w:p w:rsidR="003D5E2A" w:rsidRPr="004634A8" w:rsidRDefault="003D5E2A" w:rsidP="007A4A03">
      <w:pPr>
        <w:spacing w:line="276" w:lineRule="auto"/>
        <w:ind w:firstLine="709"/>
        <w:jc w:val="both"/>
        <w:rPr>
          <w:rFonts w:ascii="Times New Roman" w:hAnsi="Times New Roman" w:cs="Times New Roman"/>
          <w:sz w:val="24"/>
          <w:szCs w:val="24"/>
        </w:rPr>
      </w:pPr>
    </w:p>
    <w:p w:rsidR="007A4A03" w:rsidRPr="004634A8" w:rsidRDefault="007A4A03" w:rsidP="007A4A03">
      <w:pPr>
        <w:spacing w:line="276"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9. Порядок вирішення спорів</w:t>
      </w:r>
    </w:p>
    <w:p w:rsidR="007A4A03" w:rsidRPr="004634A8" w:rsidRDefault="007A4A03" w:rsidP="007A4A03">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9.1. Сторони прийшли до згоди, що всі спори (розбіжності), які виникають за цим Договором та пов’язані із укладенням, виконанням, зміною, припиненням дії даного Договору вирішуються шляхом переговорів.</w:t>
      </w:r>
    </w:p>
    <w:p w:rsidR="007A4A03" w:rsidRPr="004634A8" w:rsidRDefault="007A4A03" w:rsidP="007A4A03">
      <w:pPr>
        <w:spacing w:line="276" w:lineRule="auto"/>
        <w:ind w:firstLine="709"/>
        <w:jc w:val="both"/>
        <w:rPr>
          <w:rFonts w:ascii="Times New Roman" w:hAnsi="Times New Roman" w:cs="Times New Roman"/>
          <w:b/>
          <w:sz w:val="24"/>
          <w:szCs w:val="24"/>
        </w:rPr>
      </w:pPr>
      <w:r w:rsidRPr="004634A8">
        <w:rPr>
          <w:rFonts w:ascii="Times New Roman" w:hAnsi="Times New Roman" w:cs="Times New Roman"/>
          <w:sz w:val="24"/>
          <w:szCs w:val="24"/>
        </w:rPr>
        <w:t>9.2. У випадку, якщо спори, передбачені у п.9.1. цього Договору не можливо вирішити шляхом переговорів, вони вирішуються в судовому порядку відповідно до законодавства України.</w:t>
      </w:r>
    </w:p>
    <w:p w:rsidR="00297150" w:rsidRDefault="00297150" w:rsidP="007A4A03">
      <w:pPr>
        <w:spacing w:line="232" w:lineRule="auto"/>
        <w:jc w:val="center"/>
        <w:rPr>
          <w:rFonts w:ascii="Times New Roman" w:hAnsi="Times New Roman" w:cs="Times New Roman"/>
          <w:b/>
          <w:sz w:val="24"/>
          <w:szCs w:val="24"/>
        </w:rPr>
      </w:pPr>
    </w:p>
    <w:p w:rsidR="007A4A03" w:rsidRPr="004634A8" w:rsidRDefault="007A4A03" w:rsidP="007A4A03">
      <w:pPr>
        <w:spacing w:line="232" w:lineRule="auto"/>
        <w:jc w:val="center"/>
        <w:rPr>
          <w:rFonts w:ascii="Times New Roman" w:hAnsi="Times New Roman" w:cs="Times New Roman"/>
          <w:b/>
          <w:sz w:val="24"/>
          <w:szCs w:val="24"/>
        </w:rPr>
      </w:pPr>
      <w:r w:rsidRPr="004634A8">
        <w:rPr>
          <w:rFonts w:ascii="Times New Roman" w:hAnsi="Times New Roman" w:cs="Times New Roman"/>
          <w:b/>
          <w:sz w:val="24"/>
          <w:szCs w:val="24"/>
        </w:rPr>
        <w:t>10. Порядок зміни постачальника</w:t>
      </w:r>
    </w:p>
    <w:p w:rsidR="007A4A03" w:rsidRPr="004634A8" w:rsidRDefault="007A4A03" w:rsidP="007A4A03">
      <w:pPr>
        <w:ind w:firstLine="709"/>
        <w:jc w:val="both"/>
        <w:rPr>
          <w:rFonts w:ascii="Times New Roman" w:hAnsi="Times New Roman" w:cs="Times New Roman"/>
          <w:sz w:val="24"/>
          <w:szCs w:val="24"/>
        </w:rPr>
      </w:pPr>
      <w:r w:rsidRPr="004634A8">
        <w:rPr>
          <w:rFonts w:ascii="Times New Roman" w:hAnsi="Times New Roman" w:cs="Times New Roman"/>
          <w:sz w:val="24"/>
          <w:szCs w:val="24"/>
        </w:rPr>
        <w:t>10.1.</w:t>
      </w:r>
      <w:r w:rsidRPr="004634A8">
        <w:rPr>
          <w:rFonts w:ascii="Times New Roman" w:hAnsi="Times New Roman" w:cs="Times New Roman"/>
          <w:sz w:val="24"/>
          <w:szCs w:val="24"/>
        </w:rPr>
        <w:tab/>
        <w:t xml:space="preserve">Зміна постачальника може бути здійснена лише за сукупності наступних умов: </w:t>
      </w:r>
    </w:p>
    <w:p w:rsidR="007A4A03" w:rsidRPr="004634A8" w:rsidRDefault="007A4A03" w:rsidP="007A4A03">
      <w:pPr>
        <w:ind w:firstLine="709"/>
        <w:jc w:val="both"/>
        <w:rPr>
          <w:rFonts w:ascii="Times New Roman" w:hAnsi="Times New Roman" w:cs="Times New Roman"/>
          <w:sz w:val="24"/>
          <w:szCs w:val="24"/>
        </w:rPr>
      </w:pPr>
      <w:r w:rsidRPr="004634A8">
        <w:rPr>
          <w:rFonts w:ascii="Times New Roman" w:hAnsi="Times New Roman" w:cs="Times New Roman"/>
          <w:sz w:val="24"/>
          <w:szCs w:val="24"/>
        </w:rPr>
        <w:t>- Покупцем попередньо укладено договір постачання газу з новим постачальником,</w:t>
      </w:r>
    </w:p>
    <w:p w:rsidR="007A4A03" w:rsidRPr="004634A8" w:rsidRDefault="007A4A03" w:rsidP="007A4A03">
      <w:pPr>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 Сторони попередньо призупинили дію цього Договору в частині постачання газу або розірвали цей Договір, </w:t>
      </w:r>
    </w:p>
    <w:p w:rsidR="007A4A03" w:rsidRPr="004634A8" w:rsidRDefault="007A4A03" w:rsidP="007A4A03">
      <w:pPr>
        <w:ind w:firstLine="709"/>
        <w:jc w:val="both"/>
        <w:rPr>
          <w:rFonts w:ascii="Times New Roman" w:hAnsi="Times New Roman" w:cs="Times New Roman"/>
          <w:sz w:val="24"/>
          <w:szCs w:val="24"/>
        </w:rPr>
      </w:pPr>
      <w:r w:rsidRPr="004634A8">
        <w:rPr>
          <w:rFonts w:ascii="Times New Roman" w:hAnsi="Times New Roman" w:cs="Times New Roman"/>
          <w:sz w:val="24"/>
          <w:szCs w:val="24"/>
        </w:rPr>
        <w:t>- відсутність у Покупця простроченої заборгованості за цим Договором.</w:t>
      </w:r>
    </w:p>
    <w:p w:rsidR="007A4A03" w:rsidRPr="004634A8" w:rsidRDefault="007A4A03" w:rsidP="007A4A03">
      <w:pPr>
        <w:ind w:firstLine="709"/>
        <w:jc w:val="both"/>
        <w:rPr>
          <w:rFonts w:ascii="Times New Roman" w:hAnsi="Times New Roman" w:cs="Times New Roman"/>
          <w:sz w:val="24"/>
          <w:szCs w:val="24"/>
        </w:rPr>
      </w:pPr>
      <w:r w:rsidRPr="004634A8">
        <w:rPr>
          <w:rFonts w:ascii="Times New Roman" w:hAnsi="Times New Roman" w:cs="Times New Roman"/>
          <w:sz w:val="24"/>
          <w:szCs w:val="24"/>
        </w:rPr>
        <w:t>10.2.</w:t>
      </w:r>
      <w:r w:rsidRPr="004634A8">
        <w:rPr>
          <w:rFonts w:ascii="Times New Roman" w:hAnsi="Times New Roman" w:cs="Times New Roman"/>
          <w:sz w:val="24"/>
          <w:szCs w:val="24"/>
        </w:rPr>
        <w:tab/>
        <w:t>У разі наміру змінити Постачальника, Покупець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Покупцем повідомлення про намір змінити постачальника.</w:t>
      </w:r>
    </w:p>
    <w:p w:rsidR="007A4A03" w:rsidRPr="004634A8" w:rsidRDefault="007A4A03" w:rsidP="007A4A03">
      <w:pPr>
        <w:ind w:firstLine="709"/>
        <w:jc w:val="both"/>
        <w:rPr>
          <w:rFonts w:ascii="Times New Roman" w:hAnsi="Times New Roman" w:cs="Times New Roman"/>
          <w:sz w:val="24"/>
          <w:szCs w:val="24"/>
        </w:rPr>
      </w:pPr>
      <w:r w:rsidRPr="004634A8">
        <w:rPr>
          <w:rFonts w:ascii="Times New Roman" w:hAnsi="Times New Roman" w:cs="Times New Roman"/>
          <w:sz w:val="24"/>
          <w:szCs w:val="24"/>
        </w:rPr>
        <w:t>10.3.</w:t>
      </w:r>
      <w:r w:rsidRPr="004634A8">
        <w:rPr>
          <w:rFonts w:ascii="Times New Roman" w:hAnsi="Times New Roman" w:cs="Times New Roman"/>
          <w:sz w:val="24"/>
          <w:szCs w:val="24"/>
        </w:rPr>
        <w:tab/>
        <w:t xml:space="preserve">Повідомлення Покупця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7A4A03" w:rsidRPr="004634A8" w:rsidRDefault="007A4A03" w:rsidP="007A4A03">
      <w:pPr>
        <w:ind w:firstLine="709"/>
        <w:jc w:val="both"/>
        <w:rPr>
          <w:rFonts w:ascii="Times New Roman" w:hAnsi="Times New Roman" w:cs="Times New Roman"/>
          <w:sz w:val="24"/>
          <w:szCs w:val="24"/>
        </w:rPr>
      </w:pPr>
      <w:r w:rsidRPr="004634A8">
        <w:rPr>
          <w:rFonts w:ascii="Times New Roman" w:hAnsi="Times New Roman" w:cs="Times New Roman"/>
          <w:sz w:val="24"/>
          <w:szCs w:val="24"/>
        </w:rPr>
        <w:t>10.4.</w:t>
      </w:r>
      <w:r w:rsidRPr="004634A8">
        <w:rPr>
          <w:rFonts w:ascii="Times New Roman" w:hAnsi="Times New Roman" w:cs="Times New Roman"/>
          <w:sz w:val="24"/>
          <w:szCs w:val="24"/>
        </w:rPr>
        <w:tab/>
        <w:t>Якщо на початок періоду фактичного постачання газу новим Постачальником чи протягом цього періоду у Покупця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Покупцю.</w:t>
      </w:r>
    </w:p>
    <w:p w:rsidR="007A4A03" w:rsidRPr="004634A8" w:rsidRDefault="007A4A03" w:rsidP="007A4A03">
      <w:pPr>
        <w:ind w:firstLine="709"/>
        <w:jc w:val="both"/>
        <w:rPr>
          <w:rFonts w:ascii="Times New Roman" w:hAnsi="Times New Roman" w:cs="Times New Roman"/>
          <w:sz w:val="24"/>
          <w:szCs w:val="24"/>
        </w:rPr>
      </w:pPr>
      <w:r w:rsidRPr="004634A8">
        <w:rPr>
          <w:rFonts w:ascii="Times New Roman" w:hAnsi="Times New Roman" w:cs="Times New Roman"/>
          <w:sz w:val="24"/>
          <w:szCs w:val="24"/>
        </w:rPr>
        <w:t>10.5.</w:t>
      </w:r>
      <w:r w:rsidRPr="004634A8">
        <w:rPr>
          <w:rFonts w:ascii="Times New Roman" w:hAnsi="Times New Roman" w:cs="Times New Roman"/>
          <w:sz w:val="24"/>
          <w:szCs w:val="24"/>
        </w:rPr>
        <w:tab/>
      </w:r>
      <w:r w:rsidRPr="003A5434">
        <w:rPr>
          <w:rFonts w:ascii="Times New Roman" w:hAnsi="Times New Roman" w:cs="Times New Roman"/>
          <w:sz w:val="24"/>
          <w:szCs w:val="24"/>
        </w:rPr>
        <w:t>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w:t>
      </w:r>
      <w:r w:rsidRPr="004634A8">
        <w:rPr>
          <w:rFonts w:ascii="Times New Roman" w:hAnsi="Times New Roman" w:cs="Times New Roman"/>
          <w:sz w:val="24"/>
          <w:szCs w:val="24"/>
        </w:rPr>
        <w:t>, та за умови включення Покупця до підтвердженої номінації нового Постачальника в порядку, визначеному Кодексом газотранспортної системи.</w:t>
      </w:r>
    </w:p>
    <w:p w:rsidR="007A4A03" w:rsidRPr="004634A8" w:rsidRDefault="007A4A03" w:rsidP="007A4A03">
      <w:pPr>
        <w:ind w:firstLine="709"/>
        <w:jc w:val="both"/>
        <w:rPr>
          <w:rFonts w:ascii="Times New Roman" w:hAnsi="Times New Roman" w:cs="Times New Roman"/>
          <w:sz w:val="24"/>
          <w:szCs w:val="24"/>
        </w:rPr>
      </w:pPr>
      <w:r w:rsidRPr="004634A8">
        <w:rPr>
          <w:rFonts w:ascii="Times New Roman" w:hAnsi="Times New Roman" w:cs="Times New Roman"/>
          <w:sz w:val="24"/>
          <w:szCs w:val="24"/>
        </w:rPr>
        <w:t>10.6. Фактичне постачання природного газу новим постачальником може починатись виключно з газової доби, з якої Покупець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rsidR="00B52428" w:rsidRDefault="00B52428" w:rsidP="007A4A03">
      <w:pPr>
        <w:spacing w:line="232" w:lineRule="auto"/>
        <w:jc w:val="center"/>
        <w:rPr>
          <w:rFonts w:ascii="Times New Roman" w:hAnsi="Times New Roman" w:cs="Times New Roman"/>
          <w:b/>
          <w:sz w:val="24"/>
          <w:szCs w:val="24"/>
        </w:rPr>
      </w:pPr>
    </w:p>
    <w:p w:rsidR="003D5E2A" w:rsidRDefault="003D5E2A" w:rsidP="007A4A03">
      <w:pPr>
        <w:spacing w:line="232" w:lineRule="auto"/>
        <w:jc w:val="center"/>
        <w:rPr>
          <w:rFonts w:ascii="Times New Roman" w:hAnsi="Times New Roman" w:cs="Times New Roman"/>
          <w:b/>
          <w:sz w:val="24"/>
          <w:szCs w:val="24"/>
        </w:rPr>
      </w:pPr>
    </w:p>
    <w:p w:rsidR="003D5E2A" w:rsidRDefault="003D5E2A" w:rsidP="007A4A03">
      <w:pPr>
        <w:spacing w:line="232" w:lineRule="auto"/>
        <w:jc w:val="center"/>
        <w:rPr>
          <w:rFonts w:ascii="Times New Roman" w:hAnsi="Times New Roman" w:cs="Times New Roman"/>
          <w:b/>
          <w:sz w:val="24"/>
          <w:szCs w:val="24"/>
        </w:rPr>
      </w:pPr>
    </w:p>
    <w:p w:rsidR="007A4A03" w:rsidRPr="004634A8" w:rsidRDefault="007A4A03" w:rsidP="007A4A03">
      <w:pPr>
        <w:spacing w:line="232" w:lineRule="auto"/>
        <w:jc w:val="center"/>
        <w:rPr>
          <w:rFonts w:ascii="Times New Roman" w:hAnsi="Times New Roman" w:cs="Times New Roman"/>
          <w:b/>
          <w:sz w:val="24"/>
          <w:szCs w:val="24"/>
        </w:rPr>
      </w:pPr>
      <w:r w:rsidRPr="004634A8">
        <w:rPr>
          <w:rFonts w:ascii="Times New Roman" w:hAnsi="Times New Roman" w:cs="Times New Roman"/>
          <w:b/>
          <w:sz w:val="24"/>
          <w:szCs w:val="24"/>
        </w:rPr>
        <w:t>10. Інші умови</w:t>
      </w:r>
    </w:p>
    <w:p w:rsidR="007A4A03" w:rsidRPr="004634A8" w:rsidRDefault="007A4A03" w:rsidP="007A4A03">
      <w:pPr>
        <w:spacing w:line="232"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11.1. Цей Договір складений у двох оригінальних примірниках українською мовою, по одному для кожної Сторони, що мають однакову юридичну силу.</w:t>
      </w:r>
    </w:p>
    <w:p w:rsidR="007A4A03" w:rsidRPr="004634A8" w:rsidRDefault="007A4A03" w:rsidP="007A4A03">
      <w:pPr>
        <w:spacing w:line="232"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7A4A03" w:rsidRPr="004634A8" w:rsidRDefault="007A4A03" w:rsidP="007A4A03">
      <w:pPr>
        <w:spacing w:line="232"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11.3. Цей Договір може бути припинений відповідно до чинного законодавства України.</w:t>
      </w:r>
    </w:p>
    <w:p w:rsidR="007A4A03" w:rsidRPr="004634A8" w:rsidRDefault="007A4A03" w:rsidP="007A4A03">
      <w:pPr>
        <w:spacing w:line="228"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11.4.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7A4A03" w:rsidRPr="004634A8" w:rsidRDefault="007A4A03" w:rsidP="007A4A03">
      <w:pPr>
        <w:ind w:firstLine="709"/>
        <w:contextualSpacing/>
        <w:jc w:val="both"/>
        <w:rPr>
          <w:rFonts w:ascii="Times New Roman" w:hAnsi="Times New Roman" w:cs="Times New Roman"/>
          <w:sz w:val="24"/>
          <w:szCs w:val="24"/>
        </w:rPr>
      </w:pPr>
      <w:r w:rsidRPr="004634A8">
        <w:rPr>
          <w:rFonts w:ascii="Times New Roman" w:hAnsi="Times New Roman" w:cs="Times New Roman"/>
          <w:sz w:val="24"/>
          <w:szCs w:val="24"/>
        </w:rPr>
        <w:t>11.5. Сторони зобов’язуються повідомляти одна одній про зміни своїх</w:t>
      </w:r>
      <w:r w:rsidRPr="004634A8">
        <w:rPr>
          <w:rFonts w:ascii="Times New Roman" w:hAnsi="Times New Roman" w:cs="Times New Roman"/>
          <w:b/>
          <w:sz w:val="24"/>
          <w:szCs w:val="24"/>
        </w:rPr>
        <w:t xml:space="preserve"> </w:t>
      </w:r>
      <w:r w:rsidRPr="004634A8">
        <w:rPr>
          <w:rFonts w:ascii="Times New Roman" w:hAnsi="Times New Roman" w:cs="Times New Roman"/>
          <w:sz w:val="24"/>
          <w:szCs w:val="24"/>
        </w:rPr>
        <w:t>платіжних реквізитів, місцезнаходження, номерів телефонів, телефаксів у 5-ти денний термін з дня виникнення відповідних змін.</w:t>
      </w:r>
    </w:p>
    <w:p w:rsidR="00D96EE7" w:rsidRPr="00B52428" w:rsidRDefault="007A4A03" w:rsidP="00D96EE7">
      <w:pPr>
        <w:ind w:firstLine="709"/>
        <w:contextualSpacing/>
        <w:jc w:val="both"/>
        <w:rPr>
          <w:rFonts w:ascii="Times New Roman" w:hAnsi="Times New Roman" w:cs="Times New Roman"/>
          <w:sz w:val="24"/>
          <w:szCs w:val="24"/>
        </w:rPr>
      </w:pPr>
      <w:r w:rsidRPr="004634A8">
        <w:rPr>
          <w:rFonts w:ascii="Times New Roman" w:hAnsi="Times New Roman" w:cs="Times New Roman"/>
          <w:sz w:val="24"/>
          <w:szCs w:val="24"/>
        </w:rPr>
        <w:t xml:space="preserve">11.6. </w:t>
      </w:r>
      <w:r w:rsidR="00D96EE7" w:rsidRPr="00B52428">
        <w:rPr>
          <w:rFonts w:ascii="Times New Roman" w:hAnsi="Times New Roman" w:cs="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5C51E2" w:rsidRPr="005C51E2" w:rsidRDefault="005C51E2" w:rsidP="005C51E2">
      <w:pPr>
        <w:ind w:firstLine="709"/>
        <w:contextualSpacing/>
        <w:jc w:val="both"/>
        <w:rPr>
          <w:rFonts w:ascii="Times New Roman" w:hAnsi="Times New Roman" w:cs="Times New Roman"/>
          <w:sz w:val="24"/>
          <w:szCs w:val="24"/>
        </w:rPr>
      </w:pPr>
      <w:r w:rsidRPr="005C51E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C51E2" w:rsidRPr="005C51E2" w:rsidRDefault="005C51E2" w:rsidP="005C51E2">
      <w:pPr>
        <w:ind w:firstLine="709"/>
        <w:contextualSpacing/>
        <w:jc w:val="both"/>
        <w:rPr>
          <w:rFonts w:ascii="Times New Roman" w:hAnsi="Times New Roman" w:cs="Times New Roman"/>
          <w:sz w:val="24"/>
          <w:szCs w:val="24"/>
        </w:rPr>
      </w:pPr>
    </w:p>
    <w:p w:rsidR="005C51E2" w:rsidRPr="005C51E2" w:rsidRDefault="005C51E2" w:rsidP="005C51E2">
      <w:pPr>
        <w:ind w:firstLine="709"/>
        <w:contextualSpacing/>
        <w:jc w:val="both"/>
        <w:rPr>
          <w:rFonts w:ascii="Times New Roman" w:hAnsi="Times New Roman" w:cs="Times New Roman"/>
          <w:sz w:val="24"/>
          <w:szCs w:val="24"/>
        </w:rPr>
      </w:pPr>
      <w:r w:rsidRPr="005C51E2">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51E2" w:rsidRPr="005C51E2" w:rsidRDefault="005C51E2" w:rsidP="005C51E2">
      <w:pPr>
        <w:ind w:firstLine="709"/>
        <w:contextualSpacing/>
        <w:jc w:val="both"/>
        <w:rPr>
          <w:rFonts w:ascii="Times New Roman" w:hAnsi="Times New Roman" w:cs="Times New Roman"/>
          <w:sz w:val="24"/>
          <w:szCs w:val="24"/>
        </w:rPr>
      </w:pPr>
    </w:p>
    <w:p w:rsidR="005C51E2" w:rsidRPr="005C51E2" w:rsidRDefault="005C51E2" w:rsidP="005C51E2">
      <w:pPr>
        <w:ind w:firstLine="709"/>
        <w:contextualSpacing/>
        <w:jc w:val="both"/>
        <w:rPr>
          <w:rFonts w:ascii="Times New Roman" w:hAnsi="Times New Roman" w:cs="Times New Roman"/>
          <w:sz w:val="24"/>
          <w:szCs w:val="24"/>
        </w:rPr>
      </w:pPr>
      <w:r w:rsidRPr="005C51E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C51E2" w:rsidRPr="005C51E2" w:rsidRDefault="005C51E2" w:rsidP="005C51E2">
      <w:pPr>
        <w:ind w:firstLine="709"/>
        <w:contextualSpacing/>
        <w:jc w:val="both"/>
        <w:rPr>
          <w:rFonts w:ascii="Times New Roman" w:hAnsi="Times New Roman" w:cs="Times New Roman"/>
          <w:sz w:val="24"/>
          <w:szCs w:val="24"/>
        </w:rPr>
      </w:pPr>
    </w:p>
    <w:p w:rsidR="005C51E2" w:rsidRPr="005C51E2" w:rsidRDefault="005C51E2" w:rsidP="005C51E2">
      <w:pPr>
        <w:ind w:firstLine="709"/>
        <w:contextualSpacing/>
        <w:jc w:val="both"/>
        <w:rPr>
          <w:rFonts w:ascii="Times New Roman" w:hAnsi="Times New Roman" w:cs="Times New Roman"/>
          <w:sz w:val="24"/>
          <w:szCs w:val="24"/>
        </w:rPr>
      </w:pPr>
      <w:r w:rsidRPr="005C51E2">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51E2" w:rsidRPr="005C51E2" w:rsidRDefault="005C51E2" w:rsidP="005C51E2">
      <w:pPr>
        <w:ind w:firstLine="709"/>
        <w:contextualSpacing/>
        <w:jc w:val="both"/>
        <w:rPr>
          <w:rFonts w:ascii="Times New Roman" w:hAnsi="Times New Roman" w:cs="Times New Roman"/>
          <w:sz w:val="24"/>
          <w:szCs w:val="24"/>
        </w:rPr>
      </w:pPr>
    </w:p>
    <w:p w:rsidR="005C51E2" w:rsidRPr="005C51E2" w:rsidRDefault="005C51E2" w:rsidP="005C51E2">
      <w:pPr>
        <w:ind w:firstLine="709"/>
        <w:contextualSpacing/>
        <w:jc w:val="both"/>
        <w:rPr>
          <w:rFonts w:ascii="Times New Roman" w:hAnsi="Times New Roman" w:cs="Times New Roman"/>
          <w:sz w:val="24"/>
          <w:szCs w:val="24"/>
        </w:rPr>
      </w:pPr>
      <w:r w:rsidRPr="005C51E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C51E2" w:rsidRPr="005C51E2" w:rsidRDefault="005C51E2" w:rsidP="005C51E2">
      <w:pPr>
        <w:ind w:firstLine="709"/>
        <w:contextualSpacing/>
        <w:jc w:val="both"/>
        <w:rPr>
          <w:rFonts w:ascii="Times New Roman" w:hAnsi="Times New Roman" w:cs="Times New Roman"/>
          <w:sz w:val="24"/>
          <w:szCs w:val="24"/>
        </w:rPr>
      </w:pPr>
    </w:p>
    <w:p w:rsidR="005C51E2" w:rsidRPr="005C51E2" w:rsidRDefault="005C51E2" w:rsidP="005C51E2">
      <w:pPr>
        <w:ind w:firstLine="709"/>
        <w:contextualSpacing/>
        <w:jc w:val="both"/>
        <w:rPr>
          <w:rFonts w:ascii="Times New Roman" w:hAnsi="Times New Roman" w:cs="Times New Roman"/>
          <w:sz w:val="24"/>
          <w:szCs w:val="24"/>
        </w:rPr>
      </w:pPr>
      <w:r w:rsidRPr="005C51E2">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C51E2" w:rsidRPr="005C51E2" w:rsidRDefault="005C51E2" w:rsidP="005C51E2">
      <w:pPr>
        <w:ind w:firstLine="709"/>
        <w:contextualSpacing/>
        <w:jc w:val="both"/>
        <w:rPr>
          <w:rFonts w:ascii="Times New Roman" w:hAnsi="Times New Roman" w:cs="Times New Roman"/>
          <w:sz w:val="24"/>
          <w:szCs w:val="24"/>
        </w:rPr>
      </w:pPr>
    </w:p>
    <w:p w:rsidR="005C51E2" w:rsidRPr="005C51E2" w:rsidRDefault="005C51E2" w:rsidP="005C51E2">
      <w:pPr>
        <w:ind w:firstLine="709"/>
        <w:contextualSpacing/>
        <w:jc w:val="both"/>
        <w:rPr>
          <w:rFonts w:ascii="Times New Roman" w:hAnsi="Times New Roman" w:cs="Times New Roman"/>
          <w:sz w:val="24"/>
          <w:szCs w:val="24"/>
        </w:rPr>
      </w:pPr>
      <w:r w:rsidRPr="005C51E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51E2">
        <w:rPr>
          <w:rFonts w:ascii="Times New Roman" w:hAnsi="Times New Roman" w:cs="Times New Roman"/>
          <w:sz w:val="24"/>
          <w:szCs w:val="24"/>
        </w:rPr>
        <w:t>Platts</w:t>
      </w:r>
      <w:proofErr w:type="spellEnd"/>
      <w:r w:rsidRPr="005C51E2">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5C51E2">
        <w:rPr>
          <w:rFonts w:ascii="Times New Roman" w:hAnsi="Times New Roman" w:cs="Times New Roman"/>
          <w:sz w:val="24"/>
          <w:szCs w:val="24"/>
        </w:rPr>
        <w:t>“на</w:t>
      </w:r>
      <w:proofErr w:type="spellEnd"/>
      <w:r w:rsidRPr="005C51E2">
        <w:rPr>
          <w:rFonts w:ascii="Times New Roman" w:hAnsi="Times New Roman" w:cs="Times New Roman"/>
          <w:sz w:val="24"/>
          <w:szCs w:val="24"/>
        </w:rPr>
        <w:t xml:space="preserve"> добу </w:t>
      </w:r>
      <w:proofErr w:type="spellStart"/>
      <w:r w:rsidRPr="005C51E2">
        <w:rPr>
          <w:rFonts w:ascii="Times New Roman" w:hAnsi="Times New Roman" w:cs="Times New Roman"/>
          <w:sz w:val="24"/>
          <w:szCs w:val="24"/>
        </w:rPr>
        <w:t>наперед”</w:t>
      </w:r>
      <w:proofErr w:type="spellEnd"/>
      <w:r w:rsidRPr="005C51E2">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5C51E2" w:rsidRPr="005C51E2" w:rsidRDefault="005C51E2" w:rsidP="005C51E2">
      <w:pPr>
        <w:ind w:firstLine="709"/>
        <w:contextualSpacing/>
        <w:jc w:val="both"/>
        <w:rPr>
          <w:rFonts w:ascii="Times New Roman" w:hAnsi="Times New Roman" w:cs="Times New Roman"/>
          <w:sz w:val="24"/>
          <w:szCs w:val="24"/>
        </w:rPr>
      </w:pPr>
    </w:p>
    <w:p w:rsidR="005C51E2" w:rsidRDefault="005C51E2" w:rsidP="005C51E2">
      <w:pPr>
        <w:ind w:firstLine="709"/>
        <w:contextualSpacing/>
        <w:jc w:val="both"/>
        <w:rPr>
          <w:rFonts w:ascii="Times New Roman" w:hAnsi="Times New Roman" w:cs="Times New Roman"/>
          <w:sz w:val="24"/>
          <w:szCs w:val="24"/>
          <w:lang w:val="en-US"/>
        </w:rPr>
      </w:pPr>
      <w:r w:rsidRPr="005C51E2">
        <w:rPr>
          <w:rFonts w:ascii="Times New Roman" w:hAnsi="Times New Roman" w:cs="Times New Roman"/>
          <w:sz w:val="24"/>
          <w:szCs w:val="24"/>
        </w:rPr>
        <w:t>8) зміни умов у зв’язку із застосуванням положень частини шостої статті 41 Закону.</w:t>
      </w:r>
    </w:p>
    <w:p w:rsidR="007A4A03" w:rsidRPr="004634A8" w:rsidRDefault="007A4A03" w:rsidP="007A4A03">
      <w:pPr>
        <w:spacing w:line="228"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12. Строк дії договору</w:t>
      </w:r>
    </w:p>
    <w:p w:rsidR="007A4A03" w:rsidRPr="004634A8" w:rsidRDefault="007A4A03" w:rsidP="007A4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rFonts w:ascii="Times New Roman" w:hAnsi="Times New Roman" w:cs="Times New Roman"/>
          <w:sz w:val="24"/>
          <w:szCs w:val="24"/>
        </w:rPr>
      </w:pPr>
      <w:r w:rsidRPr="004634A8">
        <w:rPr>
          <w:rFonts w:ascii="Times New Roman" w:hAnsi="Times New Roman" w:cs="Times New Roman"/>
          <w:sz w:val="24"/>
          <w:szCs w:val="24"/>
        </w:rPr>
        <w:t xml:space="preserve">12.1.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w:t>
      </w:r>
      <w:r w:rsidRPr="004634A8">
        <w:rPr>
          <w:rFonts w:ascii="Times New Roman" w:hAnsi="Times New Roman" w:cs="Times New Roman"/>
          <w:sz w:val="24"/>
          <w:szCs w:val="24"/>
        </w:rPr>
        <w:lastRenderedPageBreak/>
        <w:t xml:space="preserve">частині постачання газу з </w:t>
      </w:r>
      <w:r w:rsidR="003D5E2A">
        <w:rPr>
          <w:rFonts w:ascii="Times New Roman" w:hAnsi="Times New Roman" w:cs="Times New Roman"/>
          <w:sz w:val="24"/>
          <w:szCs w:val="24"/>
        </w:rPr>
        <w:t>01.07.2023р</w:t>
      </w:r>
      <w:r w:rsidRPr="004634A8">
        <w:rPr>
          <w:rFonts w:ascii="Times New Roman" w:hAnsi="Times New Roman" w:cs="Times New Roman"/>
          <w:sz w:val="24"/>
          <w:szCs w:val="24"/>
        </w:rPr>
        <w:t xml:space="preserve"> </w:t>
      </w:r>
      <w:r w:rsidR="00B52428">
        <w:rPr>
          <w:rFonts w:ascii="Times New Roman" w:hAnsi="Times New Roman" w:cs="Times New Roman"/>
          <w:sz w:val="24"/>
          <w:szCs w:val="24"/>
        </w:rPr>
        <w:t>д</w:t>
      </w:r>
      <w:r w:rsidRPr="004634A8">
        <w:rPr>
          <w:rFonts w:ascii="Times New Roman" w:hAnsi="Times New Roman" w:cs="Times New Roman"/>
          <w:sz w:val="24"/>
          <w:szCs w:val="24"/>
        </w:rPr>
        <w:t>о 3</w:t>
      </w:r>
      <w:r w:rsidR="00B52428">
        <w:rPr>
          <w:rFonts w:ascii="Times New Roman" w:hAnsi="Times New Roman" w:cs="Times New Roman"/>
          <w:sz w:val="24"/>
          <w:szCs w:val="24"/>
        </w:rPr>
        <w:t>0</w:t>
      </w:r>
      <w:r w:rsidRPr="004634A8">
        <w:rPr>
          <w:rFonts w:ascii="Times New Roman" w:hAnsi="Times New Roman" w:cs="Times New Roman"/>
          <w:sz w:val="24"/>
          <w:szCs w:val="24"/>
        </w:rPr>
        <w:t>.</w:t>
      </w:r>
      <w:r w:rsidR="00B52428">
        <w:rPr>
          <w:rFonts w:ascii="Times New Roman" w:hAnsi="Times New Roman" w:cs="Times New Roman"/>
          <w:sz w:val="24"/>
          <w:szCs w:val="24"/>
        </w:rPr>
        <w:t>0</w:t>
      </w:r>
      <w:r w:rsidR="00884C54">
        <w:rPr>
          <w:rFonts w:ascii="Times New Roman" w:hAnsi="Times New Roman" w:cs="Times New Roman"/>
          <w:sz w:val="24"/>
          <w:szCs w:val="24"/>
        </w:rPr>
        <w:t>9</w:t>
      </w:r>
      <w:r w:rsidRPr="004634A8">
        <w:rPr>
          <w:rFonts w:ascii="Times New Roman" w:hAnsi="Times New Roman" w:cs="Times New Roman"/>
          <w:sz w:val="24"/>
          <w:szCs w:val="24"/>
        </w:rPr>
        <w:t>.202</w:t>
      </w:r>
      <w:r w:rsidR="00B52428">
        <w:rPr>
          <w:rFonts w:ascii="Times New Roman" w:hAnsi="Times New Roman" w:cs="Times New Roman"/>
          <w:sz w:val="24"/>
          <w:szCs w:val="24"/>
        </w:rPr>
        <w:t>3</w:t>
      </w:r>
      <w:r w:rsidRPr="004634A8">
        <w:rPr>
          <w:rFonts w:ascii="Times New Roman" w:hAnsi="Times New Roman" w:cs="Times New Roman"/>
          <w:sz w:val="24"/>
          <w:szCs w:val="24"/>
        </w:rPr>
        <w:t xml:space="preserve"> року, а в частині проведення розрахунків – до їх повного </w:t>
      </w:r>
      <w:r w:rsidR="00B52428">
        <w:rPr>
          <w:rFonts w:ascii="Times New Roman" w:hAnsi="Times New Roman" w:cs="Times New Roman"/>
          <w:sz w:val="24"/>
          <w:szCs w:val="24"/>
        </w:rPr>
        <w:t>виконання</w:t>
      </w:r>
      <w:r w:rsidRPr="004634A8">
        <w:rPr>
          <w:rFonts w:ascii="Times New Roman" w:hAnsi="Times New Roman" w:cs="Times New Roman"/>
          <w:sz w:val="24"/>
          <w:szCs w:val="24"/>
        </w:rPr>
        <w:t>.</w:t>
      </w:r>
    </w:p>
    <w:p w:rsidR="00B52428" w:rsidRDefault="00B52428" w:rsidP="007A4A03">
      <w:pPr>
        <w:ind w:firstLine="540"/>
        <w:jc w:val="center"/>
        <w:rPr>
          <w:rFonts w:ascii="Times New Roman" w:hAnsi="Times New Roman" w:cs="Times New Roman"/>
          <w:b/>
          <w:sz w:val="24"/>
          <w:szCs w:val="24"/>
        </w:rPr>
      </w:pPr>
    </w:p>
    <w:p w:rsidR="00297150" w:rsidRDefault="00297150" w:rsidP="007A4A03">
      <w:pPr>
        <w:ind w:firstLine="540"/>
        <w:jc w:val="center"/>
        <w:rPr>
          <w:rFonts w:ascii="Times New Roman" w:hAnsi="Times New Roman" w:cs="Times New Roman"/>
          <w:b/>
          <w:sz w:val="24"/>
          <w:szCs w:val="24"/>
        </w:rPr>
      </w:pPr>
    </w:p>
    <w:p w:rsidR="00297150" w:rsidRDefault="00297150" w:rsidP="007A4A03">
      <w:pPr>
        <w:ind w:firstLine="540"/>
        <w:jc w:val="center"/>
        <w:rPr>
          <w:rFonts w:ascii="Times New Roman" w:hAnsi="Times New Roman" w:cs="Times New Roman"/>
          <w:b/>
          <w:sz w:val="24"/>
          <w:szCs w:val="24"/>
        </w:rPr>
      </w:pPr>
    </w:p>
    <w:p w:rsidR="007A4A03" w:rsidRPr="004634A8" w:rsidRDefault="007A4A03" w:rsidP="007A4A03">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13. Місцезнаходження та реквізити Сторін</w:t>
      </w:r>
    </w:p>
    <w:p w:rsidR="007A4A03" w:rsidRPr="004634A8" w:rsidRDefault="007A4A03" w:rsidP="007A4A03">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 xml:space="preserve">               </w:t>
      </w:r>
    </w:p>
    <w:p w:rsidR="007A4A03" w:rsidRPr="004634A8" w:rsidRDefault="007A4A03" w:rsidP="007A4A03">
      <w:pPr>
        <w:ind w:firstLine="540"/>
        <w:rPr>
          <w:rFonts w:ascii="Times New Roman" w:hAnsi="Times New Roman" w:cs="Times New Roman"/>
          <w:b/>
          <w:sz w:val="24"/>
          <w:szCs w:val="24"/>
        </w:rPr>
      </w:pPr>
      <w:r w:rsidRPr="004634A8">
        <w:rPr>
          <w:rFonts w:ascii="Times New Roman" w:hAnsi="Times New Roman" w:cs="Times New Roman"/>
          <w:b/>
          <w:sz w:val="24"/>
          <w:szCs w:val="24"/>
        </w:rPr>
        <w:t xml:space="preserve"> Покупець                                                                          Постачальник      </w:t>
      </w:r>
    </w:p>
    <w:p w:rsidR="007A4A03" w:rsidRPr="004634A8" w:rsidRDefault="007A4A03" w:rsidP="007A4A03">
      <w:pPr>
        <w:ind w:firstLine="540"/>
        <w:rPr>
          <w:rFonts w:ascii="Times New Roman" w:hAnsi="Times New Roman" w:cs="Times New Roman"/>
          <w:b/>
          <w:sz w:val="24"/>
          <w:szCs w:val="24"/>
        </w:rPr>
      </w:pPr>
      <w:r w:rsidRPr="004634A8">
        <w:rPr>
          <w:rFonts w:ascii="Times New Roman" w:hAnsi="Times New Roman" w:cs="Times New Roman"/>
          <w:b/>
          <w:sz w:val="24"/>
          <w:szCs w:val="24"/>
        </w:rPr>
        <w:t xml:space="preserve">                   </w:t>
      </w:r>
    </w:p>
    <w:tbl>
      <w:tblPr>
        <w:tblW w:w="8910" w:type="dxa"/>
        <w:tblInd w:w="129" w:type="dxa"/>
        <w:tblLayout w:type="fixed"/>
        <w:tblLook w:val="04A0"/>
      </w:tblPr>
      <w:tblGrid>
        <w:gridCol w:w="4374"/>
        <w:gridCol w:w="4536"/>
      </w:tblGrid>
      <w:tr w:rsidR="007A4A03" w:rsidRPr="004634A8" w:rsidTr="00932A8A">
        <w:trPr>
          <w:trHeight w:val="1860"/>
        </w:trPr>
        <w:tc>
          <w:tcPr>
            <w:tcW w:w="4374" w:type="dxa"/>
          </w:tcPr>
          <w:p w:rsidR="007A4A03" w:rsidRPr="004634A8" w:rsidRDefault="007A4A03" w:rsidP="00932A8A">
            <w:pPr>
              <w:spacing w:line="276" w:lineRule="auto"/>
              <w:jc w:val="both"/>
              <w:rPr>
                <w:rFonts w:ascii="Times New Roman" w:hAnsi="Times New Roman" w:cs="Times New Roman"/>
                <w:b/>
                <w:sz w:val="24"/>
                <w:szCs w:val="24"/>
                <w:lang w:eastAsia="en-US"/>
              </w:rPr>
            </w:pPr>
            <w:r w:rsidRPr="004634A8">
              <w:rPr>
                <w:rFonts w:ascii="Times New Roman" w:hAnsi="Times New Roman" w:cs="Times New Roman"/>
                <w:b/>
                <w:sz w:val="24"/>
                <w:szCs w:val="24"/>
                <w:lang w:eastAsia="en-US"/>
              </w:rPr>
              <w:t>Дніпровський державний медичний університет</w:t>
            </w:r>
          </w:p>
          <w:p w:rsidR="003A5434" w:rsidRDefault="007A4A03" w:rsidP="00932A8A">
            <w:pPr>
              <w:rPr>
                <w:rFonts w:ascii="Times New Roman" w:hAnsi="Times New Roman" w:cs="Times New Roman"/>
                <w:sz w:val="24"/>
                <w:szCs w:val="24"/>
              </w:rPr>
            </w:pPr>
            <w:r w:rsidRPr="004634A8">
              <w:rPr>
                <w:rFonts w:ascii="Times New Roman" w:hAnsi="Times New Roman" w:cs="Times New Roman"/>
                <w:sz w:val="24"/>
                <w:szCs w:val="24"/>
              </w:rPr>
              <w:t xml:space="preserve">Україна, 49044  м. Дніпро, </w:t>
            </w:r>
          </w:p>
          <w:p w:rsidR="007A4A03" w:rsidRPr="004634A8" w:rsidRDefault="007A4A03" w:rsidP="00932A8A">
            <w:pPr>
              <w:rPr>
                <w:rFonts w:ascii="Times New Roman" w:hAnsi="Times New Roman" w:cs="Times New Roman"/>
                <w:sz w:val="24"/>
                <w:szCs w:val="24"/>
              </w:rPr>
            </w:pPr>
            <w:r w:rsidRPr="004634A8">
              <w:rPr>
                <w:rFonts w:ascii="Times New Roman" w:hAnsi="Times New Roman" w:cs="Times New Roman"/>
                <w:sz w:val="24"/>
                <w:szCs w:val="24"/>
              </w:rPr>
              <w:t xml:space="preserve">вул. В. </w:t>
            </w:r>
            <w:r w:rsidR="003A5434">
              <w:rPr>
                <w:rFonts w:ascii="Times New Roman" w:hAnsi="Times New Roman" w:cs="Times New Roman"/>
                <w:sz w:val="24"/>
                <w:szCs w:val="24"/>
              </w:rPr>
              <w:t>В</w:t>
            </w:r>
            <w:r w:rsidRPr="004634A8">
              <w:rPr>
                <w:rFonts w:ascii="Times New Roman" w:hAnsi="Times New Roman" w:cs="Times New Roman"/>
                <w:sz w:val="24"/>
                <w:szCs w:val="24"/>
              </w:rPr>
              <w:t>ернадського, 9</w:t>
            </w:r>
          </w:p>
          <w:p w:rsidR="007A4A03" w:rsidRPr="004634A8" w:rsidRDefault="007A4A03" w:rsidP="00932A8A">
            <w:pPr>
              <w:rPr>
                <w:rFonts w:ascii="Times New Roman" w:hAnsi="Times New Roman" w:cs="Times New Roman"/>
                <w:sz w:val="24"/>
                <w:szCs w:val="24"/>
              </w:rPr>
            </w:pPr>
            <w:r w:rsidRPr="004634A8">
              <w:rPr>
                <w:rFonts w:ascii="Times New Roman" w:hAnsi="Times New Roman" w:cs="Times New Roman"/>
                <w:sz w:val="24"/>
                <w:szCs w:val="24"/>
              </w:rPr>
              <w:t>ЄДРПОУ 02010681</w:t>
            </w:r>
          </w:p>
          <w:p w:rsidR="007A4A03" w:rsidRPr="00A5222E" w:rsidRDefault="007A4A03" w:rsidP="00932A8A">
            <w:pPr>
              <w:rPr>
                <w:rFonts w:ascii="Times New Roman" w:hAnsi="Times New Roman" w:cs="Times New Roman"/>
                <w:sz w:val="24"/>
                <w:szCs w:val="24"/>
              </w:rPr>
            </w:pPr>
            <w:r w:rsidRPr="004634A8">
              <w:rPr>
                <w:rFonts w:ascii="Times New Roman" w:hAnsi="Times New Roman" w:cs="Times New Roman"/>
                <w:sz w:val="24"/>
                <w:szCs w:val="24"/>
              </w:rPr>
              <w:t xml:space="preserve">р/р </w:t>
            </w:r>
            <w:r w:rsidR="00A5222E">
              <w:rPr>
                <w:rFonts w:ascii="Times New Roman" w:hAnsi="Times New Roman" w:cs="Times New Roman"/>
                <w:sz w:val="24"/>
                <w:szCs w:val="24"/>
              </w:rPr>
              <w:t>UA</w:t>
            </w:r>
            <w:r w:rsidR="00A5222E" w:rsidRPr="00204349">
              <w:rPr>
                <w:rFonts w:ascii="Times New Roman" w:hAnsi="Times New Roman" w:cs="Times New Roman"/>
                <w:sz w:val="24"/>
                <w:szCs w:val="24"/>
              </w:rPr>
              <w:t>17</w:t>
            </w:r>
            <w:r w:rsidR="00A5222E" w:rsidRPr="00A5222E">
              <w:rPr>
                <w:rFonts w:ascii="Times New Roman" w:hAnsi="Times New Roman" w:cs="Times New Roman"/>
                <w:sz w:val="24"/>
                <w:szCs w:val="24"/>
              </w:rPr>
              <w:t>8201720343131002200017931</w:t>
            </w:r>
          </w:p>
          <w:p w:rsidR="007A4A03" w:rsidRPr="004634A8" w:rsidRDefault="007A4A03" w:rsidP="00932A8A">
            <w:pPr>
              <w:rPr>
                <w:rFonts w:ascii="Times New Roman" w:hAnsi="Times New Roman" w:cs="Times New Roman"/>
                <w:sz w:val="24"/>
                <w:szCs w:val="24"/>
              </w:rPr>
            </w:pPr>
            <w:r w:rsidRPr="004634A8">
              <w:rPr>
                <w:rFonts w:ascii="Times New Roman" w:hAnsi="Times New Roman" w:cs="Times New Roman"/>
                <w:sz w:val="24"/>
                <w:szCs w:val="24"/>
              </w:rPr>
              <w:t>ДКСУ м. Київ</w:t>
            </w:r>
          </w:p>
          <w:p w:rsidR="007A4A03" w:rsidRPr="004634A8" w:rsidRDefault="007A4A03" w:rsidP="00932A8A">
            <w:pPr>
              <w:rPr>
                <w:rFonts w:ascii="Times New Roman" w:hAnsi="Times New Roman" w:cs="Times New Roman"/>
                <w:sz w:val="24"/>
                <w:szCs w:val="24"/>
              </w:rPr>
            </w:pPr>
            <w:r w:rsidRPr="004634A8">
              <w:rPr>
                <w:rFonts w:ascii="Times New Roman" w:hAnsi="Times New Roman" w:cs="Times New Roman"/>
                <w:sz w:val="24"/>
                <w:szCs w:val="24"/>
              </w:rPr>
              <w:t>ІПН 020106804020</w:t>
            </w:r>
          </w:p>
          <w:p w:rsidR="007A4A03" w:rsidRPr="004634A8" w:rsidRDefault="007A4A03" w:rsidP="00932A8A">
            <w:pPr>
              <w:spacing w:line="276" w:lineRule="auto"/>
              <w:rPr>
                <w:rFonts w:ascii="Times New Roman" w:hAnsi="Times New Roman" w:cs="Times New Roman"/>
                <w:sz w:val="24"/>
                <w:szCs w:val="24"/>
              </w:rPr>
            </w:pPr>
            <w:r w:rsidRPr="004634A8">
              <w:rPr>
                <w:rFonts w:ascii="Times New Roman" w:hAnsi="Times New Roman" w:cs="Times New Roman"/>
                <w:sz w:val="24"/>
                <w:szCs w:val="24"/>
              </w:rPr>
              <w:t>Свідоцтво №200005288</w:t>
            </w:r>
          </w:p>
          <w:p w:rsidR="007A4A03" w:rsidRPr="004634A8" w:rsidRDefault="007A4A03" w:rsidP="00932A8A">
            <w:pPr>
              <w:rPr>
                <w:rFonts w:ascii="Times New Roman" w:hAnsi="Times New Roman" w:cs="Times New Roman"/>
                <w:sz w:val="24"/>
                <w:szCs w:val="24"/>
              </w:rPr>
            </w:pPr>
            <w:r w:rsidRPr="004634A8">
              <w:rPr>
                <w:rFonts w:ascii="Times New Roman" w:hAnsi="Times New Roman" w:cs="Times New Roman"/>
                <w:sz w:val="24"/>
                <w:szCs w:val="24"/>
              </w:rPr>
              <w:t xml:space="preserve">Тел./факс (056)766-48-48 </w:t>
            </w:r>
          </w:p>
          <w:p w:rsidR="007A4A03" w:rsidRPr="004634A8" w:rsidRDefault="007A4A03" w:rsidP="00932A8A">
            <w:pPr>
              <w:rPr>
                <w:rFonts w:ascii="Times New Roman" w:hAnsi="Times New Roman" w:cs="Times New Roman"/>
                <w:sz w:val="24"/>
                <w:szCs w:val="24"/>
              </w:rPr>
            </w:pPr>
            <w:r w:rsidRPr="004634A8">
              <w:rPr>
                <w:rFonts w:ascii="Times New Roman" w:hAnsi="Times New Roman" w:cs="Times New Roman"/>
                <w:sz w:val="24"/>
                <w:szCs w:val="24"/>
              </w:rPr>
              <w:t xml:space="preserve">Електронна пошта: </w:t>
            </w:r>
            <w:hyperlink r:id="rId4" w:history="1">
              <w:r w:rsidRPr="004634A8">
                <w:rPr>
                  <w:rFonts w:ascii="Times New Roman" w:hAnsi="Times New Roman" w:cs="Times New Roman"/>
                  <w:sz w:val="24"/>
                  <w:szCs w:val="24"/>
                  <w:u w:val="single"/>
                </w:rPr>
                <w:t>dmu@dmu.edu.ua</w:t>
              </w:r>
            </w:hyperlink>
          </w:p>
          <w:p w:rsidR="007A4A03" w:rsidRPr="004634A8" w:rsidRDefault="007A4A03" w:rsidP="00932A8A">
            <w:pPr>
              <w:rPr>
                <w:rFonts w:ascii="Times New Roman" w:hAnsi="Times New Roman" w:cs="Times New Roman"/>
                <w:sz w:val="24"/>
                <w:szCs w:val="24"/>
              </w:rPr>
            </w:pPr>
          </w:p>
          <w:p w:rsidR="007A4A03" w:rsidRPr="004634A8" w:rsidRDefault="007A4A03" w:rsidP="00932A8A">
            <w:pPr>
              <w:rPr>
                <w:rFonts w:ascii="Times New Roman" w:hAnsi="Times New Roman" w:cs="Times New Roman"/>
                <w:sz w:val="24"/>
                <w:szCs w:val="24"/>
              </w:rPr>
            </w:pPr>
          </w:p>
          <w:p w:rsidR="007A4A03" w:rsidRPr="004634A8" w:rsidRDefault="00994CED" w:rsidP="003A5434">
            <w:pPr>
              <w:rPr>
                <w:rFonts w:ascii="Times New Roman" w:hAnsi="Times New Roman" w:cs="Times New Roman"/>
                <w:b/>
                <w:sz w:val="24"/>
                <w:szCs w:val="24"/>
              </w:rPr>
            </w:pPr>
            <w:r>
              <w:rPr>
                <w:rFonts w:ascii="Times New Roman" w:hAnsi="Times New Roman" w:cs="Times New Roman"/>
                <w:b/>
                <w:sz w:val="24"/>
                <w:szCs w:val="24"/>
                <w:lang w:val="ru-RU"/>
              </w:rPr>
              <w:t xml:space="preserve">В.о. </w:t>
            </w:r>
            <w:proofErr w:type="spellStart"/>
            <w:r>
              <w:rPr>
                <w:rFonts w:ascii="Times New Roman" w:hAnsi="Times New Roman" w:cs="Times New Roman"/>
                <w:b/>
                <w:sz w:val="24"/>
                <w:szCs w:val="24"/>
                <w:lang w:val="ru-RU"/>
              </w:rPr>
              <w:t>р</w:t>
            </w:r>
            <w:r w:rsidR="007A4A03" w:rsidRPr="004634A8">
              <w:rPr>
                <w:rFonts w:ascii="Times New Roman" w:hAnsi="Times New Roman" w:cs="Times New Roman"/>
                <w:b/>
                <w:sz w:val="24"/>
                <w:szCs w:val="24"/>
              </w:rPr>
              <w:t>ектор</w:t>
            </w:r>
            <w:proofErr w:type="spellEnd"/>
            <w:r>
              <w:rPr>
                <w:rFonts w:ascii="Times New Roman" w:hAnsi="Times New Roman" w:cs="Times New Roman"/>
                <w:b/>
                <w:sz w:val="24"/>
                <w:szCs w:val="24"/>
                <w:lang w:val="ru-RU"/>
              </w:rPr>
              <w:t>а</w:t>
            </w:r>
            <w:r w:rsidR="007A4A03" w:rsidRPr="004634A8">
              <w:rPr>
                <w:rFonts w:ascii="Times New Roman" w:hAnsi="Times New Roman" w:cs="Times New Roman"/>
                <w:b/>
                <w:sz w:val="24"/>
                <w:szCs w:val="24"/>
              </w:rPr>
              <w:t xml:space="preserve">______ Тетяна </w:t>
            </w:r>
            <w:r w:rsidR="003A5434">
              <w:rPr>
                <w:rFonts w:ascii="Times New Roman" w:hAnsi="Times New Roman" w:cs="Times New Roman"/>
                <w:b/>
                <w:sz w:val="24"/>
                <w:szCs w:val="24"/>
              </w:rPr>
              <w:t>ПЕ</w:t>
            </w:r>
            <w:r w:rsidR="007A4A03" w:rsidRPr="004634A8">
              <w:rPr>
                <w:rFonts w:ascii="Times New Roman" w:hAnsi="Times New Roman" w:cs="Times New Roman"/>
                <w:b/>
                <w:sz w:val="24"/>
                <w:szCs w:val="24"/>
              </w:rPr>
              <w:t>РЦЕВА</w:t>
            </w:r>
          </w:p>
        </w:tc>
        <w:tc>
          <w:tcPr>
            <w:tcW w:w="4536" w:type="dxa"/>
          </w:tcPr>
          <w:p w:rsidR="007A4A03" w:rsidRPr="004634A8" w:rsidRDefault="007A4A03" w:rsidP="00932A8A">
            <w:pPr>
              <w:snapToGrid w:val="0"/>
              <w:spacing w:after="120" w:line="140" w:lineRule="atLeast"/>
              <w:jc w:val="both"/>
              <w:rPr>
                <w:rFonts w:ascii="Times New Roman" w:hAnsi="Times New Roman" w:cs="Times New Roman"/>
                <w:b/>
                <w:sz w:val="24"/>
                <w:szCs w:val="24"/>
                <w:lang w:eastAsia="en-US"/>
              </w:rPr>
            </w:pPr>
          </w:p>
        </w:tc>
      </w:tr>
    </w:tbl>
    <w:p w:rsidR="00E70618" w:rsidRDefault="00E70618" w:rsidP="00D96EE7">
      <w:pPr>
        <w:ind w:firstLine="709"/>
        <w:contextualSpacing/>
      </w:pPr>
    </w:p>
    <w:p w:rsidR="003A5434" w:rsidRDefault="003A5434" w:rsidP="00D96EE7">
      <w:pPr>
        <w:ind w:firstLine="709"/>
        <w:contextualSpacing/>
      </w:pPr>
    </w:p>
    <w:p w:rsidR="003A5434" w:rsidRDefault="003A5434" w:rsidP="00D96EE7">
      <w:pPr>
        <w:ind w:firstLine="709"/>
        <w:contextualSpacing/>
      </w:pPr>
    </w:p>
    <w:p w:rsidR="00884C54" w:rsidRDefault="003A5434" w:rsidP="003A5434">
      <w:pPr>
        <w:rPr>
          <w:rFonts w:ascii="Times New Roman" w:hAnsi="Times New Roman"/>
          <w:sz w:val="22"/>
          <w:szCs w:val="22"/>
        </w:rPr>
      </w:pPr>
      <w:r w:rsidRPr="00297150">
        <w:rPr>
          <w:rFonts w:ascii="Times New Roman" w:hAnsi="Times New Roman"/>
          <w:sz w:val="22"/>
          <w:szCs w:val="22"/>
        </w:rPr>
        <w:t xml:space="preserve">                       </w:t>
      </w:r>
    </w:p>
    <w:p w:rsidR="00884C54" w:rsidRDefault="00884C54" w:rsidP="003A5434">
      <w:pPr>
        <w:rPr>
          <w:rFonts w:ascii="Times New Roman" w:hAnsi="Times New Roman"/>
          <w:sz w:val="22"/>
          <w:szCs w:val="22"/>
        </w:rPr>
      </w:pPr>
    </w:p>
    <w:p w:rsidR="003A5434" w:rsidRPr="00297150" w:rsidRDefault="00884C54" w:rsidP="005C51E2">
      <w:pPr>
        <w:rPr>
          <w:rFonts w:ascii="Times New Roman" w:hAnsi="Times New Roman"/>
          <w:sz w:val="22"/>
          <w:szCs w:val="22"/>
        </w:rPr>
      </w:pPr>
      <w:r>
        <w:rPr>
          <w:rFonts w:ascii="Times New Roman" w:hAnsi="Times New Roman"/>
          <w:sz w:val="22"/>
          <w:szCs w:val="22"/>
        </w:rPr>
        <w:t xml:space="preserve">                      </w:t>
      </w:r>
    </w:p>
    <w:p w:rsidR="003A5434" w:rsidRDefault="003A5434" w:rsidP="00D96EE7">
      <w:pPr>
        <w:ind w:firstLine="709"/>
        <w:contextualSpacing/>
      </w:pPr>
    </w:p>
    <w:sectPr w:rsidR="003A5434" w:rsidSect="003D5E2A">
      <w:pgSz w:w="11906" w:h="16838"/>
      <w:pgMar w:top="567" w:right="39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A03"/>
    <w:rsid w:val="0003363E"/>
    <w:rsid w:val="00137C8C"/>
    <w:rsid w:val="0014306B"/>
    <w:rsid w:val="00176688"/>
    <w:rsid w:val="00263884"/>
    <w:rsid w:val="00297150"/>
    <w:rsid w:val="00321B4D"/>
    <w:rsid w:val="003A5434"/>
    <w:rsid w:val="003D5E2A"/>
    <w:rsid w:val="0044770C"/>
    <w:rsid w:val="005C51E2"/>
    <w:rsid w:val="00683A1F"/>
    <w:rsid w:val="00751E13"/>
    <w:rsid w:val="00752098"/>
    <w:rsid w:val="00782635"/>
    <w:rsid w:val="007A4A03"/>
    <w:rsid w:val="00884C54"/>
    <w:rsid w:val="00887311"/>
    <w:rsid w:val="00994CED"/>
    <w:rsid w:val="009A3621"/>
    <w:rsid w:val="009C1A02"/>
    <w:rsid w:val="009D242D"/>
    <w:rsid w:val="00A5222E"/>
    <w:rsid w:val="00A5320F"/>
    <w:rsid w:val="00AF7F70"/>
    <w:rsid w:val="00B061E5"/>
    <w:rsid w:val="00B13EAB"/>
    <w:rsid w:val="00B21075"/>
    <w:rsid w:val="00B52428"/>
    <w:rsid w:val="00BA545A"/>
    <w:rsid w:val="00D9001D"/>
    <w:rsid w:val="00D96EE7"/>
    <w:rsid w:val="00DA6F7C"/>
    <w:rsid w:val="00E70618"/>
    <w:rsid w:val="00F57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03"/>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u@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3514</Words>
  <Characters>20033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cp:lastPrinted>2023-05-30T11:05:00Z</cp:lastPrinted>
  <dcterms:created xsi:type="dcterms:W3CDTF">2023-06-01T11:34:00Z</dcterms:created>
  <dcterms:modified xsi:type="dcterms:W3CDTF">2023-06-01T11:34:00Z</dcterms:modified>
</cp:coreProperties>
</file>