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159A" w14:textId="77777777" w:rsidR="000F4FA6" w:rsidRDefault="000F4FA6" w:rsidP="00E50CF5">
      <w:pPr>
        <w:pStyle w:val="a5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14:paraId="712E7096" w14:textId="77777777" w:rsidR="00D244BE" w:rsidRPr="00D244BE" w:rsidRDefault="00D244BE" w:rsidP="00D244B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BE">
        <w:rPr>
          <w:rFonts w:ascii="Times New Roman" w:hAnsi="Times New Roman" w:cs="Times New Roman"/>
          <w:b/>
          <w:sz w:val="24"/>
          <w:szCs w:val="24"/>
        </w:rPr>
        <w:t>ОГОЛОШЕННЯ</w:t>
      </w:r>
    </w:p>
    <w:p w14:paraId="1DA21AD0" w14:textId="77777777" w:rsidR="00D244BE" w:rsidRPr="00D244BE" w:rsidRDefault="00D244BE" w:rsidP="00D244B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BE">
        <w:rPr>
          <w:rFonts w:ascii="Times New Roman" w:hAnsi="Times New Roman" w:cs="Times New Roman"/>
          <w:b/>
          <w:sz w:val="24"/>
          <w:szCs w:val="24"/>
        </w:rPr>
        <w:t>за процедурою відкриті торги (з особливостями)</w:t>
      </w:r>
    </w:p>
    <w:p w14:paraId="6EEB5BD3" w14:textId="77777777" w:rsidR="00D244BE" w:rsidRPr="00D244BE" w:rsidRDefault="00D244BE" w:rsidP="00D244B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BE">
        <w:rPr>
          <w:rFonts w:ascii="Times New Roman" w:hAnsi="Times New Roman" w:cs="Times New Roman"/>
          <w:b/>
          <w:sz w:val="24"/>
          <w:szCs w:val="24"/>
        </w:rPr>
        <w:t>на закупівлю:</w:t>
      </w:r>
    </w:p>
    <w:p w14:paraId="562EABAE" w14:textId="77777777" w:rsidR="00D244BE" w:rsidRPr="00D244BE" w:rsidRDefault="006C0C8B" w:rsidP="00D244B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«Транспортні послуги </w:t>
      </w:r>
      <w:r w:rsidR="00D244BE" w:rsidRPr="00D244BE">
        <w:rPr>
          <w:rFonts w:ascii="Times New Roman" w:hAnsi="Times New Roman" w:cs="Times New Roman"/>
          <w:b/>
          <w:sz w:val="24"/>
          <w:szCs w:val="24"/>
        </w:rPr>
        <w:t>з перевезення деревини»</w:t>
      </w:r>
    </w:p>
    <w:p w14:paraId="577D2021" w14:textId="77777777" w:rsidR="00D244BE" w:rsidRPr="00D244BE" w:rsidRDefault="00D244BE" w:rsidP="00D244B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BE">
        <w:rPr>
          <w:rFonts w:ascii="Times New Roman" w:hAnsi="Times New Roman" w:cs="Times New Roman"/>
          <w:b/>
          <w:sz w:val="24"/>
          <w:szCs w:val="24"/>
        </w:rPr>
        <w:t>Код ДК 021:2015 «Єдиний закупівельний словник» -</w:t>
      </w:r>
      <w:r w:rsidR="00336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4BE">
        <w:rPr>
          <w:rFonts w:ascii="Times New Roman" w:hAnsi="Times New Roman" w:cs="Times New Roman"/>
          <w:b/>
          <w:sz w:val="24"/>
          <w:szCs w:val="24"/>
        </w:rPr>
        <w:t xml:space="preserve"> 60180000-3 — Прокат вантажних транспортних засобів із водієм для перевезення товарів»</w:t>
      </w:r>
    </w:p>
    <w:p w14:paraId="76467DBB" w14:textId="77777777" w:rsidR="00D244BE" w:rsidRDefault="00D244BE" w:rsidP="00D244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10126" w:type="dxa"/>
        <w:tblLook w:val="04A0" w:firstRow="1" w:lastRow="0" w:firstColumn="1" w:lastColumn="0" w:noHBand="0" w:noVBand="1"/>
      </w:tblPr>
      <w:tblGrid>
        <w:gridCol w:w="561"/>
        <w:gridCol w:w="4083"/>
        <w:gridCol w:w="5482"/>
      </w:tblGrid>
      <w:tr w:rsidR="00D244BE" w:rsidRPr="000524E0" w14:paraId="68241DDB" w14:textId="77777777" w:rsidTr="003368E2">
        <w:trPr>
          <w:trHeight w:val="448"/>
        </w:trPr>
        <w:tc>
          <w:tcPr>
            <w:tcW w:w="561" w:type="dxa"/>
          </w:tcPr>
          <w:p w14:paraId="095276C8" w14:textId="77777777" w:rsidR="00D244BE" w:rsidRPr="000524E0" w:rsidRDefault="00D244BE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</w:tcPr>
          <w:p w14:paraId="3BA39645" w14:textId="77777777" w:rsidR="00D244BE" w:rsidRPr="000524E0" w:rsidRDefault="00D244BE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5482" w:type="dxa"/>
          </w:tcPr>
          <w:p w14:paraId="0DC8B713" w14:textId="77777777" w:rsidR="00D244BE" w:rsidRPr="000524E0" w:rsidRDefault="00D244BE" w:rsidP="00081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</w:t>
            </w:r>
            <w:r w:rsidR="00081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ПІДПРИЄМСТВО </w:t>
            </w:r>
            <w:r w:rsidR="000815A6">
              <w:rPr>
                <w:rFonts w:ascii="Times New Roman" w:hAnsi="Times New Roman" w:cs="Times New Roman"/>
                <w:sz w:val="24"/>
                <w:szCs w:val="24"/>
              </w:rPr>
              <w:t>«ДУБНОКОМУНЕНЕРГІЯ» ДУБЕНСЬКОЇ МІСЬКОЇ РАДИ</w:t>
            </w:r>
          </w:p>
        </w:tc>
      </w:tr>
      <w:tr w:rsidR="00D244BE" w:rsidRPr="000524E0" w14:paraId="1DD2BE97" w14:textId="77777777" w:rsidTr="003368E2">
        <w:trPr>
          <w:trHeight w:val="696"/>
        </w:trPr>
        <w:tc>
          <w:tcPr>
            <w:tcW w:w="561" w:type="dxa"/>
          </w:tcPr>
          <w:p w14:paraId="4C9A3F1D" w14:textId="77777777" w:rsidR="00D244BE" w:rsidRPr="000524E0" w:rsidRDefault="00D244BE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3" w:type="dxa"/>
          </w:tcPr>
          <w:p w14:paraId="54740C3B" w14:textId="77777777" w:rsidR="00D244BE" w:rsidRPr="000524E0" w:rsidRDefault="00D244BE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ісцезнаходження</w:t>
            </w:r>
          </w:p>
        </w:tc>
        <w:tc>
          <w:tcPr>
            <w:tcW w:w="5482" w:type="dxa"/>
          </w:tcPr>
          <w:p w14:paraId="03062554" w14:textId="77777777" w:rsidR="00D244BE" w:rsidRPr="000524E0" w:rsidRDefault="000815A6" w:rsidP="00336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35600</w:t>
            </w:r>
            <w:r w:rsidR="00D24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Рівненська</w:t>
            </w:r>
            <w:r w:rsidR="00D24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</w:t>
            </w:r>
            <w:r w:rsidR="00CE2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Дубно</w:t>
            </w:r>
            <w:r w:rsidR="00D24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336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</w:t>
            </w:r>
            <w:r w:rsidR="00D24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Костянтина Острозького, 23</w:t>
            </w:r>
          </w:p>
        </w:tc>
      </w:tr>
      <w:tr w:rsidR="00D244BE" w:rsidRPr="000524E0" w14:paraId="6DF48848" w14:textId="77777777" w:rsidTr="003368E2">
        <w:trPr>
          <w:trHeight w:val="1245"/>
        </w:trPr>
        <w:tc>
          <w:tcPr>
            <w:tcW w:w="561" w:type="dxa"/>
          </w:tcPr>
          <w:p w14:paraId="38E66DBE" w14:textId="77777777" w:rsidR="00D244BE" w:rsidRPr="000524E0" w:rsidRDefault="00D244BE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3" w:type="dxa"/>
          </w:tcPr>
          <w:p w14:paraId="7B0CD60E" w14:textId="77777777" w:rsidR="00D244BE" w:rsidRPr="000524E0" w:rsidRDefault="00D244BE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5482" w:type="dxa"/>
          </w:tcPr>
          <w:p w14:paraId="367CD497" w14:textId="77777777" w:rsidR="00D244BE" w:rsidRPr="000524E0" w:rsidRDefault="000815A6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13971076</w:t>
            </w:r>
          </w:p>
        </w:tc>
      </w:tr>
      <w:tr w:rsidR="00D244BE" w:rsidRPr="000524E0" w14:paraId="5021DF08" w14:textId="77777777" w:rsidTr="003368E2">
        <w:trPr>
          <w:trHeight w:val="256"/>
        </w:trPr>
        <w:tc>
          <w:tcPr>
            <w:tcW w:w="561" w:type="dxa"/>
          </w:tcPr>
          <w:p w14:paraId="591D33C8" w14:textId="77777777" w:rsidR="00D244BE" w:rsidRPr="000524E0" w:rsidRDefault="00D244BE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3" w:type="dxa"/>
          </w:tcPr>
          <w:p w14:paraId="505862C9" w14:textId="77777777" w:rsidR="00D244BE" w:rsidRDefault="00D244BE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</w:p>
        </w:tc>
        <w:tc>
          <w:tcPr>
            <w:tcW w:w="5482" w:type="dxa"/>
          </w:tcPr>
          <w:p w14:paraId="69D29EC5" w14:textId="77777777" w:rsidR="00D244BE" w:rsidRPr="000524E0" w:rsidRDefault="00D244BE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</w:p>
        </w:tc>
      </w:tr>
      <w:tr w:rsidR="00D244BE" w:rsidRPr="000524E0" w14:paraId="26E5784A" w14:textId="77777777" w:rsidTr="003368E2">
        <w:tc>
          <w:tcPr>
            <w:tcW w:w="561" w:type="dxa"/>
          </w:tcPr>
          <w:p w14:paraId="3E760C39" w14:textId="77777777" w:rsidR="00D244BE" w:rsidRPr="000524E0" w:rsidRDefault="00D244BE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3" w:type="dxa"/>
          </w:tcPr>
          <w:p w14:paraId="51BFCA23" w14:textId="77777777" w:rsidR="00D244BE" w:rsidRPr="000524E0" w:rsidRDefault="00D244BE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 xml:space="preserve">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482" w:type="dxa"/>
          </w:tcPr>
          <w:p w14:paraId="45BA7BFA" w14:textId="77777777" w:rsidR="00D244BE" w:rsidRDefault="00D244BE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0E6">
              <w:rPr>
                <w:rFonts w:ascii="Times New Roman" w:hAnsi="Times New Roman" w:cs="Times New Roman"/>
                <w:sz w:val="24"/>
                <w:szCs w:val="24"/>
              </w:rPr>
              <w:t xml:space="preserve">- 60180000-3 — Прокат вантажних транспортних засобів із водієм для перевезення товарів </w:t>
            </w:r>
          </w:p>
          <w:p w14:paraId="1E3308CE" w14:textId="77777777" w:rsidR="00D244BE" w:rsidRPr="000524E0" w:rsidRDefault="00D244BE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BE" w:rsidRPr="00D45915" w14:paraId="353AC277" w14:textId="77777777" w:rsidTr="003368E2">
        <w:trPr>
          <w:trHeight w:val="1741"/>
        </w:trPr>
        <w:tc>
          <w:tcPr>
            <w:tcW w:w="561" w:type="dxa"/>
          </w:tcPr>
          <w:p w14:paraId="4C44843A" w14:textId="77777777" w:rsidR="00D244BE" w:rsidRPr="000524E0" w:rsidRDefault="00D244BE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3" w:type="dxa"/>
          </w:tcPr>
          <w:p w14:paraId="7B917AA3" w14:textId="77777777" w:rsidR="00D244BE" w:rsidRPr="000524E0" w:rsidRDefault="00D244BE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 xml:space="preserve">ісце </w:t>
            </w:r>
            <w:r w:rsidRPr="00693396">
              <w:rPr>
                <w:rFonts w:ascii="Times New Roman" w:hAnsi="Times New Roman" w:cs="Times New Roman"/>
                <w:sz w:val="24"/>
                <w:szCs w:val="24"/>
              </w:rPr>
              <w:t>виконання робіт чи надання послуг</w:t>
            </w:r>
          </w:p>
        </w:tc>
        <w:tc>
          <w:tcPr>
            <w:tcW w:w="5482" w:type="dxa"/>
          </w:tcPr>
          <w:p w14:paraId="171AA9B1" w14:textId="77777777" w:rsidR="00D45915" w:rsidRPr="00035C3E" w:rsidRDefault="00D244BE" w:rsidP="003368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4BE">
              <w:rPr>
                <w:rFonts w:ascii="Times New Roman" w:hAnsi="Times New Roman" w:cs="Times New Roman"/>
                <w:sz w:val="24"/>
                <w:szCs w:val="24"/>
              </w:rPr>
              <w:t xml:space="preserve">Місце виконання робіт: </w:t>
            </w:r>
            <w:r w:rsidR="00D45915" w:rsidRPr="00035C3E">
              <w:rPr>
                <w:rFonts w:ascii="Times New Roman" w:hAnsi="Times New Roman"/>
                <w:sz w:val="24"/>
                <w:szCs w:val="24"/>
              </w:rPr>
              <w:t>з пункту навантаження деревини (</w:t>
            </w:r>
            <w:r w:rsidR="000815A6">
              <w:rPr>
                <w:rFonts w:ascii="Times New Roman" w:hAnsi="Times New Roman"/>
                <w:sz w:val="24"/>
                <w:szCs w:val="24"/>
              </w:rPr>
              <w:t>Філія «Дубенське лісове господарство» державного спеціалізованого господарського підприємства «Ліси України» Рівненської</w:t>
            </w:r>
            <w:r w:rsidR="00D45915" w:rsidRPr="00035C3E">
              <w:rPr>
                <w:rFonts w:ascii="Times New Roman" w:hAnsi="Times New Roman"/>
                <w:sz w:val="24"/>
                <w:szCs w:val="24"/>
              </w:rPr>
              <w:t xml:space="preserve"> області</w:t>
            </w:r>
            <w:r w:rsidR="003368E2">
              <w:rPr>
                <w:rFonts w:ascii="Times New Roman" w:hAnsi="Times New Roman"/>
                <w:sz w:val="24"/>
                <w:szCs w:val="24"/>
              </w:rPr>
              <w:t>) з відстанню доставки від 20 км до 120 км</w:t>
            </w:r>
            <w:r w:rsidR="00D45915" w:rsidRPr="00035C3E">
              <w:rPr>
                <w:rFonts w:ascii="Times New Roman" w:hAnsi="Times New Roman"/>
                <w:sz w:val="24"/>
                <w:szCs w:val="24"/>
              </w:rPr>
              <w:t xml:space="preserve"> до котелень замовника</w:t>
            </w:r>
            <w:r w:rsidR="006C0C8B">
              <w:t xml:space="preserve"> </w:t>
            </w:r>
            <w:r w:rsidR="006C0C8B" w:rsidRPr="006C0C8B">
              <w:rPr>
                <w:rFonts w:ascii="Times New Roman" w:hAnsi="Times New Roman"/>
                <w:sz w:val="24"/>
                <w:szCs w:val="24"/>
              </w:rPr>
              <w:t>розташованих у</w:t>
            </w:r>
            <w:r w:rsidR="00081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15A6">
              <w:rPr>
                <w:rFonts w:ascii="Times New Roman" w:hAnsi="Times New Roman"/>
                <w:sz w:val="24"/>
                <w:szCs w:val="24"/>
              </w:rPr>
              <w:t>м.Дубно</w:t>
            </w:r>
            <w:proofErr w:type="spellEnd"/>
            <w:r w:rsidR="000815A6">
              <w:rPr>
                <w:rFonts w:ascii="Times New Roman" w:hAnsi="Times New Roman"/>
                <w:sz w:val="24"/>
                <w:szCs w:val="24"/>
              </w:rPr>
              <w:t xml:space="preserve"> Рівненської області.</w:t>
            </w:r>
          </w:p>
          <w:p w14:paraId="74ECA31F" w14:textId="77777777" w:rsidR="00D244BE" w:rsidRPr="00D244BE" w:rsidRDefault="00D244BE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BE" w:rsidRPr="000524E0" w14:paraId="3A723FE2" w14:textId="77777777" w:rsidTr="003368E2">
        <w:trPr>
          <w:trHeight w:val="1035"/>
        </w:trPr>
        <w:tc>
          <w:tcPr>
            <w:tcW w:w="561" w:type="dxa"/>
          </w:tcPr>
          <w:p w14:paraId="2A431FC8" w14:textId="77777777" w:rsidR="00D244BE" w:rsidRPr="000524E0" w:rsidRDefault="00D244BE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3" w:type="dxa"/>
          </w:tcPr>
          <w:p w14:paraId="6C26F93F" w14:textId="77777777" w:rsidR="00D244BE" w:rsidRPr="000524E0" w:rsidRDefault="00D244BE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3396">
              <w:rPr>
                <w:rFonts w:ascii="Times New Roman" w:hAnsi="Times New Roman" w:cs="Times New Roman"/>
                <w:sz w:val="24"/>
                <w:szCs w:val="24"/>
              </w:rPr>
              <w:t>бсяг виконання робіт чи надання послуг</w:t>
            </w:r>
          </w:p>
        </w:tc>
        <w:tc>
          <w:tcPr>
            <w:tcW w:w="5482" w:type="dxa"/>
          </w:tcPr>
          <w:p w14:paraId="2E34CB91" w14:textId="1DD68071" w:rsidR="00D244BE" w:rsidRDefault="00D244BE" w:rsidP="007034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Орієнтований обсяг </w:t>
            </w:r>
            <w:r w:rsidR="00852AC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.куб.</w:t>
            </w:r>
          </w:p>
        </w:tc>
      </w:tr>
      <w:tr w:rsidR="00D244BE" w:rsidRPr="000524E0" w14:paraId="21282ECA" w14:textId="77777777" w:rsidTr="003368E2">
        <w:tc>
          <w:tcPr>
            <w:tcW w:w="561" w:type="dxa"/>
          </w:tcPr>
          <w:p w14:paraId="4C09A282" w14:textId="77777777" w:rsidR="00D244BE" w:rsidRPr="000524E0" w:rsidRDefault="00D244BE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3" w:type="dxa"/>
          </w:tcPr>
          <w:p w14:paraId="28AC342A" w14:textId="77777777" w:rsidR="00D244BE" w:rsidRPr="000524E0" w:rsidRDefault="00D244BE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482" w:type="dxa"/>
          </w:tcPr>
          <w:p w14:paraId="7159E80D" w14:textId="738DE257" w:rsidR="00D244BE" w:rsidRPr="000524E0" w:rsidRDefault="008D0EC8" w:rsidP="00F56D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B7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="007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59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244BE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  <w:r w:rsidR="00D244BE" w:rsidRPr="00EA7C2A">
              <w:rPr>
                <w:rFonts w:ascii="Times New Roman" w:hAnsi="Times New Roman" w:cs="Times New Roman"/>
                <w:sz w:val="24"/>
                <w:szCs w:val="24"/>
              </w:rPr>
              <w:t>без ПДВ</w:t>
            </w:r>
          </w:p>
        </w:tc>
      </w:tr>
      <w:tr w:rsidR="00D244BE" w:rsidRPr="000524E0" w14:paraId="3F85CB9D" w14:textId="77777777" w:rsidTr="003368E2">
        <w:trPr>
          <w:trHeight w:val="628"/>
        </w:trPr>
        <w:tc>
          <w:tcPr>
            <w:tcW w:w="561" w:type="dxa"/>
          </w:tcPr>
          <w:p w14:paraId="1D97BCCC" w14:textId="77777777" w:rsidR="00D244BE" w:rsidRPr="000524E0" w:rsidRDefault="00D244BE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3" w:type="dxa"/>
          </w:tcPr>
          <w:p w14:paraId="6132A78A" w14:textId="77777777" w:rsidR="00D244BE" w:rsidRPr="000524E0" w:rsidRDefault="00D244BE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Строк виконання робіт, надання послуг</w:t>
            </w:r>
          </w:p>
        </w:tc>
        <w:tc>
          <w:tcPr>
            <w:tcW w:w="5482" w:type="dxa"/>
          </w:tcPr>
          <w:p w14:paraId="6F523345" w14:textId="23C626C3" w:rsidR="00D244BE" w:rsidRPr="000524E0" w:rsidRDefault="00D244BE" w:rsidP="000815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0A5F">
              <w:rPr>
                <w:rFonts w:ascii="Times New Roman" w:hAnsi="Times New Roman" w:cs="Times New Roman"/>
                <w:sz w:val="24"/>
                <w:szCs w:val="24"/>
              </w:rPr>
              <w:t xml:space="preserve"> моменту укладення договору п</w:t>
            </w:r>
            <w:r w:rsidR="000815A6">
              <w:rPr>
                <w:rFonts w:ascii="Times New Roman" w:hAnsi="Times New Roman" w:cs="Times New Roman"/>
                <w:sz w:val="24"/>
                <w:szCs w:val="24"/>
              </w:rPr>
              <w:t>о 3</w:t>
            </w:r>
            <w:r w:rsidR="0058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року</w:t>
            </w:r>
          </w:p>
        </w:tc>
      </w:tr>
      <w:tr w:rsidR="00D244BE" w:rsidRPr="000524E0" w14:paraId="5053ADA1" w14:textId="77777777" w:rsidTr="003368E2">
        <w:tc>
          <w:tcPr>
            <w:tcW w:w="561" w:type="dxa"/>
          </w:tcPr>
          <w:p w14:paraId="0AE10F18" w14:textId="77777777" w:rsidR="00D244BE" w:rsidRPr="000524E0" w:rsidRDefault="00D244BE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3" w:type="dxa"/>
          </w:tcPr>
          <w:p w14:paraId="770CC303" w14:textId="77777777" w:rsidR="00D244BE" w:rsidRPr="000524E0" w:rsidRDefault="00D244BE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Кінцевий строк подання тендерних пропозицій</w:t>
            </w:r>
          </w:p>
        </w:tc>
        <w:tc>
          <w:tcPr>
            <w:tcW w:w="5482" w:type="dxa"/>
          </w:tcPr>
          <w:p w14:paraId="3FA24C3E" w14:textId="77777777" w:rsidR="00D244BE" w:rsidRPr="000524E0" w:rsidRDefault="00D244BE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(сім) календарних днів з моменту публікування цього оголошення через автоматизований електронний майданчик (в порядку п. 34 Постанови КМУ №1178 від 12.10.2022 р.).</w:t>
            </w:r>
          </w:p>
        </w:tc>
      </w:tr>
      <w:tr w:rsidR="00D244BE" w:rsidRPr="000524E0" w14:paraId="6482007D" w14:textId="77777777" w:rsidTr="003368E2">
        <w:tc>
          <w:tcPr>
            <w:tcW w:w="561" w:type="dxa"/>
          </w:tcPr>
          <w:p w14:paraId="3538E1CA" w14:textId="77777777" w:rsidR="00D244BE" w:rsidRPr="000524E0" w:rsidRDefault="00D244BE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83" w:type="dxa"/>
          </w:tcPr>
          <w:p w14:paraId="623AD63A" w14:textId="77777777" w:rsidR="00D244BE" w:rsidRPr="000524E0" w:rsidRDefault="00D244BE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Умови оплати</w:t>
            </w:r>
          </w:p>
        </w:tc>
        <w:tc>
          <w:tcPr>
            <w:tcW w:w="5482" w:type="dxa"/>
          </w:tcPr>
          <w:p w14:paraId="063952BB" w14:textId="77777777" w:rsidR="00D244BE" w:rsidRDefault="00D244BE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2666861"/>
            <w:r w:rsidRPr="003C791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надані послуги здійснюється на умовах повної оплати шляхом перерахування грошових коштів на розрахунковий рахунок Виконавця у національній валюті, протягом 10 (десяти) банківських днів з дати підписання Сторонами Акту приймання – передачі </w:t>
            </w:r>
            <w:r w:rsidRPr="003C7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наданих послуг (згідно рахунку на оплату), </w:t>
            </w:r>
            <w:r w:rsidRPr="003C791D">
              <w:rPr>
                <w:rFonts w:ascii="Times New Roman" w:hAnsi="Times New Roman" w:cs="Times New Roman"/>
                <w:sz w:val="24"/>
                <w:szCs w:val="24"/>
              </w:rPr>
              <w:t>якщо у Замовника немає претензій до їх якості, пропорційно наданій послузі.</w:t>
            </w:r>
          </w:p>
          <w:p w14:paraId="6027735F" w14:textId="77777777" w:rsidR="00D244BE" w:rsidRPr="000524E0" w:rsidRDefault="00D244BE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335">
              <w:rPr>
                <w:rFonts w:ascii="Times New Roman" w:hAnsi="Times New Roman" w:cs="Times New Roman"/>
                <w:sz w:val="24"/>
                <w:szCs w:val="24"/>
              </w:rPr>
              <w:t>Замовник має право щомісячно проводити оплату за надані послуги на підставі Актів приймання – передачі наданих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  <w:tr w:rsidR="00D244BE" w:rsidRPr="000524E0" w14:paraId="5B53CB3B" w14:textId="77777777" w:rsidTr="003368E2">
        <w:tc>
          <w:tcPr>
            <w:tcW w:w="561" w:type="dxa"/>
          </w:tcPr>
          <w:p w14:paraId="6A59BAB6" w14:textId="77777777" w:rsidR="00D244BE" w:rsidRPr="000524E0" w:rsidRDefault="00D244BE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3" w:type="dxa"/>
          </w:tcPr>
          <w:p w14:paraId="0F5CC943" w14:textId="77777777" w:rsidR="00D244BE" w:rsidRPr="000524E0" w:rsidRDefault="00D244BE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>Мова (мови), якою (якими) повинні готуватися тендерні пропозиції</w:t>
            </w:r>
          </w:p>
        </w:tc>
        <w:tc>
          <w:tcPr>
            <w:tcW w:w="5482" w:type="dxa"/>
          </w:tcPr>
          <w:p w14:paraId="75A1CD74" w14:textId="77777777" w:rsidR="00D244BE" w:rsidRPr="000524E0" w:rsidRDefault="00D244BE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мова.</w:t>
            </w:r>
          </w:p>
        </w:tc>
      </w:tr>
      <w:tr w:rsidR="00D244BE" w:rsidRPr="000524E0" w14:paraId="32F5E935" w14:textId="77777777" w:rsidTr="003368E2">
        <w:trPr>
          <w:trHeight w:val="623"/>
        </w:trPr>
        <w:tc>
          <w:tcPr>
            <w:tcW w:w="561" w:type="dxa"/>
          </w:tcPr>
          <w:p w14:paraId="38A88C72" w14:textId="77777777" w:rsidR="00D244BE" w:rsidRPr="000524E0" w:rsidRDefault="00D244BE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3" w:type="dxa"/>
          </w:tcPr>
          <w:p w14:paraId="3520CE7A" w14:textId="77777777" w:rsidR="00D244BE" w:rsidRPr="000524E0" w:rsidRDefault="00D244BE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 xml:space="preserve">Розмір мінімального кроку пониження ціни під час електронного аукціону </w:t>
            </w:r>
          </w:p>
        </w:tc>
        <w:tc>
          <w:tcPr>
            <w:tcW w:w="5482" w:type="dxa"/>
          </w:tcPr>
          <w:p w14:paraId="469DE8B9" w14:textId="77777777" w:rsidR="00D244BE" w:rsidRPr="000524E0" w:rsidRDefault="00D244BE" w:rsidP="004B59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4B599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Pr="000524E0">
              <w:rPr>
                <w:rFonts w:ascii="Times New Roman" w:hAnsi="Times New Roman" w:cs="Times New Roman"/>
                <w:sz w:val="24"/>
                <w:szCs w:val="24"/>
              </w:rPr>
              <w:t xml:space="preserve"> очікуваної вартості закупівлі</w:t>
            </w:r>
          </w:p>
        </w:tc>
      </w:tr>
    </w:tbl>
    <w:p w14:paraId="1F007497" w14:textId="77777777" w:rsidR="00D244BE" w:rsidRPr="000524E0" w:rsidRDefault="00D244BE" w:rsidP="00D244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592A1" w14:textId="77777777" w:rsidR="00D244BE" w:rsidRPr="000F4FA6" w:rsidRDefault="00D244BE" w:rsidP="00E50CF5">
      <w:pPr>
        <w:pStyle w:val="a5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14:paraId="72571928" w14:textId="77777777" w:rsidR="0048533D" w:rsidRPr="0048533D" w:rsidRDefault="0048533D">
      <w:pPr>
        <w:rPr>
          <w:sz w:val="16"/>
          <w:szCs w:val="16"/>
        </w:rPr>
      </w:pPr>
    </w:p>
    <w:p w14:paraId="126CF850" w14:textId="77777777" w:rsidR="008553FD" w:rsidRPr="0048533D" w:rsidRDefault="008553FD">
      <w:pPr>
        <w:rPr>
          <w:sz w:val="16"/>
          <w:szCs w:val="16"/>
        </w:rPr>
      </w:pPr>
    </w:p>
    <w:sectPr w:rsidR="008553FD" w:rsidRPr="0048533D" w:rsidSect="00EF13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4C7E" w14:textId="77777777" w:rsidR="004E3444" w:rsidRDefault="004E3444" w:rsidP="001B401C">
      <w:pPr>
        <w:spacing w:after="0" w:line="240" w:lineRule="auto"/>
      </w:pPr>
      <w:r>
        <w:separator/>
      </w:r>
    </w:p>
  </w:endnote>
  <w:endnote w:type="continuationSeparator" w:id="0">
    <w:p w14:paraId="61CF82C3" w14:textId="77777777" w:rsidR="004E3444" w:rsidRDefault="004E3444" w:rsidP="001B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DAF7" w14:textId="77777777" w:rsidR="004E3444" w:rsidRDefault="004E3444" w:rsidP="001B401C">
      <w:pPr>
        <w:spacing w:after="0" w:line="240" w:lineRule="auto"/>
      </w:pPr>
      <w:r>
        <w:separator/>
      </w:r>
    </w:p>
  </w:footnote>
  <w:footnote w:type="continuationSeparator" w:id="0">
    <w:p w14:paraId="608943C5" w14:textId="77777777" w:rsidR="004E3444" w:rsidRDefault="004E3444" w:rsidP="001B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0724" w14:textId="77777777" w:rsidR="001B401C" w:rsidRDefault="001B401C" w:rsidP="0048533D">
    <w:pPr>
      <w:pStyle w:val="ac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7103C"/>
    <w:multiLevelType w:val="hybridMultilevel"/>
    <w:tmpl w:val="2ECE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40FF3"/>
    <w:multiLevelType w:val="hybridMultilevel"/>
    <w:tmpl w:val="9DE0229E"/>
    <w:lvl w:ilvl="0" w:tplc="470C2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B2"/>
    <w:rsid w:val="00026131"/>
    <w:rsid w:val="000266FB"/>
    <w:rsid w:val="0004400F"/>
    <w:rsid w:val="00066BAF"/>
    <w:rsid w:val="000815A6"/>
    <w:rsid w:val="000B2E8F"/>
    <w:rsid w:val="000B513F"/>
    <w:rsid w:val="000C237A"/>
    <w:rsid w:val="000F4FA6"/>
    <w:rsid w:val="00160801"/>
    <w:rsid w:val="001B30C8"/>
    <w:rsid w:val="001B401C"/>
    <w:rsid w:val="001B5AE2"/>
    <w:rsid w:val="002148C7"/>
    <w:rsid w:val="00241D68"/>
    <w:rsid w:val="00243ED6"/>
    <w:rsid w:val="002517DF"/>
    <w:rsid w:val="00284EDC"/>
    <w:rsid w:val="002A06BA"/>
    <w:rsid w:val="002B2669"/>
    <w:rsid w:val="002C7610"/>
    <w:rsid w:val="002D0951"/>
    <w:rsid w:val="002D5656"/>
    <w:rsid w:val="002E096E"/>
    <w:rsid w:val="002E2B6C"/>
    <w:rsid w:val="002F3E92"/>
    <w:rsid w:val="00315DCE"/>
    <w:rsid w:val="003171D1"/>
    <w:rsid w:val="00326326"/>
    <w:rsid w:val="003368E2"/>
    <w:rsid w:val="003443E1"/>
    <w:rsid w:val="00347014"/>
    <w:rsid w:val="00352054"/>
    <w:rsid w:val="00360712"/>
    <w:rsid w:val="003B4B77"/>
    <w:rsid w:val="003C18A9"/>
    <w:rsid w:val="003F192A"/>
    <w:rsid w:val="003F3FB5"/>
    <w:rsid w:val="00422D22"/>
    <w:rsid w:val="004525E2"/>
    <w:rsid w:val="00454A00"/>
    <w:rsid w:val="004643B7"/>
    <w:rsid w:val="0048533D"/>
    <w:rsid w:val="00493A01"/>
    <w:rsid w:val="004B5992"/>
    <w:rsid w:val="004E1929"/>
    <w:rsid w:val="004E3444"/>
    <w:rsid w:val="005237CD"/>
    <w:rsid w:val="00543E58"/>
    <w:rsid w:val="00551710"/>
    <w:rsid w:val="00553AB8"/>
    <w:rsid w:val="00570CFA"/>
    <w:rsid w:val="00573598"/>
    <w:rsid w:val="00583344"/>
    <w:rsid w:val="005B16EC"/>
    <w:rsid w:val="005B4091"/>
    <w:rsid w:val="005F2FE2"/>
    <w:rsid w:val="006129FB"/>
    <w:rsid w:val="00623997"/>
    <w:rsid w:val="00645A77"/>
    <w:rsid w:val="0065365B"/>
    <w:rsid w:val="006770A4"/>
    <w:rsid w:val="00683C26"/>
    <w:rsid w:val="006C0C8B"/>
    <w:rsid w:val="006C4FF8"/>
    <w:rsid w:val="006C64D6"/>
    <w:rsid w:val="006D16F3"/>
    <w:rsid w:val="006D3568"/>
    <w:rsid w:val="006D4D84"/>
    <w:rsid w:val="006E6716"/>
    <w:rsid w:val="007034F8"/>
    <w:rsid w:val="00705230"/>
    <w:rsid w:val="007065D9"/>
    <w:rsid w:val="00726F18"/>
    <w:rsid w:val="007427BF"/>
    <w:rsid w:val="00743F18"/>
    <w:rsid w:val="00752F75"/>
    <w:rsid w:val="007577A1"/>
    <w:rsid w:val="00763954"/>
    <w:rsid w:val="00765106"/>
    <w:rsid w:val="00766854"/>
    <w:rsid w:val="007670F1"/>
    <w:rsid w:val="007959E1"/>
    <w:rsid w:val="007F0A5F"/>
    <w:rsid w:val="00801880"/>
    <w:rsid w:val="00803F3A"/>
    <w:rsid w:val="00845A22"/>
    <w:rsid w:val="00851605"/>
    <w:rsid w:val="00852AC4"/>
    <w:rsid w:val="008553DD"/>
    <w:rsid w:val="008553FD"/>
    <w:rsid w:val="00866A4F"/>
    <w:rsid w:val="008819F6"/>
    <w:rsid w:val="00883A30"/>
    <w:rsid w:val="008C7ED0"/>
    <w:rsid w:val="008D0EC8"/>
    <w:rsid w:val="008D3915"/>
    <w:rsid w:val="008D5E1A"/>
    <w:rsid w:val="008E677B"/>
    <w:rsid w:val="008F6850"/>
    <w:rsid w:val="00913A34"/>
    <w:rsid w:val="00940C01"/>
    <w:rsid w:val="00947468"/>
    <w:rsid w:val="00983436"/>
    <w:rsid w:val="009850B2"/>
    <w:rsid w:val="009A25E3"/>
    <w:rsid w:val="009C5BCD"/>
    <w:rsid w:val="009D1ADF"/>
    <w:rsid w:val="009D7CB6"/>
    <w:rsid w:val="00A268B8"/>
    <w:rsid w:val="00A3647C"/>
    <w:rsid w:val="00A86198"/>
    <w:rsid w:val="00AA56CD"/>
    <w:rsid w:val="00AE32C6"/>
    <w:rsid w:val="00B2310B"/>
    <w:rsid w:val="00B363B2"/>
    <w:rsid w:val="00B86BE3"/>
    <w:rsid w:val="00B96AA4"/>
    <w:rsid w:val="00BC7E8F"/>
    <w:rsid w:val="00C44F10"/>
    <w:rsid w:val="00C52156"/>
    <w:rsid w:val="00C72AC4"/>
    <w:rsid w:val="00C81A0B"/>
    <w:rsid w:val="00CB6C0B"/>
    <w:rsid w:val="00CD7859"/>
    <w:rsid w:val="00CE201F"/>
    <w:rsid w:val="00D15E1F"/>
    <w:rsid w:val="00D244BE"/>
    <w:rsid w:val="00D24585"/>
    <w:rsid w:val="00D308D6"/>
    <w:rsid w:val="00D45915"/>
    <w:rsid w:val="00D56997"/>
    <w:rsid w:val="00D739DF"/>
    <w:rsid w:val="00D76925"/>
    <w:rsid w:val="00DA40B2"/>
    <w:rsid w:val="00DA51AE"/>
    <w:rsid w:val="00DB28D9"/>
    <w:rsid w:val="00E12451"/>
    <w:rsid w:val="00E50CF5"/>
    <w:rsid w:val="00E96F9D"/>
    <w:rsid w:val="00EA7516"/>
    <w:rsid w:val="00EC1CCD"/>
    <w:rsid w:val="00EE602B"/>
    <w:rsid w:val="00EF1315"/>
    <w:rsid w:val="00EF5B3C"/>
    <w:rsid w:val="00F14409"/>
    <w:rsid w:val="00F17093"/>
    <w:rsid w:val="00F4184C"/>
    <w:rsid w:val="00F525BE"/>
    <w:rsid w:val="00F56DFB"/>
    <w:rsid w:val="00F87725"/>
    <w:rsid w:val="00FD040D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EDC9"/>
  <w15:docId w15:val="{919C95C0-9058-458E-A599-4D2D86A7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C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40B2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A40B2"/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DA40B2"/>
    <w:pPr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DA40B2"/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50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0F4FA6"/>
    <w:rPr>
      <w:color w:val="0000FF" w:themeColor="hyperlink"/>
      <w:u w:val="single"/>
    </w:rPr>
  </w:style>
  <w:style w:type="paragraph" w:styleId="ab">
    <w:name w:val="No Spacing"/>
    <w:uiPriority w:val="1"/>
    <w:qFormat/>
    <w:rsid w:val="000F4FA6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1B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B401C"/>
  </w:style>
  <w:style w:type="paragraph" w:styleId="ae">
    <w:name w:val="footer"/>
    <w:basedOn w:val="a"/>
    <w:link w:val="af"/>
    <w:uiPriority w:val="99"/>
    <w:semiHidden/>
    <w:unhideWhenUsed/>
    <w:rsid w:val="001B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B401C"/>
  </w:style>
  <w:style w:type="character" w:customStyle="1" w:styleId="10">
    <w:name w:val="Заголовок 1 Знак"/>
    <w:basedOn w:val="a0"/>
    <w:link w:val="1"/>
    <w:rsid w:val="000C237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DUBNO-KE-MLV</cp:lastModifiedBy>
  <cp:revision>3</cp:revision>
  <cp:lastPrinted>2024-02-19T09:05:00Z</cp:lastPrinted>
  <dcterms:created xsi:type="dcterms:W3CDTF">2024-04-30T10:25:00Z</dcterms:created>
  <dcterms:modified xsi:type="dcterms:W3CDTF">2024-04-30T12:21:00Z</dcterms:modified>
</cp:coreProperties>
</file>