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66B2" w14:textId="77777777" w:rsidR="00297D93" w:rsidRPr="004C5A76" w:rsidRDefault="00297D93" w:rsidP="004C5A76">
      <w:pPr>
        <w:pBdr>
          <w:bottom w:val="thinThickSmallGap" w:sz="24" w:space="1" w:color="auto"/>
        </w:pBdr>
        <w:jc w:val="center"/>
        <w:rPr>
          <w:rFonts w:ascii="Times New Roman" w:hAnsi="Times New Roman" w:cs="Times New Roman"/>
          <w:b/>
          <w:bCs/>
          <w:sz w:val="40"/>
          <w:szCs w:val="40"/>
          <w:u w:val="single"/>
          <w:lang w:val="uk-UA"/>
        </w:rPr>
      </w:pPr>
      <w:r w:rsidRPr="004C5A76">
        <w:rPr>
          <w:rFonts w:ascii="Times New Roman" w:hAnsi="Times New Roman" w:cs="Times New Roman"/>
          <w:b/>
          <w:bCs/>
          <w:sz w:val="40"/>
          <w:szCs w:val="40"/>
          <w:u w:val="single"/>
          <w:lang w:val="uk-UA"/>
        </w:rPr>
        <w:t xml:space="preserve">Комунальне некомерційне підприємство </w:t>
      </w:r>
    </w:p>
    <w:p w14:paraId="7C9F7F5F" w14:textId="77777777" w:rsidR="00297D93" w:rsidRPr="004C5A76" w:rsidRDefault="00297D93" w:rsidP="004C5A76">
      <w:pPr>
        <w:pBdr>
          <w:bottom w:val="thinThickSmallGap" w:sz="24" w:space="1" w:color="auto"/>
        </w:pBdr>
        <w:jc w:val="center"/>
        <w:rPr>
          <w:rFonts w:ascii="Times New Roman" w:hAnsi="Times New Roman" w:cs="Times New Roman"/>
          <w:b/>
          <w:bCs/>
          <w:sz w:val="40"/>
          <w:szCs w:val="40"/>
          <w:u w:val="single"/>
          <w:lang w:val="uk-UA"/>
        </w:rPr>
      </w:pPr>
      <w:r w:rsidRPr="004C5A76">
        <w:rPr>
          <w:rFonts w:ascii="Times New Roman" w:hAnsi="Times New Roman" w:cs="Times New Roman"/>
          <w:b/>
          <w:bCs/>
          <w:sz w:val="40"/>
          <w:szCs w:val="40"/>
          <w:u w:val="single"/>
          <w:lang w:val="uk-UA"/>
        </w:rPr>
        <w:t xml:space="preserve">«Хмельницька обласна лікарня» </w:t>
      </w:r>
    </w:p>
    <w:p w14:paraId="0DE64F02" w14:textId="77777777" w:rsidR="00297D93" w:rsidRPr="004C5A76" w:rsidRDefault="00297D93" w:rsidP="004C5A76">
      <w:pPr>
        <w:pBdr>
          <w:bottom w:val="thinThickSmallGap" w:sz="24" w:space="1" w:color="auto"/>
        </w:pBdr>
        <w:jc w:val="center"/>
        <w:rPr>
          <w:rFonts w:ascii="Times New Roman" w:hAnsi="Times New Roman" w:cs="Times New Roman"/>
          <w:b/>
          <w:bCs/>
          <w:sz w:val="32"/>
          <w:szCs w:val="32"/>
          <w:lang w:val="uk-UA"/>
        </w:rPr>
      </w:pPr>
      <w:r w:rsidRPr="004C5A76">
        <w:rPr>
          <w:rFonts w:ascii="Times New Roman" w:hAnsi="Times New Roman" w:cs="Times New Roman"/>
          <w:b/>
          <w:bCs/>
          <w:sz w:val="40"/>
          <w:szCs w:val="40"/>
          <w:u w:val="single"/>
          <w:lang w:val="uk-UA"/>
        </w:rPr>
        <w:t>Хмельницької обласної ради</w:t>
      </w:r>
    </w:p>
    <w:p w14:paraId="5771BDFE" w14:textId="77777777" w:rsidR="00297D93" w:rsidRPr="004C5A76" w:rsidRDefault="00297D93" w:rsidP="004C5A76">
      <w:pPr>
        <w:jc w:val="center"/>
        <w:outlineLvl w:val="0"/>
        <w:rPr>
          <w:rFonts w:ascii="Times New Roman" w:hAnsi="Times New Roman" w:cs="Times New Roman"/>
          <w:b/>
          <w:bCs/>
          <w:lang w:val="uk-UA"/>
        </w:rPr>
      </w:pPr>
      <w:r w:rsidRPr="004C5A76">
        <w:rPr>
          <w:rFonts w:ascii="Times New Roman" w:hAnsi="Times New Roman" w:cs="Times New Roman"/>
          <w:b/>
          <w:lang w:val="uk-UA" w:eastAsia="uk-UA"/>
        </w:rPr>
        <w:t>29000, Україна, Хмельницька область, місто Хмельницький, вулиця Пілотська, будинок 1</w:t>
      </w:r>
    </w:p>
    <w:p w14:paraId="5445E31C" w14:textId="77777777" w:rsidR="003A76C8" w:rsidRPr="004C5A76" w:rsidRDefault="003A76C8" w:rsidP="004C5A76">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370497" w:rsidRPr="004C5A76" w14:paraId="01FAB1BD" w14:textId="77777777" w:rsidTr="00607F7B">
        <w:tc>
          <w:tcPr>
            <w:tcW w:w="3931" w:type="dxa"/>
            <w:shd w:val="clear" w:color="auto" w:fill="auto"/>
          </w:tcPr>
          <w:p w14:paraId="18267D3F" w14:textId="77777777" w:rsidR="003A76C8" w:rsidRPr="004C5A76" w:rsidRDefault="003A76C8" w:rsidP="004C5A76">
            <w:pPr>
              <w:snapToGrid w:val="0"/>
              <w:rPr>
                <w:rFonts w:ascii="Times New Roman" w:hAnsi="Times New Roman" w:cs="Times New Roman"/>
                <w:b/>
                <w:bCs/>
                <w:sz w:val="28"/>
                <w:szCs w:val="28"/>
                <w:lang w:val="uk-UA"/>
              </w:rPr>
            </w:pPr>
          </w:p>
        </w:tc>
        <w:tc>
          <w:tcPr>
            <w:tcW w:w="6120" w:type="dxa"/>
            <w:shd w:val="clear" w:color="auto" w:fill="auto"/>
          </w:tcPr>
          <w:p w14:paraId="179F85B9" w14:textId="77777777" w:rsidR="003A76C8" w:rsidRPr="004C5A76" w:rsidRDefault="003A76C8" w:rsidP="004C5A76">
            <w:pPr>
              <w:snapToGrid w:val="0"/>
              <w:rPr>
                <w:rFonts w:ascii="Times New Roman" w:hAnsi="Times New Roman" w:cs="Times New Roman"/>
                <w:b/>
                <w:bCs/>
                <w:sz w:val="28"/>
                <w:szCs w:val="28"/>
                <w:lang w:val="uk-UA" w:eastAsia="uk-UA"/>
              </w:rPr>
            </w:pPr>
          </w:p>
          <w:p w14:paraId="5DD9C7A6" w14:textId="77777777" w:rsidR="003A76C8" w:rsidRPr="004C5A76" w:rsidRDefault="003A76C8" w:rsidP="004C5A76">
            <w:pPr>
              <w:rPr>
                <w:rFonts w:ascii="Times New Roman" w:hAnsi="Times New Roman" w:cs="Times New Roman"/>
                <w:b/>
                <w:bCs/>
                <w:lang w:val="uk-UA" w:eastAsia="uk-UA"/>
              </w:rPr>
            </w:pPr>
          </w:p>
          <w:p w14:paraId="06CD030D" w14:textId="77777777" w:rsidR="003A76C8" w:rsidRPr="004C5A76" w:rsidRDefault="003A76C8" w:rsidP="004C5A76">
            <w:pPr>
              <w:rPr>
                <w:rFonts w:ascii="Times New Roman" w:hAnsi="Times New Roman" w:cs="Times New Roman"/>
                <w:lang w:val="uk-UA"/>
              </w:rPr>
            </w:pPr>
            <w:r w:rsidRPr="004C5A76">
              <w:rPr>
                <w:rFonts w:ascii="Times New Roman" w:hAnsi="Times New Roman" w:cs="Times New Roman"/>
                <w:b/>
                <w:bCs/>
                <w:lang w:val="uk-UA" w:eastAsia="uk-UA"/>
              </w:rPr>
              <w:t xml:space="preserve">ЗАТВЕРДЖЕНО </w:t>
            </w:r>
          </w:p>
        </w:tc>
      </w:tr>
      <w:tr w:rsidR="00370497" w:rsidRPr="004C5A76" w14:paraId="204FED92" w14:textId="77777777" w:rsidTr="00607F7B">
        <w:tc>
          <w:tcPr>
            <w:tcW w:w="3931" w:type="dxa"/>
            <w:shd w:val="clear" w:color="auto" w:fill="auto"/>
          </w:tcPr>
          <w:p w14:paraId="098152FD" w14:textId="77777777" w:rsidR="003A76C8" w:rsidRPr="004C5A76" w:rsidRDefault="003A76C8" w:rsidP="004C5A76">
            <w:pPr>
              <w:rPr>
                <w:rFonts w:ascii="Times New Roman" w:hAnsi="Times New Roman" w:cs="Times New Roman"/>
                <w:lang w:val="uk-UA"/>
              </w:rPr>
            </w:pPr>
            <w:r w:rsidRPr="004C5A76">
              <w:rPr>
                <w:rFonts w:ascii="Times New Roman" w:hAnsi="Times New Roman" w:cs="Times New Roman"/>
                <w:b/>
                <w:bCs/>
                <w:sz w:val="28"/>
                <w:szCs w:val="28"/>
                <w:lang w:val="uk-UA"/>
              </w:rPr>
              <w:t xml:space="preserve"> </w:t>
            </w:r>
          </w:p>
        </w:tc>
        <w:tc>
          <w:tcPr>
            <w:tcW w:w="6120" w:type="dxa"/>
            <w:shd w:val="clear" w:color="auto" w:fill="auto"/>
          </w:tcPr>
          <w:p w14:paraId="415977A6" w14:textId="77777777" w:rsidR="003A76C8" w:rsidRPr="004C5A76" w:rsidRDefault="003A76C8" w:rsidP="004C5A76">
            <w:pPr>
              <w:rPr>
                <w:rFonts w:ascii="Times New Roman" w:hAnsi="Times New Roman" w:cs="Times New Roman"/>
                <w:lang w:val="uk-UA"/>
              </w:rPr>
            </w:pPr>
            <w:r w:rsidRPr="004C5A76">
              <w:rPr>
                <w:rFonts w:ascii="Times New Roman" w:hAnsi="Times New Roman" w:cs="Times New Roman"/>
                <w:b/>
                <w:bCs/>
                <w:lang w:val="uk-UA"/>
              </w:rPr>
              <w:t>РІШЕННЯМ УПОВНОВАЖЕНОЇ ОСОБИ</w:t>
            </w:r>
          </w:p>
        </w:tc>
      </w:tr>
      <w:tr w:rsidR="003A76C8" w:rsidRPr="004C5A76" w14:paraId="71E1571B" w14:textId="77777777" w:rsidTr="00607F7B">
        <w:tc>
          <w:tcPr>
            <w:tcW w:w="3931" w:type="dxa"/>
            <w:shd w:val="clear" w:color="auto" w:fill="auto"/>
          </w:tcPr>
          <w:p w14:paraId="3559AF2A" w14:textId="77777777" w:rsidR="003A76C8" w:rsidRPr="004C5A76" w:rsidRDefault="003A76C8" w:rsidP="004C5A76">
            <w:pPr>
              <w:snapToGrid w:val="0"/>
              <w:rPr>
                <w:rFonts w:ascii="Times New Roman" w:hAnsi="Times New Roman" w:cs="Times New Roman"/>
                <w:b/>
                <w:bCs/>
                <w:sz w:val="20"/>
                <w:szCs w:val="20"/>
                <w:lang w:val="uk-UA"/>
              </w:rPr>
            </w:pPr>
          </w:p>
        </w:tc>
        <w:tc>
          <w:tcPr>
            <w:tcW w:w="6120" w:type="dxa"/>
            <w:shd w:val="clear" w:color="auto" w:fill="auto"/>
          </w:tcPr>
          <w:p w14:paraId="4CA1AFC8" w14:textId="178E0259" w:rsidR="003A76C8" w:rsidRPr="004C5A76" w:rsidRDefault="003A76C8" w:rsidP="004C5A76">
            <w:pPr>
              <w:rPr>
                <w:rFonts w:ascii="Times New Roman" w:hAnsi="Times New Roman" w:cs="Times New Roman"/>
                <w:lang w:val="uk-UA"/>
              </w:rPr>
            </w:pPr>
            <w:r w:rsidRPr="004C5A76">
              <w:rPr>
                <w:rFonts w:ascii="Times New Roman" w:hAnsi="Times New Roman" w:cs="Times New Roman"/>
                <w:b/>
                <w:bCs/>
                <w:lang w:val="uk-UA"/>
              </w:rPr>
              <w:t>ПРОТОКОЛ №</w:t>
            </w:r>
            <w:r w:rsidR="008A7399">
              <w:rPr>
                <w:rFonts w:ascii="Times New Roman" w:hAnsi="Times New Roman" w:cs="Times New Roman"/>
                <w:b/>
                <w:bCs/>
                <w:lang w:val="uk-UA"/>
              </w:rPr>
              <w:t>22</w:t>
            </w:r>
            <w:r w:rsidRPr="004C5A76">
              <w:rPr>
                <w:rFonts w:ascii="Times New Roman" w:hAnsi="Times New Roman" w:cs="Times New Roman"/>
                <w:b/>
                <w:bCs/>
                <w:lang w:val="uk-UA"/>
              </w:rPr>
              <w:t xml:space="preserve"> від</w:t>
            </w:r>
            <w:r w:rsidR="001F09D9" w:rsidRPr="004C5A76">
              <w:rPr>
                <w:rFonts w:ascii="Times New Roman" w:hAnsi="Times New Roman" w:cs="Times New Roman"/>
                <w:b/>
                <w:bCs/>
                <w:lang w:val="uk-UA"/>
              </w:rPr>
              <w:t xml:space="preserve"> </w:t>
            </w:r>
            <w:r w:rsidR="00297D93" w:rsidRPr="004C5A76">
              <w:rPr>
                <w:rFonts w:ascii="Times New Roman" w:hAnsi="Times New Roman" w:cs="Times New Roman"/>
                <w:b/>
                <w:bCs/>
                <w:lang w:val="uk-UA"/>
              </w:rPr>
              <w:t>06 січня 2023</w:t>
            </w:r>
            <w:r w:rsidRPr="004C5A76">
              <w:rPr>
                <w:rFonts w:ascii="Times New Roman" w:hAnsi="Times New Roman" w:cs="Times New Roman"/>
                <w:b/>
                <w:lang w:val="uk-UA"/>
              </w:rPr>
              <w:t xml:space="preserve"> року</w:t>
            </w:r>
          </w:p>
        </w:tc>
      </w:tr>
    </w:tbl>
    <w:p w14:paraId="6CD7A3A3" w14:textId="77777777" w:rsidR="003A76C8" w:rsidRPr="004C5A76" w:rsidRDefault="003A76C8" w:rsidP="004C5A76">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370497" w:rsidRPr="004C5A76" w14:paraId="047C7131" w14:textId="77777777" w:rsidTr="00607F7B">
        <w:tc>
          <w:tcPr>
            <w:tcW w:w="10598" w:type="dxa"/>
            <w:tcBorders>
              <w:top w:val="nil"/>
              <w:left w:val="nil"/>
              <w:bottom w:val="nil"/>
              <w:right w:val="nil"/>
            </w:tcBorders>
          </w:tcPr>
          <w:p w14:paraId="27AD95BC" w14:textId="77777777" w:rsidR="003A76C8" w:rsidRPr="004C5A76" w:rsidRDefault="003A76C8" w:rsidP="004C5A76">
            <w:pPr>
              <w:jc w:val="center"/>
              <w:rPr>
                <w:rFonts w:ascii="Times New Roman" w:hAnsi="Times New Roman" w:cs="Times New Roman"/>
                <w:b/>
                <w:bCs/>
                <w:sz w:val="40"/>
                <w:szCs w:val="40"/>
                <w:lang w:val="uk-UA"/>
              </w:rPr>
            </w:pPr>
            <w:r w:rsidRPr="004C5A76">
              <w:rPr>
                <w:rFonts w:ascii="Times New Roman" w:hAnsi="Times New Roman" w:cs="Times New Roman"/>
                <w:b/>
                <w:bCs/>
                <w:sz w:val="40"/>
                <w:szCs w:val="40"/>
                <w:lang w:val="uk-UA"/>
              </w:rPr>
              <w:t>ТЕНДЕРНА ДОКУМЕНТАЦІЯ</w:t>
            </w:r>
          </w:p>
          <w:p w14:paraId="495607F7" w14:textId="77777777" w:rsidR="003A76C8" w:rsidRPr="004C5A76" w:rsidRDefault="003A76C8" w:rsidP="004C5A76">
            <w:pPr>
              <w:jc w:val="center"/>
              <w:rPr>
                <w:rFonts w:ascii="Times New Roman" w:hAnsi="Times New Roman" w:cs="Times New Roman"/>
                <w:b/>
                <w:bCs/>
                <w:sz w:val="40"/>
                <w:szCs w:val="40"/>
                <w:lang w:val="uk-UA"/>
              </w:rPr>
            </w:pPr>
          </w:p>
        </w:tc>
      </w:tr>
      <w:tr w:rsidR="003A76C8" w:rsidRPr="004C5A76" w14:paraId="21EB5DC6" w14:textId="77777777" w:rsidTr="00607F7B">
        <w:tc>
          <w:tcPr>
            <w:tcW w:w="10598" w:type="dxa"/>
            <w:tcBorders>
              <w:top w:val="nil"/>
              <w:left w:val="nil"/>
              <w:bottom w:val="nil"/>
              <w:right w:val="nil"/>
            </w:tcBorders>
          </w:tcPr>
          <w:p w14:paraId="350F0BD7" w14:textId="77777777" w:rsidR="003A76C8" w:rsidRPr="004C5A76" w:rsidRDefault="003A76C8" w:rsidP="004C5A76">
            <w:pPr>
              <w:jc w:val="center"/>
              <w:rPr>
                <w:rFonts w:ascii="Times New Roman" w:hAnsi="Times New Roman" w:cs="Times New Roman"/>
                <w:b/>
                <w:bCs/>
                <w:sz w:val="40"/>
                <w:szCs w:val="40"/>
                <w:lang w:val="uk-UA"/>
              </w:rPr>
            </w:pPr>
            <w:r w:rsidRPr="004C5A76">
              <w:rPr>
                <w:rFonts w:ascii="Times New Roman" w:hAnsi="Times New Roman" w:cs="Times New Roman"/>
                <w:b/>
                <w:bCs/>
                <w:sz w:val="40"/>
                <w:szCs w:val="40"/>
                <w:lang w:val="uk-UA"/>
              </w:rPr>
              <w:t xml:space="preserve">для  процедури закупівлі </w:t>
            </w:r>
          </w:p>
          <w:p w14:paraId="1D4602EF" w14:textId="77777777" w:rsidR="003A76C8" w:rsidRPr="004C5A76" w:rsidRDefault="003A76C8" w:rsidP="004C5A76">
            <w:pPr>
              <w:jc w:val="center"/>
              <w:rPr>
                <w:rFonts w:ascii="Times New Roman" w:hAnsi="Times New Roman" w:cs="Times New Roman"/>
                <w:b/>
                <w:bCs/>
                <w:sz w:val="40"/>
                <w:szCs w:val="40"/>
                <w:lang w:val="uk-UA"/>
              </w:rPr>
            </w:pPr>
            <w:r w:rsidRPr="004C5A76">
              <w:rPr>
                <w:rFonts w:ascii="Times New Roman" w:hAnsi="Times New Roman" w:cs="Times New Roman"/>
                <w:b/>
                <w:bCs/>
                <w:sz w:val="40"/>
                <w:szCs w:val="40"/>
                <w:lang w:val="uk-UA"/>
              </w:rPr>
              <w:t>«ВІДКРИТІ  ТОРГИ»</w:t>
            </w:r>
          </w:p>
        </w:tc>
      </w:tr>
    </w:tbl>
    <w:p w14:paraId="5D792B53" w14:textId="77777777" w:rsidR="003A76C8" w:rsidRPr="004C5A76" w:rsidRDefault="003A76C8" w:rsidP="004C5A76">
      <w:pPr>
        <w:ind w:left="320"/>
        <w:jc w:val="right"/>
        <w:rPr>
          <w:rFonts w:ascii="Times New Roman" w:hAnsi="Times New Roman" w:cs="Times New Roman"/>
          <w:b/>
          <w:bCs/>
          <w:lang w:val="uk-UA"/>
        </w:rPr>
      </w:pPr>
    </w:p>
    <w:p w14:paraId="0C800A6A" w14:textId="77777777" w:rsidR="003A76C8" w:rsidRPr="004C5A76" w:rsidRDefault="003A76C8" w:rsidP="004C5A76">
      <w:pPr>
        <w:ind w:left="320"/>
        <w:jc w:val="right"/>
        <w:rPr>
          <w:rFonts w:ascii="Times New Roman" w:hAnsi="Times New Roman" w:cs="Times New Roman"/>
          <w:b/>
          <w:bCs/>
          <w:lang w:val="uk-UA"/>
        </w:rPr>
      </w:pPr>
    </w:p>
    <w:p w14:paraId="155361F6" w14:textId="77777777" w:rsidR="00297D93" w:rsidRPr="004C5A76" w:rsidRDefault="00297D93" w:rsidP="004C5A76">
      <w:pPr>
        <w:jc w:val="center"/>
        <w:rPr>
          <w:rFonts w:ascii="Times New Roman" w:hAnsi="Times New Roman" w:cs="Times New Roman"/>
          <w:b/>
          <w:bCs/>
          <w:sz w:val="36"/>
          <w:szCs w:val="40"/>
          <w:lang w:val="uk-UA"/>
        </w:rPr>
      </w:pPr>
      <w:r w:rsidRPr="004C5A76">
        <w:rPr>
          <w:rFonts w:ascii="Times New Roman" w:hAnsi="Times New Roman" w:cs="Times New Roman"/>
          <w:b/>
          <w:bCs/>
          <w:sz w:val="40"/>
          <w:szCs w:val="40"/>
          <w:lang w:val="uk-UA"/>
        </w:rPr>
        <w:t>(</w:t>
      </w:r>
      <w:r w:rsidRPr="004C5A76">
        <w:rPr>
          <w:rFonts w:ascii="Times New Roman" w:hAnsi="Times New Roman" w:cs="Times New Roman"/>
          <w:b/>
          <w:bCs/>
          <w:sz w:val="36"/>
          <w:szCs w:val="40"/>
          <w:lang w:val="uk-UA"/>
        </w:rPr>
        <w:t xml:space="preserve">Витратні матеріали для проведення процедур гемодіалізу, витратні матеріали для проведення </w:t>
      </w:r>
      <w:proofErr w:type="spellStart"/>
      <w:r w:rsidRPr="004C5A76">
        <w:rPr>
          <w:rFonts w:ascii="Times New Roman" w:hAnsi="Times New Roman" w:cs="Times New Roman"/>
          <w:b/>
          <w:bCs/>
          <w:sz w:val="36"/>
          <w:szCs w:val="40"/>
          <w:lang w:val="uk-UA"/>
        </w:rPr>
        <w:t>гемоперфузії</w:t>
      </w:r>
      <w:proofErr w:type="spellEnd"/>
      <w:r w:rsidRPr="004C5A76">
        <w:rPr>
          <w:rFonts w:ascii="Times New Roman" w:hAnsi="Times New Roman" w:cs="Times New Roman"/>
          <w:b/>
          <w:bCs/>
          <w:sz w:val="36"/>
          <w:szCs w:val="40"/>
          <w:lang w:val="uk-UA"/>
        </w:rPr>
        <w:t xml:space="preserve">) </w:t>
      </w:r>
    </w:p>
    <w:p w14:paraId="6276BF26" w14:textId="265E93A8" w:rsidR="003A76C8" w:rsidRPr="004C5A76" w:rsidRDefault="00297D93" w:rsidP="004C5A76">
      <w:pPr>
        <w:jc w:val="center"/>
        <w:rPr>
          <w:rFonts w:ascii="Times New Roman" w:hAnsi="Times New Roman" w:cs="Times New Roman"/>
          <w:b/>
          <w:bCs/>
          <w:szCs w:val="28"/>
          <w:lang w:val="uk-UA" w:eastAsia="uk-UA"/>
        </w:rPr>
      </w:pPr>
      <w:r w:rsidRPr="004C5A76">
        <w:rPr>
          <w:rFonts w:ascii="Times New Roman" w:hAnsi="Times New Roman" w:cs="Times New Roman"/>
          <w:b/>
          <w:bCs/>
          <w:sz w:val="36"/>
          <w:szCs w:val="40"/>
          <w:lang w:val="uk-UA"/>
        </w:rPr>
        <w:t>«код ДК 021:2015: 33180000-5 — Апаратура для підтримування фізіологічних функцій організму»</w:t>
      </w:r>
    </w:p>
    <w:p w14:paraId="0090067A" w14:textId="77777777" w:rsidR="003A76C8" w:rsidRPr="004C5A76" w:rsidRDefault="003A76C8" w:rsidP="004C5A76">
      <w:pPr>
        <w:jc w:val="center"/>
        <w:rPr>
          <w:rFonts w:ascii="Times New Roman" w:hAnsi="Times New Roman" w:cs="Times New Roman"/>
          <w:b/>
          <w:bCs/>
          <w:sz w:val="28"/>
          <w:szCs w:val="28"/>
          <w:lang w:val="uk-UA" w:eastAsia="uk-UA"/>
        </w:rPr>
      </w:pPr>
    </w:p>
    <w:p w14:paraId="3055187D" w14:textId="1910801D" w:rsidR="003A76C8" w:rsidRPr="004C5A76" w:rsidRDefault="003A76C8" w:rsidP="004C5A76">
      <w:pPr>
        <w:jc w:val="center"/>
        <w:rPr>
          <w:rFonts w:ascii="Times New Roman" w:hAnsi="Times New Roman" w:cs="Times New Roman"/>
          <w:b/>
          <w:bCs/>
          <w:sz w:val="28"/>
          <w:szCs w:val="28"/>
          <w:lang w:val="uk-UA" w:eastAsia="uk-UA"/>
        </w:rPr>
      </w:pPr>
    </w:p>
    <w:p w14:paraId="290F85A5" w14:textId="5386CBC1" w:rsidR="00715C82" w:rsidRPr="004C5A76" w:rsidRDefault="00715C82" w:rsidP="004C5A76">
      <w:pPr>
        <w:jc w:val="center"/>
        <w:rPr>
          <w:rFonts w:ascii="Times New Roman" w:hAnsi="Times New Roman" w:cs="Times New Roman"/>
          <w:b/>
          <w:bCs/>
          <w:sz w:val="28"/>
          <w:szCs w:val="28"/>
          <w:lang w:val="uk-UA" w:eastAsia="uk-UA"/>
        </w:rPr>
      </w:pPr>
    </w:p>
    <w:p w14:paraId="75438985" w14:textId="3AFFAE6D" w:rsidR="00715C82" w:rsidRPr="004C5A76" w:rsidRDefault="00715C82" w:rsidP="004C5A76">
      <w:pPr>
        <w:jc w:val="center"/>
        <w:rPr>
          <w:rFonts w:ascii="Times New Roman" w:hAnsi="Times New Roman" w:cs="Times New Roman"/>
          <w:b/>
          <w:bCs/>
          <w:sz w:val="28"/>
          <w:szCs w:val="28"/>
          <w:lang w:val="uk-UA" w:eastAsia="uk-UA"/>
        </w:rPr>
      </w:pPr>
    </w:p>
    <w:p w14:paraId="7DD34FDB" w14:textId="2EAB709B" w:rsidR="00715C82" w:rsidRPr="004C5A76" w:rsidRDefault="00715C82" w:rsidP="004C5A76">
      <w:pPr>
        <w:jc w:val="center"/>
        <w:rPr>
          <w:rFonts w:ascii="Times New Roman" w:hAnsi="Times New Roman" w:cs="Times New Roman"/>
          <w:b/>
          <w:bCs/>
          <w:sz w:val="28"/>
          <w:szCs w:val="28"/>
          <w:lang w:val="uk-UA" w:eastAsia="uk-UA"/>
        </w:rPr>
      </w:pPr>
    </w:p>
    <w:p w14:paraId="020BC174" w14:textId="18093C23" w:rsidR="00715C82" w:rsidRPr="004C5A76" w:rsidRDefault="00715C82" w:rsidP="004C5A76">
      <w:pPr>
        <w:jc w:val="center"/>
        <w:rPr>
          <w:rFonts w:ascii="Times New Roman" w:hAnsi="Times New Roman" w:cs="Times New Roman"/>
          <w:b/>
          <w:bCs/>
          <w:sz w:val="28"/>
          <w:szCs w:val="28"/>
          <w:lang w:val="uk-UA" w:eastAsia="uk-UA"/>
        </w:rPr>
      </w:pPr>
    </w:p>
    <w:p w14:paraId="3554B8A6" w14:textId="0E3C900D" w:rsidR="00715C82" w:rsidRPr="004C5A76" w:rsidRDefault="00715C82" w:rsidP="004C5A76">
      <w:pPr>
        <w:jc w:val="center"/>
        <w:rPr>
          <w:rFonts w:ascii="Times New Roman" w:hAnsi="Times New Roman" w:cs="Times New Roman"/>
          <w:b/>
          <w:bCs/>
          <w:sz w:val="28"/>
          <w:szCs w:val="28"/>
          <w:lang w:val="uk-UA" w:eastAsia="uk-UA"/>
        </w:rPr>
      </w:pPr>
    </w:p>
    <w:p w14:paraId="446EEABC" w14:textId="6E3007FC" w:rsidR="00715C82" w:rsidRPr="004C5A76" w:rsidRDefault="00715C82" w:rsidP="004C5A76">
      <w:pPr>
        <w:jc w:val="center"/>
        <w:rPr>
          <w:rFonts w:ascii="Times New Roman" w:hAnsi="Times New Roman" w:cs="Times New Roman"/>
          <w:b/>
          <w:bCs/>
          <w:sz w:val="28"/>
          <w:szCs w:val="28"/>
          <w:lang w:val="uk-UA" w:eastAsia="uk-UA"/>
        </w:rPr>
      </w:pPr>
    </w:p>
    <w:p w14:paraId="43AF38A5" w14:textId="341CF393" w:rsidR="00715C82" w:rsidRPr="004C5A76" w:rsidRDefault="00715C82" w:rsidP="004C5A76">
      <w:pPr>
        <w:jc w:val="center"/>
        <w:rPr>
          <w:rFonts w:ascii="Times New Roman" w:hAnsi="Times New Roman" w:cs="Times New Roman"/>
          <w:b/>
          <w:bCs/>
          <w:sz w:val="28"/>
          <w:szCs w:val="28"/>
          <w:lang w:val="uk-UA" w:eastAsia="uk-UA"/>
        </w:rPr>
      </w:pPr>
    </w:p>
    <w:p w14:paraId="55B91BE1" w14:textId="396F5989" w:rsidR="00715C82" w:rsidRPr="004C5A76" w:rsidRDefault="00715C82" w:rsidP="004C5A76">
      <w:pPr>
        <w:jc w:val="center"/>
        <w:rPr>
          <w:rFonts w:ascii="Times New Roman" w:hAnsi="Times New Roman" w:cs="Times New Roman"/>
          <w:b/>
          <w:bCs/>
          <w:sz w:val="28"/>
          <w:szCs w:val="28"/>
          <w:lang w:val="uk-UA" w:eastAsia="uk-UA"/>
        </w:rPr>
      </w:pPr>
    </w:p>
    <w:p w14:paraId="7FCAAB97" w14:textId="1D25C35B" w:rsidR="00715C82" w:rsidRPr="004C5A76" w:rsidRDefault="00715C82" w:rsidP="004C5A76">
      <w:pPr>
        <w:jc w:val="center"/>
        <w:rPr>
          <w:rFonts w:ascii="Times New Roman" w:hAnsi="Times New Roman" w:cs="Times New Roman"/>
          <w:b/>
          <w:bCs/>
          <w:sz w:val="28"/>
          <w:szCs w:val="28"/>
          <w:lang w:val="uk-UA" w:eastAsia="uk-UA"/>
        </w:rPr>
      </w:pPr>
    </w:p>
    <w:p w14:paraId="4CC44B81" w14:textId="77777777" w:rsidR="00715C82" w:rsidRPr="004C5A76" w:rsidRDefault="00715C82" w:rsidP="004C5A76">
      <w:pPr>
        <w:jc w:val="center"/>
        <w:rPr>
          <w:rFonts w:ascii="Times New Roman" w:hAnsi="Times New Roman" w:cs="Times New Roman"/>
          <w:b/>
          <w:bCs/>
          <w:sz w:val="28"/>
          <w:szCs w:val="28"/>
          <w:lang w:val="uk-UA" w:eastAsia="uk-UA"/>
        </w:rPr>
      </w:pPr>
    </w:p>
    <w:p w14:paraId="4B9946A8" w14:textId="77777777" w:rsidR="003A76C8" w:rsidRPr="004C5A76" w:rsidRDefault="003A76C8" w:rsidP="004C5A76">
      <w:pPr>
        <w:jc w:val="center"/>
        <w:rPr>
          <w:rFonts w:ascii="Times New Roman" w:hAnsi="Times New Roman" w:cs="Times New Roman"/>
          <w:b/>
          <w:bCs/>
          <w:sz w:val="28"/>
          <w:szCs w:val="28"/>
          <w:lang w:val="uk-UA" w:eastAsia="uk-UA"/>
        </w:rPr>
      </w:pPr>
    </w:p>
    <w:p w14:paraId="523878CE" w14:textId="650BC8B7" w:rsidR="003A76C8" w:rsidRPr="004C5A76" w:rsidRDefault="00297D93" w:rsidP="004C5A76">
      <w:pPr>
        <w:jc w:val="center"/>
        <w:rPr>
          <w:rFonts w:ascii="Times New Roman" w:hAnsi="Times New Roman" w:cs="Times New Roman"/>
          <w:b/>
          <w:bCs/>
          <w:sz w:val="28"/>
          <w:szCs w:val="28"/>
          <w:lang w:val="uk-UA" w:eastAsia="ru-RU"/>
        </w:rPr>
      </w:pPr>
      <w:r w:rsidRPr="004C5A76">
        <w:rPr>
          <w:rFonts w:ascii="Times New Roman" w:hAnsi="Times New Roman" w:cs="Times New Roman"/>
          <w:b/>
          <w:bCs/>
          <w:sz w:val="28"/>
          <w:szCs w:val="28"/>
          <w:lang w:val="uk-UA" w:eastAsia="ru-RU"/>
        </w:rPr>
        <w:t>м. Хмельницький – 2023</w:t>
      </w:r>
    </w:p>
    <w:p w14:paraId="5B7F49DB" w14:textId="77777777" w:rsidR="003A76C8" w:rsidRPr="004C5A76" w:rsidRDefault="003A76C8" w:rsidP="004C5A76">
      <w:pPr>
        <w:jc w:val="center"/>
        <w:rPr>
          <w:rFonts w:ascii="Times New Roman" w:hAnsi="Times New Roman" w:cs="Times New Roman"/>
          <w:b/>
          <w:bCs/>
          <w:sz w:val="28"/>
          <w:szCs w:val="28"/>
          <w:lang w:val="uk-UA" w:eastAsia="uk-UA"/>
        </w:rPr>
      </w:pPr>
    </w:p>
    <w:p w14:paraId="1D0426D0" w14:textId="77777777" w:rsidR="00605B29" w:rsidRPr="004C5A76" w:rsidRDefault="00605B29" w:rsidP="004C5A76">
      <w:pPr>
        <w:jc w:val="center"/>
        <w:rPr>
          <w:rFonts w:ascii="Times New Roman" w:hAnsi="Times New Roman" w:cs="Times New Roman"/>
          <w:b/>
          <w:bCs/>
          <w:sz w:val="28"/>
          <w:szCs w:val="28"/>
          <w:lang w:val="uk-UA" w:eastAsia="uk-UA"/>
        </w:rPr>
      </w:pPr>
    </w:p>
    <w:p w14:paraId="5B1D675F" w14:textId="77777777" w:rsidR="00A45FA1" w:rsidRPr="004C5A76" w:rsidRDefault="00A45FA1" w:rsidP="004C5A76">
      <w:pPr>
        <w:jc w:val="center"/>
        <w:rPr>
          <w:rFonts w:ascii="Times New Roman" w:hAnsi="Times New Roman" w:cs="Times New Roman"/>
          <w:b/>
          <w:bCs/>
          <w:sz w:val="28"/>
          <w:szCs w:val="28"/>
          <w:lang w:val="uk-UA" w:eastAsia="ru-RU"/>
        </w:rPr>
      </w:pPr>
    </w:p>
    <w:p w14:paraId="12137DC2" w14:textId="77777777" w:rsidR="00C53EE1" w:rsidRPr="004C5A76" w:rsidRDefault="00C53EE1" w:rsidP="004C5A76">
      <w:pPr>
        <w:jc w:val="center"/>
        <w:rPr>
          <w:rFonts w:ascii="Times New Roman" w:hAnsi="Times New Roman" w:cs="Times New Roman"/>
          <w:lang w:val="uk-UA"/>
        </w:rPr>
        <w:sectPr w:rsidR="00C53EE1" w:rsidRPr="004C5A76" w:rsidSect="002D1E08">
          <w:pgSz w:w="11906" w:h="16838"/>
          <w:pgMar w:top="720" w:right="720" w:bottom="567" w:left="720" w:header="720" w:footer="720" w:gutter="0"/>
          <w:cols w:space="720"/>
          <w:docGrid w:linePitch="326"/>
        </w:sectPr>
      </w:pPr>
    </w:p>
    <w:p w14:paraId="10CC3194" w14:textId="77777777" w:rsidR="008758C3" w:rsidRPr="004C5A76" w:rsidRDefault="008758C3" w:rsidP="004C5A76">
      <w:pPr>
        <w:jc w:val="center"/>
        <w:rPr>
          <w:rFonts w:ascii="Times New Roman" w:hAnsi="Times New Roman" w:cs="Times New Roman"/>
          <w:lang w:val="uk-UA"/>
        </w:rPr>
      </w:pPr>
      <w:r w:rsidRPr="004C5A76">
        <w:rPr>
          <w:rFonts w:ascii="Times New Roman" w:hAnsi="Times New Roman" w:cs="Times New Roman"/>
          <w:b/>
          <w:lang w:val="uk-UA"/>
        </w:rPr>
        <w:lastRenderedPageBreak/>
        <w:t xml:space="preserve">Тендерна документація </w:t>
      </w:r>
    </w:p>
    <w:p w14:paraId="0496B3CA" w14:textId="77777777" w:rsidR="008758C3" w:rsidRPr="004C5A76" w:rsidRDefault="008758C3" w:rsidP="004C5A76">
      <w:pPr>
        <w:pStyle w:val="a6"/>
        <w:spacing w:before="0" w:after="0"/>
        <w:jc w:val="center"/>
        <w:rPr>
          <w:lang w:val="uk-UA"/>
        </w:rPr>
      </w:pPr>
      <w:r w:rsidRPr="004C5A76">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370497" w:rsidRPr="004C5A76"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4C5A76" w:rsidRDefault="008758C3" w:rsidP="004C5A76">
            <w:pPr>
              <w:pStyle w:val="a6"/>
              <w:spacing w:before="0" w:after="0"/>
              <w:jc w:val="center"/>
              <w:rPr>
                <w:lang w:val="uk-UA"/>
              </w:rPr>
            </w:pPr>
            <w:r w:rsidRPr="004C5A76">
              <w:rPr>
                <w:lang w:val="uk-UA"/>
              </w:rPr>
              <w:t> </w:t>
            </w:r>
            <w:r w:rsidRPr="004C5A76">
              <w:rPr>
                <w:b/>
                <w:bCs/>
                <w:lang w:val="uk-UA"/>
              </w:rPr>
              <w:t>I. Загальні положення</w:t>
            </w:r>
            <w:r w:rsidRPr="004C5A76">
              <w:rPr>
                <w:lang w:val="uk-UA"/>
              </w:rPr>
              <w:t> </w:t>
            </w:r>
          </w:p>
        </w:tc>
      </w:tr>
      <w:tr w:rsidR="00370497" w:rsidRPr="005749DD"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4C5A76" w:rsidRDefault="00A45FA1" w:rsidP="004C5A76">
            <w:pPr>
              <w:pStyle w:val="a6"/>
              <w:spacing w:before="0" w:after="0"/>
              <w:jc w:val="both"/>
              <w:rPr>
                <w:lang w:val="uk-UA"/>
              </w:rPr>
            </w:pPr>
            <w:r w:rsidRPr="004C5A76">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4C5A76" w:rsidRDefault="00A45FA1" w:rsidP="004C5A76">
            <w:pPr>
              <w:pStyle w:val="a6"/>
              <w:spacing w:before="0" w:after="0"/>
              <w:jc w:val="both"/>
              <w:rPr>
                <w:lang w:val="uk-UA"/>
              </w:rPr>
            </w:pPr>
            <w:r w:rsidRPr="004C5A76">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C5A76">
              <w:rPr>
                <w:lang w:val="uk-UA"/>
              </w:rPr>
              <w:t xml:space="preserve"> та </w:t>
            </w:r>
            <w:r w:rsidR="00B14E39" w:rsidRPr="004C5A76">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B14E39" w:rsidRPr="004C5A76">
              <w:rPr>
                <w:bCs/>
                <w:lang w:val="uk-UA"/>
              </w:rPr>
              <w:t>закупівель</w:t>
            </w:r>
            <w:proofErr w:type="spellEnd"/>
            <w:r w:rsidR="00B14E39" w:rsidRPr="004C5A7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C5A76">
              <w:rPr>
                <w:bCs/>
                <w:lang w:val="uk-UA"/>
              </w:rPr>
              <w:t>(далі – Особливості)</w:t>
            </w:r>
            <w:r w:rsidRPr="004C5A76">
              <w:rPr>
                <w:lang w:val="uk-UA"/>
              </w:rPr>
              <w:t xml:space="preserve">. </w:t>
            </w:r>
          </w:p>
          <w:p w14:paraId="20B1C29F" w14:textId="44972A90" w:rsidR="00A45FA1" w:rsidRPr="004C5A76" w:rsidRDefault="00A45FA1" w:rsidP="004C5A76">
            <w:pPr>
              <w:pStyle w:val="a6"/>
              <w:spacing w:before="0" w:after="0"/>
              <w:jc w:val="both"/>
              <w:rPr>
                <w:lang w:val="uk-UA"/>
              </w:rPr>
            </w:pPr>
            <w:r w:rsidRPr="004C5A76">
              <w:rPr>
                <w:lang w:val="uk-UA"/>
              </w:rPr>
              <w:t xml:space="preserve">Терміни, які використовуються в цій тендерній документації, вживаються </w:t>
            </w:r>
            <w:r w:rsidR="001A08DF" w:rsidRPr="004C5A76">
              <w:rPr>
                <w:lang w:val="uk-UA"/>
              </w:rPr>
              <w:t xml:space="preserve">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001A08DF" w:rsidRPr="004C5A76">
              <w:rPr>
                <w:lang w:val="uk-UA"/>
              </w:rPr>
              <w:t>закупівель</w:t>
            </w:r>
            <w:proofErr w:type="spellEnd"/>
            <w:r w:rsidR="001A08DF" w:rsidRPr="004C5A76">
              <w:rPr>
                <w:lang w:val="uk-UA"/>
              </w:rPr>
              <w:t xml:space="preserve"> та проведення авторизації електронних майданчиків”.</w:t>
            </w:r>
          </w:p>
        </w:tc>
      </w:tr>
      <w:tr w:rsidR="00370497" w:rsidRPr="004C5A76"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4C5A76" w:rsidRDefault="00A45FA1" w:rsidP="004C5A76">
            <w:pPr>
              <w:pStyle w:val="a6"/>
              <w:spacing w:before="0" w:after="0"/>
              <w:jc w:val="both"/>
              <w:rPr>
                <w:lang w:val="uk-UA"/>
              </w:rPr>
            </w:pPr>
            <w:r w:rsidRPr="004C5A76">
              <w:rPr>
                <w:b/>
                <w:bCs/>
                <w:lang w:val="uk-UA"/>
              </w:rPr>
              <w:t>2. Інформація про замовника торгів</w:t>
            </w:r>
            <w:r w:rsidR="00A52ECC" w:rsidRPr="004C5A76">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4C5A76" w:rsidRDefault="00A45FA1" w:rsidP="004C5A76">
            <w:pPr>
              <w:pStyle w:val="a6"/>
              <w:spacing w:before="0" w:after="0"/>
              <w:jc w:val="both"/>
              <w:rPr>
                <w:lang w:val="uk-UA"/>
              </w:rPr>
            </w:pPr>
            <w:r w:rsidRPr="004C5A76">
              <w:rPr>
                <w:lang w:val="uk-UA"/>
              </w:rPr>
              <w:t>  </w:t>
            </w:r>
          </w:p>
        </w:tc>
      </w:tr>
      <w:tr w:rsidR="00297D93" w:rsidRPr="004C5A76" w14:paraId="0EBB27AF" w14:textId="77777777" w:rsidTr="00607F7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297D93" w:rsidRPr="004C5A76" w:rsidRDefault="00297D93" w:rsidP="004C5A76">
            <w:pPr>
              <w:pStyle w:val="a6"/>
              <w:spacing w:before="0" w:after="0"/>
              <w:jc w:val="both"/>
              <w:rPr>
                <w:lang w:val="uk-UA"/>
              </w:rPr>
            </w:pPr>
            <w:r w:rsidRPr="004C5A76">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1803697" w14:textId="500DC6E3" w:rsidR="00297D93" w:rsidRPr="004C5A76" w:rsidRDefault="00297D93" w:rsidP="004C5A76">
            <w:pPr>
              <w:jc w:val="both"/>
              <w:rPr>
                <w:rFonts w:ascii="Times New Roman" w:hAnsi="Times New Roman" w:cs="Times New Roman"/>
                <w:iCs/>
                <w:lang w:val="uk-UA"/>
              </w:rPr>
            </w:pPr>
            <w:r w:rsidRPr="004C5A76">
              <w:rPr>
                <w:rFonts w:ascii="Times New Roman" w:hAnsi="Times New Roman" w:cs="Times New Roman"/>
                <w:b/>
                <w:bCs/>
                <w:lang w:val="uk-UA"/>
              </w:rPr>
              <w:t>Комунальне некомерційне підприємство «Хмельницька обласна лікарня» Хмельницької обласної ради</w:t>
            </w:r>
          </w:p>
        </w:tc>
      </w:tr>
      <w:tr w:rsidR="00297D93" w:rsidRPr="004C5A76" w14:paraId="11746FA2" w14:textId="77777777" w:rsidTr="00607F7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297D93" w:rsidRPr="004C5A76" w:rsidRDefault="00297D93" w:rsidP="004C5A76">
            <w:pPr>
              <w:pStyle w:val="a6"/>
              <w:spacing w:before="0" w:after="0"/>
              <w:jc w:val="both"/>
              <w:rPr>
                <w:lang w:val="uk-UA"/>
              </w:rPr>
            </w:pPr>
            <w:r w:rsidRPr="004C5A76">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5C714C4" w14:textId="3039DC33" w:rsidR="00297D93" w:rsidRPr="004C5A76" w:rsidRDefault="00297D93" w:rsidP="004C5A76">
            <w:pPr>
              <w:pStyle w:val="a6"/>
              <w:spacing w:before="0" w:after="0"/>
              <w:jc w:val="both"/>
              <w:rPr>
                <w:iCs/>
                <w:lang w:val="uk-UA"/>
              </w:rPr>
            </w:pPr>
            <w:r w:rsidRPr="004C5A76">
              <w:rPr>
                <w:b/>
                <w:lang w:val="uk-UA"/>
              </w:rPr>
              <w:t>29000, м. Хмельницький, вул. Пілотська, буд. № 1</w:t>
            </w:r>
          </w:p>
        </w:tc>
      </w:tr>
      <w:tr w:rsidR="00297D93" w:rsidRPr="004C5A76" w14:paraId="7931A52A" w14:textId="77777777" w:rsidTr="00607F7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297D93" w:rsidRPr="004C5A76" w:rsidRDefault="00297D93" w:rsidP="004C5A76">
            <w:pPr>
              <w:pStyle w:val="a6"/>
              <w:spacing w:before="0" w:after="0"/>
              <w:rPr>
                <w:lang w:val="uk-UA"/>
              </w:rPr>
            </w:pPr>
            <w:r w:rsidRPr="004C5A7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BD438C" w14:textId="64776061" w:rsidR="00297D93" w:rsidRPr="004C5A76" w:rsidRDefault="00297D93" w:rsidP="004C5A76">
            <w:pPr>
              <w:pStyle w:val="HTML"/>
              <w:rPr>
                <w:rFonts w:ascii="Times New Roman" w:hAnsi="Times New Roman" w:cs="Times New Roman"/>
                <w:b/>
                <w:lang w:val="uk-UA"/>
              </w:rPr>
            </w:pPr>
            <w:proofErr w:type="spellStart"/>
            <w:r w:rsidRPr="004C5A76">
              <w:rPr>
                <w:rFonts w:ascii="Times New Roman" w:hAnsi="Times New Roman" w:cs="Times New Roman"/>
                <w:b/>
                <w:lang w:val="uk-UA"/>
              </w:rPr>
              <w:t>Сурник</w:t>
            </w:r>
            <w:proofErr w:type="spellEnd"/>
            <w:r w:rsidRPr="004C5A76">
              <w:rPr>
                <w:rFonts w:ascii="Times New Roman" w:hAnsi="Times New Roman" w:cs="Times New Roman"/>
                <w:b/>
                <w:lang w:val="uk-UA"/>
              </w:rPr>
              <w:t xml:space="preserve"> Алла Василівна – уповноважена особа, фахівець з публічних </w:t>
            </w:r>
            <w:proofErr w:type="spellStart"/>
            <w:r w:rsidRPr="004C5A76">
              <w:rPr>
                <w:rFonts w:ascii="Times New Roman" w:hAnsi="Times New Roman" w:cs="Times New Roman"/>
                <w:b/>
                <w:lang w:val="uk-UA"/>
              </w:rPr>
              <w:t>закупівель</w:t>
            </w:r>
            <w:proofErr w:type="spellEnd"/>
            <w:r w:rsidRPr="004C5A76">
              <w:rPr>
                <w:rFonts w:ascii="Times New Roman" w:hAnsi="Times New Roman" w:cs="Times New Roman"/>
                <w:b/>
                <w:lang w:val="uk-UA"/>
              </w:rPr>
              <w:t>,</w:t>
            </w:r>
          </w:p>
          <w:p w14:paraId="2FD509E8" w14:textId="77777777" w:rsidR="00297D93" w:rsidRPr="004C5A76" w:rsidRDefault="00297D93" w:rsidP="004C5A76">
            <w:pPr>
              <w:pStyle w:val="HTML"/>
              <w:rPr>
                <w:rFonts w:ascii="Times New Roman" w:hAnsi="Times New Roman" w:cs="Times New Roman"/>
                <w:b/>
                <w:lang w:val="uk-UA"/>
              </w:rPr>
            </w:pPr>
            <w:r w:rsidRPr="004C5A76">
              <w:rPr>
                <w:rFonts w:ascii="Times New Roman" w:hAnsi="Times New Roman" w:cs="Times New Roman"/>
                <w:b/>
                <w:lang w:val="uk-UA"/>
              </w:rPr>
              <w:t>Тел.+380382-79-45-75, 72-08-09</w:t>
            </w:r>
          </w:p>
          <w:p w14:paraId="1F4A1C70" w14:textId="1AE9DE07" w:rsidR="00297D93" w:rsidRPr="004C5A76" w:rsidRDefault="00297D93" w:rsidP="004C5A76">
            <w:pPr>
              <w:pStyle w:val="a6"/>
              <w:spacing w:before="0" w:after="0"/>
              <w:jc w:val="both"/>
              <w:rPr>
                <w:b/>
                <w:iCs/>
                <w:lang w:val="uk-UA"/>
              </w:rPr>
            </w:pPr>
            <w:proofErr w:type="spellStart"/>
            <w:r w:rsidRPr="004C5A76">
              <w:rPr>
                <w:rFonts w:eastAsia="Courier New"/>
                <w:b/>
                <w:lang w:val="uk-UA"/>
              </w:rPr>
              <w:t>еmail</w:t>
            </w:r>
            <w:proofErr w:type="spellEnd"/>
            <w:r w:rsidRPr="004C5A76">
              <w:rPr>
                <w:rFonts w:eastAsia="Courier New"/>
                <w:b/>
                <w:lang w:val="uk-UA"/>
              </w:rPr>
              <w:t xml:space="preserve"> –  ekon8@ukr.net</w:t>
            </w:r>
          </w:p>
        </w:tc>
      </w:tr>
      <w:tr w:rsidR="00370497" w:rsidRPr="004C5A76"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CC780E" w:rsidRPr="004C5A76" w:rsidRDefault="00CC780E" w:rsidP="004C5A76">
            <w:pPr>
              <w:pStyle w:val="a6"/>
              <w:spacing w:before="0" w:after="0"/>
              <w:rPr>
                <w:lang w:val="uk-UA"/>
              </w:rPr>
            </w:pPr>
            <w:r w:rsidRPr="004C5A76">
              <w:rPr>
                <w:b/>
                <w:bCs/>
                <w:lang w:val="uk-UA"/>
              </w:rPr>
              <w:t>3. Процедура закупівлі</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CC780E" w:rsidRPr="004C5A76" w:rsidRDefault="00CC780E" w:rsidP="004C5A76">
            <w:pPr>
              <w:pStyle w:val="a6"/>
              <w:spacing w:before="0" w:after="0"/>
              <w:jc w:val="both"/>
              <w:rPr>
                <w:lang w:val="uk-UA"/>
              </w:rPr>
            </w:pPr>
            <w:r w:rsidRPr="004C5A76">
              <w:rPr>
                <w:lang w:val="uk-UA"/>
              </w:rPr>
              <w:t>3.1. Відкриті торги</w:t>
            </w:r>
          </w:p>
        </w:tc>
      </w:tr>
      <w:tr w:rsidR="00370497" w:rsidRPr="004C5A76"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CC780E" w:rsidRPr="004C5A76" w:rsidRDefault="00CC780E" w:rsidP="004C5A76">
            <w:pPr>
              <w:pStyle w:val="a6"/>
              <w:spacing w:before="0" w:after="0"/>
              <w:jc w:val="both"/>
              <w:rPr>
                <w:lang w:val="uk-UA"/>
              </w:rPr>
            </w:pPr>
            <w:r w:rsidRPr="004C5A76">
              <w:rPr>
                <w:b/>
                <w:bCs/>
                <w:lang w:val="uk-UA"/>
              </w:rPr>
              <w:t>4. Інформація про предмет закупівлі</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CC780E" w:rsidRPr="004C5A76" w:rsidRDefault="00CC780E" w:rsidP="004C5A76">
            <w:pPr>
              <w:pStyle w:val="a6"/>
              <w:snapToGrid w:val="0"/>
              <w:spacing w:before="0" w:after="0"/>
              <w:jc w:val="both"/>
              <w:rPr>
                <w:lang w:val="uk-UA"/>
              </w:rPr>
            </w:pPr>
          </w:p>
        </w:tc>
      </w:tr>
      <w:tr w:rsidR="00370497" w:rsidRPr="005749DD"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CC780E" w:rsidRPr="004C5A76" w:rsidRDefault="00CC780E" w:rsidP="004C5A76">
            <w:pPr>
              <w:pStyle w:val="a6"/>
              <w:spacing w:before="0" w:after="0"/>
              <w:jc w:val="both"/>
              <w:rPr>
                <w:lang w:val="uk-UA"/>
              </w:rPr>
            </w:pPr>
            <w:r w:rsidRPr="004C5A76">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0A7E1432" w:rsidR="00CC780E" w:rsidRPr="004C5A76" w:rsidRDefault="00715C82" w:rsidP="004C5A76">
            <w:pPr>
              <w:jc w:val="both"/>
              <w:rPr>
                <w:rFonts w:ascii="Times New Roman" w:hAnsi="Times New Roman" w:cs="Times New Roman"/>
                <w:b/>
                <w:lang w:val="uk-UA"/>
              </w:rPr>
            </w:pPr>
            <w:bookmarkStart w:id="0" w:name="_Hlk91255222"/>
            <w:r w:rsidRPr="004C5A76">
              <w:rPr>
                <w:rFonts w:ascii="Times New Roman" w:hAnsi="Times New Roman" w:cs="Times New Roman"/>
                <w:b/>
                <w:lang w:val="uk-UA"/>
              </w:rPr>
              <w:t>«</w:t>
            </w:r>
            <w:r w:rsidR="00297D93" w:rsidRPr="004C5A76">
              <w:rPr>
                <w:rFonts w:ascii="Times New Roman" w:hAnsi="Times New Roman" w:cs="Times New Roman"/>
                <w:b/>
                <w:lang w:val="uk-UA"/>
              </w:rPr>
              <w:t xml:space="preserve">(Витратні матеріали для проведення процедур гемодіалізу, витратні матеріали для проведення </w:t>
            </w:r>
            <w:proofErr w:type="spellStart"/>
            <w:r w:rsidR="00297D93" w:rsidRPr="004C5A76">
              <w:rPr>
                <w:rFonts w:ascii="Times New Roman" w:hAnsi="Times New Roman" w:cs="Times New Roman"/>
                <w:b/>
                <w:lang w:val="uk-UA"/>
              </w:rPr>
              <w:t>гемоперфузії</w:t>
            </w:r>
            <w:proofErr w:type="spellEnd"/>
            <w:r w:rsidR="00297D93" w:rsidRPr="004C5A76">
              <w:rPr>
                <w:rFonts w:ascii="Times New Roman" w:hAnsi="Times New Roman" w:cs="Times New Roman"/>
                <w:b/>
                <w:lang w:val="uk-UA"/>
              </w:rPr>
              <w:t>) «код ДК 021:2015: 33180000-5 — Апаратура для підтримування фізіологічних функцій організму»</w:t>
            </w:r>
            <w:bookmarkEnd w:id="0"/>
          </w:p>
        </w:tc>
      </w:tr>
      <w:tr w:rsidR="00370497" w:rsidRPr="004C5A76"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CC780E" w:rsidRPr="004C5A76" w:rsidRDefault="00CC780E" w:rsidP="004C5A76">
            <w:pPr>
              <w:pStyle w:val="a6"/>
              <w:spacing w:before="0" w:after="0"/>
              <w:jc w:val="both"/>
              <w:rPr>
                <w:lang w:val="uk-UA"/>
              </w:rPr>
            </w:pPr>
            <w:r w:rsidRPr="004C5A76">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80153" w14:textId="77777777" w:rsidR="00297D93" w:rsidRPr="004C5A76" w:rsidRDefault="00297D93" w:rsidP="004C5A76">
            <w:pPr>
              <w:pStyle w:val="a6"/>
              <w:snapToGrid w:val="0"/>
              <w:spacing w:before="0" w:after="0"/>
              <w:ind w:right="113"/>
              <w:jc w:val="both"/>
              <w:rPr>
                <w:b/>
                <w:lang w:val="uk-UA"/>
              </w:rPr>
            </w:pPr>
            <w:r w:rsidRPr="004C5A76">
              <w:rPr>
                <w:b/>
                <w:lang w:val="uk-UA"/>
              </w:rPr>
              <w:t>ЛОТ № 1 - Витратні матеріали для проведення процедур гемодіалізу,</w:t>
            </w:r>
          </w:p>
          <w:p w14:paraId="012D7CB6" w14:textId="3497A74B" w:rsidR="00CC780E" w:rsidRPr="004C5A76" w:rsidRDefault="00297D93" w:rsidP="004C5A76">
            <w:pPr>
              <w:pStyle w:val="a6"/>
              <w:snapToGrid w:val="0"/>
              <w:spacing w:before="0" w:after="0"/>
              <w:jc w:val="both"/>
              <w:rPr>
                <w:lang w:val="uk-UA"/>
              </w:rPr>
            </w:pPr>
            <w:r w:rsidRPr="004C5A76">
              <w:rPr>
                <w:b/>
                <w:lang w:val="uk-UA"/>
              </w:rPr>
              <w:t xml:space="preserve">ЛОТ № 2 - Витратні матеріали для проведення </w:t>
            </w:r>
            <w:proofErr w:type="spellStart"/>
            <w:r w:rsidRPr="004C5A76">
              <w:rPr>
                <w:b/>
                <w:lang w:val="uk-UA"/>
              </w:rPr>
              <w:t>гемоперфузії</w:t>
            </w:r>
            <w:proofErr w:type="spellEnd"/>
            <w:r w:rsidRPr="004C5A76">
              <w:rPr>
                <w:b/>
                <w:lang w:val="uk-UA"/>
              </w:rPr>
              <w:t>.</w:t>
            </w:r>
          </w:p>
        </w:tc>
      </w:tr>
      <w:tr w:rsidR="00370497" w:rsidRPr="004C5A76"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CC780E" w:rsidRPr="004C5A76" w:rsidRDefault="00CC780E" w:rsidP="004C5A76">
            <w:pPr>
              <w:pStyle w:val="a6"/>
              <w:spacing w:before="0" w:after="0"/>
              <w:jc w:val="both"/>
              <w:rPr>
                <w:lang w:val="uk-UA"/>
              </w:rPr>
            </w:pPr>
            <w:r w:rsidRPr="004C5A76">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05F7B" w14:textId="15E7CFAE" w:rsidR="00297D93" w:rsidRPr="004C5A76" w:rsidRDefault="00297D93" w:rsidP="004C5A76">
            <w:pPr>
              <w:pStyle w:val="a6"/>
              <w:tabs>
                <w:tab w:val="left" w:pos="288"/>
              </w:tabs>
              <w:snapToGrid w:val="0"/>
              <w:spacing w:before="0" w:after="0"/>
              <w:jc w:val="both"/>
              <w:rPr>
                <w:b/>
                <w:lang w:val="uk-UA"/>
              </w:rPr>
            </w:pPr>
            <w:r w:rsidRPr="004C5A76">
              <w:rPr>
                <w:b/>
                <w:lang w:val="uk-UA"/>
              </w:rPr>
              <w:t>Місця</w:t>
            </w:r>
            <w:r w:rsidR="003A76C8" w:rsidRPr="004C5A76">
              <w:rPr>
                <w:b/>
                <w:lang w:val="uk-UA"/>
              </w:rPr>
              <w:t xml:space="preserve"> поставки:</w:t>
            </w:r>
          </w:p>
          <w:p w14:paraId="561BCD61" w14:textId="77777777" w:rsidR="00D879E7" w:rsidRDefault="005749DD" w:rsidP="005749DD">
            <w:pPr>
              <w:autoSpaceDN w:val="0"/>
              <w:jc w:val="both"/>
              <w:outlineLvl w:val="1"/>
              <w:rPr>
                <w:rFonts w:ascii="Times New Roman" w:hAnsi="Times New Roman" w:cs="Times New Roman"/>
                <w:b/>
                <w:bCs/>
                <w:lang w:val="en-US"/>
              </w:rPr>
            </w:pPr>
            <w:r w:rsidRPr="005749DD">
              <w:rPr>
                <w:rFonts w:ascii="Times New Roman" w:hAnsi="Times New Roman" w:cs="Times New Roman"/>
                <w:b/>
                <w:bCs/>
                <w:lang w:val="uk-UA"/>
              </w:rPr>
              <w:t>Хмельницька обласна лікарня (29000, вул. Пілотська, буд. № 1,</w:t>
            </w:r>
          </w:p>
          <w:p w14:paraId="194AB068" w14:textId="0B0930A6" w:rsidR="005749DD" w:rsidRPr="005749DD" w:rsidRDefault="005749DD" w:rsidP="005749DD">
            <w:pPr>
              <w:autoSpaceDN w:val="0"/>
              <w:jc w:val="both"/>
              <w:outlineLvl w:val="1"/>
              <w:rPr>
                <w:rFonts w:ascii="Times New Roman" w:hAnsi="Times New Roman" w:cs="Times New Roman"/>
                <w:b/>
                <w:bCs/>
                <w:lang w:val="uk-UA"/>
              </w:rPr>
            </w:pPr>
            <w:r w:rsidRPr="005749DD">
              <w:rPr>
                <w:rFonts w:ascii="Times New Roman" w:hAnsi="Times New Roman" w:cs="Times New Roman"/>
                <w:b/>
                <w:bCs/>
                <w:lang w:val="uk-UA"/>
              </w:rPr>
              <w:t xml:space="preserve"> м. Хмельницький); </w:t>
            </w:r>
          </w:p>
          <w:p w14:paraId="1CB33C7B" w14:textId="77777777" w:rsidR="00D879E7" w:rsidRDefault="005749DD" w:rsidP="005749DD">
            <w:pPr>
              <w:autoSpaceDN w:val="0"/>
              <w:jc w:val="both"/>
              <w:outlineLvl w:val="1"/>
              <w:rPr>
                <w:rFonts w:ascii="Times New Roman" w:hAnsi="Times New Roman" w:cs="Times New Roman"/>
                <w:b/>
                <w:bCs/>
                <w:lang w:val="uk-UA"/>
              </w:rPr>
            </w:pPr>
            <w:r w:rsidRPr="005749DD">
              <w:rPr>
                <w:rFonts w:ascii="Times New Roman" w:hAnsi="Times New Roman" w:cs="Times New Roman"/>
                <w:b/>
                <w:bCs/>
                <w:lang w:val="uk-UA"/>
              </w:rPr>
              <w:t xml:space="preserve">Шепетівська багатопрофільна лікарня (30400, вул. Валі Котика, 85, </w:t>
            </w:r>
          </w:p>
          <w:p w14:paraId="615E3522" w14:textId="3E94F2BF" w:rsidR="005749DD" w:rsidRPr="005749DD" w:rsidRDefault="005749DD" w:rsidP="005749DD">
            <w:pPr>
              <w:autoSpaceDN w:val="0"/>
              <w:jc w:val="both"/>
              <w:outlineLvl w:val="1"/>
              <w:rPr>
                <w:rFonts w:ascii="Times New Roman" w:hAnsi="Times New Roman" w:cs="Times New Roman"/>
                <w:b/>
                <w:bCs/>
                <w:lang w:val="uk-UA"/>
              </w:rPr>
            </w:pPr>
            <w:r w:rsidRPr="005749DD">
              <w:rPr>
                <w:rFonts w:ascii="Times New Roman" w:hAnsi="Times New Roman" w:cs="Times New Roman"/>
                <w:b/>
                <w:bCs/>
                <w:lang w:val="uk-UA"/>
              </w:rPr>
              <w:t xml:space="preserve">м. </w:t>
            </w:r>
            <w:r w:rsidR="00D879E7">
              <w:rPr>
                <w:rFonts w:ascii="Times New Roman" w:hAnsi="Times New Roman" w:cs="Times New Roman"/>
                <w:b/>
                <w:bCs/>
                <w:lang w:val="uk-UA"/>
              </w:rPr>
              <w:t>Шепетівка, Хмельницька область)</w:t>
            </w:r>
            <w:r w:rsidRPr="005749DD">
              <w:rPr>
                <w:rFonts w:ascii="Times New Roman" w:hAnsi="Times New Roman" w:cs="Times New Roman"/>
                <w:b/>
                <w:bCs/>
                <w:lang w:val="uk-UA"/>
              </w:rPr>
              <w:t>;</w:t>
            </w:r>
          </w:p>
          <w:p w14:paraId="3499CAE3" w14:textId="77777777" w:rsidR="00D879E7" w:rsidRDefault="005749DD" w:rsidP="005749DD">
            <w:pPr>
              <w:autoSpaceDN w:val="0"/>
              <w:jc w:val="both"/>
              <w:outlineLvl w:val="1"/>
              <w:rPr>
                <w:rFonts w:ascii="Times New Roman" w:hAnsi="Times New Roman" w:cs="Times New Roman"/>
                <w:b/>
                <w:bCs/>
                <w:lang w:val="uk-UA"/>
              </w:rPr>
            </w:pPr>
            <w:r w:rsidRPr="005749DD">
              <w:rPr>
                <w:rFonts w:ascii="Times New Roman" w:hAnsi="Times New Roman" w:cs="Times New Roman"/>
                <w:b/>
                <w:bCs/>
                <w:lang w:val="uk-UA"/>
              </w:rPr>
              <w:t xml:space="preserve">Кам’янець-Подільська міська лікарня (32300, вул. Пушкінська 31, </w:t>
            </w:r>
          </w:p>
          <w:p w14:paraId="762951C2" w14:textId="73315C41" w:rsidR="005749DD" w:rsidRPr="005749DD" w:rsidRDefault="005749DD" w:rsidP="005749DD">
            <w:pPr>
              <w:autoSpaceDN w:val="0"/>
              <w:jc w:val="both"/>
              <w:outlineLvl w:val="1"/>
              <w:rPr>
                <w:rFonts w:ascii="Times New Roman" w:hAnsi="Times New Roman" w:cs="Times New Roman"/>
                <w:b/>
                <w:bCs/>
                <w:lang w:val="uk-UA"/>
              </w:rPr>
            </w:pPr>
            <w:r w:rsidRPr="005749DD">
              <w:rPr>
                <w:rFonts w:ascii="Times New Roman" w:hAnsi="Times New Roman" w:cs="Times New Roman"/>
                <w:b/>
                <w:bCs/>
                <w:lang w:val="uk-UA"/>
              </w:rPr>
              <w:t>м. Кам’янець-Подільський, Хмельницька область);</w:t>
            </w:r>
          </w:p>
          <w:p w14:paraId="2A327BB6" w14:textId="79C138BE" w:rsidR="005749DD" w:rsidRPr="005749DD" w:rsidRDefault="005749DD" w:rsidP="005749DD">
            <w:pPr>
              <w:autoSpaceDN w:val="0"/>
              <w:jc w:val="both"/>
              <w:outlineLvl w:val="1"/>
              <w:rPr>
                <w:rFonts w:ascii="Times New Roman" w:hAnsi="Times New Roman" w:cs="Times New Roman"/>
                <w:b/>
                <w:bCs/>
                <w:lang w:val="uk-UA"/>
              </w:rPr>
            </w:pPr>
            <w:proofErr w:type="spellStart"/>
            <w:r w:rsidRPr="005749DD">
              <w:rPr>
                <w:rFonts w:ascii="Times New Roman" w:hAnsi="Times New Roman" w:cs="Times New Roman"/>
                <w:b/>
                <w:bCs/>
                <w:lang w:val="uk-UA"/>
              </w:rPr>
              <w:t>Старокостянтинівська</w:t>
            </w:r>
            <w:proofErr w:type="spellEnd"/>
            <w:r w:rsidRPr="005749DD">
              <w:rPr>
                <w:rFonts w:ascii="Times New Roman" w:hAnsi="Times New Roman" w:cs="Times New Roman"/>
                <w:b/>
                <w:bCs/>
                <w:lang w:val="uk-UA"/>
              </w:rPr>
              <w:t xml:space="preserve"> багатопрофільна лікарня (31100, вул. Пушкіна, 47,                                           м. Старокостянтинів, Хмельн</w:t>
            </w:r>
            <w:r w:rsidR="00D879E7">
              <w:rPr>
                <w:rFonts w:ascii="Times New Roman" w:hAnsi="Times New Roman" w:cs="Times New Roman"/>
                <w:b/>
                <w:bCs/>
                <w:lang w:val="uk-UA"/>
              </w:rPr>
              <w:t xml:space="preserve">ицька область) </w:t>
            </w:r>
            <w:r w:rsidRPr="005749DD">
              <w:rPr>
                <w:rFonts w:ascii="Times New Roman" w:hAnsi="Times New Roman" w:cs="Times New Roman"/>
                <w:b/>
                <w:bCs/>
                <w:lang w:val="uk-UA"/>
              </w:rPr>
              <w:t>,</w:t>
            </w:r>
          </w:p>
          <w:p w14:paraId="6DC0AEE2" w14:textId="04AAD3A1" w:rsidR="005749DD" w:rsidRPr="005749DD" w:rsidRDefault="005749DD" w:rsidP="005749DD">
            <w:pPr>
              <w:autoSpaceDN w:val="0"/>
              <w:jc w:val="both"/>
              <w:outlineLvl w:val="1"/>
              <w:rPr>
                <w:rFonts w:ascii="Times New Roman" w:hAnsi="Times New Roman" w:cs="Times New Roman"/>
                <w:b/>
                <w:bCs/>
                <w:lang w:val="uk-UA"/>
              </w:rPr>
            </w:pPr>
            <w:proofErr w:type="spellStart"/>
            <w:r w:rsidRPr="005749DD">
              <w:rPr>
                <w:rFonts w:ascii="Times New Roman" w:hAnsi="Times New Roman" w:cs="Times New Roman"/>
                <w:b/>
                <w:bCs/>
                <w:lang w:val="uk-UA"/>
              </w:rPr>
              <w:t>Славутська</w:t>
            </w:r>
            <w:proofErr w:type="spellEnd"/>
            <w:r w:rsidRPr="005749DD">
              <w:rPr>
                <w:rFonts w:ascii="Times New Roman" w:hAnsi="Times New Roman" w:cs="Times New Roman"/>
                <w:b/>
                <w:bCs/>
                <w:lang w:val="uk-UA"/>
              </w:rPr>
              <w:t xml:space="preserve"> міська лікарня ім. Ф.М. Михайлова (30000, вул. Ярослав</w:t>
            </w:r>
            <w:r>
              <w:rPr>
                <w:rFonts w:ascii="Times New Roman" w:hAnsi="Times New Roman" w:cs="Times New Roman"/>
                <w:b/>
                <w:bCs/>
                <w:lang w:val="uk-UA"/>
              </w:rPr>
              <w:t xml:space="preserve">а Мудрого, 29 «г», </w:t>
            </w:r>
            <w:r w:rsidRPr="005749DD">
              <w:rPr>
                <w:rFonts w:ascii="Times New Roman" w:hAnsi="Times New Roman" w:cs="Times New Roman"/>
                <w:b/>
                <w:bCs/>
                <w:lang w:val="uk-UA"/>
              </w:rPr>
              <w:t xml:space="preserve">м. Славута, Хмельницька область); </w:t>
            </w:r>
          </w:p>
          <w:p w14:paraId="2BA6DAB8" w14:textId="77777777" w:rsidR="009427BB" w:rsidRDefault="005749DD" w:rsidP="005749DD">
            <w:pPr>
              <w:pStyle w:val="a6"/>
              <w:tabs>
                <w:tab w:val="left" w:pos="288"/>
              </w:tabs>
              <w:snapToGrid w:val="0"/>
              <w:spacing w:before="0" w:after="0"/>
              <w:jc w:val="both"/>
              <w:rPr>
                <w:b/>
                <w:bCs/>
                <w:lang w:val="uk-UA"/>
              </w:rPr>
            </w:pPr>
            <w:proofErr w:type="spellStart"/>
            <w:r w:rsidRPr="005749DD">
              <w:rPr>
                <w:b/>
                <w:bCs/>
                <w:lang w:val="uk-UA"/>
              </w:rPr>
              <w:t>Дунаєвецька</w:t>
            </w:r>
            <w:proofErr w:type="spellEnd"/>
            <w:r w:rsidRPr="005749DD">
              <w:rPr>
                <w:b/>
                <w:bCs/>
                <w:lang w:val="uk-UA"/>
              </w:rPr>
              <w:t xml:space="preserve"> багатопрофільна лік</w:t>
            </w:r>
            <w:r w:rsidR="009427BB">
              <w:rPr>
                <w:b/>
                <w:bCs/>
                <w:lang w:val="uk-UA"/>
              </w:rPr>
              <w:t>арня (32401, вул. Соборна, 7/7,</w:t>
            </w:r>
          </w:p>
          <w:p w14:paraId="731A2CFF" w14:textId="36385F25" w:rsidR="00297D93" w:rsidRPr="005749DD" w:rsidRDefault="005749DD" w:rsidP="005749DD">
            <w:pPr>
              <w:pStyle w:val="a6"/>
              <w:tabs>
                <w:tab w:val="left" w:pos="288"/>
              </w:tabs>
              <w:snapToGrid w:val="0"/>
              <w:spacing w:before="0" w:after="0"/>
              <w:jc w:val="both"/>
              <w:rPr>
                <w:b/>
                <w:lang w:val="uk-UA"/>
              </w:rPr>
            </w:pPr>
            <w:bookmarkStart w:id="1" w:name="_GoBack"/>
            <w:bookmarkEnd w:id="1"/>
            <w:r w:rsidRPr="005749DD">
              <w:rPr>
                <w:b/>
                <w:bCs/>
                <w:lang w:val="uk-UA"/>
              </w:rPr>
              <w:t xml:space="preserve">м. </w:t>
            </w:r>
            <w:proofErr w:type="spellStart"/>
            <w:r w:rsidRPr="005749DD">
              <w:rPr>
                <w:b/>
                <w:bCs/>
                <w:lang w:val="uk-UA"/>
              </w:rPr>
              <w:t>Дунаївці</w:t>
            </w:r>
            <w:proofErr w:type="spellEnd"/>
            <w:r w:rsidRPr="005749DD">
              <w:rPr>
                <w:b/>
                <w:bCs/>
                <w:lang w:val="uk-UA"/>
              </w:rPr>
              <w:t>, Хмельницька область).</w:t>
            </w:r>
          </w:p>
          <w:p w14:paraId="1B1F4783" w14:textId="6397121C" w:rsidR="00297D93" w:rsidRDefault="00297D93" w:rsidP="004C5A76">
            <w:pPr>
              <w:pStyle w:val="a6"/>
              <w:tabs>
                <w:tab w:val="left" w:pos="288"/>
              </w:tabs>
              <w:snapToGrid w:val="0"/>
              <w:spacing w:before="0" w:after="0"/>
              <w:jc w:val="both"/>
              <w:rPr>
                <w:b/>
                <w:lang w:val="uk-UA"/>
              </w:rPr>
            </w:pPr>
          </w:p>
          <w:p w14:paraId="359EB110" w14:textId="23FB7414" w:rsidR="00D879E7" w:rsidRDefault="00D879E7" w:rsidP="004C5A76">
            <w:pPr>
              <w:pStyle w:val="a6"/>
              <w:tabs>
                <w:tab w:val="left" w:pos="288"/>
              </w:tabs>
              <w:snapToGrid w:val="0"/>
              <w:spacing w:before="0" w:after="0"/>
              <w:jc w:val="both"/>
              <w:rPr>
                <w:b/>
                <w:lang w:val="uk-UA"/>
              </w:rPr>
            </w:pPr>
          </w:p>
          <w:p w14:paraId="00A0DEC3" w14:textId="77777777" w:rsidR="00D879E7" w:rsidRPr="004C5A76" w:rsidRDefault="00D879E7" w:rsidP="004C5A76">
            <w:pPr>
              <w:pStyle w:val="a6"/>
              <w:tabs>
                <w:tab w:val="left" w:pos="288"/>
              </w:tabs>
              <w:snapToGrid w:val="0"/>
              <w:spacing w:before="0" w:after="0"/>
              <w:jc w:val="both"/>
              <w:rPr>
                <w:b/>
                <w:lang w:val="uk-UA"/>
              </w:rPr>
            </w:pPr>
          </w:p>
          <w:p w14:paraId="2142FCDF" w14:textId="77777777" w:rsidR="00297D93" w:rsidRPr="004C5A76" w:rsidRDefault="00297D93" w:rsidP="004C5A76">
            <w:pPr>
              <w:pStyle w:val="a6"/>
              <w:tabs>
                <w:tab w:val="left" w:pos="288"/>
              </w:tabs>
              <w:snapToGrid w:val="0"/>
              <w:spacing w:before="0" w:after="0"/>
              <w:jc w:val="both"/>
              <w:rPr>
                <w:b/>
                <w:lang w:val="uk-UA"/>
              </w:rPr>
            </w:pPr>
          </w:p>
          <w:p w14:paraId="59B1D79D" w14:textId="1A07332D" w:rsidR="00297D93" w:rsidRPr="004C5A76" w:rsidRDefault="00297D93" w:rsidP="004C5A76">
            <w:pPr>
              <w:pStyle w:val="a6"/>
              <w:tabs>
                <w:tab w:val="left" w:pos="288"/>
              </w:tabs>
              <w:snapToGrid w:val="0"/>
              <w:spacing w:before="0" w:after="0"/>
              <w:jc w:val="both"/>
              <w:rPr>
                <w:b/>
                <w:lang w:val="uk-UA"/>
              </w:rPr>
            </w:pPr>
            <w:r w:rsidRPr="004C5A76">
              <w:rPr>
                <w:b/>
                <w:lang w:val="uk-UA"/>
              </w:rPr>
              <w:lastRenderedPageBreak/>
              <w:br/>
              <w:t>Кількість товару:</w:t>
            </w:r>
          </w:p>
          <w:p w14:paraId="2882ABD1" w14:textId="77777777" w:rsidR="00297D93" w:rsidRPr="004C5A76" w:rsidRDefault="00297D93" w:rsidP="004C5A76">
            <w:pPr>
              <w:tabs>
                <w:tab w:val="left" w:pos="2200"/>
              </w:tabs>
              <w:jc w:val="center"/>
              <w:rPr>
                <w:rFonts w:ascii="Times New Roman" w:hAnsi="Times New Roman" w:cs="Times New Roman"/>
                <w:b/>
                <w:bCs/>
                <w:sz w:val="20"/>
                <w:szCs w:val="36"/>
                <w:lang w:val="uk-UA"/>
              </w:rPr>
            </w:pPr>
          </w:p>
          <w:tbl>
            <w:tblPr>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675"/>
              <w:gridCol w:w="4924"/>
              <w:gridCol w:w="1134"/>
              <w:gridCol w:w="1133"/>
            </w:tblGrid>
            <w:tr w:rsidR="00297D93" w:rsidRPr="004C5A76" w14:paraId="3EF23836" w14:textId="77777777" w:rsidTr="00297D93">
              <w:trPr>
                <w:trHeight w:val="518"/>
              </w:trPr>
              <w:tc>
                <w:tcPr>
                  <w:tcW w:w="675" w:type="dxa"/>
                </w:tcPr>
                <w:p w14:paraId="38063FE7" w14:textId="31C77955" w:rsidR="00297D93" w:rsidRPr="004C5A76" w:rsidRDefault="00297D93" w:rsidP="004C5A76">
                  <w:pPr>
                    <w:rPr>
                      <w:rFonts w:ascii="Times New Roman" w:eastAsia="Batang" w:hAnsi="Times New Roman" w:cs="Times New Roman"/>
                      <w:b/>
                      <w:bCs/>
                      <w:sz w:val="20"/>
                      <w:szCs w:val="20"/>
                      <w:lang w:val="uk-UA"/>
                    </w:rPr>
                  </w:pPr>
                  <w:r w:rsidRPr="004C5A76">
                    <w:rPr>
                      <w:rFonts w:ascii="Times New Roman" w:eastAsia="Batang" w:hAnsi="Times New Roman" w:cs="Times New Roman"/>
                      <w:b/>
                      <w:bCs/>
                      <w:sz w:val="20"/>
                      <w:szCs w:val="20"/>
                      <w:lang w:val="uk-UA"/>
                    </w:rPr>
                    <w:t>№ з/п</w:t>
                  </w:r>
                </w:p>
              </w:tc>
              <w:tc>
                <w:tcPr>
                  <w:tcW w:w="4924" w:type="dxa"/>
                </w:tcPr>
                <w:p w14:paraId="62CE45A0" w14:textId="77777777" w:rsidR="00297D93" w:rsidRPr="004C5A76" w:rsidRDefault="00297D93" w:rsidP="004C5A76">
                  <w:pPr>
                    <w:jc w:val="center"/>
                    <w:rPr>
                      <w:rFonts w:ascii="Times New Roman" w:eastAsia="Batang" w:hAnsi="Times New Roman" w:cs="Times New Roman"/>
                      <w:b/>
                      <w:bCs/>
                      <w:sz w:val="20"/>
                      <w:szCs w:val="20"/>
                      <w:lang w:val="uk-UA"/>
                    </w:rPr>
                  </w:pPr>
                  <w:r w:rsidRPr="004C5A76">
                    <w:rPr>
                      <w:rFonts w:ascii="Times New Roman" w:eastAsia="Batang" w:hAnsi="Times New Roman" w:cs="Times New Roman"/>
                      <w:b/>
                      <w:bCs/>
                      <w:sz w:val="20"/>
                      <w:szCs w:val="20"/>
                      <w:lang w:val="uk-UA"/>
                    </w:rPr>
                    <w:t>Назва  виробу</w:t>
                  </w:r>
                </w:p>
              </w:tc>
              <w:tc>
                <w:tcPr>
                  <w:tcW w:w="1134" w:type="dxa"/>
                  <w:noWrap/>
                </w:tcPr>
                <w:p w14:paraId="1E51FA9F" w14:textId="77777777" w:rsidR="00297D93" w:rsidRPr="004C5A76" w:rsidRDefault="00297D93" w:rsidP="004C5A76">
                  <w:pPr>
                    <w:jc w:val="center"/>
                    <w:rPr>
                      <w:rFonts w:ascii="Times New Roman" w:eastAsia="Batang" w:hAnsi="Times New Roman" w:cs="Times New Roman"/>
                      <w:b/>
                      <w:bCs/>
                      <w:sz w:val="20"/>
                      <w:szCs w:val="20"/>
                      <w:lang w:val="uk-UA"/>
                    </w:rPr>
                  </w:pPr>
                  <w:r w:rsidRPr="004C5A76">
                    <w:rPr>
                      <w:rFonts w:ascii="Times New Roman" w:eastAsia="Batang" w:hAnsi="Times New Roman" w:cs="Times New Roman"/>
                      <w:b/>
                      <w:bCs/>
                      <w:sz w:val="20"/>
                      <w:szCs w:val="20"/>
                      <w:lang w:val="uk-UA"/>
                    </w:rPr>
                    <w:t xml:space="preserve">Од. </w:t>
                  </w:r>
                  <w:proofErr w:type="spellStart"/>
                  <w:r w:rsidRPr="004C5A76">
                    <w:rPr>
                      <w:rFonts w:ascii="Times New Roman" w:eastAsia="Batang" w:hAnsi="Times New Roman" w:cs="Times New Roman"/>
                      <w:b/>
                      <w:bCs/>
                      <w:sz w:val="20"/>
                      <w:szCs w:val="20"/>
                      <w:lang w:val="uk-UA"/>
                    </w:rPr>
                    <w:t>вим</w:t>
                  </w:r>
                  <w:proofErr w:type="spellEnd"/>
                  <w:r w:rsidRPr="004C5A76">
                    <w:rPr>
                      <w:rFonts w:ascii="Times New Roman" w:eastAsia="Batang" w:hAnsi="Times New Roman" w:cs="Times New Roman"/>
                      <w:b/>
                      <w:bCs/>
                      <w:sz w:val="20"/>
                      <w:szCs w:val="20"/>
                      <w:lang w:val="uk-UA"/>
                    </w:rPr>
                    <w:t>.</w:t>
                  </w:r>
                </w:p>
              </w:tc>
              <w:tc>
                <w:tcPr>
                  <w:tcW w:w="1133" w:type="dxa"/>
                  <w:noWrap/>
                </w:tcPr>
                <w:p w14:paraId="4A086407" w14:textId="77777777" w:rsidR="00297D93" w:rsidRPr="004C5A76" w:rsidRDefault="00297D93" w:rsidP="004C5A76">
                  <w:pPr>
                    <w:jc w:val="center"/>
                    <w:rPr>
                      <w:rFonts w:ascii="Times New Roman" w:eastAsia="Batang" w:hAnsi="Times New Roman" w:cs="Times New Roman"/>
                      <w:b/>
                      <w:bCs/>
                      <w:sz w:val="20"/>
                      <w:szCs w:val="20"/>
                      <w:lang w:val="uk-UA"/>
                    </w:rPr>
                  </w:pPr>
                  <w:r w:rsidRPr="004C5A76">
                    <w:rPr>
                      <w:rFonts w:ascii="Times New Roman" w:eastAsia="Batang" w:hAnsi="Times New Roman" w:cs="Times New Roman"/>
                      <w:b/>
                      <w:bCs/>
                      <w:sz w:val="20"/>
                      <w:szCs w:val="20"/>
                      <w:lang w:val="uk-UA"/>
                    </w:rPr>
                    <w:t>К-сть</w:t>
                  </w:r>
                </w:p>
              </w:tc>
            </w:tr>
            <w:tr w:rsidR="00297D93" w:rsidRPr="004C5A76" w14:paraId="63826571" w14:textId="77777777" w:rsidTr="00297D93">
              <w:trPr>
                <w:trHeight w:val="497"/>
              </w:trPr>
              <w:tc>
                <w:tcPr>
                  <w:tcW w:w="675" w:type="dxa"/>
                  <w:vAlign w:val="center"/>
                </w:tcPr>
                <w:p w14:paraId="6D633705"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1</w:t>
                  </w:r>
                </w:p>
              </w:tc>
              <w:tc>
                <w:tcPr>
                  <w:tcW w:w="4924" w:type="dxa"/>
                </w:tcPr>
                <w:p w14:paraId="1242BEFE" w14:textId="6C6507A3"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бікарбонатного</w:t>
                  </w:r>
                  <w:proofErr w:type="spellEnd"/>
                  <w:r w:rsidRPr="004C5A76">
                    <w:rPr>
                      <w:b/>
                      <w:color w:val="000000"/>
                      <w:sz w:val="16"/>
                      <w:szCs w:val="16"/>
                      <w:lang w:val="uk-UA"/>
                    </w:rPr>
                    <w:t xml:space="preserve"> гемодіалізу з </w:t>
                  </w:r>
                  <w:proofErr w:type="spellStart"/>
                  <w:r w:rsidRPr="004C5A76">
                    <w:rPr>
                      <w:b/>
                      <w:color w:val="000000"/>
                      <w:sz w:val="16"/>
                      <w:szCs w:val="16"/>
                      <w:lang w:val="uk-UA"/>
                    </w:rPr>
                    <w:t>середньопоточним</w:t>
                  </w:r>
                  <w:proofErr w:type="spellEnd"/>
                  <w:r w:rsidRPr="004C5A76">
                    <w:rPr>
                      <w:b/>
                      <w:color w:val="000000"/>
                      <w:sz w:val="16"/>
                      <w:szCs w:val="16"/>
                      <w:lang w:val="uk-UA"/>
                    </w:rPr>
                    <w:t xml:space="preserve"> діалізатором площею 1,3-1,5 м</w:t>
                  </w:r>
                  <w:r w:rsidRPr="004C5A76">
                    <w:rPr>
                      <w:b/>
                      <w:color w:val="000000"/>
                      <w:sz w:val="16"/>
                      <w:szCs w:val="16"/>
                      <w:vertAlign w:val="superscript"/>
                      <w:lang w:val="uk-UA"/>
                    </w:rPr>
                    <w:t>2</w:t>
                  </w:r>
                </w:p>
              </w:tc>
              <w:tc>
                <w:tcPr>
                  <w:tcW w:w="1134" w:type="dxa"/>
                  <w:vAlign w:val="center"/>
                </w:tcPr>
                <w:p w14:paraId="25A5D9A3" w14:textId="567ACFE3"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669B0101" w14:textId="408620F7"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10108</w:t>
                  </w:r>
                </w:p>
              </w:tc>
            </w:tr>
            <w:tr w:rsidR="00297D93" w:rsidRPr="004C5A76" w14:paraId="62C72DDA" w14:textId="77777777" w:rsidTr="00297D93">
              <w:trPr>
                <w:trHeight w:val="667"/>
              </w:trPr>
              <w:tc>
                <w:tcPr>
                  <w:tcW w:w="675" w:type="dxa"/>
                  <w:vAlign w:val="center"/>
                </w:tcPr>
                <w:p w14:paraId="1C7A9757"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2</w:t>
                  </w:r>
                </w:p>
              </w:tc>
              <w:tc>
                <w:tcPr>
                  <w:tcW w:w="4924" w:type="dxa"/>
                </w:tcPr>
                <w:p w14:paraId="260C9EAD" w14:textId="6BEBC608"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бікарбонатного</w:t>
                  </w:r>
                  <w:proofErr w:type="spellEnd"/>
                  <w:r w:rsidRPr="004C5A76">
                    <w:rPr>
                      <w:b/>
                      <w:color w:val="000000"/>
                      <w:sz w:val="16"/>
                      <w:szCs w:val="16"/>
                      <w:lang w:val="uk-UA"/>
                    </w:rPr>
                    <w:t xml:space="preserve"> гемодіалізу з </w:t>
                  </w:r>
                  <w:proofErr w:type="spellStart"/>
                  <w:r w:rsidRPr="004C5A76">
                    <w:rPr>
                      <w:b/>
                      <w:color w:val="000000"/>
                      <w:sz w:val="16"/>
                      <w:szCs w:val="16"/>
                      <w:lang w:val="uk-UA"/>
                    </w:rPr>
                    <w:t>середньопоточним</w:t>
                  </w:r>
                  <w:proofErr w:type="spellEnd"/>
                  <w:r w:rsidRPr="004C5A76">
                    <w:rPr>
                      <w:b/>
                      <w:color w:val="000000"/>
                      <w:sz w:val="16"/>
                      <w:szCs w:val="16"/>
                      <w:lang w:val="uk-UA"/>
                    </w:rPr>
                    <w:t xml:space="preserve"> діалізатором площею 1,6-1,7 м</w:t>
                  </w:r>
                  <w:r w:rsidRPr="004C5A76">
                    <w:rPr>
                      <w:b/>
                      <w:color w:val="000000"/>
                      <w:sz w:val="16"/>
                      <w:szCs w:val="16"/>
                      <w:vertAlign w:val="superscript"/>
                      <w:lang w:val="uk-UA"/>
                    </w:rPr>
                    <w:t>2</w:t>
                  </w:r>
                </w:p>
              </w:tc>
              <w:tc>
                <w:tcPr>
                  <w:tcW w:w="1134" w:type="dxa"/>
                  <w:vAlign w:val="center"/>
                </w:tcPr>
                <w:p w14:paraId="4D3023EB" w14:textId="3A9FD3B3"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4ADEDCBD" w14:textId="20895A16"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6240</w:t>
                  </w:r>
                </w:p>
              </w:tc>
            </w:tr>
            <w:tr w:rsidR="00297D93" w:rsidRPr="004C5A76" w14:paraId="4686FFB6" w14:textId="77777777" w:rsidTr="00297D93">
              <w:trPr>
                <w:trHeight w:val="699"/>
              </w:trPr>
              <w:tc>
                <w:tcPr>
                  <w:tcW w:w="675" w:type="dxa"/>
                  <w:vAlign w:val="center"/>
                </w:tcPr>
                <w:p w14:paraId="0E36F351"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3</w:t>
                  </w:r>
                </w:p>
              </w:tc>
              <w:tc>
                <w:tcPr>
                  <w:tcW w:w="4924" w:type="dxa"/>
                </w:tcPr>
                <w:p w14:paraId="6D212C36" w14:textId="121800EC"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бікарбонатного</w:t>
                  </w:r>
                  <w:proofErr w:type="spellEnd"/>
                  <w:r w:rsidRPr="004C5A76">
                    <w:rPr>
                      <w:b/>
                      <w:color w:val="000000"/>
                      <w:sz w:val="16"/>
                      <w:szCs w:val="16"/>
                      <w:lang w:val="uk-UA"/>
                    </w:rPr>
                    <w:t xml:space="preserve"> гемодіалізу з </w:t>
                  </w:r>
                  <w:proofErr w:type="spellStart"/>
                  <w:r w:rsidRPr="004C5A76">
                    <w:rPr>
                      <w:b/>
                      <w:color w:val="000000"/>
                      <w:sz w:val="16"/>
                      <w:szCs w:val="16"/>
                      <w:lang w:val="uk-UA"/>
                    </w:rPr>
                    <w:t>середньопоточним</w:t>
                  </w:r>
                  <w:proofErr w:type="spellEnd"/>
                  <w:r w:rsidRPr="004C5A76">
                    <w:rPr>
                      <w:b/>
                      <w:color w:val="000000"/>
                      <w:sz w:val="16"/>
                      <w:szCs w:val="16"/>
                      <w:lang w:val="uk-UA"/>
                    </w:rPr>
                    <w:t xml:space="preserve"> діалізатором площею 1,8-2,0 м</w:t>
                  </w:r>
                  <w:r w:rsidRPr="004C5A76">
                    <w:rPr>
                      <w:b/>
                      <w:color w:val="000000"/>
                      <w:sz w:val="16"/>
                      <w:szCs w:val="16"/>
                      <w:vertAlign w:val="superscript"/>
                      <w:lang w:val="uk-UA"/>
                    </w:rPr>
                    <w:t>2</w:t>
                  </w:r>
                </w:p>
              </w:tc>
              <w:tc>
                <w:tcPr>
                  <w:tcW w:w="1134" w:type="dxa"/>
                  <w:vAlign w:val="center"/>
                </w:tcPr>
                <w:p w14:paraId="2CA9FFE4" w14:textId="7A9156C4"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10CA9371" w14:textId="34BA8D99"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4368</w:t>
                  </w:r>
                </w:p>
              </w:tc>
            </w:tr>
            <w:tr w:rsidR="00297D93" w:rsidRPr="004C5A76" w14:paraId="07CCAE3F" w14:textId="77777777" w:rsidTr="00297D93">
              <w:trPr>
                <w:trHeight w:val="270"/>
              </w:trPr>
              <w:tc>
                <w:tcPr>
                  <w:tcW w:w="675" w:type="dxa"/>
                  <w:vAlign w:val="center"/>
                </w:tcPr>
                <w:p w14:paraId="440CC2A8"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4</w:t>
                  </w:r>
                </w:p>
              </w:tc>
              <w:tc>
                <w:tcPr>
                  <w:tcW w:w="4924" w:type="dxa"/>
                </w:tcPr>
                <w:p w14:paraId="38948332" w14:textId="0BE32B0B"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бікарбонатного</w:t>
                  </w:r>
                  <w:proofErr w:type="spellEnd"/>
                  <w:r w:rsidRPr="004C5A76">
                    <w:rPr>
                      <w:b/>
                      <w:color w:val="000000"/>
                      <w:sz w:val="16"/>
                      <w:szCs w:val="16"/>
                      <w:lang w:val="uk-UA"/>
                    </w:rPr>
                    <w:t xml:space="preserve"> гемодіалізу з діалізатором площею 2,1-2,2 м</w:t>
                  </w:r>
                  <w:r w:rsidRPr="004C5A76">
                    <w:rPr>
                      <w:b/>
                      <w:color w:val="000000"/>
                      <w:sz w:val="16"/>
                      <w:szCs w:val="16"/>
                      <w:vertAlign w:val="superscript"/>
                      <w:lang w:val="uk-UA"/>
                    </w:rPr>
                    <w:t>2</w:t>
                  </w:r>
                </w:p>
              </w:tc>
              <w:tc>
                <w:tcPr>
                  <w:tcW w:w="1134" w:type="dxa"/>
                  <w:vAlign w:val="center"/>
                </w:tcPr>
                <w:p w14:paraId="3479D8AD" w14:textId="1F1D13F1"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417A3193" w14:textId="3992D480"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624</w:t>
                  </w:r>
                </w:p>
              </w:tc>
            </w:tr>
            <w:tr w:rsidR="00297D93" w:rsidRPr="004C5A76" w14:paraId="11F2CC68" w14:textId="77777777" w:rsidTr="00297D93">
              <w:trPr>
                <w:trHeight w:val="270"/>
              </w:trPr>
              <w:tc>
                <w:tcPr>
                  <w:tcW w:w="675" w:type="dxa"/>
                  <w:vAlign w:val="center"/>
                </w:tcPr>
                <w:p w14:paraId="52455232"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5</w:t>
                  </w:r>
                </w:p>
              </w:tc>
              <w:tc>
                <w:tcPr>
                  <w:tcW w:w="4924" w:type="dxa"/>
                </w:tcPr>
                <w:p w14:paraId="486F218E" w14:textId="2F99034C" w:rsidR="00297D93" w:rsidRPr="004C5A76" w:rsidRDefault="00297D93" w:rsidP="004C5A76">
                  <w:pPr>
                    <w:rPr>
                      <w:rFonts w:ascii="Times New Roman" w:eastAsia="Batang" w:hAnsi="Times New Roman" w:cs="Times New Roman"/>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гемодіафільтрації</w:t>
                  </w:r>
                  <w:proofErr w:type="spellEnd"/>
                  <w:r w:rsidRPr="004C5A76">
                    <w:rPr>
                      <w:b/>
                      <w:color w:val="000000"/>
                      <w:sz w:val="16"/>
                      <w:szCs w:val="16"/>
                      <w:lang w:val="uk-UA"/>
                    </w:rPr>
                    <w:t xml:space="preserve"> з </w:t>
                  </w:r>
                  <w:proofErr w:type="spellStart"/>
                  <w:r w:rsidRPr="004C5A76">
                    <w:rPr>
                      <w:b/>
                      <w:color w:val="000000"/>
                      <w:sz w:val="16"/>
                      <w:szCs w:val="16"/>
                      <w:lang w:val="uk-UA"/>
                    </w:rPr>
                    <w:t>високопоточним</w:t>
                  </w:r>
                  <w:proofErr w:type="spellEnd"/>
                  <w:r w:rsidRPr="004C5A76">
                    <w:rPr>
                      <w:b/>
                      <w:color w:val="000000"/>
                      <w:sz w:val="16"/>
                      <w:szCs w:val="16"/>
                      <w:lang w:val="uk-UA"/>
                    </w:rPr>
                    <w:t xml:space="preserve"> діалізатором площею 1,4 - 1,5 м</w:t>
                  </w:r>
                  <w:r w:rsidRPr="004C5A76">
                    <w:rPr>
                      <w:b/>
                      <w:color w:val="000000"/>
                      <w:sz w:val="16"/>
                      <w:szCs w:val="16"/>
                      <w:vertAlign w:val="superscript"/>
                      <w:lang w:val="uk-UA"/>
                    </w:rPr>
                    <w:t>2</w:t>
                  </w:r>
                </w:p>
              </w:tc>
              <w:tc>
                <w:tcPr>
                  <w:tcW w:w="1134" w:type="dxa"/>
                  <w:vAlign w:val="center"/>
                </w:tcPr>
                <w:p w14:paraId="6A6712CF" w14:textId="1CB0D5F4"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0F498151" w14:textId="470CA81D"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2528</w:t>
                  </w:r>
                </w:p>
              </w:tc>
            </w:tr>
            <w:tr w:rsidR="00297D93" w:rsidRPr="004C5A76" w14:paraId="6136BC63" w14:textId="77777777" w:rsidTr="00297D93">
              <w:trPr>
                <w:trHeight w:val="581"/>
              </w:trPr>
              <w:tc>
                <w:tcPr>
                  <w:tcW w:w="675" w:type="dxa"/>
                  <w:vAlign w:val="center"/>
                </w:tcPr>
                <w:p w14:paraId="2A986C4D"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6</w:t>
                  </w:r>
                </w:p>
                <w:p w14:paraId="347F9A7E" w14:textId="77777777" w:rsidR="00297D93" w:rsidRPr="004C5A76" w:rsidRDefault="00297D93" w:rsidP="004C5A76">
                  <w:pPr>
                    <w:jc w:val="center"/>
                    <w:rPr>
                      <w:rFonts w:ascii="Times New Roman" w:eastAsia="Batang" w:hAnsi="Times New Roman" w:cs="Times New Roman"/>
                      <w:b/>
                      <w:bCs/>
                      <w:sz w:val="16"/>
                      <w:szCs w:val="16"/>
                      <w:lang w:val="uk-UA"/>
                    </w:rPr>
                  </w:pPr>
                </w:p>
              </w:tc>
              <w:tc>
                <w:tcPr>
                  <w:tcW w:w="4924" w:type="dxa"/>
                </w:tcPr>
                <w:p w14:paraId="1E56A96B" w14:textId="1D4C48DC" w:rsidR="00297D93" w:rsidRPr="004C5A76" w:rsidRDefault="00297D93" w:rsidP="004C5A76">
                  <w:pPr>
                    <w:rPr>
                      <w:rFonts w:ascii="Times New Roman" w:eastAsia="Batang" w:hAnsi="Times New Roman" w:cs="Times New Roman"/>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гемодіафільтрації</w:t>
                  </w:r>
                  <w:proofErr w:type="spellEnd"/>
                  <w:r w:rsidRPr="004C5A76">
                    <w:rPr>
                      <w:b/>
                      <w:color w:val="000000"/>
                      <w:sz w:val="16"/>
                      <w:szCs w:val="16"/>
                      <w:lang w:val="uk-UA"/>
                    </w:rPr>
                    <w:t xml:space="preserve"> на апаратах </w:t>
                  </w:r>
                  <w:proofErr w:type="spellStart"/>
                  <w:r w:rsidRPr="004C5A76">
                    <w:rPr>
                      <w:b/>
                      <w:color w:val="000000"/>
                      <w:sz w:val="16"/>
                      <w:szCs w:val="16"/>
                      <w:lang w:val="uk-UA"/>
                    </w:rPr>
                    <w:t>Surdial</w:t>
                  </w:r>
                  <w:proofErr w:type="spellEnd"/>
                  <w:r w:rsidRPr="004C5A76">
                    <w:rPr>
                      <w:b/>
                      <w:color w:val="000000"/>
                      <w:sz w:val="16"/>
                      <w:szCs w:val="16"/>
                      <w:lang w:val="uk-UA"/>
                    </w:rPr>
                    <w:t xml:space="preserve"> X виробництва </w:t>
                  </w:r>
                  <w:proofErr w:type="spellStart"/>
                  <w:r w:rsidRPr="004C5A76">
                    <w:rPr>
                      <w:b/>
                      <w:color w:val="000000"/>
                      <w:sz w:val="16"/>
                      <w:szCs w:val="16"/>
                      <w:lang w:val="uk-UA"/>
                    </w:rPr>
                    <w:t>Nipro</w:t>
                  </w:r>
                  <w:proofErr w:type="spellEnd"/>
                  <w:r w:rsidRPr="004C5A76">
                    <w:rPr>
                      <w:b/>
                      <w:color w:val="000000"/>
                      <w:sz w:val="16"/>
                      <w:szCs w:val="16"/>
                      <w:lang w:val="uk-UA"/>
                    </w:rPr>
                    <w:t xml:space="preserve"> з </w:t>
                  </w:r>
                  <w:proofErr w:type="spellStart"/>
                  <w:r w:rsidRPr="004C5A76">
                    <w:rPr>
                      <w:b/>
                      <w:color w:val="000000"/>
                      <w:sz w:val="16"/>
                      <w:szCs w:val="16"/>
                      <w:lang w:val="uk-UA"/>
                    </w:rPr>
                    <w:t>високопоточним</w:t>
                  </w:r>
                  <w:proofErr w:type="spellEnd"/>
                  <w:r w:rsidRPr="004C5A76">
                    <w:rPr>
                      <w:b/>
                      <w:color w:val="000000"/>
                      <w:sz w:val="16"/>
                      <w:szCs w:val="16"/>
                      <w:lang w:val="uk-UA"/>
                    </w:rPr>
                    <w:t xml:space="preserve"> діалізатором  площею 1,6 - 1,7 м</w:t>
                  </w:r>
                  <w:r w:rsidRPr="004C5A76">
                    <w:rPr>
                      <w:b/>
                      <w:color w:val="000000"/>
                      <w:sz w:val="16"/>
                      <w:szCs w:val="16"/>
                      <w:vertAlign w:val="superscript"/>
                      <w:lang w:val="uk-UA"/>
                    </w:rPr>
                    <w:t>2</w:t>
                  </w:r>
                </w:p>
              </w:tc>
              <w:tc>
                <w:tcPr>
                  <w:tcW w:w="1134" w:type="dxa"/>
                  <w:vAlign w:val="center"/>
                </w:tcPr>
                <w:p w14:paraId="7DAE38F2" w14:textId="2FB8BF61"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1FCB9C45" w14:textId="5D92B6CA"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1560</w:t>
                  </w:r>
                </w:p>
              </w:tc>
            </w:tr>
            <w:tr w:rsidR="00297D93" w:rsidRPr="004C5A76" w14:paraId="77B36A76" w14:textId="77777777" w:rsidTr="00297D93">
              <w:trPr>
                <w:trHeight w:val="581"/>
              </w:trPr>
              <w:tc>
                <w:tcPr>
                  <w:tcW w:w="675" w:type="dxa"/>
                  <w:vAlign w:val="center"/>
                </w:tcPr>
                <w:p w14:paraId="0BE5FA16"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7</w:t>
                  </w:r>
                </w:p>
              </w:tc>
              <w:tc>
                <w:tcPr>
                  <w:tcW w:w="4924" w:type="dxa"/>
                </w:tcPr>
                <w:p w14:paraId="10B7C27C" w14:textId="4E9D0525" w:rsidR="00297D93" w:rsidRPr="004C5A76" w:rsidRDefault="00297D93" w:rsidP="004C5A76">
                  <w:pPr>
                    <w:rPr>
                      <w:rFonts w:ascii="Times New Roman" w:eastAsia="Batang" w:hAnsi="Times New Roman" w:cs="Times New Roman"/>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гемодіафільтрації</w:t>
                  </w:r>
                  <w:proofErr w:type="spellEnd"/>
                  <w:r w:rsidRPr="004C5A76">
                    <w:rPr>
                      <w:b/>
                      <w:color w:val="000000"/>
                      <w:sz w:val="16"/>
                      <w:szCs w:val="16"/>
                      <w:lang w:val="uk-UA"/>
                    </w:rPr>
                    <w:t xml:space="preserve"> на апаратах </w:t>
                  </w:r>
                  <w:proofErr w:type="spellStart"/>
                  <w:r w:rsidRPr="004C5A76">
                    <w:rPr>
                      <w:b/>
                      <w:color w:val="000000"/>
                      <w:sz w:val="16"/>
                      <w:szCs w:val="16"/>
                      <w:lang w:val="uk-UA"/>
                    </w:rPr>
                    <w:t>Surdial</w:t>
                  </w:r>
                  <w:proofErr w:type="spellEnd"/>
                  <w:r w:rsidRPr="004C5A76">
                    <w:rPr>
                      <w:b/>
                      <w:color w:val="000000"/>
                      <w:sz w:val="16"/>
                      <w:szCs w:val="16"/>
                      <w:lang w:val="uk-UA"/>
                    </w:rPr>
                    <w:t xml:space="preserve"> X виробництва </w:t>
                  </w:r>
                  <w:proofErr w:type="spellStart"/>
                  <w:r w:rsidRPr="004C5A76">
                    <w:rPr>
                      <w:b/>
                      <w:color w:val="000000"/>
                      <w:sz w:val="16"/>
                      <w:szCs w:val="16"/>
                      <w:lang w:val="uk-UA"/>
                    </w:rPr>
                    <w:t>Nipro</w:t>
                  </w:r>
                  <w:proofErr w:type="spellEnd"/>
                  <w:r w:rsidRPr="004C5A76">
                    <w:rPr>
                      <w:b/>
                      <w:color w:val="000000"/>
                      <w:sz w:val="16"/>
                      <w:szCs w:val="16"/>
                      <w:lang w:val="uk-UA"/>
                    </w:rPr>
                    <w:t xml:space="preserve"> з </w:t>
                  </w:r>
                  <w:proofErr w:type="spellStart"/>
                  <w:r w:rsidRPr="004C5A76">
                    <w:rPr>
                      <w:b/>
                      <w:color w:val="000000"/>
                      <w:sz w:val="16"/>
                      <w:szCs w:val="16"/>
                      <w:lang w:val="uk-UA"/>
                    </w:rPr>
                    <w:t>високопоточним</w:t>
                  </w:r>
                  <w:proofErr w:type="spellEnd"/>
                  <w:r w:rsidRPr="004C5A76">
                    <w:rPr>
                      <w:b/>
                      <w:color w:val="000000"/>
                      <w:sz w:val="16"/>
                      <w:szCs w:val="16"/>
                      <w:lang w:val="uk-UA"/>
                    </w:rPr>
                    <w:t xml:space="preserve"> діалізатором  площею 1,9 - 2,0 м</w:t>
                  </w:r>
                  <w:r w:rsidRPr="004C5A76">
                    <w:rPr>
                      <w:b/>
                      <w:color w:val="000000"/>
                      <w:sz w:val="16"/>
                      <w:szCs w:val="16"/>
                      <w:vertAlign w:val="superscript"/>
                      <w:lang w:val="uk-UA"/>
                    </w:rPr>
                    <w:t>2</w:t>
                  </w:r>
                </w:p>
              </w:tc>
              <w:tc>
                <w:tcPr>
                  <w:tcW w:w="1134" w:type="dxa"/>
                  <w:vAlign w:val="center"/>
                </w:tcPr>
                <w:p w14:paraId="74ACD421" w14:textId="296095BF"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795D877E" w14:textId="77777777" w:rsidR="00297D93" w:rsidRPr="004C5A76" w:rsidRDefault="00297D93" w:rsidP="004C5A76">
                  <w:pPr>
                    <w:pBdr>
                      <w:top w:val="nil"/>
                      <w:left w:val="nil"/>
                      <w:bottom w:val="nil"/>
                      <w:right w:val="nil"/>
                      <w:between w:val="nil"/>
                    </w:pBdr>
                    <w:jc w:val="center"/>
                    <w:rPr>
                      <w:b/>
                      <w:i/>
                      <w:color w:val="000000"/>
                      <w:sz w:val="16"/>
                      <w:szCs w:val="16"/>
                      <w:lang w:val="uk-UA"/>
                    </w:rPr>
                  </w:pPr>
                </w:p>
                <w:p w14:paraId="2552E1F6" w14:textId="1423E376"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1092</w:t>
                  </w:r>
                </w:p>
              </w:tc>
            </w:tr>
            <w:tr w:rsidR="00297D93" w:rsidRPr="004C5A76" w14:paraId="24ED7C50" w14:textId="77777777" w:rsidTr="00297D93">
              <w:trPr>
                <w:trHeight w:val="581"/>
              </w:trPr>
              <w:tc>
                <w:tcPr>
                  <w:tcW w:w="675" w:type="dxa"/>
                  <w:vAlign w:val="center"/>
                </w:tcPr>
                <w:p w14:paraId="390837BD"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8</w:t>
                  </w:r>
                </w:p>
              </w:tc>
              <w:tc>
                <w:tcPr>
                  <w:tcW w:w="4924" w:type="dxa"/>
                </w:tcPr>
                <w:p w14:paraId="0B4F25B4" w14:textId="0E2B4968" w:rsidR="00297D93" w:rsidRPr="004C5A76" w:rsidRDefault="00297D93" w:rsidP="004C5A76">
                  <w:pPr>
                    <w:rPr>
                      <w:rFonts w:ascii="Times New Roman" w:eastAsia="Batang" w:hAnsi="Times New Roman" w:cs="Times New Roman"/>
                      <w:sz w:val="16"/>
                      <w:szCs w:val="16"/>
                      <w:lang w:val="uk-UA"/>
                    </w:rPr>
                  </w:pPr>
                  <w:r w:rsidRPr="004C5A76">
                    <w:rPr>
                      <w:b/>
                      <w:color w:val="000000"/>
                      <w:sz w:val="16"/>
                      <w:szCs w:val="16"/>
                      <w:lang w:val="uk-UA"/>
                    </w:rPr>
                    <w:t xml:space="preserve">Комплект складових для проведення 1 процедури </w:t>
                  </w:r>
                  <w:proofErr w:type="spellStart"/>
                  <w:r w:rsidRPr="004C5A76">
                    <w:rPr>
                      <w:b/>
                      <w:color w:val="000000"/>
                      <w:sz w:val="16"/>
                      <w:szCs w:val="16"/>
                      <w:lang w:val="uk-UA"/>
                    </w:rPr>
                    <w:t>гемодіафільтрації</w:t>
                  </w:r>
                  <w:proofErr w:type="spellEnd"/>
                  <w:r w:rsidRPr="004C5A76">
                    <w:rPr>
                      <w:b/>
                      <w:color w:val="000000"/>
                      <w:sz w:val="16"/>
                      <w:szCs w:val="16"/>
                      <w:lang w:val="uk-UA"/>
                    </w:rPr>
                    <w:t xml:space="preserve"> на апаратах </w:t>
                  </w:r>
                  <w:proofErr w:type="spellStart"/>
                  <w:r w:rsidRPr="004C5A76">
                    <w:rPr>
                      <w:b/>
                      <w:color w:val="000000"/>
                      <w:sz w:val="16"/>
                      <w:szCs w:val="16"/>
                      <w:lang w:val="uk-UA"/>
                    </w:rPr>
                    <w:t>Surdial</w:t>
                  </w:r>
                  <w:proofErr w:type="spellEnd"/>
                  <w:r w:rsidRPr="004C5A76">
                    <w:rPr>
                      <w:b/>
                      <w:color w:val="000000"/>
                      <w:sz w:val="16"/>
                      <w:szCs w:val="16"/>
                      <w:lang w:val="uk-UA"/>
                    </w:rPr>
                    <w:t xml:space="preserve"> X виробництва </w:t>
                  </w:r>
                  <w:proofErr w:type="spellStart"/>
                  <w:r w:rsidRPr="004C5A76">
                    <w:rPr>
                      <w:b/>
                      <w:color w:val="000000"/>
                      <w:sz w:val="16"/>
                      <w:szCs w:val="16"/>
                      <w:lang w:val="uk-UA"/>
                    </w:rPr>
                    <w:t>Nipro</w:t>
                  </w:r>
                  <w:proofErr w:type="spellEnd"/>
                  <w:r w:rsidRPr="004C5A76">
                    <w:rPr>
                      <w:b/>
                      <w:color w:val="000000"/>
                      <w:sz w:val="16"/>
                      <w:szCs w:val="16"/>
                      <w:lang w:val="uk-UA"/>
                    </w:rPr>
                    <w:t xml:space="preserve"> з </w:t>
                  </w:r>
                  <w:proofErr w:type="spellStart"/>
                  <w:r w:rsidRPr="004C5A76">
                    <w:rPr>
                      <w:b/>
                      <w:color w:val="000000"/>
                      <w:sz w:val="16"/>
                      <w:szCs w:val="16"/>
                      <w:lang w:val="uk-UA"/>
                    </w:rPr>
                    <w:t>високопоточним</w:t>
                  </w:r>
                  <w:proofErr w:type="spellEnd"/>
                  <w:r w:rsidRPr="004C5A76">
                    <w:rPr>
                      <w:b/>
                      <w:color w:val="000000"/>
                      <w:sz w:val="16"/>
                      <w:szCs w:val="16"/>
                      <w:lang w:val="uk-UA"/>
                    </w:rPr>
                    <w:t xml:space="preserve"> діалізатором  площею 2,1 - 2,2 м</w:t>
                  </w:r>
                  <w:r w:rsidRPr="004C5A76">
                    <w:rPr>
                      <w:b/>
                      <w:color w:val="000000"/>
                      <w:sz w:val="16"/>
                      <w:szCs w:val="16"/>
                      <w:vertAlign w:val="superscript"/>
                      <w:lang w:val="uk-UA"/>
                    </w:rPr>
                    <w:t>2</w:t>
                  </w:r>
                </w:p>
              </w:tc>
              <w:tc>
                <w:tcPr>
                  <w:tcW w:w="1134" w:type="dxa"/>
                  <w:vAlign w:val="center"/>
                </w:tcPr>
                <w:p w14:paraId="76662E46" w14:textId="245ECA10"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Комплект</w:t>
                  </w:r>
                </w:p>
              </w:tc>
              <w:tc>
                <w:tcPr>
                  <w:tcW w:w="1133" w:type="dxa"/>
                  <w:vAlign w:val="center"/>
                </w:tcPr>
                <w:p w14:paraId="490A22FF" w14:textId="637A93B7" w:rsidR="00297D93" w:rsidRPr="004C5A76" w:rsidRDefault="00297D93" w:rsidP="004C5A76">
                  <w:pPr>
                    <w:jc w:val="center"/>
                    <w:rPr>
                      <w:rFonts w:ascii="Times New Roman" w:hAnsi="Times New Roman" w:cs="Times New Roman"/>
                      <w:b/>
                      <w:bCs/>
                      <w:color w:val="000000"/>
                      <w:sz w:val="16"/>
                      <w:szCs w:val="16"/>
                      <w:lang w:val="uk-UA"/>
                    </w:rPr>
                  </w:pPr>
                  <w:r w:rsidRPr="004C5A76">
                    <w:rPr>
                      <w:rFonts w:eastAsia="Courier New"/>
                      <w:b/>
                      <w:color w:val="000000"/>
                      <w:sz w:val="16"/>
                      <w:szCs w:val="16"/>
                      <w:lang w:val="uk-UA"/>
                    </w:rPr>
                    <w:t>156</w:t>
                  </w:r>
                </w:p>
              </w:tc>
            </w:tr>
            <w:tr w:rsidR="00297D93" w:rsidRPr="004C5A76" w14:paraId="0F5D136D" w14:textId="77777777" w:rsidTr="00297D93">
              <w:trPr>
                <w:trHeight w:val="225"/>
              </w:trPr>
              <w:tc>
                <w:tcPr>
                  <w:tcW w:w="675" w:type="dxa"/>
                  <w:vAlign w:val="center"/>
                </w:tcPr>
                <w:p w14:paraId="45C6BD36" w14:textId="77777777" w:rsidR="00297D93" w:rsidRPr="004C5A76" w:rsidRDefault="00297D93" w:rsidP="004C5A76">
                  <w:pPr>
                    <w:jc w:val="center"/>
                    <w:rPr>
                      <w:rFonts w:ascii="Times New Roman" w:eastAsia="Batang" w:hAnsi="Times New Roman" w:cs="Times New Roman"/>
                      <w:b/>
                      <w:bCs/>
                      <w:sz w:val="16"/>
                      <w:szCs w:val="16"/>
                      <w:lang w:val="uk-UA"/>
                    </w:rPr>
                  </w:pPr>
                  <w:r w:rsidRPr="004C5A76">
                    <w:rPr>
                      <w:rFonts w:ascii="Times New Roman" w:eastAsia="Batang" w:hAnsi="Times New Roman" w:cs="Times New Roman"/>
                      <w:b/>
                      <w:bCs/>
                      <w:sz w:val="16"/>
                      <w:szCs w:val="16"/>
                      <w:lang w:val="uk-UA"/>
                    </w:rPr>
                    <w:t>9</w:t>
                  </w:r>
                </w:p>
              </w:tc>
              <w:tc>
                <w:tcPr>
                  <w:tcW w:w="4924" w:type="dxa"/>
                </w:tcPr>
                <w:p w14:paraId="7455AAA3" w14:textId="3D4A1F30"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 xml:space="preserve">Ультрафільтр для очищення діалізату на апарати  </w:t>
                  </w:r>
                  <w:proofErr w:type="spellStart"/>
                  <w:r w:rsidRPr="004C5A76">
                    <w:rPr>
                      <w:b/>
                      <w:color w:val="000000"/>
                      <w:sz w:val="16"/>
                      <w:szCs w:val="16"/>
                      <w:lang w:val="uk-UA"/>
                    </w:rPr>
                    <w:t>Surdial</w:t>
                  </w:r>
                  <w:proofErr w:type="spellEnd"/>
                  <w:r w:rsidRPr="004C5A76">
                    <w:rPr>
                      <w:b/>
                      <w:color w:val="000000"/>
                      <w:sz w:val="16"/>
                      <w:szCs w:val="16"/>
                      <w:lang w:val="uk-UA"/>
                    </w:rPr>
                    <w:t xml:space="preserve"> X виробництва </w:t>
                  </w:r>
                  <w:proofErr w:type="spellStart"/>
                  <w:r w:rsidRPr="004C5A76">
                    <w:rPr>
                      <w:b/>
                      <w:color w:val="000000"/>
                      <w:sz w:val="16"/>
                      <w:szCs w:val="16"/>
                      <w:lang w:val="uk-UA"/>
                    </w:rPr>
                    <w:t>Nipro</w:t>
                  </w:r>
                  <w:proofErr w:type="spellEnd"/>
                </w:p>
              </w:tc>
              <w:tc>
                <w:tcPr>
                  <w:tcW w:w="1134" w:type="dxa"/>
                  <w:vAlign w:val="center"/>
                </w:tcPr>
                <w:p w14:paraId="1580303F" w14:textId="5F9B5624" w:rsidR="00297D93" w:rsidRPr="004C5A76" w:rsidRDefault="00297D93" w:rsidP="004C5A76">
                  <w:pPr>
                    <w:rPr>
                      <w:rFonts w:ascii="Times New Roman" w:eastAsia="Batang" w:hAnsi="Times New Roman" w:cs="Times New Roman"/>
                      <w:b/>
                      <w:bCs/>
                      <w:sz w:val="16"/>
                      <w:szCs w:val="16"/>
                      <w:lang w:val="uk-UA"/>
                    </w:rPr>
                  </w:pPr>
                  <w:r w:rsidRPr="004C5A76">
                    <w:rPr>
                      <w:b/>
                      <w:color w:val="000000"/>
                      <w:sz w:val="16"/>
                      <w:szCs w:val="16"/>
                      <w:lang w:val="uk-UA"/>
                    </w:rPr>
                    <w:t>шт.</w:t>
                  </w:r>
                </w:p>
              </w:tc>
              <w:tc>
                <w:tcPr>
                  <w:tcW w:w="1133" w:type="dxa"/>
                  <w:vAlign w:val="center"/>
                </w:tcPr>
                <w:p w14:paraId="71C78C44" w14:textId="65449DE2" w:rsidR="00297D93" w:rsidRPr="004C5A76" w:rsidRDefault="00297D93" w:rsidP="004C5A76">
                  <w:pPr>
                    <w:jc w:val="center"/>
                    <w:rPr>
                      <w:rFonts w:ascii="Times New Roman" w:hAnsi="Times New Roman" w:cs="Times New Roman"/>
                      <w:b/>
                      <w:bCs/>
                      <w:sz w:val="16"/>
                      <w:szCs w:val="16"/>
                      <w:lang w:val="uk-UA"/>
                    </w:rPr>
                  </w:pPr>
                  <w:r w:rsidRPr="004C5A76">
                    <w:rPr>
                      <w:rFonts w:eastAsia="Courier New"/>
                      <w:b/>
                      <w:color w:val="000000"/>
                      <w:sz w:val="16"/>
                      <w:szCs w:val="16"/>
                      <w:lang w:val="uk-UA"/>
                    </w:rPr>
                    <w:t>280</w:t>
                  </w:r>
                </w:p>
              </w:tc>
            </w:tr>
          </w:tbl>
          <w:p w14:paraId="00BF06DB" w14:textId="77777777" w:rsidR="00297D93" w:rsidRPr="004C5A76" w:rsidRDefault="00297D93" w:rsidP="004C5A76">
            <w:pPr>
              <w:tabs>
                <w:tab w:val="left" w:pos="-3179"/>
              </w:tabs>
              <w:rPr>
                <w:rFonts w:ascii="Times New Roman" w:hAnsi="Times New Roman" w:cs="Times New Roman"/>
                <w:b/>
                <w:sz w:val="16"/>
                <w:szCs w:val="16"/>
                <w:lang w:val="uk-UA"/>
              </w:rPr>
            </w:pPr>
          </w:p>
          <w:p w14:paraId="3B76B342" w14:textId="77777777" w:rsidR="00297D93" w:rsidRPr="004C5A76" w:rsidRDefault="00297D93" w:rsidP="004C5A76">
            <w:pPr>
              <w:tabs>
                <w:tab w:val="left" w:pos="-3179"/>
              </w:tabs>
              <w:rPr>
                <w:rFonts w:ascii="Times New Roman" w:hAnsi="Times New Roman" w:cs="Times New Roman"/>
                <w:b/>
                <w:sz w:val="16"/>
                <w:szCs w:val="16"/>
                <w:lang w:val="uk-UA"/>
              </w:rPr>
            </w:pPr>
            <w:r w:rsidRPr="004C5A76">
              <w:rPr>
                <w:rFonts w:ascii="Times New Roman" w:hAnsi="Times New Roman" w:cs="Times New Roman"/>
                <w:b/>
                <w:sz w:val="16"/>
                <w:szCs w:val="16"/>
                <w:lang w:val="uk-UA"/>
              </w:rPr>
              <w:t xml:space="preserve">ЛОТ № 2 - Витратні матеріали для проведення </w:t>
            </w:r>
            <w:proofErr w:type="spellStart"/>
            <w:r w:rsidRPr="004C5A76">
              <w:rPr>
                <w:rFonts w:ascii="Times New Roman" w:hAnsi="Times New Roman" w:cs="Times New Roman"/>
                <w:b/>
                <w:sz w:val="16"/>
                <w:szCs w:val="16"/>
                <w:lang w:val="uk-UA"/>
              </w:rPr>
              <w:t>гемоперфузії</w:t>
            </w:r>
            <w:proofErr w:type="spellEnd"/>
          </w:p>
          <w:p w14:paraId="53C7D18E" w14:textId="77777777" w:rsidR="00297D93" w:rsidRPr="004C5A76" w:rsidRDefault="00297D93" w:rsidP="004C5A76">
            <w:pPr>
              <w:pStyle w:val="af3"/>
              <w:jc w:val="center"/>
              <w:rPr>
                <w:i/>
                <w:color w:val="auto"/>
                <w:sz w:val="16"/>
                <w:szCs w:val="16"/>
                <w:shd w:val="clear" w:color="auto" w:fill="FFFFFF"/>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782"/>
              <w:gridCol w:w="1134"/>
              <w:gridCol w:w="1135"/>
            </w:tblGrid>
            <w:tr w:rsidR="00297D93" w:rsidRPr="004C5A76" w14:paraId="02EDCC0C" w14:textId="77777777" w:rsidTr="00297D93">
              <w:tc>
                <w:tcPr>
                  <w:tcW w:w="817" w:type="dxa"/>
                </w:tcPr>
                <w:p w14:paraId="33BF0D14" w14:textId="1975698F"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rFonts w:eastAsia="Batang"/>
                      <w:b/>
                      <w:bCs/>
                    </w:rPr>
                    <w:t>№ з/п</w:t>
                  </w:r>
                </w:p>
              </w:tc>
              <w:tc>
                <w:tcPr>
                  <w:tcW w:w="4782" w:type="dxa"/>
                </w:tcPr>
                <w:p w14:paraId="43657F99" w14:textId="485F4048"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rFonts w:eastAsia="Batang"/>
                      <w:b/>
                      <w:bCs/>
                    </w:rPr>
                    <w:t>Назва  виробу</w:t>
                  </w:r>
                </w:p>
              </w:tc>
              <w:tc>
                <w:tcPr>
                  <w:tcW w:w="1134" w:type="dxa"/>
                </w:tcPr>
                <w:p w14:paraId="27DCE76D" w14:textId="0931DFE1" w:rsidR="00297D93" w:rsidRPr="004C5A76" w:rsidRDefault="00297D93" w:rsidP="004C5A76">
                  <w:pPr>
                    <w:rPr>
                      <w:rFonts w:ascii="Times New Roman" w:eastAsia="Batang" w:hAnsi="Times New Roman" w:cs="Times New Roman"/>
                      <w:b/>
                      <w:bCs/>
                      <w:sz w:val="16"/>
                      <w:szCs w:val="16"/>
                      <w:lang w:val="uk-UA"/>
                    </w:rPr>
                  </w:pPr>
                  <w:r w:rsidRPr="004C5A76">
                    <w:rPr>
                      <w:rFonts w:ascii="Times New Roman" w:eastAsia="Batang" w:hAnsi="Times New Roman" w:cs="Times New Roman"/>
                      <w:b/>
                      <w:bCs/>
                      <w:sz w:val="20"/>
                      <w:szCs w:val="20"/>
                      <w:lang w:val="uk-UA"/>
                    </w:rPr>
                    <w:t xml:space="preserve">Од. </w:t>
                  </w:r>
                  <w:proofErr w:type="spellStart"/>
                  <w:r w:rsidRPr="004C5A76">
                    <w:rPr>
                      <w:rFonts w:ascii="Times New Roman" w:eastAsia="Batang" w:hAnsi="Times New Roman" w:cs="Times New Roman"/>
                      <w:b/>
                      <w:bCs/>
                      <w:sz w:val="20"/>
                      <w:szCs w:val="20"/>
                      <w:lang w:val="uk-UA"/>
                    </w:rPr>
                    <w:t>вим</w:t>
                  </w:r>
                  <w:proofErr w:type="spellEnd"/>
                  <w:r w:rsidRPr="004C5A76">
                    <w:rPr>
                      <w:rFonts w:ascii="Times New Roman" w:eastAsia="Batang" w:hAnsi="Times New Roman" w:cs="Times New Roman"/>
                      <w:b/>
                      <w:bCs/>
                      <w:sz w:val="20"/>
                      <w:szCs w:val="20"/>
                      <w:lang w:val="uk-UA"/>
                    </w:rPr>
                    <w:t>.</w:t>
                  </w:r>
                </w:p>
              </w:tc>
              <w:tc>
                <w:tcPr>
                  <w:tcW w:w="1135" w:type="dxa"/>
                </w:tcPr>
                <w:p w14:paraId="60A70814" w14:textId="5966666C" w:rsidR="00297D93" w:rsidRPr="004C5A76" w:rsidRDefault="00297D93" w:rsidP="004C5A76">
                  <w:pPr>
                    <w:rPr>
                      <w:rFonts w:ascii="Times New Roman" w:eastAsia="Batang" w:hAnsi="Times New Roman" w:cs="Times New Roman"/>
                      <w:sz w:val="16"/>
                      <w:szCs w:val="16"/>
                      <w:lang w:val="uk-UA"/>
                    </w:rPr>
                  </w:pPr>
                  <w:r w:rsidRPr="004C5A76">
                    <w:rPr>
                      <w:rFonts w:ascii="Times New Roman" w:eastAsia="Batang" w:hAnsi="Times New Roman" w:cs="Times New Roman"/>
                      <w:b/>
                      <w:bCs/>
                      <w:sz w:val="20"/>
                      <w:szCs w:val="20"/>
                      <w:lang w:val="uk-UA"/>
                    </w:rPr>
                    <w:t>К-сть</w:t>
                  </w:r>
                </w:p>
              </w:tc>
            </w:tr>
            <w:tr w:rsidR="00297D93" w:rsidRPr="004C5A76" w14:paraId="2059E417" w14:textId="77777777" w:rsidTr="00297D93">
              <w:tc>
                <w:tcPr>
                  <w:tcW w:w="817" w:type="dxa"/>
                </w:tcPr>
                <w:p w14:paraId="5129183B" w14:textId="0AA20A8A"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b/>
                      <w:bCs/>
                      <w:color w:val="auto"/>
                      <w:sz w:val="16"/>
                      <w:szCs w:val="16"/>
                      <w:shd w:val="clear" w:color="auto" w:fill="FFFFFF"/>
                    </w:rPr>
                    <w:t>1</w:t>
                  </w:r>
                </w:p>
              </w:tc>
              <w:tc>
                <w:tcPr>
                  <w:tcW w:w="4782" w:type="dxa"/>
                </w:tcPr>
                <w:p w14:paraId="3093671A" w14:textId="057B0137" w:rsidR="00297D93" w:rsidRPr="004C5A76" w:rsidRDefault="00297D93" w:rsidP="004C5A76">
                  <w:pPr>
                    <w:pStyle w:val="af3"/>
                    <w:widowControl w:val="0"/>
                    <w:tabs>
                      <w:tab w:val="left" w:pos="790"/>
                      <w:tab w:val="left" w:pos="7054"/>
                      <w:tab w:val="left" w:pos="8472"/>
                    </w:tabs>
                    <w:autoSpaceDE w:val="0"/>
                    <w:rPr>
                      <w:color w:val="000000"/>
                      <w:sz w:val="16"/>
                      <w:szCs w:val="16"/>
                    </w:rPr>
                  </w:pPr>
                  <w:r w:rsidRPr="004C5A76">
                    <w:rPr>
                      <w:color w:val="000000"/>
                      <w:sz w:val="16"/>
                      <w:szCs w:val="16"/>
                    </w:rPr>
                    <w:t xml:space="preserve">Колонка для </w:t>
                  </w:r>
                  <w:proofErr w:type="spellStart"/>
                  <w:r w:rsidRPr="004C5A76">
                    <w:rPr>
                      <w:color w:val="000000"/>
                      <w:sz w:val="16"/>
                      <w:szCs w:val="16"/>
                    </w:rPr>
                    <w:t>гемоперфузії</w:t>
                  </w:r>
                  <w:proofErr w:type="spellEnd"/>
                  <w:r w:rsidRPr="004C5A76">
                    <w:rPr>
                      <w:color w:val="000000"/>
                      <w:sz w:val="16"/>
                      <w:szCs w:val="16"/>
                    </w:rPr>
                    <w:t xml:space="preserve"> для використання при ускладненнях термінальної хронічної ниркової недостатності</w:t>
                  </w:r>
                </w:p>
              </w:tc>
              <w:tc>
                <w:tcPr>
                  <w:tcW w:w="1134" w:type="dxa"/>
                  <w:vAlign w:val="center"/>
                </w:tcPr>
                <w:p w14:paraId="21E717DB" w14:textId="5AEA4D7B" w:rsidR="00297D93" w:rsidRPr="004C5A76" w:rsidRDefault="00297D93" w:rsidP="004C5A76">
                  <w:pPr>
                    <w:rPr>
                      <w:color w:val="000000"/>
                      <w:sz w:val="16"/>
                      <w:szCs w:val="16"/>
                      <w:lang w:val="uk-UA"/>
                    </w:rPr>
                  </w:pPr>
                  <w:r w:rsidRPr="004C5A76">
                    <w:rPr>
                      <w:color w:val="000000"/>
                      <w:sz w:val="16"/>
                      <w:szCs w:val="16"/>
                      <w:lang w:val="uk-UA"/>
                    </w:rPr>
                    <w:t>шт.</w:t>
                  </w:r>
                </w:p>
              </w:tc>
              <w:tc>
                <w:tcPr>
                  <w:tcW w:w="1135" w:type="dxa"/>
                  <w:vAlign w:val="center"/>
                </w:tcPr>
                <w:p w14:paraId="398AE402" w14:textId="69AB51DB" w:rsidR="00297D93" w:rsidRPr="004C5A76" w:rsidRDefault="00297D93" w:rsidP="004C5A76">
                  <w:pPr>
                    <w:rPr>
                      <w:b/>
                      <w:color w:val="000000"/>
                      <w:sz w:val="16"/>
                      <w:szCs w:val="16"/>
                      <w:lang w:val="uk-UA"/>
                    </w:rPr>
                  </w:pPr>
                  <w:r w:rsidRPr="004C5A76">
                    <w:rPr>
                      <w:b/>
                      <w:color w:val="000000"/>
                      <w:sz w:val="16"/>
                      <w:szCs w:val="16"/>
                      <w:lang w:val="uk-UA"/>
                    </w:rPr>
                    <w:t>1100</w:t>
                  </w:r>
                </w:p>
              </w:tc>
            </w:tr>
            <w:tr w:rsidR="00297D93" w:rsidRPr="004C5A76" w14:paraId="5164B3C6" w14:textId="77777777" w:rsidTr="00297D93">
              <w:tc>
                <w:tcPr>
                  <w:tcW w:w="817" w:type="dxa"/>
                </w:tcPr>
                <w:p w14:paraId="77B9A799" w14:textId="77777777"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b/>
                      <w:bCs/>
                      <w:color w:val="auto"/>
                      <w:sz w:val="16"/>
                      <w:szCs w:val="16"/>
                      <w:shd w:val="clear" w:color="auto" w:fill="FFFFFF"/>
                    </w:rPr>
                    <w:t>2</w:t>
                  </w:r>
                </w:p>
              </w:tc>
              <w:tc>
                <w:tcPr>
                  <w:tcW w:w="4782" w:type="dxa"/>
                </w:tcPr>
                <w:p w14:paraId="285F7E1D" w14:textId="16798613"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color w:val="000000"/>
                      <w:sz w:val="16"/>
                      <w:szCs w:val="16"/>
                    </w:rPr>
                    <w:t xml:space="preserve">Колонка для </w:t>
                  </w:r>
                  <w:proofErr w:type="spellStart"/>
                  <w:r w:rsidRPr="004C5A76">
                    <w:rPr>
                      <w:color w:val="000000"/>
                      <w:sz w:val="16"/>
                      <w:szCs w:val="16"/>
                    </w:rPr>
                    <w:t>гемоперфузії</w:t>
                  </w:r>
                  <w:proofErr w:type="spellEnd"/>
                  <w:r w:rsidRPr="004C5A76">
                    <w:rPr>
                      <w:color w:val="000000"/>
                      <w:sz w:val="16"/>
                      <w:szCs w:val="16"/>
                    </w:rPr>
                    <w:t xml:space="preserve"> для використання при гострих отруєннях ліками і рослинними </w:t>
                  </w:r>
                  <w:proofErr w:type="spellStart"/>
                  <w:r w:rsidRPr="004C5A76">
                    <w:rPr>
                      <w:color w:val="000000"/>
                      <w:sz w:val="16"/>
                      <w:szCs w:val="16"/>
                    </w:rPr>
                    <w:t>ядами</w:t>
                  </w:r>
                  <w:proofErr w:type="spellEnd"/>
                </w:p>
              </w:tc>
              <w:tc>
                <w:tcPr>
                  <w:tcW w:w="1134" w:type="dxa"/>
                  <w:vAlign w:val="center"/>
                </w:tcPr>
                <w:p w14:paraId="7275EDBB" w14:textId="4F1943AB" w:rsidR="00297D93" w:rsidRPr="004C5A76" w:rsidRDefault="00297D93" w:rsidP="004C5A76">
                  <w:pPr>
                    <w:pStyle w:val="af3"/>
                    <w:widowControl w:val="0"/>
                    <w:tabs>
                      <w:tab w:val="left" w:pos="790"/>
                      <w:tab w:val="left" w:pos="7054"/>
                      <w:tab w:val="left" w:pos="8472"/>
                    </w:tabs>
                    <w:autoSpaceDE w:val="0"/>
                    <w:rPr>
                      <w:b/>
                      <w:bCs/>
                      <w:color w:val="auto"/>
                      <w:sz w:val="16"/>
                      <w:szCs w:val="16"/>
                      <w:shd w:val="clear" w:color="auto" w:fill="FFFFFF"/>
                    </w:rPr>
                  </w:pPr>
                  <w:r w:rsidRPr="004C5A76">
                    <w:rPr>
                      <w:color w:val="000000"/>
                      <w:sz w:val="16"/>
                      <w:szCs w:val="16"/>
                    </w:rPr>
                    <w:t>шт.</w:t>
                  </w:r>
                </w:p>
              </w:tc>
              <w:tc>
                <w:tcPr>
                  <w:tcW w:w="1135" w:type="dxa"/>
                  <w:vAlign w:val="center"/>
                </w:tcPr>
                <w:p w14:paraId="312E1EEA" w14:textId="1745DCE0"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b/>
                      <w:color w:val="000000"/>
                      <w:sz w:val="16"/>
                      <w:szCs w:val="16"/>
                    </w:rPr>
                    <w:t>5</w:t>
                  </w:r>
                </w:p>
              </w:tc>
            </w:tr>
            <w:tr w:rsidR="00297D93" w:rsidRPr="004C5A76" w14:paraId="12914247" w14:textId="77777777" w:rsidTr="00297D93">
              <w:tc>
                <w:tcPr>
                  <w:tcW w:w="817" w:type="dxa"/>
                </w:tcPr>
                <w:p w14:paraId="1F5198AF" w14:textId="77777777"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b/>
                      <w:bCs/>
                      <w:color w:val="auto"/>
                      <w:sz w:val="16"/>
                      <w:szCs w:val="16"/>
                      <w:shd w:val="clear" w:color="auto" w:fill="FFFFFF"/>
                    </w:rPr>
                    <w:t>3</w:t>
                  </w:r>
                </w:p>
              </w:tc>
              <w:tc>
                <w:tcPr>
                  <w:tcW w:w="4782" w:type="dxa"/>
                </w:tcPr>
                <w:p w14:paraId="185B3EAE" w14:textId="6E374A79"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color w:val="000000"/>
                      <w:sz w:val="16"/>
                      <w:szCs w:val="16"/>
                    </w:rPr>
                    <w:t xml:space="preserve">Колонка для </w:t>
                  </w:r>
                  <w:proofErr w:type="spellStart"/>
                  <w:r w:rsidRPr="004C5A76">
                    <w:rPr>
                      <w:color w:val="000000"/>
                      <w:sz w:val="16"/>
                      <w:szCs w:val="16"/>
                    </w:rPr>
                    <w:t>гемоперфузії</w:t>
                  </w:r>
                  <w:proofErr w:type="spellEnd"/>
                  <w:r w:rsidRPr="004C5A76">
                    <w:rPr>
                      <w:color w:val="000000"/>
                      <w:sz w:val="16"/>
                      <w:szCs w:val="16"/>
                    </w:rPr>
                    <w:t xml:space="preserve"> для використання при невідкладних станах</w:t>
                  </w:r>
                </w:p>
              </w:tc>
              <w:tc>
                <w:tcPr>
                  <w:tcW w:w="1134" w:type="dxa"/>
                  <w:vAlign w:val="center"/>
                </w:tcPr>
                <w:p w14:paraId="7F804929" w14:textId="5A3100A3" w:rsidR="00297D93" w:rsidRPr="004C5A76" w:rsidRDefault="00297D93" w:rsidP="004C5A76">
                  <w:pPr>
                    <w:rPr>
                      <w:rFonts w:ascii="Times New Roman" w:eastAsia="Batang" w:hAnsi="Times New Roman" w:cs="Times New Roman"/>
                      <w:b/>
                      <w:bCs/>
                      <w:sz w:val="16"/>
                      <w:szCs w:val="16"/>
                      <w:lang w:val="uk-UA"/>
                    </w:rPr>
                  </w:pPr>
                  <w:r w:rsidRPr="004C5A76">
                    <w:rPr>
                      <w:color w:val="000000"/>
                      <w:sz w:val="16"/>
                      <w:szCs w:val="16"/>
                      <w:lang w:val="uk-UA"/>
                    </w:rPr>
                    <w:t>шт.</w:t>
                  </w:r>
                </w:p>
              </w:tc>
              <w:tc>
                <w:tcPr>
                  <w:tcW w:w="1135" w:type="dxa"/>
                  <w:vAlign w:val="center"/>
                </w:tcPr>
                <w:p w14:paraId="7783B3AF" w14:textId="24F250A6"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b/>
                      <w:color w:val="000000"/>
                      <w:sz w:val="16"/>
                      <w:szCs w:val="16"/>
                    </w:rPr>
                    <w:t>10</w:t>
                  </w:r>
                </w:p>
              </w:tc>
            </w:tr>
            <w:tr w:rsidR="00297D93" w:rsidRPr="004C5A76" w14:paraId="764A029A" w14:textId="77777777" w:rsidTr="00297D93">
              <w:tc>
                <w:tcPr>
                  <w:tcW w:w="817" w:type="dxa"/>
                </w:tcPr>
                <w:p w14:paraId="69A86173" w14:textId="77777777"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b/>
                      <w:bCs/>
                      <w:color w:val="auto"/>
                      <w:sz w:val="16"/>
                      <w:szCs w:val="16"/>
                      <w:shd w:val="clear" w:color="auto" w:fill="FFFFFF"/>
                    </w:rPr>
                    <w:t>4</w:t>
                  </w:r>
                </w:p>
              </w:tc>
              <w:tc>
                <w:tcPr>
                  <w:tcW w:w="4782" w:type="dxa"/>
                </w:tcPr>
                <w:p w14:paraId="7BAF79CD" w14:textId="7F0CA533"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color w:val="000000"/>
                      <w:sz w:val="16"/>
                      <w:szCs w:val="16"/>
                    </w:rPr>
                    <w:t xml:space="preserve">Магістраль для підключення колонки в </w:t>
                  </w:r>
                  <w:proofErr w:type="spellStart"/>
                  <w:r w:rsidRPr="004C5A76">
                    <w:rPr>
                      <w:color w:val="000000"/>
                      <w:sz w:val="16"/>
                      <w:szCs w:val="16"/>
                    </w:rPr>
                    <w:t>гемодіалізний</w:t>
                  </w:r>
                  <w:proofErr w:type="spellEnd"/>
                  <w:r w:rsidRPr="004C5A76">
                    <w:rPr>
                      <w:color w:val="000000"/>
                      <w:sz w:val="16"/>
                      <w:szCs w:val="16"/>
                    </w:rPr>
                    <w:t xml:space="preserve"> контур</w:t>
                  </w:r>
                </w:p>
              </w:tc>
              <w:tc>
                <w:tcPr>
                  <w:tcW w:w="1134" w:type="dxa"/>
                  <w:vAlign w:val="center"/>
                </w:tcPr>
                <w:p w14:paraId="15E0A570" w14:textId="232A9EDF" w:rsidR="00297D93" w:rsidRPr="004C5A76" w:rsidRDefault="00297D93" w:rsidP="004C5A76">
                  <w:pPr>
                    <w:pStyle w:val="af3"/>
                    <w:widowControl w:val="0"/>
                    <w:tabs>
                      <w:tab w:val="left" w:pos="790"/>
                      <w:tab w:val="left" w:pos="7054"/>
                      <w:tab w:val="left" w:pos="8472"/>
                    </w:tabs>
                    <w:autoSpaceDE w:val="0"/>
                    <w:rPr>
                      <w:b/>
                      <w:bCs/>
                      <w:color w:val="auto"/>
                      <w:sz w:val="16"/>
                      <w:szCs w:val="16"/>
                      <w:shd w:val="clear" w:color="auto" w:fill="FFFFFF"/>
                    </w:rPr>
                  </w:pPr>
                  <w:r w:rsidRPr="004C5A76">
                    <w:rPr>
                      <w:color w:val="000000"/>
                      <w:sz w:val="16"/>
                      <w:szCs w:val="16"/>
                    </w:rPr>
                    <w:t>шт.</w:t>
                  </w:r>
                </w:p>
              </w:tc>
              <w:tc>
                <w:tcPr>
                  <w:tcW w:w="1135" w:type="dxa"/>
                  <w:vAlign w:val="center"/>
                </w:tcPr>
                <w:p w14:paraId="663765D1" w14:textId="351DA8E7"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b/>
                      <w:color w:val="000000"/>
                      <w:sz w:val="16"/>
                      <w:szCs w:val="16"/>
                    </w:rPr>
                    <w:t>1100</w:t>
                  </w:r>
                </w:p>
              </w:tc>
            </w:tr>
            <w:tr w:rsidR="00297D93" w:rsidRPr="004C5A76" w14:paraId="441B926A" w14:textId="77777777" w:rsidTr="00297D93">
              <w:tc>
                <w:tcPr>
                  <w:tcW w:w="817" w:type="dxa"/>
                </w:tcPr>
                <w:p w14:paraId="1052BB92" w14:textId="77777777" w:rsidR="00297D93" w:rsidRPr="004C5A76" w:rsidRDefault="00297D93" w:rsidP="004C5A76">
                  <w:pPr>
                    <w:pStyle w:val="af3"/>
                    <w:widowControl w:val="0"/>
                    <w:tabs>
                      <w:tab w:val="left" w:pos="790"/>
                      <w:tab w:val="left" w:pos="7054"/>
                      <w:tab w:val="left" w:pos="8472"/>
                    </w:tabs>
                    <w:autoSpaceDE w:val="0"/>
                    <w:jc w:val="center"/>
                    <w:rPr>
                      <w:b/>
                      <w:bCs/>
                      <w:color w:val="auto"/>
                      <w:sz w:val="16"/>
                      <w:szCs w:val="16"/>
                      <w:shd w:val="clear" w:color="auto" w:fill="FFFFFF"/>
                    </w:rPr>
                  </w:pPr>
                  <w:r w:rsidRPr="004C5A76">
                    <w:rPr>
                      <w:b/>
                      <w:bCs/>
                      <w:color w:val="auto"/>
                      <w:sz w:val="16"/>
                      <w:szCs w:val="16"/>
                      <w:shd w:val="clear" w:color="auto" w:fill="FFFFFF"/>
                    </w:rPr>
                    <w:t>5</w:t>
                  </w:r>
                </w:p>
              </w:tc>
              <w:tc>
                <w:tcPr>
                  <w:tcW w:w="4782" w:type="dxa"/>
                </w:tcPr>
                <w:p w14:paraId="50F279A0" w14:textId="4DE5823B"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color w:val="000000"/>
                      <w:sz w:val="16"/>
                      <w:szCs w:val="16"/>
                    </w:rPr>
                    <w:t xml:space="preserve">Магістраль для використання колонки на </w:t>
                  </w:r>
                  <w:proofErr w:type="spellStart"/>
                  <w:r w:rsidRPr="004C5A76">
                    <w:rPr>
                      <w:color w:val="000000"/>
                      <w:sz w:val="16"/>
                      <w:szCs w:val="16"/>
                    </w:rPr>
                    <w:t>діалізному</w:t>
                  </w:r>
                  <w:proofErr w:type="spellEnd"/>
                  <w:r w:rsidRPr="004C5A76">
                    <w:rPr>
                      <w:color w:val="000000"/>
                      <w:sz w:val="16"/>
                      <w:szCs w:val="16"/>
                    </w:rPr>
                    <w:t xml:space="preserve"> </w:t>
                  </w:r>
                  <w:proofErr w:type="spellStart"/>
                  <w:r w:rsidRPr="004C5A76">
                    <w:rPr>
                      <w:color w:val="000000"/>
                      <w:sz w:val="16"/>
                      <w:szCs w:val="16"/>
                    </w:rPr>
                    <w:t>апараті</w:t>
                  </w:r>
                  <w:proofErr w:type="spellEnd"/>
                  <w:r w:rsidRPr="004C5A76">
                    <w:rPr>
                      <w:color w:val="000000"/>
                      <w:sz w:val="16"/>
                      <w:szCs w:val="16"/>
                    </w:rPr>
                    <w:t xml:space="preserve"> </w:t>
                  </w:r>
                  <w:proofErr w:type="spellStart"/>
                  <w:r w:rsidRPr="004C5A76">
                    <w:rPr>
                      <w:color w:val="000000"/>
                      <w:sz w:val="16"/>
                      <w:szCs w:val="16"/>
                    </w:rPr>
                    <w:t>Surdial</w:t>
                  </w:r>
                  <w:proofErr w:type="spellEnd"/>
                  <w:r w:rsidRPr="004C5A76">
                    <w:rPr>
                      <w:color w:val="000000"/>
                      <w:sz w:val="16"/>
                      <w:szCs w:val="16"/>
                    </w:rPr>
                    <w:t xml:space="preserve"> X виробництва </w:t>
                  </w:r>
                  <w:proofErr w:type="spellStart"/>
                  <w:r w:rsidRPr="004C5A76">
                    <w:rPr>
                      <w:color w:val="000000"/>
                      <w:sz w:val="16"/>
                      <w:szCs w:val="16"/>
                    </w:rPr>
                    <w:t>Nipro</w:t>
                  </w:r>
                  <w:proofErr w:type="spellEnd"/>
                </w:p>
              </w:tc>
              <w:tc>
                <w:tcPr>
                  <w:tcW w:w="1134" w:type="dxa"/>
                  <w:vAlign w:val="center"/>
                </w:tcPr>
                <w:p w14:paraId="0130C1B3" w14:textId="78C1E2E1" w:rsidR="00297D93" w:rsidRPr="004C5A76" w:rsidRDefault="00297D93" w:rsidP="004C5A76">
                  <w:pPr>
                    <w:rPr>
                      <w:rFonts w:ascii="Times New Roman" w:eastAsia="Batang" w:hAnsi="Times New Roman" w:cs="Times New Roman"/>
                      <w:b/>
                      <w:bCs/>
                      <w:sz w:val="16"/>
                      <w:szCs w:val="16"/>
                      <w:lang w:val="uk-UA"/>
                    </w:rPr>
                  </w:pPr>
                  <w:r w:rsidRPr="004C5A76">
                    <w:rPr>
                      <w:color w:val="000000"/>
                      <w:sz w:val="16"/>
                      <w:szCs w:val="16"/>
                      <w:lang w:val="uk-UA"/>
                    </w:rPr>
                    <w:t>шт.</w:t>
                  </w:r>
                </w:p>
              </w:tc>
              <w:tc>
                <w:tcPr>
                  <w:tcW w:w="1135" w:type="dxa"/>
                  <w:vAlign w:val="center"/>
                </w:tcPr>
                <w:p w14:paraId="4683A9F2" w14:textId="4129BC96" w:rsidR="00297D93" w:rsidRPr="004C5A76" w:rsidRDefault="00297D93" w:rsidP="004C5A76">
                  <w:pPr>
                    <w:pStyle w:val="af3"/>
                    <w:widowControl w:val="0"/>
                    <w:tabs>
                      <w:tab w:val="left" w:pos="790"/>
                      <w:tab w:val="left" w:pos="7054"/>
                      <w:tab w:val="left" w:pos="8472"/>
                    </w:tabs>
                    <w:autoSpaceDE w:val="0"/>
                    <w:rPr>
                      <w:bCs/>
                      <w:color w:val="auto"/>
                      <w:sz w:val="16"/>
                      <w:szCs w:val="16"/>
                      <w:shd w:val="clear" w:color="auto" w:fill="FFFFFF"/>
                    </w:rPr>
                  </w:pPr>
                  <w:r w:rsidRPr="004C5A76">
                    <w:rPr>
                      <w:b/>
                      <w:color w:val="000000"/>
                      <w:sz w:val="16"/>
                      <w:szCs w:val="16"/>
                    </w:rPr>
                    <w:t>15</w:t>
                  </w:r>
                </w:p>
              </w:tc>
            </w:tr>
          </w:tbl>
          <w:p w14:paraId="5B9EBF30" w14:textId="40DAE4A7" w:rsidR="00CC780E" w:rsidRPr="004C5A76" w:rsidRDefault="00CC780E" w:rsidP="004C5A76">
            <w:pPr>
              <w:pStyle w:val="a6"/>
              <w:tabs>
                <w:tab w:val="left" w:pos="288"/>
              </w:tabs>
              <w:snapToGrid w:val="0"/>
              <w:spacing w:before="0" w:after="0"/>
              <w:jc w:val="both"/>
              <w:rPr>
                <w:b/>
                <w:lang w:val="uk-UA"/>
              </w:rPr>
            </w:pPr>
          </w:p>
        </w:tc>
      </w:tr>
      <w:tr w:rsidR="00370497" w:rsidRPr="004C5A76"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CC780E" w:rsidRPr="004C5A76" w:rsidRDefault="00CC780E" w:rsidP="004C5A76">
            <w:pPr>
              <w:pStyle w:val="a6"/>
              <w:spacing w:before="0" w:after="0"/>
              <w:jc w:val="both"/>
              <w:rPr>
                <w:lang w:val="uk-UA"/>
              </w:rPr>
            </w:pPr>
            <w:r w:rsidRPr="004C5A76">
              <w:rPr>
                <w:lang w:val="uk-UA"/>
              </w:rPr>
              <w:lastRenderedPageBreak/>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53A3B26D" w:rsidR="00CC780E" w:rsidRPr="004C5A76" w:rsidRDefault="003A76C8" w:rsidP="004C5A76">
            <w:pPr>
              <w:pStyle w:val="a6"/>
              <w:snapToGrid w:val="0"/>
              <w:spacing w:before="0" w:after="0"/>
              <w:jc w:val="both"/>
              <w:rPr>
                <w:lang w:val="uk-UA"/>
              </w:rPr>
            </w:pPr>
            <w:r w:rsidRPr="004C5A76">
              <w:rPr>
                <w:b/>
                <w:lang w:val="uk-UA"/>
              </w:rPr>
              <w:t xml:space="preserve">з дати укладання договору </w:t>
            </w:r>
            <w:r w:rsidR="00CC780E" w:rsidRPr="004C5A76">
              <w:rPr>
                <w:b/>
                <w:lang w:val="uk-UA"/>
              </w:rPr>
              <w:t>до 31.12.202</w:t>
            </w:r>
            <w:r w:rsidR="0019715E" w:rsidRPr="004C5A76">
              <w:rPr>
                <w:b/>
                <w:lang w:val="uk-UA"/>
              </w:rPr>
              <w:t>3</w:t>
            </w:r>
            <w:r w:rsidR="00CC780E" w:rsidRPr="004C5A76">
              <w:rPr>
                <w:b/>
                <w:lang w:val="uk-UA"/>
              </w:rPr>
              <w:t xml:space="preserve"> року.</w:t>
            </w:r>
          </w:p>
        </w:tc>
      </w:tr>
      <w:tr w:rsidR="00370497" w:rsidRPr="005749DD"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CC780E" w:rsidRPr="004C5A76" w:rsidRDefault="00CC780E" w:rsidP="004C5A76">
            <w:pPr>
              <w:pStyle w:val="a6"/>
              <w:spacing w:before="0" w:after="0"/>
              <w:rPr>
                <w:lang w:val="uk-UA"/>
              </w:rPr>
            </w:pPr>
            <w:r w:rsidRPr="004C5A76">
              <w:rPr>
                <w:b/>
                <w:bCs/>
                <w:lang w:val="uk-UA"/>
              </w:rPr>
              <w:t>5. Недискримінація учасників</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CC780E" w:rsidRPr="004C5A76" w:rsidRDefault="00CC780E" w:rsidP="004C5A76">
            <w:pPr>
              <w:ind w:left="91" w:right="34"/>
              <w:jc w:val="both"/>
              <w:rPr>
                <w:rFonts w:ascii="Times New Roman" w:hAnsi="Times New Roman" w:cs="Times New Roman"/>
                <w:lang w:val="uk-UA" w:eastAsia="ru-RU"/>
              </w:rPr>
            </w:pPr>
            <w:r w:rsidRPr="004C5A76">
              <w:rPr>
                <w:rFonts w:ascii="Times New Roman" w:hAnsi="Times New Roman" w:cs="Times New Roman"/>
                <w:lang w:val="uk-UA"/>
              </w:rPr>
              <w:t xml:space="preserve">1.5.1. </w:t>
            </w:r>
            <w:r w:rsidRPr="004C5A76">
              <w:rPr>
                <w:rFonts w:ascii="Times New Roman" w:hAnsi="Times New Roman" w:cs="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4C5A76">
              <w:rPr>
                <w:rFonts w:ascii="Times New Roman" w:hAnsi="Times New Roman" w:cs="Times New Roman"/>
                <w:lang w:val="uk-UA" w:eastAsia="ru-RU"/>
              </w:rPr>
              <w:t>закупівель</w:t>
            </w:r>
            <w:proofErr w:type="spellEnd"/>
            <w:r w:rsidRPr="004C5A76">
              <w:rPr>
                <w:rFonts w:ascii="Times New Roman" w:hAnsi="Times New Roman" w:cs="Times New Roman"/>
                <w:lang w:val="uk-UA" w:eastAsia="ru-RU"/>
              </w:rPr>
              <w:t xml:space="preserve"> на рівних умовах.</w:t>
            </w:r>
          </w:p>
          <w:p w14:paraId="66AB2E07" w14:textId="77777777" w:rsidR="00CC780E" w:rsidRPr="004C5A76" w:rsidRDefault="00CC780E" w:rsidP="004C5A76">
            <w:pPr>
              <w:ind w:left="91" w:right="34"/>
              <w:jc w:val="both"/>
              <w:rPr>
                <w:rFonts w:ascii="Times New Roman" w:hAnsi="Times New Roman" w:cs="Times New Roman"/>
                <w:lang w:val="uk-UA" w:eastAsia="ru-RU"/>
              </w:rPr>
            </w:pPr>
            <w:r w:rsidRPr="004C5A76">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4C5A76">
              <w:rPr>
                <w:rFonts w:ascii="Times New Roman" w:hAnsi="Times New Roman" w:cs="Times New Roman"/>
                <w:lang w:val="uk-UA" w:eastAsia="ru-RU"/>
              </w:rPr>
              <w:t>закупівель</w:t>
            </w:r>
            <w:proofErr w:type="spellEnd"/>
            <w:r w:rsidRPr="004C5A76">
              <w:rPr>
                <w:rFonts w:ascii="Times New Roman" w:hAnsi="Times New Roman" w:cs="Times New Roman"/>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C5A76">
              <w:rPr>
                <w:rFonts w:ascii="Times New Roman" w:hAnsi="Times New Roman" w:cs="Times New Roman"/>
                <w:lang w:val="uk-UA" w:eastAsia="ru-RU"/>
              </w:rPr>
              <w:t>закупівель</w:t>
            </w:r>
            <w:proofErr w:type="spellEnd"/>
            <w:r w:rsidRPr="004C5A76">
              <w:rPr>
                <w:rFonts w:ascii="Times New Roman" w:hAnsi="Times New Roman" w:cs="Times New Roman"/>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CC780E" w:rsidRPr="004C5A76" w:rsidRDefault="00CC780E" w:rsidP="004C5A76">
            <w:pPr>
              <w:ind w:left="91" w:right="34"/>
              <w:jc w:val="both"/>
              <w:rPr>
                <w:rFonts w:ascii="Times New Roman" w:hAnsi="Times New Roman" w:cs="Times New Roman"/>
                <w:lang w:val="uk-UA"/>
              </w:rPr>
            </w:pPr>
            <w:r w:rsidRPr="004C5A76">
              <w:rPr>
                <w:rFonts w:ascii="Times New Roman" w:hAnsi="Times New Roman" w:cs="Times New Roman"/>
                <w:lang w:val="uk-UA" w:eastAsia="ru-RU"/>
              </w:rPr>
              <w:t xml:space="preserve">Відповідно до п.2 </w:t>
            </w:r>
            <w:r w:rsidRPr="004C5A76">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4C5A76">
              <w:rPr>
                <w:rFonts w:ascii="Times New Roman" w:hAnsi="Times New Roman" w:cs="Times New Roman"/>
                <w:bCs/>
                <w:lang w:val="uk-UA"/>
              </w:rPr>
              <w:t>закупівель</w:t>
            </w:r>
            <w:proofErr w:type="spellEnd"/>
            <w:r w:rsidRPr="004C5A76">
              <w:rPr>
                <w:rFonts w:ascii="Times New Roman"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C5A76">
              <w:rPr>
                <w:rFonts w:ascii="Times New Roman" w:hAnsi="Times New Roman" w:cs="Times New Roman"/>
                <w:bCs/>
                <w:lang w:val="uk-UA"/>
              </w:rPr>
              <w:t>бенефіціарними</w:t>
            </w:r>
            <w:proofErr w:type="spellEnd"/>
            <w:r w:rsidRPr="004C5A76">
              <w:rPr>
                <w:rFonts w:ascii="Times New Roman" w:hAnsi="Times New Roman" w:cs="Times New Roman"/>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w:t>
            </w:r>
            <w:r w:rsidRPr="004C5A76">
              <w:rPr>
                <w:rFonts w:ascii="Times New Roman" w:hAnsi="Times New Roman" w:cs="Times New Roman"/>
                <w:bCs/>
                <w:lang w:val="uk-UA"/>
              </w:rPr>
              <w:lastRenderedPageBreak/>
              <w:t>для ремонту та обслуговування товарів, придбаних до набрання чинності цією постановою.</w:t>
            </w:r>
          </w:p>
        </w:tc>
      </w:tr>
      <w:tr w:rsidR="00370497" w:rsidRPr="004C5A76"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CC780E" w:rsidRPr="004C5A76" w:rsidRDefault="00CC780E" w:rsidP="004C5A76">
            <w:pPr>
              <w:pStyle w:val="a6"/>
              <w:spacing w:before="0" w:after="0"/>
              <w:rPr>
                <w:lang w:val="uk-UA"/>
              </w:rPr>
            </w:pPr>
            <w:r w:rsidRPr="004C5A76">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CC780E" w:rsidRPr="004C5A76" w:rsidRDefault="00CC780E" w:rsidP="004C5A76">
            <w:pPr>
              <w:pStyle w:val="a6"/>
              <w:spacing w:before="0" w:after="0"/>
              <w:jc w:val="both"/>
              <w:rPr>
                <w:lang w:val="uk-UA"/>
              </w:rPr>
            </w:pPr>
            <w:r w:rsidRPr="004C5A76">
              <w:rPr>
                <w:lang w:val="uk-UA"/>
              </w:rPr>
              <w:t>1.6.1. Валютою тендерної пропозиції є гривня.</w:t>
            </w:r>
          </w:p>
          <w:p w14:paraId="44E536F6" w14:textId="77777777" w:rsidR="00CC780E" w:rsidRPr="004C5A76" w:rsidRDefault="00CC780E" w:rsidP="004C5A76">
            <w:pPr>
              <w:pStyle w:val="a6"/>
              <w:spacing w:before="0" w:after="0"/>
              <w:jc w:val="both"/>
              <w:rPr>
                <w:lang w:val="uk-UA"/>
              </w:rPr>
            </w:pPr>
            <w:r w:rsidRPr="004C5A7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CC780E" w:rsidRPr="004C5A76" w:rsidRDefault="00CC780E" w:rsidP="004C5A76">
            <w:pPr>
              <w:pStyle w:val="a6"/>
              <w:spacing w:before="0" w:after="0"/>
              <w:jc w:val="both"/>
              <w:rPr>
                <w:lang w:val="uk-UA"/>
              </w:rPr>
            </w:pPr>
            <w:r w:rsidRPr="004C5A7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CC780E" w:rsidRPr="004C5A76" w:rsidRDefault="00CC780E" w:rsidP="004C5A76">
            <w:pPr>
              <w:pStyle w:val="a6"/>
              <w:spacing w:before="0" w:after="0"/>
              <w:jc w:val="both"/>
              <w:rPr>
                <w:lang w:val="uk-UA"/>
              </w:rPr>
            </w:pPr>
            <w:proofErr w:type="spellStart"/>
            <w:r w:rsidRPr="004C5A76">
              <w:rPr>
                <w:b/>
                <w:lang w:val="uk-UA"/>
              </w:rPr>
              <w:t>Цтгрн</w:t>
            </w:r>
            <w:proofErr w:type="spellEnd"/>
            <w:r w:rsidRPr="004C5A76">
              <w:rPr>
                <w:b/>
                <w:lang w:val="uk-UA"/>
              </w:rPr>
              <w:t>=</w:t>
            </w:r>
            <w:proofErr w:type="spellStart"/>
            <w:r w:rsidRPr="004C5A76">
              <w:rPr>
                <w:b/>
                <w:lang w:val="uk-UA"/>
              </w:rPr>
              <w:t>ЦтдолхК</w:t>
            </w:r>
            <w:proofErr w:type="spellEnd"/>
            <w:r w:rsidRPr="004C5A76">
              <w:rPr>
                <w:b/>
                <w:lang w:val="uk-UA"/>
              </w:rPr>
              <w:t>,</w:t>
            </w:r>
            <w:r w:rsidRPr="004C5A76">
              <w:rPr>
                <w:lang w:val="uk-UA"/>
              </w:rPr>
              <w:t xml:space="preserve"> де </w:t>
            </w:r>
            <w:proofErr w:type="spellStart"/>
            <w:r w:rsidRPr="004C5A76">
              <w:rPr>
                <w:lang w:val="uk-UA"/>
              </w:rPr>
              <w:t>Цтгрн</w:t>
            </w:r>
            <w:proofErr w:type="spellEnd"/>
            <w:r w:rsidRPr="004C5A76">
              <w:rPr>
                <w:lang w:val="uk-UA"/>
              </w:rPr>
              <w:t>- ціна за роботи в гривнях;</w:t>
            </w:r>
          </w:p>
          <w:p w14:paraId="4555201D" w14:textId="77777777" w:rsidR="00CC780E" w:rsidRPr="004C5A76" w:rsidRDefault="00CC780E" w:rsidP="004C5A76">
            <w:pPr>
              <w:pStyle w:val="a6"/>
              <w:spacing w:before="0" w:after="0"/>
              <w:jc w:val="both"/>
              <w:rPr>
                <w:lang w:val="uk-UA"/>
              </w:rPr>
            </w:pPr>
            <w:proofErr w:type="spellStart"/>
            <w:r w:rsidRPr="004C5A76">
              <w:rPr>
                <w:lang w:val="uk-UA"/>
              </w:rPr>
              <w:t>Цтдол</w:t>
            </w:r>
            <w:proofErr w:type="spellEnd"/>
            <w:r w:rsidRPr="004C5A76">
              <w:rPr>
                <w:lang w:val="uk-UA"/>
              </w:rPr>
              <w:t>- ціна за роботи  в доларах США,ЄВРО згідно цінової пропозиції;</w:t>
            </w:r>
          </w:p>
          <w:p w14:paraId="6DBDD5D2"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70497" w:rsidRPr="004C5A76"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CC780E" w:rsidRPr="004C5A76" w:rsidRDefault="00CC780E" w:rsidP="004C5A76">
            <w:pPr>
              <w:pStyle w:val="a6"/>
              <w:spacing w:before="0" w:after="0"/>
              <w:jc w:val="both"/>
              <w:rPr>
                <w:lang w:val="uk-UA"/>
              </w:rPr>
            </w:pPr>
            <w:r w:rsidRPr="004C5A76">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CC780E" w:rsidRPr="004C5A76" w:rsidRDefault="00CC780E" w:rsidP="004C5A76">
            <w:pPr>
              <w:autoSpaceDN w:val="0"/>
              <w:ind w:firstLine="283"/>
              <w:jc w:val="both"/>
              <w:rPr>
                <w:rFonts w:ascii="Times New Roman" w:hAnsi="Times New Roman" w:cs="Times New Roman"/>
                <w:lang w:val="uk-UA"/>
              </w:rPr>
            </w:pPr>
            <w:r w:rsidRPr="004C5A7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CC780E" w:rsidRPr="004C5A76" w:rsidRDefault="00CC780E" w:rsidP="004C5A76">
            <w:pPr>
              <w:tabs>
                <w:tab w:val="left" w:pos="585"/>
              </w:tabs>
              <w:autoSpaceDN w:val="0"/>
              <w:ind w:firstLine="283"/>
              <w:jc w:val="both"/>
              <w:rPr>
                <w:rFonts w:ascii="Times New Roman" w:hAnsi="Times New Roman" w:cs="Times New Roman"/>
                <w:lang w:val="uk-UA"/>
              </w:rPr>
            </w:pPr>
            <w:r w:rsidRPr="004C5A7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CC780E" w:rsidRPr="004C5A76" w:rsidRDefault="00CC780E" w:rsidP="004C5A76">
            <w:pPr>
              <w:tabs>
                <w:tab w:val="left" w:pos="585"/>
              </w:tabs>
              <w:autoSpaceDN w:val="0"/>
              <w:ind w:firstLine="283"/>
              <w:jc w:val="both"/>
              <w:rPr>
                <w:rFonts w:ascii="Times New Roman" w:hAnsi="Times New Roman" w:cs="Times New Roman"/>
                <w:b/>
                <w:u w:val="single"/>
                <w:lang w:val="uk-UA"/>
              </w:rPr>
            </w:pPr>
            <w:r w:rsidRPr="004C5A7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CC780E" w:rsidRPr="004C5A76" w:rsidRDefault="00CC780E" w:rsidP="004C5A76">
            <w:pPr>
              <w:autoSpaceDN w:val="0"/>
              <w:ind w:firstLine="283"/>
              <w:jc w:val="both"/>
              <w:rPr>
                <w:rFonts w:ascii="Times New Roman" w:hAnsi="Times New Roman" w:cs="Times New Roman"/>
                <w:lang w:val="uk-UA"/>
              </w:rPr>
            </w:pPr>
            <w:r w:rsidRPr="004C5A7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CC780E" w:rsidRPr="004C5A76" w:rsidRDefault="00CC780E" w:rsidP="004C5A76">
            <w:pPr>
              <w:tabs>
                <w:tab w:val="left" w:pos="585"/>
              </w:tabs>
              <w:autoSpaceDN w:val="0"/>
              <w:ind w:firstLine="283"/>
              <w:jc w:val="both"/>
              <w:rPr>
                <w:rFonts w:ascii="Times New Roman" w:hAnsi="Times New Roman" w:cs="Times New Roman"/>
                <w:lang w:val="uk-UA"/>
              </w:rPr>
            </w:pPr>
            <w:r w:rsidRPr="004C5A7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CC780E" w:rsidRPr="004C5A76" w:rsidRDefault="00CC780E" w:rsidP="004C5A76">
            <w:pPr>
              <w:autoSpaceDN w:val="0"/>
              <w:ind w:firstLine="283"/>
              <w:jc w:val="both"/>
              <w:rPr>
                <w:rFonts w:ascii="Times New Roman" w:hAnsi="Times New Roman" w:cs="Times New Roman"/>
                <w:lang w:val="uk-UA"/>
              </w:rPr>
            </w:pPr>
            <w:r w:rsidRPr="004C5A76">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CC780E" w:rsidRPr="004C5A76" w:rsidRDefault="00CC780E" w:rsidP="004C5A76">
            <w:pPr>
              <w:autoSpaceDN w:val="0"/>
              <w:ind w:right="22" w:firstLine="283"/>
              <w:jc w:val="both"/>
              <w:rPr>
                <w:rFonts w:ascii="Times New Roman" w:hAnsi="Times New Roman" w:cs="Times New Roman"/>
                <w:lang w:val="uk-UA"/>
              </w:rPr>
            </w:pPr>
            <w:r w:rsidRPr="004C5A7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C5A76">
              <w:rPr>
                <w:rFonts w:ascii="Times New Roman" w:hAnsi="Times New Roman" w:cs="Times New Roman"/>
                <w:lang w:val="uk-UA"/>
              </w:rPr>
              <w:t>Apostille</w:t>
            </w:r>
            <w:proofErr w:type="spellEnd"/>
            <w:r w:rsidRPr="004C5A7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CC780E" w:rsidRPr="004C5A76" w:rsidRDefault="00CC780E" w:rsidP="004C5A76">
            <w:pPr>
              <w:autoSpaceDN w:val="0"/>
              <w:ind w:right="22" w:firstLine="283"/>
              <w:jc w:val="both"/>
              <w:rPr>
                <w:rFonts w:ascii="Times New Roman" w:hAnsi="Times New Roman" w:cs="Times New Roman"/>
                <w:lang w:val="uk-UA"/>
              </w:rPr>
            </w:pPr>
            <w:r w:rsidRPr="004C5A76">
              <w:rPr>
                <w:rFonts w:ascii="Times New Roman" w:hAnsi="Times New Roman" w:cs="Times New Roman"/>
                <w:lang w:val="uk-UA"/>
              </w:rPr>
              <w:t>Способи легалізації документів учасниками – нерезидентами України:</w:t>
            </w:r>
          </w:p>
          <w:p w14:paraId="3A37E1B6" w14:textId="77777777" w:rsidR="00CC780E" w:rsidRPr="004C5A76" w:rsidRDefault="00CC780E" w:rsidP="004C5A76">
            <w:pPr>
              <w:autoSpaceDN w:val="0"/>
              <w:ind w:right="22" w:firstLine="283"/>
              <w:jc w:val="both"/>
              <w:rPr>
                <w:rFonts w:ascii="Times New Roman" w:hAnsi="Times New Roman" w:cs="Times New Roman"/>
                <w:lang w:val="uk-UA"/>
              </w:rPr>
            </w:pPr>
            <w:r w:rsidRPr="004C5A76">
              <w:rPr>
                <w:rFonts w:ascii="Times New Roman" w:hAnsi="Times New Roman" w:cs="Times New Roman"/>
                <w:lang w:val="uk-UA"/>
              </w:rPr>
              <w:t xml:space="preserve">а) за спрощеною процедурою проставлення </w:t>
            </w:r>
            <w:proofErr w:type="spellStart"/>
            <w:r w:rsidRPr="004C5A76">
              <w:rPr>
                <w:rFonts w:ascii="Times New Roman" w:hAnsi="Times New Roman" w:cs="Times New Roman"/>
                <w:lang w:val="uk-UA"/>
              </w:rPr>
              <w:t>Апостиля</w:t>
            </w:r>
            <w:proofErr w:type="spellEnd"/>
            <w:r w:rsidRPr="004C5A76">
              <w:rPr>
                <w:rFonts w:ascii="Times New Roman" w:hAnsi="Times New Roman" w:cs="Times New Roman"/>
                <w:lang w:val="uk-UA"/>
              </w:rPr>
              <w:t xml:space="preserve"> (</w:t>
            </w:r>
            <w:proofErr w:type="spellStart"/>
            <w:r w:rsidRPr="004C5A76">
              <w:rPr>
                <w:rFonts w:ascii="Times New Roman" w:hAnsi="Times New Roman" w:cs="Times New Roman"/>
                <w:lang w:val="uk-UA"/>
              </w:rPr>
              <w:t>Apostille</w:t>
            </w:r>
            <w:proofErr w:type="spellEnd"/>
            <w:r w:rsidRPr="004C5A76">
              <w:rPr>
                <w:rFonts w:ascii="Times New Roman" w:hAnsi="Times New Roman" w:cs="Times New Roman"/>
                <w:lang w:val="uk-UA"/>
              </w:rPr>
              <w:t>) відповідно до статей 3 та 4 Гаазької Конвенції від 05.10.1961 або</w:t>
            </w:r>
          </w:p>
          <w:p w14:paraId="0CDADA7D" w14:textId="77777777" w:rsidR="00CC780E" w:rsidRPr="004C5A76" w:rsidRDefault="00CC780E" w:rsidP="004C5A76">
            <w:pPr>
              <w:autoSpaceDN w:val="0"/>
              <w:ind w:right="22" w:firstLine="283"/>
              <w:jc w:val="both"/>
              <w:rPr>
                <w:rFonts w:ascii="Times New Roman" w:hAnsi="Times New Roman" w:cs="Times New Roman"/>
                <w:lang w:val="uk-UA"/>
              </w:rPr>
            </w:pPr>
            <w:r w:rsidRPr="004C5A7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4C5A76">
              <w:rPr>
                <w:rFonts w:ascii="Times New Roman" w:hAnsi="Times New Roman" w:cs="Times New Roman"/>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tc>
      </w:tr>
      <w:tr w:rsidR="00370497" w:rsidRPr="004C5A76"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CC780E" w:rsidRPr="004C5A76" w:rsidRDefault="00CC780E" w:rsidP="004C5A76">
            <w:pPr>
              <w:pStyle w:val="a6"/>
              <w:spacing w:before="0" w:after="0"/>
              <w:jc w:val="center"/>
              <w:rPr>
                <w:lang w:val="uk-UA"/>
              </w:rPr>
            </w:pPr>
            <w:r w:rsidRPr="004C5A76">
              <w:rPr>
                <w:b/>
                <w:bCs/>
                <w:lang w:val="uk-UA"/>
              </w:rPr>
              <w:lastRenderedPageBreak/>
              <w:t>II. Порядок унесення змін та надання роз'яснень до тендерної документації</w:t>
            </w:r>
          </w:p>
        </w:tc>
      </w:tr>
      <w:tr w:rsidR="00370497" w:rsidRPr="004C5A76"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CC780E" w:rsidRPr="004C5A76" w:rsidRDefault="00CC780E" w:rsidP="004C5A76">
            <w:pPr>
              <w:pStyle w:val="a6"/>
              <w:tabs>
                <w:tab w:val="left" w:pos="237"/>
              </w:tabs>
              <w:spacing w:before="0" w:after="0"/>
              <w:rPr>
                <w:lang w:val="uk-UA"/>
              </w:rPr>
            </w:pPr>
            <w:r w:rsidRPr="004C5A76">
              <w:rPr>
                <w:b/>
                <w:bCs/>
                <w:lang w:val="uk-UA"/>
              </w:rPr>
              <w:t>1. Процедура надання роз'яснень щодо  тендерної документації</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CC780E" w:rsidRPr="004C5A76" w:rsidRDefault="00CC780E" w:rsidP="004C5A76">
            <w:pPr>
              <w:pStyle w:val="rvps2"/>
              <w:shd w:val="clear" w:color="auto" w:fill="FFFFFF"/>
              <w:spacing w:before="0" w:after="0"/>
              <w:jc w:val="both"/>
              <w:rPr>
                <w:lang w:val="uk-UA"/>
              </w:rPr>
            </w:pPr>
            <w:r w:rsidRPr="004C5A76">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5A76">
              <w:rPr>
                <w:lang w:val="uk-UA"/>
              </w:rPr>
              <w:t>закупівель</w:t>
            </w:r>
            <w:proofErr w:type="spellEnd"/>
            <w:r w:rsidRPr="004C5A7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2.1.3. Усі звернення за роз’ясненнями та звернення щодо усунення порушення автоматично оприлюднюються в електронній системі </w:t>
            </w:r>
            <w:proofErr w:type="spellStart"/>
            <w:r w:rsidRPr="004C5A76">
              <w:rPr>
                <w:lang w:val="uk-UA"/>
              </w:rPr>
              <w:t>закупівель</w:t>
            </w:r>
            <w:proofErr w:type="spellEnd"/>
            <w:r w:rsidRPr="004C5A76">
              <w:rPr>
                <w:lang w:val="uk-UA"/>
              </w:rPr>
              <w:t xml:space="preserve"> без ідентифікації особи, яка звернулася до замовника. </w:t>
            </w:r>
          </w:p>
          <w:p w14:paraId="54859799" w14:textId="52B43E2D" w:rsidR="00CC780E" w:rsidRPr="004C5A76" w:rsidRDefault="00CC780E" w:rsidP="004C5A76">
            <w:pPr>
              <w:pStyle w:val="rvps2"/>
              <w:shd w:val="clear" w:color="auto" w:fill="FFFFFF"/>
              <w:spacing w:before="0" w:after="0"/>
              <w:jc w:val="both"/>
              <w:rPr>
                <w:lang w:val="uk-UA"/>
              </w:rPr>
            </w:pPr>
            <w:r w:rsidRPr="004C5A76">
              <w:rPr>
                <w:lang w:val="uk-UA"/>
              </w:rPr>
              <w:t xml:space="preserve">2.1.4.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5A76">
              <w:rPr>
                <w:lang w:val="uk-UA"/>
              </w:rPr>
              <w:t>закупівель</w:t>
            </w:r>
            <w:proofErr w:type="spellEnd"/>
            <w:r w:rsidRPr="004C5A76">
              <w:rPr>
                <w:lang w:val="uk-UA"/>
              </w:rPr>
              <w:t>.</w:t>
            </w:r>
          </w:p>
        </w:tc>
      </w:tr>
      <w:tr w:rsidR="00370497" w:rsidRPr="005749DD"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CC780E" w:rsidRPr="004C5A76" w:rsidRDefault="00CC780E" w:rsidP="004C5A76">
            <w:pPr>
              <w:pStyle w:val="a6"/>
              <w:spacing w:before="0" w:after="0"/>
              <w:rPr>
                <w:lang w:val="uk-UA"/>
              </w:rPr>
            </w:pPr>
            <w:r w:rsidRPr="004C5A76">
              <w:rPr>
                <w:b/>
                <w:bCs/>
                <w:lang w:val="uk-UA"/>
              </w:rPr>
              <w:t xml:space="preserve">2. </w:t>
            </w:r>
            <w:r w:rsidRPr="004C5A76">
              <w:rPr>
                <w:b/>
                <w:lang w:val="uk-UA"/>
              </w:rPr>
              <w:t>Унесення змін до тендерної документації</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2.2.1. Замовник має право з власної ініціативи або у разі усунення порушень вимог законодавства у сфері публічних </w:t>
            </w:r>
            <w:proofErr w:type="spellStart"/>
            <w:r w:rsidRPr="004C5A76">
              <w:rPr>
                <w:lang w:val="uk-UA"/>
              </w:rPr>
              <w:t>закупівель</w:t>
            </w:r>
            <w:proofErr w:type="spellEnd"/>
            <w:r w:rsidRPr="004C5A76">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5A76">
              <w:rPr>
                <w:lang w:val="uk-UA"/>
              </w:rPr>
              <w:t>внести</w:t>
            </w:r>
            <w:proofErr w:type="spellEnd"/>
            <w:r w:rsidRPr="004C5A76">
              <w:rPr>
                <w:lang w:val="uk-UA"/>
              </w:rPr>
              <w:t xml:space="preserve"> зміни до тендерної документації. </w:t>
            </w:r>
          </w:p>
          <w:p w14:paraId="4640B189" w14:textId="4A6E91A8" w:rsidR="00CC780E" w:rsidRPr="004C5A76" w:rsidRDefault="00CC780E" w:rsidP="004C5A76">
            <w:pPr>
              <w:pStyle w:val="rvps2"/>
              <w:shd w:val="clear" w:color="auto" w:fill="FFFFFF"/>
              <w:spacing w:before="0" w:after="0"/>
              <w:jc w:val="both"/>
              <w:rPr>
                <w:lang w:val="uk-UA"/>
              </w:rPr>
            </w:pPr>
            <w:r w:rsidRPr="004C5A76">
              <w:rPr>
                <w:lang w:val="uk-UA"/>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5A76">
              <w:rPr>
                <w:lang w:val="uk-UA"/>
              </w:rPr>
              <w:t>закупівель</w:t>
            </w:r>
            <w:proofErr w:type="spellEnd"/>
            <w:r w:rsidRPr="004C5A76">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2.2.3. Зміни, що вносяться замовником до тендерної документації, розміщуються та відображаються в електронній системі </w:t>
            </w:r>
            <w:proofErr w:type="spellStart"/>
            <w:r w:rsidRPr="004C5A76">
              <w:rPr>
                <w:lang w:val="uk-UA"/>
              </w:rPr>
              <w:t>закупівель</w:t>
            </w:r>
            <w:proofErr w:type="spellEnd"/>
            <w:r w:rsidRPr="004C5A7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CC780E" w:rsidRPr="004C5A76" w:rsidRDefault="00CC780E" w:rsidP="004C5A76">
            <w:pPr>
              <w:pStyle w:val="rvps2"/>
              <w:shd w:val="clear" w:color="auto" w:fill="FFFFFF"/>
              <w:spacing w:before="0" w:after="0"/>
              <w:jc w:val="both"/>
              <w:rPr>
                <w:lang w:val="uk-UA"/>
              </w:rPr>
            </w:pPr>
            <w:r w:rsidRPr="004C5A76">
              <w:rPr>
                <w:lang w:val="uk-UA"/>
              </w:rPr>
              <w:t xml:space="preserve">2.2.4. Зміни до тендерної документації у </w:t>
            </w:r>
            <w:proofErr w:type="spellStart"/>
            <w:r w:rsidRPr="004C5A76">
              <w:rPr>
                <w:lang w:val="uk-UA"/>
              </w:rPr>
              <w:t>машинозчитувальному</w:t>
            </w:r>
            <w:proofErr w:type="spellEnd"/>
            <w:r w:rsidRPr="004C5A76">
              <w:rPr>
                <w:lang w:val="uk-UA"/>
              </w:rPr>
              <w:t xml:space="preserve"> форматі розміщуються в електронній системі </w:t>
            </w:r>
            <w:proofErr w:type="spellStart"/>
            <w:r w:rsidRPr="004C5A76">
              <w:rPr>
                <w:lang w:val="uk-UA"/>
              </w:rPr>
              <w:t>закупівель</w:t>
            </w:r>
            <w:proofErr w:type="spellEnd"/>
            <w:r w:rsidRPr="004C5A76">
              <w:rPr>
                <w:lang w:val="uk-UA"/>
              </w:rPr>
              <w:t xml:space="preserve"> протягом одного дня з дати прийняття рішення про їх внесення.</w:t>
            </w:r>
          </w:p>
          <w:p w14:paraId="65A98243" w14:textId="066DBC7D" w:rsidR="00CC780E" w:rsidRPr="004C5A76" w:rsidRDefault="00CC780E" w:rsidP="004C5A76">
            <w:pPr>
              <w:pStyle w:val="rvps2"/>
              <w:shd w:val="clear" w:color="auto" w:fill="FFFFFF"/>
              <w:spacing w:before="0" w:after="0"/>
              <w:jc w:val="both"/>
              <w:rPr>
                <w:lang w:val="uk-UA"/>
              </w:rPr>
            </w:pPr>
            <w:r w:rsidRPr="004C5A76">
              <w:rPr>
                <w:lang w:val="uk-UA"/>
              </w:rPr>
              <w:t xml:space="preserve">2.2.5. У разі несвоєчасного надання замовником роз’яснень щодо змісту тендерної документації електронна система </w:t>
            </w:r>
            <w:proofErr w:type="spellStart"/>
            <w:r w:rsidRPr="004C5A76">
              <w:rPr>
                <w:lang w:val="uk-UA"/>
              </w:rPr>
              <w:t>закупівель</w:t>
            </w:r>
            <w:proofErr w:type="spellEnd"/>
            <w:r w:rsidRPr="004C5A76">
              <w:rPr>
                <w:lang w:val="uk-UA"/>
              </w:rPr>
              <w:t xml:space="preserve"> автоматично зупиняє перебіг відкритих торгів.</w:t>
            </w:r>
          </w:p>
          <w:p w14:paraId="7D290F98" w14:textId="5B94A3A0" w:rsidR="003A76C8" w:rsidRPr="004C5A76" w:rsidRDefault="00CC780E" w:rsidP="004C5A76">
            <w:pPr>
              <w:pStyle w:val="rvps2"/>
              <w:shd w:val="clear" w:color="auto" w:fill="FFFFFF"/>
              <w:spacing w:before="0" w:after="0"/>
              <w:jc w:val="both"/>
              <w:rPr>
                <w:lang w:val="uk-UA"/>
              </w:rPr>
            </w:pPr>
            <w:r w:rsidRPr="004C5A76">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5A76">
              <w:rPr>
                <w:lang w:val="uk-UA"/>
              </w:rPr>
              <w:t>закупівель</w:t>
            </w:r>
            <w:proofErr w:type="spellEnd"/>
            <w:r w:rsidRPr="004C5A76">
              <w:rPr>
                <w:lang w:val="uk-UA"/>
              </w:rPr>
              <w:t xml:space="preserve"> з одночасним продовженням строку подання тендерних пропозицій не менш як на чотири дні.</w:t>
            </w:r>
          </w:p>
        </w:tc>
      </w:tr>
      <w:tr w:rsidR="00370497" w:rsidRPr="004C5A76"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CC780E" w:rsidRPr="004C5A76" w:rsidRDefault="00CC780E" w:rsidP="004C5A76">
            <w:pPr>
              <w:pStyle w:val="a6"/>
              <w:spacing w:before="0" w:after="0"/>
              <w:jc w:val="center"/>
              <w:rPr>
                <w:lang w:val="uk-UA"/>
              </w:rPr>
            </w:pPr>
            <w:r w:rsidRPr="004C5A76">
              <w:rPr>
                <w:b/>
                <w:bCs/>
                <w:lang w:val="uk-UA"/>
              </w:rPr>
              <w:t xml:space="preserve">III. </w:t>
            </w:r>
            <w:r w:rsidRPr="004C5A76">
              <w:rPr>
                <w:b/>
                <w:lang w:val="uk-UA"/>
              </w:rPr>
              <w:t>Інструкція з підготовки тендерної пропозиції</w:t>
            </w:r>
          </w:p>
        </w:tc>
      </w:tr>
      <w:tr w:rsidR="00370497" w:rsidRPr="004C5A76"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CC780E" w:rsidRPr="004C5A76" w:rsidRDefault="00CC780E" w:rsidP="004C5A76">
            <w:pPr>
              <w:pStyle w:val="a6"/>
              <w:spacing w:before="0" w:after="0"/>
              <w:rPr>
                <w:lang w:val="uk-UA"/>
              </w:rPr>
            </w:pPr>
            <w:r w:rsidRPr="004C5A76">
              <w:rPr>
                <w:lang w:val="uk-UA"/>
              </w:rPr>
              <w:t> </w:t>
            </w:r>
            <w:r w:rsidRPr="004C5A76">
              <w:rPr>
                <w:b/>
                <w:bCs/>
                <w:lang w:val="uk-UA"/>
              </w:rPr>
              <w:t xml:space="preserve">1. </w:t>
            </w:r>
            <w:r w:rsidRPr="004C5A76">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CC780E" w:rsidRPr="004C5A76" w:rsidRDefault="00CC780E" w:rsidP="004C5A76">
            <w:pPr>
              <w:pStyle w:val="a6"/>
              <w:spacing w:before="0" w:after="0"/>
              <w:jc w:val="both"/>
              <w:rPr>
                <w:lang w:val="uk-UA"/>
              </w:rPr>
            </w:pPr>
            <w:r w:rsidRPr="004C5A76">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4C5A76">
              <w:rPr>
                <w:lang w:val="uk-UA"/>
              </w:rPr>
              <w:t xml:space="preserve">Тендерна пропозиція подається в електронному вигляді через електронну систему </w:t>
            </w:r>
            <w:proofErr w:type="spellStart"/>
            <w:r w:rsidRPr="004C5A76">
              <w:rPr>
                <w:lang w:val="uk-UA"/>
              </w:rPr>
              <w:t>закупівель</w:t>
            </w:r>
            <w:proofErr w:type="spellEnd"/>
            <w:r w:rsidRPr="004C5A76">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CC780E" w:rsidRPr="004C5A76" w:rsidRDefault="00CC780E" w:rsidP="004C5A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C5A7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CC780E" w:rsidRPr="004C5A76" w:rsidRDefault="00CC780E" w:rsidP="004C5A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C5A7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CC780E" w:rsidRPr="004C5A76" w:rsidRDefault="00CC780E" w:rsidP="004C5A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C5A76">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w:t>
            </w:r>
            <w:r w:rsidRPr="004C5A76">
              <w:rPr>
                <w:rFonts w:ascii="Times New Roman" w:eastAsia="Times New Roman" w:hAnsi="Times New Roman" w:cs="Times New Roman"/>
                <w:color w:val="auto"/>
                <w:sz w:val="24"/>
                <w:szCs w:val="24"/>
                <w:lang w:val="uk-UA"/>
              </w:rPr>
              <w:lastRenderedPageBreak/>
              <w:t xml:space="preserve">предмета закупівлі; </w:t>
            </w:r>
          </w:p>
          <w:p w14:paraId="75AAC729" w14:textId="70624CCB" w:rsidR="00CC780E" w:rsidRPr="004C5A76" w:rsidRDefault="00CC780E" w:rsidP="004C5A76">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CC780E" w:rsidRPr="004C5A76" w:rsidRDefault="00CC780E" w:rsidP="004C5A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C5A76">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CC780E" w:rsidRPr="004C5A76" w:rsidRDefault="00CC780E" w:rsidP="004C5A76">
            <w:pPr>
              <w:pStyle w:val="a6"/>
              <w:spacing w:before="0" w:after="0"/>
              <w:jc w:val="both"/>
              <w:rPr>
                <w:lang w:val="uk-UA"/>
              </w:rPr>
            </w:pPr>
            <w:r w:rsidRPr="004C5A7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CC780E" w:rsidRPr="004C5A76" w:rsidRDefault="00CC780E" w:rsidP="004C5A76">
            <w:pPr>
              <w:pStyle w:val="a6"/>
              <w:spacing w:before="0" w:after="0"/>
              <w:jc w:val="both"/>
              <w:rPr>
                <w:lang w:val="uk-UA"/>
              </w:rPr>
            </w:pPr>
            <w:r w:rsidRPr="004C5A76">
              <w:rPr>
                <w:lang w:val="uk-UA"/>
              </w:rPr>
              <w:t xml:space="preserve">3.1.3. </w:t>
            </w:r>
            <w:r w:rsidRPr="004C5A76">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4C5A76">
              <w:rPr>
                <w:lang w:val="uk-UA"/>
              </w:rPr>
              <w:t xml:space="preserve">, </w:t>
            </w:r>
            <w:r w:rsidRPr="004C5A76">
              <w:rPr>
                <w:b/>
                <w:sz w:val="32"/>
                <w:u w:val="single"/>
                <w:lang w:val="uk-UA"/>
              </w:rPr>
              <w:t xml:space="preserve">у вигляді </w:t>
            </w:r>
            <w:proofErr w:type="spellStart"/>
            <w:r w:rsidRPr="004C5A76">
              <w:rPr>
                <w:b/>
                <w:sz w:val="32"/>
                <w:u w:val="single"/>
                <w:lang w:val="uk-UA"/>
              </w:rPr>
              <w:t>pdf</w:t>
            </w:r>
            <w:proofErr w:type="spellEnd"/>
            <w:r w:rsidRPr="004C5A76">
              <w:rPr>
                <w:b/>
                <w:sz w:val="32"/>
                <w:u w:val="single"/>
                <w:lang w:val="uk-UA"/>
              </w:rPr>
              <w:t xml:space="preserve">-формату файлу. </w:t>
            </w:r>
          </w:p>
          <w:p w14:paraId="056085B3" w14:textId="77777777" w:rsidR="00CC780E" w:rsidRPr="004C5A76" w:rsidRDefault="00CC780E" w:rsidP="004C5A76">
            <w:pPr>
              <w:pStyle w:val="a6"/>
              <w:spacing w:before="0" w:after="0"/>
              <w:jc w:val="both"/>
              <w:rPr>
                <w:lang w:val="uk-UA"/>
              </w:rPr>
            </w:pPr>
            <w:r w:rsidRPr="004C5A7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CC780E" w:rsidRPr="004C5A76" w:rsidRDefault="00CC780E" w:rsidP="004C5A76">
            <w:pPr>
              <w:pStyle w:val="a6"/>
              <w:spacing w:before="0" w:after="0"/>
              <w:jc w:val="both"/>
              <w:rPr>
                <w:lang w:val="uk-UA"/>
              </w:rPr>
            </w:pPr>
            <w:r w:rsidRPr="004C5A76">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5A76">
              <w:rPr>
                <w:lang w:val="uk-UA"/>
              </w:rPr>
              <w:t>закупівель</w:t>
            </w:r>
            <w:proofErr w:type="spellEnd"/>
            <w:r w:rsidRPr="004C5A76">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0BA508" w14:textId="3A7A131B" w:rsidR="00CC780E" w:rsidRPr="004C5A76" w:rsidRDefault="00CC780E" w:rsidP="004C5A76">
            <w:pPr>
              <w:ind w:hanging="21"/>
              <w:contextualSpacing/>
              <w:jc w:val="both"/>
              <w:rPr>
                <w:rFonts w:ascii="Times New Roman" w:hAnsi="Times New Roman" w:cs="Times New Roman"/>
                <w:b/>
                <w:lang w:val="uk-UA"/>
              </w:rPr>
            </w:pPr>
            <w:r w:rsidRPr="004C5A76">
              <w:rPr>
                <w:rFonts w:ascii="Times New Roman" w:hAnsi="Times New Roman" w:cs="Times New Roman"/>
                <w:b/>
                <w:lang w:val="uk-UA"/>
              </w:rPr>
              <w:t xml:space="preserve">3.1.4. Під час використання електронної системи </w:t>
            </w:r>
            <w:proofErr w:type="spellStart"/>
            <w:r w:rsidRPr="004C5A76">
              <w:rPr>
                <w:rFonts w:ascii="Times New Roman" w:hAnsi="Times New Roman" w:cs="Times New Roman"/>
                <w:b/>
                <w:lang w:val="uk-UA"/>
              </w:rPr>
              <w:t>закупівель</w:t>
            </w:r>
            <w:proofErr w:type="spellEnd"/>
            <w:r w:rsidRPr="004C5A76">
              <w:rPr>
                <w:rFonts w:ascii="Times New Roman" w:hAnsi="Times New Roman" w:cs="Times New Roman"/>
                <w:b/>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14:paraId="35C6D31D" w14:textId="77777777" w:rsidR="00CC780E" w:rsidRPr="004C5A76" w:rsidRDefault="00CC780E" w:rsidP="004C5A76">
            <w:pPr>
              <w:pStyle w:val="a6"/>
              <w:spacing w:before="0" w:after="0"/>
              <w:ind w:right="101"/>
              <w:jc w:val="both"/>
              <w:rPr>
                <w:b/>
                <w:lang w:val="uk-UA"/>
              </w:rPr>
            </w:pPr>
            <w:r w:rsidRPr="004C5A76">
              <w:rPr>
                <w:lang w:val="uk-UA"/>
              </w:rPr>
              <w:t xml:space="preserve">3.1.5. </w:t>
            </w:r>
            <w:r w:rsidRPr="004C5A76">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3138BD29" w:rsidR="00CC780E" w:rsidRPr="004C5A76" w:rsidRDefault="00CC780E" w:rsidP="004C5A76">
            <w:pPr>
              <w:pStyle w:val="a6"/>
              <w:spacing w:before="0" w:after="0"/>
              <w:ind w:left="55" w:right="101"/>
              <w:jc w:val="both"/>
              <w:rPr>
                <w:b/>
                <w:lang w:val="uk-UA"/>
              </w:rPr>
            </w:pPr>
            <w:r w:rsidRPr="004C5A76">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w:t>
            </w:r>
          </w:p>
          <w:p w14:paraId="6A676F0D" w14:textId="77777777" w:rsidR="00CC780E" w:rsidRPr="004C5A76" w:rsidRDefault="00CC780E" w:rsidP="004C5A76">
            <w:pPr>
              <w:pStyle w:val="a6"/>
              <w:spacing w:before="0" w:after="0"/>
              <w:ind w:right="99"/>
              <w:jc w:val="both"/>
              <w:rPr>
                <w:b/>
                <w:lang w:val="uk-UA"/>
              </w:rPr>
            </w:pPr>
            <w:r w:rsidRPr="004C5A76">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31F1F06E" w:rsidR="00CC780E" w:rsidRPr="004C5A76" w:rsidRDefault="00CC780E" w:rsidP="004C5A76">
            <w:pPr>
              <w:pStyle w:val="a6"/>
              <w:spacing w:before="0" w:after="0"/>
              <w:jc w:val="both"/>
              <w:rPr>
                <w:b/>
                <w:lang w:val="uk-UA"/>
              </w:rPr>
            </w:pPr>
            <w:r w:rsidRPr="004C5A76">
              <w:rPr>
                <w:b/>
                <w:lang w:val="uk-UA"/>
              </w:rPr>
              <w:t xml:space="preserve"> - для фізичних осіб-підприємців - копія свідоцтва про державну реєстрацію, виписку або витягу із ЄДР. </w:t>
            </w:r>
          </w:p>
          <w:p w14:paraId="29A1770A" w14:textId="171AF944" w:rsidR="00CC780E" w:rsidRPr="004C5A76" w:rsidRDefault="00CC780E" w:rsidP="004C5A76">
            <w:pPr>
              <w:pStyle w:val="a6"/>
              <w:spacing w:before="0" w:after="0"/>
              <w:jc w:val="both"/>
              <w:rPr>
                <w:b/>
                <w:lang w:val="uk-UA"/>
              </w:rPr>
            </w:pPr>
            <w:r w:rsidRPr="004C5A76">
              <w:rPr>
                <w:b/>
                <w:lang w:val="uk-UA"/>
              </w:rPr>
              <w:t>- для фізичної особи – копія паспорта.</w:t>
            </w:r>
          </w:p>
          <w:p w14:paraId="1D1C24F5" w14:textId="690C3CD2" w:rsidR="00CC780E" w:rsidRPr="004C5A76" w:rsidRDefault="00CC780E" w:rsidP="004C5A76">
            <w:pPr>
              <w:pStyle w:val="a6"/>
              <w:spacing w:before="0" w:after="0"/>
              <w:jc w:val="both"/>
              <w:rPr>
                <w:b/>
                <w:lang w:val="uk-UA"/>
              </w:rPr>
            </w:pPr>
            <w:r w:rsidRPr="004C5A76">
              <w:rPr>
                <w:b/>
                <w:lang w:val="uk-UA"/>
              </w:rPr>
              <w:t>- для іноземного учасника - завірений переклад витягу з торгового реєстру, тощо.</w:t>
            </w:r>
          </w:p>
          <w:p w14:paraId="5BC29FAC" w14:textId="77777777" w:rsidR="00CC780E" w:rsidRPr="004C5A76" w:rsidRDefault="00CC780E" w:rsidP="004C5A76">
            <w:pPr>
              <w:ind w:hanging="21"/>
              <w:contextualSpacing/>
              <w:jc w:val="both"/>
              <w:rPr>
                <w:rFonts w:ascii="Times New Roman" w:hAnsi="Times New Roman" w:cs="Times New Roman"/>
                <w:lang w:val="uk-UA"/>
              </w:rPr>
            </w:pPr>
            <w:r w:rsidRPr="004C5A76">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CC780E" w:rsidRPr="004C5A76" w:rsidRDefault="00CC780E" w:rsidP="004C5A76">
            <w:pPr>
              <w:ind w:hanging="21"/>
              <w:contextualSpacing/>
              <w:jc w:val="both"/>
              <w:rPr>
                <w:rFonts w:ascii="Times New Roman" w:hAnsi="Times New Roman" w:cs="Times New Roman"/>
                <w:lang w:val="uk-UA"/>
              </w:rPr>
            </w:pPr>
            <w:r w:rsidRPr="004C5A76">
              <w:rPr>
                <w:rFonts w:ascii="Times New Roman" w:hAnsi="Times New Roman" w:cs="Times New Roman"/>
                <w:lang w:val="uk-UA"/>
              </w:rPr>
              <w:t xml:space="preserve">3.1.6. Документи, що не передбачені законодавством для учасників - юридичних, фізичних осіб, у тому числі фізичних осіб - підприємців, не </w:t>
            </w:r>
            <w:r w:rsidRPr="004C5A76">
              <w:rPr>
                <w:rFonts w:ascii="Times New Roman" w:hAnsi="Times New Roman" w:cs="Times New Roman"/>
                <w:lang w:val="uk-UA"/>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3BE96C" w14:textId="77777777" w:rsidR="00CC780E" w:rsidRDefault="00CC780E" w:rsidP="004C5A76">
            <w:pPr>
              <w:pStyle w:val="a6"/>
              <w:spacing w:before="0" w:after="0"/>
              <w:jc w:val="both"/>
              <w:rPr>
                <w:lang w:val="uk-UA"/>
              </w:rPr>
            </w:pPr>
            <w:r w:rsidRPr="004C5A76">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835BE94" w14:textId="72D8D9F3" w:rsidR="005D6A21" w:rsidRPr="004C5A76" w:rsidRDefault="005D6A21" w:rsidP="004C5A76">
            <w:pPr>
              <w:pStyle w:val="a6"/>
              <w:spacing w:before="0" w:after="0"/>
              <w:jc w:val="both"/>
              <w:rPr>
                <w:lang w:val="uk-UA"/>
              </w:rPr>
            </w:pPr>
            <w:r>
              <w:rPr>
                <w:lang w:val="uk-UA"/>
              </w:rPr>
              <w:t xml:space="preserve">3.1.8. </w:t>
            </w:r>
            <w:r w:rsidRPr="005D6A21">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370497" w:rsidRPr="004C5A76"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C780E" w:rsidRPr="004C5A76" w:rsidRDefault="00CC780E" w:rsidP="004C5A76">
            <w:pPr>
              <w:rPr>
                <w:rFonts w:ascii="Times New Roman" w:hAnsi="Times New Roman" w:cs="Times New Roman"/>
                <w:b/>
                <w:lang w:val="uk-UA"/>
              </w:rPr>
            </w:pPr>
            <w:r w:rsidRPr="004C5A76">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C780E" w:rsidRPr="004C5A76" w:rsidRDefault="00CC780E" w:rsidP="004C5A76">
            <w:pPr>
              <w:shd w:val="clear" w:color="auto" w:fill="FFFFFF"/>
              <w:jc w:val="both"/>
              <w:rPr>
                <w:rFonts w:ascii="Times New Roman" w:hAnsi="Times New Roman" w:cs="Times New Roman"/>
                <w:lang w:val="uk-UA"/>
              </w:rPr>
            </w:pPr>
            <w:r w:rsidRPr="004C5A7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370497" w:rsidRPr="004C5A76" w14:paraId="45A479F8" w14:textId="77777777"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C780E" w:rsidRPr="004C5A76" w:rsidRDefault="00CC780E" w:rsidP="004C5A76">
            <w:pPr>
              <w:jc w:val="both"/>
              <w:rPr>
                <w:rFonts w:ascii="Times New Roman" w:hAnsi="Times New Roman" w:cs="Times New Roman"/>
                <w:b/>
                <w:lang w:val="uk-UA"/>
              </w:rPr>
            </w:pPr>
            <w:r w:rsidRPr="004C5A76">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C780E" w:rsidRPr="004C5A76" w:rsidRDefault="00CC780E" w:rsidP="004C5A76">
            <w:pPr>
              <w:jc w:val="both"/>
              <w:rPr>
                <w:rFonts w:ascii="Times New Roman" w:hAnsi="Times New Roman" w:cs="Times New Roman"/>
                <w:lang w:val="uk-UA"/>
              </w:rPr>
            </w:pPr>
            <w:r w:rsidRPr="004C5A76">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370497" w:rsidRPr="004C5A76"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CC780E" w:rsidRPr="004C5A76" w:rsidRDefault="00CC780E" w:rsidP="004C5A76">
            <w:pPr>
              <w:pStyle w:val="a4"/>
              <w:spacing w:after="0"/>
              <w:jc w:val="both"/>
              <w:rPr>
                <w:rFonts w:ascii="Times New Roman" w:hAnsi="Times New Roman" w:cs="Times New Roman"/>
                <w:lang w:val="uk-UA"/>
              </w:rPr>
            </w:pPr>
            <w:r w:rsidRPr="004C5A76">
              <w:rPr>
                <w:rFonts w:ascii="Times New Roman" w:hAnsi="Times New Roman" w:cs="Times New Roman"/>
                <w:b/>
                <w:bCs/>
                <w:lang w:val="uk-UA"/>
              </w:rPr>
              <w:t xml:space="preserve">4. </w:t>
            </w:r>
            <w:r w:rsidRPr="004C5A76">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CC780E" w:rsidRPr="004C5A76" w:rsidRDefault="00CC780E" w:rsidP="004C5A76">
            <w:pPr>
              <w:pStyle w:val="22"/>
              <w:ind w:left="0" w:firstLine="0"/>
              <w:jc w:val="both"/>
              <w:rPr>
                <w:sz w:val="24"/>
                <w:szCs w:val="24"/>
                <w:lang w:val="uk-UA"/>
              </w:rPr>
            </w:pPr>
            <w:r w:rsidRPr="004C5A7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CC780E" w:rsidRPr="004C5A76" w:rsidRDefault="00CC780E" w:rsidP="004C5A76">
            <w:pPr>
              <w:pStyle w:val="22"/>
              <w:ind w:left="0" w:firstLine="0"/>
              <w:jc w:val="both"/>
              <w:rPr>
                <w:sz w:val="24"/>
                <w:szCs w:val="24"/>
                <w:lang w:val="uk-UA"/>
              </w:rPr>
            </w:pPr>
            <w:r w:rsidRPr="004C5A76">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CC780E" w:rsidRPr="004C5A76" w:rsidRDefault="00CC780E" w:rsidP="004C5A76">
            <w:pPr>
              <w:pStyle w:val="22"/>
              <w:ind w:left="0" w:firstLine="0"/>
              <w:jc w:val="both"/>
              <w:rPr>
                <w:sz w:val="24"/>
                <w:szCs w:val="24"/>
                <w:lang w:val="uk-UA"/>
              </w:rPr>
            </w:pPr>
            <w:r w:rsidRPr="004C5A76">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CC780E" w:rsidRPr="004C5A76" w:rsidRDefault="00CC780E" w:rsidP="004C5A76">
            <w:pPr>
              <w:pStyle w:val="22"/>
              <w:ind w:left="0" w:firstLine="0"/>
              <w:jc w:val="both"/>
              <w:rPr>
                <w:sz w:val="24"/>
                <w:szCs w:val="24"/>
                <w:lang w:val="uk-UA"/>
              </w:rPr>
            </w:pPr>
            <w:r w:rsidRPr="004C5A7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CC780E" w:rsidRPr="004C5A76" w:rsidRDefault="00CC780E" w:rsidP="004C5A76">
            <w:pPr>
              <w:pStyle w:val="22"/>
              <w:ind w:left="0" w:firstLine="0"/>
              <w:jc w:val="both"/>
              <w:rPr>
                <w:sz w:val="24"/>
                <w:szCs w:val="24"/>
                <w:lang w:val="uk-UA"/>
              </w:rPr>
            </w:pPr>
            <w:r w:rsidRPr="004C5A76">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5A76">
              <w:rPr>
                <w:sz w:val="24"/>
                <w:szCs w:val="24"/>
                <w:lang w:val="uk-UA"/>
              </w:rPr>
              <w:t>закупівель</w:t>
            </w:r>
            <w:proofErr w:type="spellEnd"/>
            <w:r w:rsidRPr="004C5A76">
              <w:rPr>
                <w:sz w:val="24"/>
                <w:szCs w:val="24"/>
                <w:lang w:val="uk-UA"/>
              </w:rPr>
              <w:t>.</w:t>
            </w:r>
          </w:p>
          <w:p w14:paraId="2FCBD965" w14:textId="5523C01B" w:rsidR="00CC780E" w:rsidRPr="004C5A76" w:rsidRDefault="00CC780E" w:rsidP="004C5A76">
            <w:pPr>
              <w:pStyle w:val="22"/>
              <w:ind w:left="0" w:firstLine="0"/>
              <w:jc w:val="both"/>
              <w:rPr>
                <w:lang w:val="uk-UA"/>
              </w:rPr>
            </w:pPr>
            <w:r w:rsidRPr="004C5A7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370497" w:rsidRPr="004C5A76"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CC780E" w:rsidRPr="004C5A76" w:rsidRDefault="00CC780E" w:rsidP="004C5A76">
            <w:pPr>
              <w:pStyle w:val="a4"/>
              <w:spacing w:after="0"/>
              <w:rPr>
                <w:rFonts w:ascii="Times New Roman" w:hAnsi="Times New Roman" w:cs="Times New Roman"/>
                <w:lang w:val="uk-UA"/>
              </w:rPr>
            </w:pPr>
            <w:r w:rsidRPr="004C5A76">
              <w:rPr>
                <w:rFonts w:ascii="Times New Roman" w:hAnsi="Times New Roman" w:cs="Times New Roman"/>
                <w:lang w:val="uk-UA"/>
              </w:rPr>
              <w:t> </w:t>
            </w:r>
            <w:r w:rsidRPr="004C5A76">
              <w:rPr>
                <w:rFonts w:ascii="Times New Roman" w:hAnsi="Times New Roman" w:cs="Times New Roman"/>
                <w:b/>
                <w:bCs/>
                <w:lang w:val="uk-UA"/>
              </w:rPr>
              <w:t xml:space="preserve">5. </w:t>
            </w:r>
            <w:r w:rsidRPr="004C5A76">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6B9725F" w14:textId="77777777" w:rsidR="00A11DE6" w:rsidRPr="004C5A76" w:rsidRDefault="00CC780E" w:rsidP="004C5A76">
            <w:pPr>
              <w:pStyle w:val="21"/>
              <w:spacing w:after="0" w:line="240" w:lineRule="auto"/>
              <w:ind w:left="0"/>
              <w:jc w:val="both"/>
              <w:rPr>
                <w:rFonts w:ascii="Times New Roman" w:hAnsi="Times New Roman"/>
                <w:lang w:val="uk-UA"/>
              </w:rPr>
            </w:pPr>
            <w:r w:rsidRPr="004C5A76">
              <w:rPr>
                <w:rFonts w:ascii="Times New Roman" w:hAnsi="Times New Roman"/>
                <w:sz w:val="24"/>
                <w:szCs w:val="24"/>
                <w:lang w:val="uk-UA"/>
              </w:rPr>
              <w:t xml:space="preserve">3.5.1. </w:t>
            </w:r>
            <w:r w:rsidR="00A11DE6" w:rsidRPr="004C5A76">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A11DE6" w:rsidRPr="004C5A76">
              <w:rPr>
                <w:rFonts w:ascii="Times New Roman" w:hAnsi="Times New Roman"/>
                <w:sz w:val="24"/>
                <w:szCs w:val="24"/>
                <w:shd w:val="clear" w:color="auto" w:fill="FFFFFF"/>
                <w:lang w:val="uk-UA"/>
              </w:rPr>
              <w:t>тендерної пропозиції</w:t>
            </w:r>
            <w:r w:rsidR="00A11DE6" w:rsidRPr="004C5A76">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370497" w:rsidRPr="004C5A76" w14:paraId="10010D96" w14:textId="77777777" w:rsidTr="00607F7B">
              <w:tc>
                <w:tcPr>
                  <w:tcW w:w="2464" w:type="dxa"/>
                  <w:tcBorders>
                    <w:top w:val="single" w:sz="4" w:space="0" w:color="000000"/>
                    <w:left w:val="single" w:sz="4" w:space="0" w:color="000000"/>
                    <w:bottom w:val="single" w:sz="4" w:space="0" w:color="000000"/>
                  </w:tcBorders>
                  <w:shd w:val="clear" w:color="auto" w:fill="auto"/>
                </w:tcPr>
                <w:p w14:paraId="73659E78" w14:textId="77777777" w:rsidR="00A11DE6" w:rsidRPr="004C5A76" w:rsidRDefault="00A11DE6" w:rsidP="004C5A76">
                  <w:pPr>
                    <w:pStyle w:val="24"/>
                    <w:spacing w:after="0" w:line="240" w:lineRule="auto"/>
                    <w:ind w:left="0"/>
                    <w:jc w:val="center"/>
                    <w:rPr>
                      <w:rFonts w:ascii="Times New Roman" w:hAnsi="Times New Roman" w:cs="Times New Roman"/>
                      <w:lang w:val="uk-UA"/>
                    </w:rPr>
                  </w:pPr>
                  <w:r w:rsidRPr="004C5A76">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1C7D5A61" w14:textId="77777777" w:rsidR="00A11DE6" w:rsidRPr="004C5A76" w:rsidRDefault="00A11DE6" w:rsidP="004C5A76">
                  <w:pPr>
                    <w:pStyle w:val="24"/>
                    <w:spacing w:after="0" w:line="240" w:lineRule="auto"/>
                    <w:ind w:left="0"/>
                    <w:jc w:val="center"/>
                    <w:rPr>
                      <w:rFonts w:ascii="Times New Roman" w:hAnsi="Times New Roman" w:cs="Times New Roman"/>
                      <w:lang w:val="uk-UA"/>
                    </w:rPr>
                  </w:pPr>
                  <w:r w:rsidRPr="004C5A76">
                    <w:rPr>
                      <w:rFonts w:ascii="Times New Roman" w:hAnsi="Times New Roman" w:cs="Times New Roman"/>
                      <w:b/>
                      <w:i/>
                      <w:sz w:val="24"/>
                      <w:szCs w:val="24"/>
                      <w:lang w:val="uk-UA"/>
                    </w:rPr>
                    <w:t>Документальне підтвердження</w:t>
                  </w:r>
                </w:p>
              </w:tc>
            </w:tr>
            <w:tr w:rsidR="008A4513" w:rsidRPr="004C5A76" w14:paraId="0456F0B8" w14:textId="77777777" w:rsidTr="00607F7B">
              <w:tc>
                <w:tcPr>
                  <w:tcW w:w="2464" w:type="dxa"/>
                  <w:tcBorders>
                    <w:top w:val="single" w:sz="4" w:space="0" w:color="000000"/>
                    <w:left w:val="single" w:sz="4" w:space="0" w:color="000000"/>
                    <w:bottom w:val="single" w:sz="4" w:space="0" w:color="000000"/>
                  </w:tcBorders>
                  <w:shd w:val="clear" w:color="auto" w:fill="auto"/>
                  <w:vAlign w:val="center"/>
                </w:tcPr>
                <w:p w14:paraId="1372FEE0" w14:textId="77777777" w:rsidR="008A4513" w:rsidRPr="004C5A76" w:rsidRDefault="008A4513" w:rsidP="004C5A76">
                  <w:pPr>
                    <w:ind w:left="75" w:right="100"/>
                    <w:jc w:val="center"/>
                    <w:rPr>
                      <w:rFonts w:ascii="Times New Roman" w:hAnsi="Times New Roman" w:cs="Times New Roman"/>
                      <w:lang w:val="uk-UA"/>
                    </w:rPr>
                  </w:pPr>
                  <w:r w:rsidRPr="004C5A76">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DA88083" w14:textId="22BBE74E" w:rsidR="008A4513" w:rsidRPr="004C5A76" w:rsidRDefault="008A4513" w:rsidP="004C5A76">
                  <w:pPr>
                    <w:pStyle w:val="2"/>
                    <w:spacing w:after="0" w:line="240" w:lineRule="auto"/>
                    <w:ind w:left="0"/>
                    <w:jc w:val="both"/>
                    <w:rPr>
                      <w:rFonts w:ascii="Times New Roman" w:hAnsi="Times New Roman"/>
                      <w:lang w:val="uk-UA"/>
                    </w:rPr>
                  </w:pPr>
                  <w:r w:rsidRPr="004C5A76">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A4513" w:rsidRPr="005749DD" w14:paraId="6C5747C0" w14:textId="77777777" w:rsidTr="00607F7B">
              <w:tc>
                <w:tcPr>
                  <w:tcW w:w="2464" w:type="dxa"/>
                  <w:tcBorders>
                    <w:top w:val="single" w:sz="4" w:space="0" w:color="000000"/>
                    <w:left w:val="single" w:sz="4" w:space="0" w:color="000000"/>
                    <w:bottom w:val="single" w:sz="4" w:space="0" w:color="000000"/>
                  </w:tcBorders>
                  <w:shd w:val="clear" w:color="auto" w:fill="auto"/>
                  <w:vAlign w:val="center"/>
                </w:tcPr>
                <w:p w14:paraId="165D6F21" w14:textId="77777777" w:rsidR="008A4513" w:rsidRPr="004C5A76" w:rsidRDefault="008A4513" w:rsidP="004C5A76">
                  <w:pPr>
                    <w:ind w:left="75" w:right="100"/>
                    <w:jc w:val="center"/>
                    <w:rPr>
                      <w:rFonts w:ascii="Times New Roman" w:hAnsi="Times New Roman" w:cs="Times New Roman"/>
                      <w:lang w:val="uk-UA"/>
                    </w:rPr>
                  </w:pPr>
                  <w:r w:rsidRPr="004C5A76">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197D05E1" w14:textId="6A0C9063" w:rsidR="008A4513" w:rsidRPr="004C5A76" w:rsidRDefault="008A4513" w:rsidP="004C5A76">
                  <w:pPr>
                    <w:pStyle w:val="2"/>
                    <w:spacing w:after="0" w:line="240" w:lineRule="auto"/>
                    <w:ind w:left="0"/>
                    <w:jc w:val="both"/>
                    <w:rPr>
                      <w:rFonts w:ascii="Times New Roman" w:hAnsi="Times New Roman"/>
                      <w:lang w:val="uk-UA"/>
                    </w:rPr>
                  </w:pPr>
                  <w:r w:rsidRPr="004C5A76">
                    <w:rPr>
                      <w:rFonts w:ascii="Times New Roman" w:hAnsi="Times New Roman"/>
                      <w:lang w:val="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необхідні для виконання умов договору.</w:t>
                  </w:r>
                </w:p>
              </w:tc>
            </w:tr>
            <w:tr w:rsidR="008A4513" w:rsidRPr="004C5A76" w14:paraId="4C299FFA" w14:textId="77777777" w:rsidTr="00607F7B">
              <w:tc>
                <w:tcPr>
                  <w:tcW w:w="2464" w:type="dxa"/>
                  <w:tcBorders>
                    <w:top w:val="single" w:sz="4" w:space="0" w:color="000000"/>
                    <w:left w:val="single" w:sz="4" w:space="0" w:color="000000"/>
                    <w:bottom w:val="single" w:sz="4" w:space="0" w:color="000000"/>
                  </w:tcBorders>
                  <w:shd w:val="clear" w:color="auto" w:fill="auto"/>
                  <w:vAlign w:val="center"/>
                </w:tcPr>
                <w:p w14:paraId="6B6887BC" w14:textId="77777777" w:rsidR="008A4513" w:rsidRPr="004C5A76" w:rsidRDefault="008A4513" w:rsidP="004C5A76">
                  <w:pPr>
                    <w:ind w:left="75" w:right="100"/>
                    <w:jc w:val="center"/>
                    <w:rPr>
                      <w:rFonts w:ascii="Times New Roman" w:hAnsi="Times New Roman" w:cs="Times New Roman"/>
                      <w:lang w:val="uk-UA"/>
                    </w:rPr>
                  </w:pPr>
                  <w:r w:rsidRPr="004C5A76">
                    <w:rPr>
                      <w:rFonts w:ascii="Times New Roman" w:hAnsi="Times New Roman" w:cs="Times New Roman"/>
                      <w:i/>
                      <w:lang w:val="uk-UA"/>
                    </w:rPr>
                    <w:t xml:space="preserve">3. Наявність документально підтвердженого </w:t>
                  </w:r>
                  <w:r w:rsidRPr="004C5A76">
                    <w:rPr>
                      <w:rFonts w:ascii="Times New Roman" w:hAnsi="Times New Roman" w:cs="Times New Roman"/>
                      <w:i/>
                      <w:lang w:val="uk-UA"/>
                    </w:rPr>
                    <w:lastRenderedPageBreak/>
                    <w:t>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DF92A20" w14:textId="77777777" w:rsidR="008A4513" w:rsidRPr="004C5A76" w:rsidRDefault="008A4513" w:rsidP="004C5A76">
                  <w:pPr>
                    <w:pStyle w:val="2"/>
                    <w:spacing w:after="0" w:line="240" w:lineRule="auto"/>
                    <w:ind w:left="113" w:right="113"/>
                    <w:jc w:val="both"/>
                    <w:rPr>
                      <w:rFonts w:ascii="Times New Roman" w:hAnsi="Times New Roman"/>
                      <w:lang w:val="uk-UA"/>
                    </w:rPr>
                  </w:pPr>
                  <w:r w:rsidRPr="004C5A76">
                    <w:rPr>
                      <w:rFonts w:ascii="Times New Roman" w:hAnsi="Times New Roman"/>
                      <w:lang w:val="uk-UA"/>
                    </w:rPr>
                    <w:lastRenderedPageBreak/>
                    <w:t xml:space="preserve">- Довідку в довільній формі, за підписом уповноваженої особи Учасника, скріплена печаткою Учасника (за наявності), з </w:t>
                  </w:r>
                  <w:r w:rsidRPr="004C5A76">
                    <w:rPr>
                      <w:rFonts w:ascii="Times New Roman" w:hAnsi="Times New Roman"/>
                      <w:lang w:val="uk-UA"/>
                    </w:rPr>
                    <w:lastRenderedPageBreak/>
                    <w:t>зазначенням аналогічного договору*,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(видаткова накладна та/або лист про виконання договору, підписаний відповідним замовником).</w:t>
                  </w:r>
                </w:p>
                <w:p w14:paraId="242C2239" w14:textId="2AD1D8C8" w:rsidR="008A4513" w:rsidRPr="004C5A76" w:rsidRDefault="008A4513" w:rsidP="004C5A76">
                  <w:pPr>
                    <w:pStyle w:val="2"/>
                    <w:spacing w:after="0" w:line="240" w:lineRule="auto"/>
                    <w:ind w:left="0"/>
                    <w:jc w:val="both"/>
                    <w:rPr>
                      <w:rFonts w:ascii="Times New Roman" w:hAnsi="Times New Roman"/>
                      <w:lang w:val="uk-UA"/>
                    </w:rPr>
                  </w:pPr>
                  <w:r w:rsidRPr="004C5A76">
                    <w:rPr>
                      <w:rFonts w:ascii="Times New Roman" w:hAnsi="Times New Roman"/>
                      <w:lang w:val="uk-UA"/>
                    </w:rPr>
                    <w:t xml:space="preserve">* </w:t>
                  </w:r>
                  <w:r w:rsidRPr="004C5A76">
                    <w:rPr>
                      <w:rFonts w:ascii="Times New Roman" w:hAnsi="Times New Roman"/>
                      <w:b/>
                      <w:lang w:val="uk-UA"/>
                    </w:rPr>
                    <w:t>Аналогічними договорами є договори на закупівлю товарів згідно переліку кодів за класом: «код ДК 021:2015: 33180000-5 — Апаратура для підтримування фізіологічних функцій організму»</w:t>
                  </w:r>
                </w:p>
              </w:tc>
            </w:tr>
          </w:tbl>
          <w:p w14:paraId="318D7621" w14:textId="05FC7631" w:rsidR="00CC780E" w:rsidRPr="004C5A76" w:rsidRDefault="00CC780E" w:rsidP="004C5A76">
            <w:pPr>
              <w:pStyle w:val="21"/>
              <w:spacing w:after="0" w:line="240" w:lineRule="auto"/>
              <w:ind w:left="0"/>
              <w:jc w:val="both"/>
              <w:rPr>
                <w:rFonts w:ascii="Times New Roman" w:hAnsi="Times New Roman"/>
                <w:lang w:val="uk-UA"/>
              </w:rPr>
            </w:pPr>
            <w:r w:rsidRPr="004C5A76">
              <w:rPr>
                <w:rFonts w:ascii="Times New Roman" w:hAnsi="Times New Roman"/>
                <w:b/>
                <w:bCs/>
                <w:sz w:val="24"/>
                <w:szCs w:val="24"/>
                <w:lang w:val="uk-UA"/>
              </w:rPr>
              <w:lastRenderedPageBreak/>
              <w:t xml:space="preserve">3.5.2. </w:t>
            </w:r>
            <w:r w:rsidRPr="004C5A76">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CC780E" w:rsidRPr="004C5A76" w:rsidRDefault="00CC780E" w:rsidP="004C5A76">
            <w:pPr>
              <w:pStyle w:val="21"/>
              <w:spacing w:after="0" w:line="240" w:lineRule="auto"/>
              <w:ind w:left="-15"/>
              <w:jc w:val="both"/>
              <w:rPr>
                <w:rFonts w:ascii="Times New Roman" w:hAnsi="Times New Roman"/>
                <w:lang w:val="uk-UA"/>
              </w:rPr>
            </w:pPr>
            <w:r w:rsidRPr="004C5A76">
              <w:rPr>
                <w:rFonts w:ascii="Times New Roman" w:hAnsi="Times New Roman"/>
                <w:b/>
                <w:bCs/>
                <w:sz w:val="24"/>
                <w:szCs w:val="24"/>
                <w:lang w:val="uk-UA"/>
              </w:rPr>
              <w:t>Підстави для відмови в участі у процедурі закупівлі.</w:t>
            </w:r>
          </w:p>
          <w:p w14:paraId="055E8033" w14:textId="61175E38" w:rsidR="00CC780E" w:rsidRPr="004C5A76" w:rsidRDefault="00CC780E" w:rsidP="004C5A76">
            <w:pPr>
              <w:pStyle w:val="rvps2"/>
              <w:shd w:val="clear" w:color="auto" w:fill="FFFFFF"/>
              <w:spacing w:before="0" w:after="0"/>
              <w:jc w:val="both"/>
              <w:rPr>
                <w:lang w:val="uk-UA"/>
              </w:rPr>
            </w:pPr>
            <w:r w:rsidRPr="004C5A76">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CC780E" w:rsidRPr="004C5A76" w:rsidRDefault="00CC780E" w:rsidP="004C5A76">
            <w:pPr>
              <w:pStyle w:val="rvps2"/>
              <w:shd w:val="clear" w:color="auto" w:fill="FFFFFF"/>
              <w:spacing w:before="0" w:after="0"/>
              <w:jc w:val="both"/>
              <w:rPr>
                <w:lang w:val="uk-UA"/>
              </w:rPr>
            </w:pPr>
            <w:r w:rsidRPr="004C5A7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2) відомості про юридичну особу, яка є учасником процедури закупівлі, </w:t>
            </w:r>
            <w:proofErr w:type="spellStart"/>
            <w:r w:rsidRPr="004C5A76">
              <w:rPr>
                <w:lang w:val="uk-UA"/>
              </w:rPr>
              <w:t>внесено</w:t>
            </w:r>
            <w:proofErr w:type="spellEnd"/>
            <w:r w:rsidRPr="004C5A76">
              <w:rPr>
                <w:lang w:val="uk-UA"/>
              </w:rPr>
              <w:t xml:space="preserve"> до Єдиного державного реєстру осіб, які вчинили корупційні або пов’язані з корупцією правопорушення;</w:t>
            </w:r>
          </w:p>
          <w:p w14:paraId="24B76751" w14:textId="77777777" w:rsidR="00CC780E" w:rsidRPr="004C5A76" w:rsidRDefault="00CC780E" w:rsidP="004C5A76">
            <w:pPr>
              <w:pStyle w:val="rvps2"/>
              <w:shd w:val="clear" w:color="auto" w:fill="FFFFFF"/>
              <w:spacing w:before="0" w:after="0"/>
              <w:jc w:val="both"/>
              <w:rPr>
                <w:lang w:val="uk-UA"/>
              </w:rPr>
            </w:pPr>
            <w:r w:rsidRPr="004C5A7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A76">
              <w:rPr>
                <w:lang w:val="uk-UA"/>
              </w:rPr>
              <w:t>антиконкурентних</w:t>
            </w:r>
            <w:proofErr w:type="spellEnd"/>
            <w:r w:rsidRPr="004C5A76">
              <w:rPr>
                <w:lang w:val="uk-UA"/>
              </w:rPr>
              <w:t xml:space="preserve"> узгоджених дій, що стосуються спотворення результатів тендерів;</w:t>
            </w:r>
          </w:p>
          <w:p w14:paraId="3AB2E22C" w14:textId="77777777" w:rsidR="00CC780E" w:rsidRPr="004C5A76" w:rsidRDefault="00CC780E" w:rsidP="004C5A76">
            <w:pPr>
              <w:widowControl/>
              <w:shd w:val="clear" w:color="auto" w:fill="FFFFFF"/>
              <w:autoSpaceDE/>
              <w:jc w:val="both"/>
              <w:rPr>
                <w:rFonts w:ascii="Times New Roman" w:hAnsi="Times New Roman" w:cs="Times New Roman"/>
                <w:lang w:val="uk-UA"/>
              </w:rPr>
            </w:pPr>
            <w:r w:rsidRPr="004C5A76">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CC780E" w:rsidRPr="004C5A76" w:rsidRDefault="00CC780E" w:rsidP="004C5A76">
            <w:pPr>
              <w:widowControl/>
              <w:shd w:val="clear" w:color="auto" w:fill="FFFFFF"/>
              <w:autoSpaceDE/>
              <w:jc w:val="both"/>
              <w:rPr>
                <w:rFonts w:ascii="Times New Roman" w:hAnsi="Times New Roman" w:cs="Times New Roman"/>
                <w:lang w:val="uk-UA"/>
              </w:rPr>
            </w:pPr>
            <w:bookmarkStart w:id="2" w:name="n1268"/>
            <w:bookmarkEnd w:id="2"/>
            <w:r w:rsidRPr="004C5A76">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CC780E" w:rsidRPr="004C5A76" w:rsidRDefault="00CC780E" w:rsidP="004C5A76">
            <w:pPr>
              <w:pStyle w:val="rvps2"/>
              <w:shd w:val="clear" w:color="auto" w:fill="FFFFFF"/>
              <w:spacing w:before="0" w:after="0"/>
              <w:jc w:val="both"/>
              <w:rPr>
                <w:lang w:val="uk-UA"/>
              </w:rPr>
            </w:pPr>
            <w:r w:rsidRPr="004C5A7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CC780E" w:rsidRPr="004C5A76" w:rsidRDefault="00CC780E" w:rsidP="004C5A76">
            <w:pPr>
              <w:pStyle w:val="rvps2"/>
              <w:shd w:val="clear" w:color="auto" w:fill="FFFFFF"/>
              <w:spacing w:before="0" w:after="0"/>
              <w:jc w:val="both"/>
              <w:rPr>
                <w:lang w:val="uk-UA"/>
              </w:rPr>
            </w:pPr>
            <w:r w:rsidRPr="004C5A7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CC780E" w:rsidRPr="004C5A76" w:rsidRDefault="00CC780E" w:rsidP="004C5A76">
            <w:pPr>
              <w:pStyle w:val="rvps2"/>
              <w:shd w:val="clear" w:color="auto" w:fill="FFFFFF"/>
              <w:spacing w:before="0" w:after="0"/>
              <w:jc w:val="both"/>
              <w:rPr>
                <w:lang w:val="uk-UA"/>
              </w:rPr>
            </w:pPr>
            <w:r w:rsidRPr="004C5A7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CC780E" w:rsidRPr="004C5A76" w:rsidRDefault="00CC780E" w:rsidP="004C5A76">
            <w:pPr>
              <w:pStyle w:val="rvps2"/>
              <w:shd w:val="clear" w:color="auto" w:fill="FFFFFF"/>
              <w:spacing w:before="0" w:after="0"/>
              <w:jc w:val="both"/>
              <w:rPr>
                <w:lang w:val="uk-UA"/>
              </w:rPr>
            </w:pPr>
            <w:r w:rsidRPr="004C5A76">
              <w:rPr>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CC780E" w:rsidRPr="004C5A76" w:rsidRDefault="00CC780E" w:rsidP="004C5A76">
            <w:pPr>
              <w:pStyle w:val="rvps2"/>
              <w:shd w:val="clear" w:color="auto" w:fill="FFFFFF"/>
              <w:spacing w:before="0" w:after="0"/>
              <w:jc w:val="both"/>
              <w:rPr>
                <w:lang w:val="uk-UA"/>
              </w:rPr>
            </w:pPr>
            <w:r w:rsidRPr="004C5A76">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C5A76">
              <w:rPr>
                <w:lang w:val="uk-UA"/>
              </w:rPr>
              <w:t>закупівель</w:t>
            </w:r>
            <w:proofErr w:type="spellEnd"/>
            <w:r w:rsidRPr="004C5A76">
              <w:rPr>
                <w:lang w:val="uk-UA"/>
              </w:rPr>
              <w:t xml:space="preserve"> товарів, робіт і послуг згідно із Законом України "Про санкції";</w:t>
            </w:r>
          </w:p>
          <w:p w14:paraId="54078C63" w14:textId="77777777" w:rsidR="00CC780E" w:rsidRPr="004C5A76" w:rsidRDefault="00CC780E" w:rsidP="004C5A76">
            <w:pPr>
              <w:pStyle w:val="rvps2"/>
              <w:shd w:val="clear" w:color="auto" w:fill="FFFFFF"/>
              <w:spacing w:before="0" w:after="0"/>
              <w:jc w:val="both"/>
              <w:rPr>
                <w:lang w:val="uk-UA"/>
              </w:rPr>
            </w:pPr>
            <w:r w:rsidRPr="004C5A7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29B68783" w:rsidR="00CC780E" w:rsidRPr="004C5A76" w:rsidRDefault="00CC780E" w:rsidP="004C5A76">
            <w:pPr>
              <w:pStyle w:val="rvps2"/>
              <w:shd w:val="clear" w:color="auto" w:fill="FFFFFF"/>
              <w:spacing w:before="0" w:after="0"/>
              <w:jc w:val="both"/>
              <w:rPr>
                <w:lang w:val="uk-UA"/>
              </w:rPr>
            </w:pPr>
            <w:r w:rsidRPr="004C5A76">
              <w:rPr>
                <w:lang w:val="uk-UA"/>
              </w:rPr>
              <w:t xml:space="preserve">3.5.2.2. </w:t>
            </w:r>
            <w:r w:rsidRPr="004C5A76">
              <w:rPr>
                <w:b/>
                <w:lang w:val="uk-UA"/>
              </w:rPr>
              <w:t xml:space="preserve">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w:t>
            </w:r>
            <w:proofErr w:type="spellStart"/>
            <w:r w:rsidRPr="004C5A76">
              <w:rPr>
                <w:b/>
                <w:lang w:val="uk-UA"/>
              </w:rPr>
              <w:t>закупівель</w:t>
            </w:r>
            <w:proofErr w:type="spellEnd"/>
            <w:r w:rsidRPr="004C5A76">
              <w:rPr>
                <w:b/>
                <w:lang w:val="uk-UA"/>
              </w:rPr>
              <w:t xml:space="preserve"> під час подання тендерної пропозиції.</w:t>
            </w:r>
          </w:p>
          <w:p w14:paraId="13688472" w14:textId="73E7F702" w:rsidR="00CC780E" w:rsidRPr="004C5A76" w:rsidRDefault="00CC780E" w:rsidP="004C5A76">
            <w:pPr>
              <w:pStyle w:val="rvps2"/>
              <w:shd w:val="clear" w:color="auto" w:fill="FFFFFF"/>
              <w:spacing w:before="0" w:after="0"/>
              <w:jc w:val="both"/>
              <w:rPr>
                <w:b/>
                <w:lang w:val="uk-UA"/>
              </w:rPr>
            </w:pPr>
            <w:r w:rsidRPr="004C5A76">
              <w:rPr>
                <w:lang w:val="uk-UA"/>
              </w:rPr>
              <w:t xml:space="preserve">3.5.3. </w:t>
            </w:r>
            <w:r w:rsidRPr="004C5A76">
              <w:rPr>
                <w:b/>
                <w:lang w:val="uk-UA"/>
              </w:rPr>
              <w:t xml:space="preserve">У зв’язку із можливістю відсутності технічної реалізації в електронній системі </w:t>
            </w:r>
            <w:proofErr w:type="spellStart"/>
            <w:r w:rsidRPr="004C5A76">
              <w:rPr>
                <w:b/>
                <w:lang w:val="uk-UA"/>
              </w:rPr>
              <w:t>закупівель</w:t>
            </w:r>
            <w:proofErr w:type="spellEnd"/>
            <w:r w:rsidRPr="004C5A76">
              <w:rPr>
                <w:b/>
                <w:lang w:val="uk-UA"/>
              </w:rPr>
              <w:t xml:space="preserve">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CC780E" w:rsidRPr="004C5A76" w:rsidRDefault="00CC780E" w:rsidP="004C5A76">
            <w:pPr>
              <w:pStyle w:val="rvps2"/>
              <w:shd w:val="clear" w:color="auto" w:fill="FFFFFF"/>
              <w:spacing w:before="0" w:after="0"/>
              <w:jc w:val="both"/>
              <w:rPr>
                <w:shd w:val="clear" w:color="auto" w:fill="FFFFFF"/>
                <w:lang w:val="uk-UA"/>
              </w:rPr>
            </w:pPr>
            <w:r w:rsidRPr="004C5A76">
              <w:rPr>
                <w:lang w:val="uk-UA"/>
              </w:rPr>
              <w:t xml:space="preserve">3.5.4. Переможець процедури закупівлі у строк, що не перевищує чотири дні з дати оприлюднення в електронній системі </w:t>
            </w:r>
            <w:proofErr w:type="spellStart"/>
            <w:r w:rsidRPr="004C5A76">
              <w:rPr>
                <w:lang w:val="uk-UA"/>
              </w:rPr>
              <w:t>закупівель</w:t>
            </w:r>
            <w:proofErr w:type="spellEnd"/>
            <w:r w:rsidRPr="004C5A7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5A76">
              <w:rPr>
                <w:lang w:val="uk-UA"/>
              </w:rPr>
              <w:t>закупівель</w:t>
            </w:r>
            <w:proofErr w:type="spellEnd"/>
            <w:r w:rsidRPr="004C5A76">
              <w:rPr>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C5A76">
              <w:rPr>
                <w:lang w:val="uk-UA"/>
              </w:rPr>
              <w:t>закупівель</w:t>
            </w:r>
            <w:proofErr w:type="spellEnd"/>
            <w:r w:rsidRPr="004C5A76">
              <w:rPr>
                <w:lang w:val="uk-UA"/>
              </w:rPr>
              <w:t>,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4C5A76">
              <w:rPr>
                <w:shd w:val="clear" w:color="auto" w:fill="FFFFFF"/>
                <w:lang w:val="uk-UA"/>
              </w:rPr>
              <w:t>:</w:t>
            </w:r>
          </w:p>
          <w:p w14:paraId="7EF09A1A" w14:textId="43B8AEEB" w:rsidR="00CC780E" w:rsidRPr="004C5A76" w:rsidRDefault="00CC780E" w:rsidP="004C5A76">
            <w:pPr>
              <w:pStyle w:val="rvps2"/>
              <w:shd w:val="clear" w:color="auto" w:fill="FFFFFF"/>
              <w:spacing w:before="0" w:after="0"/>
              <w:jc w:val="both"/>
              <w:rPr>
                <w:shd w:val="clear" w:color="auto" w:fill="FFFFFF"/>
                <w:lang w:val="uk-UA"/>
              </w:rPr>
            </w:pPr>
            <w:r w:rsidRPr="004C5A76">
              <w:rPr>
                <w:b/>
                <w:bCs/>
                <w:shd w:val="clear" w:color="auto" w:fill="FFFFFF"/>
                <w:lang w:val="uk-UA"/>
              </w:rPr>
              <w:t>1) по пункту 3 частини першої ст.17 Закону України «Про публічні закупівлі</w:t>
            </w:r>
            <w:r w:rsidRPr="004C5A76">
              <w:rPr>
                <w:shd w:val="clear" w:color="auto" w:fill="FFFFFF"/>
                <w:lang w:val="uk-UA"/>
              </w:rPr>
              <w:t>:</w:t>
            </w:r>
          </w:p>
          <w:p w14:paraId="6F54D65F" w14:textId="4CA2D2CC" w:rsidR="00CC780E" w:rsidRPr="004C5A76" w:rsidRDefault="00CC780E" w:rsidP="004C5A76">
            <w:pPr>
              <w:pStyle w:val="rvps2"/>
              <w:shd w:val="clear" w:color="auto" w:fill="FFFFFF"/>
              <w:spacing w:before="0" w:after="0"/>
              <w:jc w:val="both"/>
              <w:rPr>
                <w:shd w:val="clear" w:color="auto" w:fill="FFFFFF"/>
                <w:lang w:val="uk-UA"/>
              </w:rPr>
            </w:pPr>
            <w:r w:rsidRPr="004C5A76">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CC780E" w:rsidRPr="004C5A76" w:rsidRDefault="00CC780E" w:rsidP="004C5A76">
            <w:pPr>
              <w:pStyle w:val="rvps2"/>
              <w:shd w:val="clear" w:color="auto" w:fill="FFFFFF"/>
              <w:spacing w:before="0" w:after="0"/>
              <w:jc w:val="both"/>
              <w:rPr>
                <w:shd w:val="clear" w:color="auto" w:fill="FFFFFF"/>
                <w:lang w:val="uk-UA"/>
              </w:rPr>
            </w:pPr>
            <w:r w:rsidRPr="004C5A76">
              <w:rPr>
                <w:b/>
                <w:bCs/>
                <w:shd w:val="clear" w:color="auto" w:fill="FFFFFF"/>
                <w:lang w:val="uk-UA"/>
              </w:rPr>
              <w:t>2) по пунктах 5, 6 частини першої ст.17 Закону України «Про публічні закупівлі</w:t>
            </w:r>
            <w:r w:rsidRPr="004C5A76">
              <w:rPr>
                <w:shd w:val="clear" w:color="auto" w:fill="FFFFFF"/>
                <w:lang w:val="uk-UA"/>
              </w:rPr>
              <w:t>:</w:t>
            </w:r>
          </w:p>
          <w:p w14:paraId="32DA23E3" w14:textId="731D8907" w:rsidR="00CC780E" w:rsidRPr="004C5A76" w:rsidRDefault="00CC780E" w:rsidP="004C5A76">
            <w:pPr>
              <w:pStyle w:val="rvps2"/>
              <w:shd w:val="clear" w:color="auto" w:fill="FFFFFF"/>
              <w:spacing w:before="0" w:after="0"/>
              <w:jc w:val="both"/>
              <w:rPr>
                <w:shd w:val="clear" w:color="auto" w:fill="FFFFFF"/>
                <w:lang w:val="uk-UA"/>
              </w:rPr>
            </w:pPr>
            <w:r w:rsidRPr="004C5A76">
              <w:rPr>
                <w:shd w:val="clear" w:color="auto" w:fill="FFFFFF"/>
                <w:lang w:val="uk-UA"/>
              </w:rPr>
              <w:t xml:space="preserve">- витяг </w:t>
            </w:r>
            <w:r w:rsidRPr="004C5A7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C5A76">
              <w:rPr>
                <w:bCs/>
                <w:lang w:val="uk-UA"/>
              </w:rPr>
              <w:t>, який підтверджує відсутність судимості або обмежень, передбачених кримінальним процесуальним законодавством України</w:t>
            </w:r>
            <w:r w:rsidRPr="004C5A76">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4C5A76">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CC780E" w:rsidRPr="004C5A76" w:rsidRDefault="00CC780E" w:rsidP="004C5A76">
            <w:pPr>
              <w:pStyle w:val="rvps2"/>
              <w:shd w:val="clear" w:color="auto" w:fill="FFFFFF"/>
              <w:spacing w:before="0" w:after="0"/>
              <w:jc w:val="both"/>
              <w:rPr>
                <w:lang w:val="uk-UA"/>
              </w:rPr>
            </w:pPr>
            <w:r w:rsidRPr="004C5A76">
              <w:rPr>
                <w:b/>
                <w:bCs/>
                <w:shd w:val="clear" w:color="auto" w:fill="FFFFFF"/>
                <w:lang w:val="uk-UA"/>
              </w:rPr>
              <w:t>3) по пункту 12 частини першої ст.17 Закону України «Про публічні закупівлі</w:t>
            </w:r>
            <w:r w:rsidRPr="004C5A76">
              <w:rPr>
                <w:shd w:val="clear" w:color="auto" w:fill="FFFFFF"/>
                <w:lang w:val="uk-UA"/>
              </w:rPr>
              <w:t>:</w:t>
            </w:r>
          </w:p>
          <w:p w14:paraId="36A071E3" w14:textId="6C5045C7" w:rsidR="00CC780E" w:rsidRPr="004C5A76" w:rsidRDefault="00CC780E" w:rsidP="004C5A76">
            <w:pPr>
              <w:pStyle w:val="rvps2"/>
              <w:shd w:val="clear" w:color="auto" w:fill="FFFFFF"/>
              <w:spacing w:before="0" w:after="0"/>
              <w:jc w:val="both"/>
              <w:rPr>
                <w:shd w:val="clear" w:color="auto" w:fill="FFFFFF"/>
                <w:lang w:val="uk-UA"/>
              </w:rPr>
            </w:pPr>
            <w:r w:rsidRPr="004C5A76">
              <w:rPr>
                <w:shd w:val="clear" w:color="auto" w:fill="FFFFFF"/>
                <w:lang w:val="uk-UA"/>
              </w:rPr>
              <w:t xml:space="preserve">- витяг </w:t>
            </w:r>
            <w:r w:rsidRPr="004C5A7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C5A76">
              <w:rPr>
                <w:bCs/>
                <w:lang w:val="uk-UA"/>
              </w:rPr>
              <w:t>, який підтверджує відсутність судимості або обмежень, передбачених кримінальним процесуальним законодавством України</w:t>
            </w:r>
            <w:r w:rsidRPr="004C5A76">
              <w:rPr>
                <w:b/>
                <w:bCs/>
                <w:lang w:val="uk-UA"/>
              </w:rPr>
              <w:t xml:space="preserve">. Витяг має бути виданим не більше </w:t>
            </w:r>
            <w:r w:rsidRPr="004C5A76">
              <w:rPr>
                <w:b/>
                <w:bCs/>
                <w:lang w:val="uk-UA"/>
              </w:rPr>
              <w:lastRenderedPageBreak/>
              <w:t xml:space="preserve">одного місяця відносно дати обрання учасника переможцем закупівлі або після такої дати. </w:t>
            </w:r>
            <w:r w:rsidRPr="004C5A76">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CC780E" w:rsidRPr="004C5A76" w:rsidRDefault="00CC780E" w:rsidP="004C5A76">
            <w:pPr>
              <w:pStyle w:val="rvps2"/>
              <w:shd w:val="clear" w:color="auto" w:fill="FFFFFF"/>
              <w:suppressAutoHyphens w:val="0"/>
              <w:spacing w:before="0" w:after="0"/>
              <w:jc w:val="both"/>
              <w:rPr>
                <w:shd w:val="clear" w:color="auto" w:fill="FFFFFF"/>
                <w:lang w:val="uk-UA"/>
              </w:rPr>
            </w:pPr>
            <w:r w:rsidRPr="004C5A76">
              <w:rPr>
                <w:shd w:val="clear" w:color="auto" w:fill="FFFFFF"/>
                <w:lang w:val="uk-UA"/>
              </w:rPr>
              <w:t xml:space="preserve">- </w:t>
            </w:r>
            <w:r w:rsidRPr="004C5A76">
              <w:rPr>
                <w:bCs/>
                <w:lang w:val="uk-UA"/>
              </w:rPr>
              <w:t>довідка,</w:t>
            </w:r>
            <w:r w:rsidRPr="004C5A76">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CC780E" w:rsidRPr="004C5A76" w:rsidRDefault="00CC780E" w:rsidP="004C5A76">
            <w:pPr>
              <w:pStyle w:val="rvps2"/>
              <w:shd w:val="clear" w:color="auto" w:fill="FFFFFF"/>
              <w:spacing w:before="0" w:after="0"/>
              <w:jc w:val="both"/>
              <w:rPr>
                <w:lang w:val="uk-UA"/>
              </w:rPr>
            </w:pPr>
            <w:r w:rsidRPr="004C5A76">
              <w:rPr>
                <w:b/>
                <w:bCs/>
                <w:shd w:val="clear" w:color="auto" w:fill="FFFFFF"/>
                <w:lang w:val="uk-UA"/>
              </w:rPr>
              <w:t>4) по частині другій ст.17 Закону України «Про публічні закупівлі</w:t>
            </w:r>
            <w:r w:rsidRPr="004C5A76">
              <w:rPr>
                <w:shd w:val="clear" w:color="auto" w:fill="FFFFFF"/>
                <w:lang w:val="uk-UA"/>
              </w:rPr>
              <w:t>:</w:t>
            </w:r>
          </w:p>
          <w:p w14:paraId="55D38C77" w14:textId="77777777" w:rsidR="00CC780E" w:rsidRPr="004C5A76" w:rsidRDefault="00CC780E" w:rsidP="004C5A76">
            <w:pPr>
              <w:pStyle w:val="rvps2"/>
              <w:shd w:val="clear" w:color="auto" w:fill="FFFFFF"/>
              <w:suppressAutoHyphens w:val="0"/>
              <w:spacing w:before="0" w:after="0"/>
              <w:jc w:val="both"/>
              <w:rPr>
                <w:lang w:val="uk-UA"/>
              </w:rPr>
            </w:pPr>
            <w:r w:rsidRPr="004C5A76">
              <w:rPr>
                <w:b/>
                <w:lang w:val="uk-UA"/>
              </w:rPr>
              <w:t xml:space="preserve">- </w:t>
            </w:r>
            <w:r w:rsidRPr="004C5A76">
              <w:rPr>
                <w:bCs/>
                <w:lang w:val="uk-UA"/>
              </w:rPr>
              <w:t>довідка,</w:t>
            </w:r>
            <w:r w:rsidRPr="004C5A76">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CC780E" w:rsidRPr="004C5A76" w:rsidRDefault="00CC780E" w:rsidP="004C5A76">
            <w:pPr>
              <w:pStyle w:val="rvps2"/>
              <w:shd w:val="clear" w:color="auto" w:fill="FFFFFF"/>
              <w:spacing w:before="0" w:after="0"/>
              <w:jc w:val="both"/>
              <w:rPr>
                <w:lang w:val="uk-UA"/>
              </w:rPr>
            </w:pPr>
            <w:r w:rsidRPr="004C5A76">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EE2FC37" w:rsidR="00CC780E" w:rsidRPr="004C5A76" w:rsidRDefault="00CC780E" w:rsidP="004C5A76">
            <w:pPr>
              <w:pStyle w:val="rvps2"/>
              <w:shd w:val="clear" w:color="auto" w:fill="FFFFFF"/>
              <w:spacing w:before="0" w:after="0"/>
              <w:jc w:val="both"/>
              <w:rPr>
                <w:lang w:val="uk-UA"/>
              </w:rPr>
            </w:pPr>
            <w:r w:rsidRPr="004C5A76">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A49C499" w14:textId="0BFC3B88" w:rsidR="00CC780E" w:rsidRPr="004C5A76" w:rsidRDefault="00CC780E" w:rsidP="004C5A76">
            <w:pPr>
              <w:tabs>
                <w:tab w:val="left" w:pos="1080"/>
                <w:tab w:val="left" w:pos="10381"/>
              </w:tabs>
              <w:jc w:val="both"/>
              <w:rPr>
                <w:rFonts w:ascii="Times New Roman" w:hAnsi="Times New Roman" w:cs="Times New Roman"/>
                <w:lang w:val="uk-UA"/>
              </w:rPr>
            </w:pPr>
            <w:r w:rsidRPr="004C5A76">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0781A739" w:rsidR="00CC780E" w:rsidRPr="004C5A76" w:rsidRDefault="00CC780E" w:rsidP="004C5A76">
            <w:pPr>
              <w:tabs>
                <w:tab w:val="left" w:pos="1080"/>
                <w:tab w:val="left" w:pos="10381"/>
              </w:tabs>
              <w:jc w:val="both"/>
              <w:rPr>
                <w:rFonts w:ascii="Times New Roman" w:hAnsi="Times New Roman" w:cs="Times New Roman"/>
                <w:lang w:val="uk-UA"/>
              </w:rPr>
            </w:pPr>
            <w:r w:rsidRPr="004C5A76">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057EE93" w:rsidR="00607F7B" w:rsidRPr="004C5A76" w:rsidRDefault="00CC780E" w:rsidP="004C5A76">
            <w:pPr>
              <w:tabs>
                <w:tab w:val="left" w:pos="1080"/>
                <w:tab w:val="left" w:pos="10381"/>
              </w:tabs>
              <w:jc w:val="both"/>
              <w:rPr>
                <w:rFonts w:ascii="Times New Roman" w:hAnsi="Times New Roman" w:cs="Times New Roman"/>
                <w:lang w:val="uk-UA"/>
              </w:rPr>
            </w:pPr>
            <w:r w:rsidRPr="004C5A76">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70497" w:rsidRPr="005749DD"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CC780E" w:rsidRPr="004C5A76" w:rsidRDefault="00CC780E" w:rsidP="004C5A76">
            <w:pPr>
              <w:pStyle w:val="a4"/>
              <w:spacing w:after="0"/>
              <w:rPr>
                <w:rFonts w:ascii="Times New Roman" w:hAnsi="Times New Roman" w:cs="Times New Roman"/>
                <w:lang w:val="uk-UA"/>
              </w:rPr>
            </w:pPr>
            <w:r w:rsidRPr="004C5A7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BE53331" w14:textId="7FD376FF" w:rsidR="00A11DE6" w:rsidRPr="004C5A76" w:rsidRDefault="00CC780E" w:rsidP="004C5A76">
            <w:pPr>
              <w:shd w:val="clear" w:color="auto" w:fill="FFFFFF"/>
              <w:jc w:val="both"/>
              <w:textAlignment w:val="baseline"/>
              <w:rPr>
                <w:rFonts w:ascii="Times New Roman" w:hAnsi="Times New Roman" w:cs="Times New Roman"/>
                <w:b/>
                <w:bCs/>
                <w:lang w:val="uk-UA"/>
              </w:rPr>
            </w:pPr>
            <w:r w:rsidRPr="004C5A76">
              <w:rPr>
                <w:rFonts w:ascii="Times New Roman" w:hAnsi="Times New Roman" w:cs="Times New Roman"/>
                <w:lang w:val="uk-UA"/>
              </w:rPr>
              <w:t xml:space="preserve">3.6.1. Предмет закупівлі: </w:t>
            </w:r>
            <w:r w:rsidR="008A4513" w:rsidRPr="004C5A76">
              <w:rPr>
                <w:rFonts w:ascii="Times New Roman" w:hAnsi="Times New Roman" w:cs="Times New Roman"/>
                <w:b/>
                <w:lang w:val="uk-UA"/>
              </w:rPr>
              <w:t xml:space="preserve">(Витратні матеріали для проведення процедур гемодіалізу, витратні матеріали для проведення </w:t>
            </w:r>
            <w:proofErr w:type="spellStart"/>
            <w:r w:rsidR="008A4513" w:rsidRPr="004C5A76">
              <w:rPr>
                <w:rFonts w:ascii="Times New Roman" w:hAnsi="Times New Roman" w:cs="Times New Roman"/>
                <w:b/>
                <w:lang w:val="uk-UA"/>
              </w:rPr>
              <w:t>гемоперфузії</w:t>
            </w:r>
            <w:proofErr w:type="spellEnd"/>
            <w:r w:rsidR="008A4513" w:rsidRPr="004C5A76">
              <w:rPr>
                <w:rFonts w:ascii="Times New Roman" w:hAnsi="Times New Roman" w:cs="Times New Roman"/>
                <w:b/>
                <w:lang w:val="uk-UA"/>
              </w:rPr>
              <w:t>) «код ДК 021:2015: 33180000-5 — Апаратура для підтримування фізіологічних функцій організму»</w:t>
            </w:r>
            <w:r w:rsidR="008A4513" w:rsidRPr="004C5A76">
              <w:rPr>
                <w:rFonts w:ascii="Times New Roman" w:hAnsi="Times New Roman" w:cs="Times New Roman"/>
                <w:b/>
                <w:bCs/>
                <w:lang w:val="uk-UA"/>
              </w:rPr>
              <w:t>.</w:t>
            </w:r>
          </w:p>
          <w:p w14:paraId="76DC9FE4" w14:textId="62E9A9BA" w:rsidR="00CC780E" w:rsidRPr="004C5A76" w:rsidRDefault="00CC780E" w:rsidP="004C5A76">
            <w:pPr>
              <w:tabs>
                <w:tab w:val="left" w:pos="711"/>
                <w:tab w:val="left" w:pos="10381"/>
              </w:tabs>
              <w:jc w:val="both"/>
              <w:rPr>
                <w:rFonts w:ascii="Times New Roman" w:hAnsi="Times New Roman" w:cs="Times New Roman"/>
                <w:bCs/>
                <w:lang w:val="uk-UA"/>
              </w:rPr>
            </w:pPr>
            <w:r w:rsidRPr="004C5A76">
              <w:rPr>
                <w:rFonts w:ascii="Times New Roman" w:hAnsi="Times New Roman" w:cs="Times New Roman"/>
                <w:spacing w:val="1"/>
                <w:lang w:val="uk-UA"/>
              </w:rPr>
              <w:t>3.6.2.</w:t>
            </w:r>
            <w:r w:rsidRPr="004C5A76">
              <w:rPr>
                <w:rFonts w:ascii="Times New Roman" w:hAnsi="Times New Roman" w:cs="Times New Roman"/>
                <w:lang w:val="uk-UA" w:eastAsia="uk-UA"/>
              </w:rPr>
              <w:t xml:space="preserve"> </w:t>
            </w:r>
            <w:r w:rsidRPr="004C5A76">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r w:rsidRPr="004C5A76">
              <w:rPr>
                <w:rFonts w:ascii="Times New Roman" w:hAnsi="Times New Roman" w:cs="Times New Roman"/>
                <w:bCs/>
                <w:lang w:val="uk-UA"/>
              </w:rPr>
              <w:t xml:space="preserve"> </w:t>
            </w:r>
          </w:p>
          <w:p w14:paraId="354D624D" w14:textId="77777777" w:rsidR="00CC780E" w:rsidRDefault="00CC780E" w:rsidP="004C5A76">
            <w:pPr>
              <w:pStyle w:val="a9"/>
              <w:ind w:left="0" w:right="118"/>
              <w:jc w:val="both"/>
              <w:rPr>
                <w:bCs/>
              </w:rPr>
            </w:pPr>
            <w:r w:rsidRPr="004C5A76">
              <w:rPr>
                <w:bCs/>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00607F7B">
              <w:rPr>
                <w:bCs/>
              </w:rPr>
              <w:t>у значенні «…. «або еквівалент»</w:t>
            </w:r>
            <w:r w:rsidRPr="004C5A76">
              <w:rPr>
                <w:bCs/>
              </w:rPr>
              <w:t>.</w:t>
            </w:r>
          </w:p>
          <w:p w14:paraId="1C2D0E34" w14:textId="03538DAE" w:rsidR="00607F7B" w:rsidRPr="004C5A76" w:rsidRDefault="00607F7B" w:rsidP="00607F7B">
            <w:pPr>
              <w:pStyle w:val="a9"/>
              <w:ind w:left="0" w:right="118"/>
              <w:jc w:val="both"/>
              <w:rPr>
                <w:bCs/>
              </w:rPr>
            </w:pPr>
            <w:r>
              <w:rPr>
                <w:bCs/>
              </w:rPr>
              <w:t xml:space="preserve">3.6.4. </w:t>
            </w:r>
            <w:r w:rsidRPr="009B179C">
              <w:rPr>
                <w:b/>
              </w:rPr>
              <w:t xml:space="preserve">Учасник-переможець закупівлі </w:t>
            </w:r>
            <w:r w:rsidRPr="00297F07">
              <w:rPr>
                <w:b/>
                <w:shd w:val="clear" w:color="auto" w:fill="FFFFFF"/>
              </w:rPr>
              <w:t xml:space="preserve">у строк, що не перевищує </w:t>
            </w:r>
            <w:r>
              <w:rPr>
                <w:b/>
                <w:shd w:val="clear" w:color="auto" w:fill="FFFFFF"/>
              </w:rPr>
              <w:t>чотирьох</w:t>
            </w:r>
            <w:r w:rsidRPr="00297F07">
              <w:rPr>
                <w:b/>
                <w:shd w:val="clear" w:color="auto" w:fill="FFFFFF"/>
              </w:rPr>
              <w:t xml:space="preserve"> днів </w:t>
            </w:r>
            <w:r>
              <w:rPr>
                <w:b/>
                <w:shd w:val="clear" w:color="auto" w:fill="FFFFFF"/>
              </w:rPr>
              <w:t xml:space="preserve">з </w:t>
            </w:r>
            <w:r w:rsidRPr="00607F7B">
              <w:rPr>
                <w:b/>
                <w:shd w:val="clear" w:color="auto" w:fill="FFFFFF"/>
              </w:rPr>
              <w:t xml:space="preserve">дати оприлюднення в електронній системі </w:t>
            </w:r>
            <w:proofErr w:type="spellStart"/>
            <w:r w:rsidRPr="00607F7B">
              <w:rPr>
                <w:b/>
                <w:shd w:val="clear" w:color="auto" w:fill="FFFFFF"/>
              </w:rPr>
              <w:t>закупівель</w:t>
            </w:r>
            <w:proofErr w:type="spellEnd"/>
            <w:r w:rsidRPr="00607F7B">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07F7B">
              <w:rPr>
                <w:b/>
                <w:shd w:val="clear" w:color="auto" w:fill="FFFFFF"/>
              </w:rPr>
              <w:t>закупівель</w:t>
            </w:r>
            <w:proofErr w:type="spellEnd"/>
            <w:r w:rsidRPr="00607F7B">
              <w:rPr>
                <w:b/>
                <w:shd w:val="clear" w:color="auto" w:fill="FFFFFF"/>
              </w:rPr>
              <w:t xml:space="preserve"> </w:t>
            </w:r>
            <w:r w:rsidR="004A7080">
              <w:rPr>
                <w:b/>
                <w:shd w:val="clear" w:color="auto" w:fill="FFFFFF"/>
              </w:rPr>
              <w:t>заповненої цінової пропозиції</w:t>
            </w:r>
            <w:r w:rsidRPr="00297F07">
              <w:rPr>
                <w:b/>
                <w:shd w:val="clear" w:color="auto" w:fill="FFFFFF"/>
              </w:rPr>
              <w:t xml:space="preserve"> по лотах згідно Додатку 3 до тендерної документації.</w:t>
            </w:r>
          </w:p>
        </w:tc>
      </w:tr>
      <w:tr w:rsidR="00370497" w:rsidRPr="004C5A76"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CC780E" w:rsidRPr="004C5A76" w:rsidRDefault="00CC780E" w:rsidP="004C5A76">
            <w:pPr>
              <w:pStyle w:val="a4"/>
              <w:spacing w:after="0"/>
              <w:rPr>
                <w:rFonts w:ascii="Times New Roman" w:hAnsi="Times New Roman" w:cs="Times New Roman"/>
                <w:b/>
                <w:lang w:val="uk-UA"/>
              </w:rPr>
            </w:pPr>
            <w:r w:rsidRPr="004C5A76">
              <w:rPr>
                <w:rFonts w:ascii="Times New Roman" w:hAnsi="Times New Roman" w:cs="Times New Roman"/>
                <w:b/>
                <w:bCs/>
                <w:lang w:val="uk-UA"/>
              </w:rPr>
              <w:t xml:space="preserve">7. </w:t>
            </w:r>
            <w:r w:rsidRPr="004C5A76">
              <w:rPr>
                <w:rFonts w:ascii="Times New Roman" w:hAnsi="Times New Roman" w:cs="Times New Roman"/>
                <w:b/>
                <w:lang w:val="uk-UA"/>
              </w:rPr>
              <w:t>Інформація про субпідрядника/</w:t>
            </w:r>
          </w:p>
          <w:p w14:paraId="433A4468" w14:textId="77777777" w:rsidR="00CC780E" w:rsidRPr="004C5A76" w:rsidRDefault="00CC780E" w:rsidP="004C5A76">
            <w:pPr>
              <w:pStyle w:val="a4"/>
              <w:spacing w:after="0"/>
              <w:rPr>
                <w:rFonts w:ascii="Times New Roman" w:hAnsi="Times New Roman" w:cs="Times New Roman"/>
                <w:lang w:val="uk-UA"/>
              </w:rPr>
            </w:pPr>
            <w:r w:rsidRPr="004C5A76">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3.7.1. Не вимагається, оскільки предметом закупівлі є товар.</w:t>
            </w:r>
          </w:p>
        </w:tc>
      </w:tr>
      <w:tr w:rsidR="00370497" w:rsidRPr="005749DD"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CC780E" w:rsidRPr="004C5A76" w:rsidRDefault="00CC780E" w:rsidP="004C5A76">
            <w:pPr>
              <w:pStyle w:val="a4"/>
              <w:spacing w:after="0"/>
              <w:jc w:val="both"/>
              <w:rPr>
                <w:rFonts w:ascii="Times New Roman" w:hAnsi="Times New Roman" w:cs="Times New Roman"/>
                <w:lang w:val="uk-UA"/>
              </w:rPr>
            </w:pPr>
            <w:r w:rsidRPr="004C5A76">
              <w:rPr>
                <w:rFonts w:ascii="Times New Roman" w:hAnsi="Times New Roman" w:cs="Times New Roman"/>
                <w:b/>
                <w:bCs/>
                <w:lang w:val="uk-UA"/>
              </w:rPr>
              <w:t xml:space="preserve">8. </w:t>
            </w:r>
            <w:r w:rsidRPr="004C5A76">
              <w:rPr>
                <w:rFonts w:ascii="Times New Roman" w:hAnsi="Times New Roman" w:cs="Times New Roman"/>
                <w:b/>
                <w:lang w:val="uk-UA"/>
              </w:rPr>
              <w:t xml:space="preserve">Унесення змін або </w:t>
            </w:r>
            <w:r w:rsidRPr="004C5A76">
              <w:rPr>
                <w:rFonts w:ascii="Times New Roman" w:hAnsi="Times New Roman" w:cs="Times New Roman"/>
                <w:b/>
                <w:lang w:val="uk-UA"/>
              </w:rPr>
              <w:lastRenderedPageBreak/>
              <w:t>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lastRenderedPageBreak/>
              <w:t xml:space="preserve">3.8.1. Учасник має право </w:t>
            </w:r>
            <w:proofErr w:type="spellStart"/>
            <w:r w:rsidRPr="004C5A76">
              <w:rPr>
                <w:rFonts w:ascii="Times New Roman" w:hAnsi="Times New Roman" w:cs="Times New Roman"/>
                <w:lang w:val="uk-UA"/>
              </w:rPr>
              <w:t>внести</w:t>
            </w:r>
            <w:proofErr w:type="spellEnd"/>
            <w:r w:rsidRPr="004C5A76">
              <w:rPr>
                <w:rFonts w:ascii="Times New Roman" w:hAnsi="Times New Roman" w:cs="Times New Roman"/>
                <w:lang w:val="uk-UA"/>
              </w:rPr>
              <w:t xml:space="preserve"> зміни або відкликати свою тендерну </w:t>
            </w:r>
            <w:r w:rsidRPr="004C5A76">
              <w:rPr>
                <w:rFonts w:ascii="Times New Roman" w:hAnsi="Times New Roman" w:cs="Times New Roman"/>
                <w:lang w:val="uk-UA"/>
              </w:rPr>
              <w:lastRenderedPageBreak/>
              <w:t xml:space="preserve">пропозицію до закінчення строку її подання без втрати свого забезпечення тендерної пропозиції. </w:t>
            </w:r>
          </w:p>
          <w:p w14:paraId="4E1AAACF"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4C5A76">
              <w:rPr>
                <w:rFonts w:ascii="Times New Roman" w:hAnsi="Times New Roman" w:cs="Times New Roman"/>
                <w:lang w:val="uk-UA"/>
              </w:rPr>
              <w:t>закупівель</w:t>
            </w:r>
            <w:proofErr w:type="spellEnd"/>
            <w:r w:rsidRPr="004C5A76">
              <w:rPr>
                <w:rFonts w:ascii="Times New Roman" w:hAnsi="Times New Roman" w:cs="Times New Roman"/>
                <w:lang w:val="uk-UA"/>
              </w:rPr>
              <w:t xml:space="preserve"> до закінчення строку подання тендерних пропозицій</w:t>
            </w:r>
          </w:p>
        </w:tc>
      </w:tr>
      <w:tr w:rsidR="00370497" w:rsidRPr="004C5A76"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CC780E" w:rsidRPr="004C5A76" w:rsidRDefault="00CC780E" w:rsidP="004C5A76">
            <w:pPr>
              <w:pStyle w:val="a6"/>
              <w:spacing w:before="0" w:after="0"/>
              <w:jc w:val="center"/>
              <w:rPr>
                <w:lang w:val="uk-UA"/>
              </w:rPr>
            </w:pPr>
            <w:r w:rsidRPr="004C5A76">
              <w:rPr>
                <w:lang w:val="uk-UA"/>
              </w:rPr>
              <w:lastRenderedPageBreak/>
              <w:t> </w:t>
            </w:r>
            <w:r w:rsidRPr="004C5A76">
              <w:rPr>
                <w:b/>
                <w:bCs/>
                <w:lang w:val="uk-UA"/>
              </w:rPr>
              <w:t>IV. Подання та розкриття тендерних пропозицій</w:t>
            </w:r>
            <w:r w:rsidRPr="004C5A76">
              <w:rPr>
                <w:lang w:val="uk-UA"/>
              </w:rPr>
              <w:t> </w:t>
            </w:r>
          </w:p>
        </w:tc>
      </w:tr>
      <w:tr w:rsidR="00370497" w:rsidRPr="004C5A76"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CC780E" w:rsidRPr="004C5A76" w:rsidRDefault="00CC780E" w:rsidP="004C5A76">
            <w:pPr>
              <w:pStyle w:val="a6"/>
              <w:spacing w:before="0" w:after="0"/>
              <w:jc w:val="both"/>
              <w:rPr>
                <w:lang w:val="uk-UA"/>
              </w:rPr>
            </w:pPr>
            <w:r w:rsidRPr="004C5A7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CC780E" w:rsidRPr="004C5A76" w:rsidRDefault="00CC780E" w:rsidP="004C5A76">
            <w:pPr>
              <w:pStyle w:val="a6"/>
              <w:spacing w:before="0" w:after="0"/>
              <w:jc w:val="both"/>
              <w:rPr>
                <w:lang w:val="uk-UA"/>
              </w:rPr>
            </w:pPr>
            <w:r w:rsidRPr="004C5A76">
              <w:rPr>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C5A76">
              <w:rPr>
                <w:lang w:val="uk-UA"/>
              </w:rPr>
              <w:t>закупівель</w:t>
            </w:r>
            <w:proofErr w:type="spellEnd"/>
            <w:r w:rsidRPr="004C5A76">
              <w:rPr>
                <w:lang w:val="uk-UA"/>
              </w:rPr>
              <w:t>.</w:t>
            </w:r>
          </w:p>
          <w:p w14:paraId="3BF17BF4" w14:textId="748A2E0B" w:rsidR="00CC780E" w:rsidRPr="004C5A76" w:rsidRDefault="00CC780E" w:rsidP="004C5A76">
            <w:pPr>
              <w:pStyle w:val="a6"/>
              <w:spacing w:before="0" w:after="0"/>
              <w:rPr>
                <w:lang w:val="uk-UA"/>
              </w:rPr>
            </w:pPr>
            <w:r w:rsidRPr="004C5A76">
              <w:rPr>
                <w:lang w:val="uk-UA"/>
              </w:rPr>
              <w:t xml:space="preserve">Кінцевий строк подання тендерних пропозицій: </w:t>
            </w:r>
            <w:r w:rsidR="008A4513" w:rsidRPr="004C5A76">
              <w:rPr>
                <w:b/>
                <w:lang w:val="uk-UA"/>
              </w:rPr>
              <w:t>16.01.2023</w:t>
            </w:r>
            <w:r w:rsidRPr="004C5A76">
              <w:rPr>
                <w:b/>
                <w:lang w:val="uk-UA"/>
              </w:rPr>
              <w:t xml:space="preserve"> до 18:00 год.</w:t>
            </w:r>
          </w:p>
          <w:p w14:paraId="3A2D07A6" w14:textId="77777777" w:rsidR="00CC780E" w:rsidRPr="004C5A76" w:rsidRDefault="00CC780E" w:rsidP="004C5A76">
            <w:pPr>
              <w:pStyle w:val="LO-normal1"/>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C8B3422" w14:textId="77777777" w:rsidR="00CC780E" w:rsidRPr="004C5A76" w:rsidRDefault="00CC780E" w:rsidP="004C5A76">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 xml:space="preserve">4.1.3. Електронна система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335BEB79" w14:textId="23C2C816" w:rsidR="00CC780E" w:rsidRPr="004C5A76" w:rsidRDefault="00CC780E" w:rsidP="004C5A76">
            <w:pPr>
              <w:pStyle w:val="LO-normal1"/>
              <w:widowControl w:val="0"/>
              <w:spacing w:line="240" w:lineRule="auto"/>
              <w:ind w:right="113"/>
              <w:jc w:val="both"/>
              <w:rPr>
                <w:rFonts w:ascii="Times New Roman" w:hAnsi="Times New Roman" w:cs="Times New Roman"/>
                <w:color w:val="auto"/>
                <w:lang w:val="uk-UA"/>
              </w:rPr>
            </w:pPr>
            <w:r w:rsidRPr="004C5A76">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приймаються електронною системою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w:t>
            </w:r>
          </w:p>
        </w:tc>
      </w:tr>
      <w:tr w:rsidR="004C5A76" w:rsidRPr="004C5A76" w14:paraId="2407F77D" w14:textId="77777777" w:rsidTr="004C5A76">
        <w:trPr>
          <w:trHeight w:val="5107"/>
        </w:trPr>
        <w:tc>
          <w:tcPr>
            <w:tcW w:w="2619" w:type="dxa"/>
            <w:tcBorders>
              <w:top w:val="single" w:sz="4" w:space="0" w:color="000000"/>
              <w:left w:val="single" w:sz="4" w:space="0" w:color="000000"/>
            </w:tcBorders>
            <w:shd w:val="clear" w:color="auto" w:fill="auto"/>
            <w:vAlign w:val="center"/>
          </w:tcPr>
          <w:p w14:paraId="0FC13F2B" w14:textId="7C2566F2" w:rsidR="004C5A76" w:rsidRPr="004C5A76" w:rsidRDefault="004C5A76" w:rsidP="004C5A76">
            <w:pPr>
              <w:pStyle w:val="a6"/>
              <w:spacing w:before="0" w:after="0"/>
              <w:jc w:val="both"/>
              <w:rPr>
                <w:b/>
                <w:lang w:val="uk-UA"/>
              </w:rPr>
            </w:pPr>
            <w:r w:rsidRPr="004C5A76">
              <w:rPr>
                <w:b/>
                <w:lang w:val="uk-UA"/>
              </w:rPr>
              <w:t>2. Дата та час розкриття тендерної пропозиції</w:t>
            </w:r>
          </w:p>
        </w:tc>
        <w:tc>
          <w:tcPr>
            <w:tcW w:w="8418" w:type="dxa"/>
            <w:gridSpan w:val="2"/>
            <w:tcBorders>
              <w:top w:val="single" w:sz="4" w:space="0" w:color="000000"/>
              <w:left w:val="single" w:sz="4" w:space="0" w:color="000000"/>
              <w:right w:val="single" w:sz="4" w:space="0" w:color="000000"/>
            </w:tcBorders>
            <w:shd w:val="clear" w:color="auto" w:fill="auto"/>
            <w:vAlign w:val="center"/>
          </w:tcPr>
          <w:p w14:paraId="5CF46838" w14:textId="5E274619" w:rsidR="004C5A76" w:rsidRPr="004C5A76" w:rsidRDefault="004C5A76" w:rsidP="004C5A76">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D47066F" w14:textId="77777777" w:rsidR="004C5A76" w:rsidRPr="004C5A76" w:rsidRDefault="004C5A76" w:rsidP="004C5A76">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 xml:space="preserve">4.2.2. Електронною системою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8CECB5B" w14:textId="109061C2" w:rsidR="004C5A76" w:rsidRPr="004C5A76" w:rsidRDefault="004C5A76" w:rsidP="004C5A76">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4.2.3. </w:t>
            </w:r>
            <w:r w:rsidRPr="004C5A76">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C5A76">
              <w:rPr>
                <w:rFonts w:ascii="Times New Roman" w:eastAsia="Times New Roman" w:hAnsi="Times New Roman" w:cs="Times New Roman"/>
                <w:color w:val="auto"/>
                <w:sz w:val="24"/>
                <w:szCs w:val="24"/>
                <w:lang w:val="uk-UA"/>
              </w:rPr>
              <w:t>Держаудитслужба</w:t>
            </w:r>
            <w:proofErr w:type="spellEnd"/>
            <w:r w:rsidRPr="004C5A76">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14:paraId="1AC57436" w14:textId="621544E2" w:rsidR="004C5A76" w:rsidRPr="004C5A76" w:rsidRDefault="004C5A76" w:rsidP="004C5A76">
            <w:pPr>
              <w:pStyle w:val="LO-normal1"/>
              <w:widowControl w:val="0"/>
              <w:tabs>
                <w:tab w:val="left" w:pos="1125"/>
              </w:tabs>
              <w:spacing w:line="240" w:lineRule="auto"/>
              <w:ind w:right="113"/>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4.2.4. </w:t>
            </w:r>
            <w:r w:rsidRPr="004C5A76">
              <w:rPr>
                <w:rFonts w:ascii="Times New Roman" w:eastAsia="Times New Roman" w:hAnsi="Times New Roman" w:cs="Times New Roman"/>
                <w:color w:val="auto"/>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4C5A76">
              <w:rPr>
                <w:rFonts w:ascii="Times New Roman" w:eastAsia="Times New Roman" w:hAnsi="Times New Roman" w:cs="Times New Roman"/>
                <w:color w:val="auto"/>
                <w:sz w:val="24"/>
                <w:szCs w:val="24"/>
                <w:lang w:val="uk-UA"/>
              </w:rPr>
              <w:t>закупівель</w:t>
            </w:r>
            <w:proofErr w:type="spellEnd"/>
            <w:r w:rsidRPr="004C5A76">
              <w:rPr>
                <w:rFonts w:ascii="Times New Roman" w:eastAsia="Times New Roman" w:hAnsi="Times New Roman" w:cs="Times New Roman"/>
                <w:color w:val="auto"/>
                <w:sz w:val="24"/>
                <w:szCs w:val="24"/>
                <w:lang w:val="uk-UA"/>
              </w:rPr>
              <w:t xml:space="preserve"> автоматично в день розкриття тендерних пропозицій</w:t>
            </w:r>
            <w:r>
              <w:rPr>
                <w:rFonts w:ascii="Times New Roman" w:eastAsia="Times New Roman" w:hAnsi="Times New Roman" w:cs="Times New Roman"/>
                <w:color w:val="auto"/>
                <w:sz w:val="24"/>
                <w:szCs w:val="24"/>
                <w:lang w:val="uk-UA"/>
              </w:rPr>
              <w:t>.</w:t>
            </w:r>
          </w:p>
        </w:tc>
      </w:tr>
      <w:tr w:rsidR="00370497" w:rsidRPr="004C5A76"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CC780E" w:rsidRPr="004C5A76" w:rsidRDefault="00CC780E" w:rsidP="004C5A76">
            <w:pPr>
              <w:pStyle w:val="a6"/>
              <w:spacing w:before="0" w:after="0"/>
              <w:jc w:val="center"/>
              <w:rPr>
                <w:lang w:val="uk-UA"/>
              </w:rPr>
            </w:pPr>
            <w:r w:rsidRPr="004C5A76">
              <w:rPr>
                <w:lang w:val="uk-UA"/>
              </w:rPr>
              <w:t> </w:t>
            </w:r>
            <w:r w:rsidRPr="004C5A76">
              <w:rPr>
                <w:b/>
                <w:bCs/>
                <w:lang w:val="uk-UA"/>
              </w:rPr>
              <w:t xml:space="preserve">V. </w:t>
            </w:r>
            <w:r w:rsidRPr="004C5A76">
              <w:rPr>
                <w:b/>
                <w:lang w:val="uk-UA"/>
              </w:rPr>
              <w:t>Розгляд та оцінка тендерних пропозицій</w:t>
            </w:r>
          </w:p>
        </w:tc>
      </w:tr>
      <w:tr w:rsidR="00370497" w:rsidRPr="005749DD"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CC780E" w:rsidRPr="004C5A76" w:rsidRDefault="00CC780E" w:rsidP="004C5A76">
            <w:pPr>
              <w:pStyle w:val="a6"/>
              <w:spacing w:before="0" w:after="0"/>
              <w:jc w:val="both"/>
              <w:rPr>
                <w:lang w:val="uk-UA"/>
              </w:rPr>
            </w:pPr>
            <w:r w:rsidRPr="004C5A76">
              <w:rPr>
                <w:lang w:val="uk-UA"/>
              </w:rPr>
              <w:t> </w:t>
            </w:r>
            <w:r w:rsidRPr="004C5A76">
              <w:rPr>
                <w:b/>
                <w:bCs/>
                <w:lang w:val="uk-UA"/>
              </w:rPr>
              <w:t xml:space="preserve">1. </w:t>
            </w:r>
            <w:r w:rsidRPr="004C5A76">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7D684" w14:textId="77777777" w:rsidR="004C5A76" w:rsidRPr="004C5A76" w:rsidRDefault="00CC780E" w:rsidP="004C5A76">
            <w:pPr>
              <w:jc w:val="both"/>
              <w:rPr>
                <w:rFonts w:ascii="Times New Roman" w:hAnsi="Times New Roman" w:cs="Times New Roman"/>
                <w:shd w:val="clear" w:color="auto" w:fill="FFFFFF"/>
                <w:lang w:val="uk-UA"/>
              </w:rPr>
            </w:pPr>
            <w:r w:rsidRPr="004C5A76">
              <w:rPr>
                <w:rFonts w:ascii="Times New Roman" w:hAnsi="Times New Roman" w:cs="Times New Roman"/>
                <w:shd w:val="clear" w:color="auto" w:fill="FFFFFF"/>
                <w:lang w:val="uk-UA"/>
              </w:rPr>
              <w:t xml:space="preserve">5.1.1. </w:t>
            </w:r>
            <w:r w:rsidR="004C5A76" w:rsidRPr="004C5A76">
              <w:rPr>
                <w:rFonts w:ascii="Times New Roman" w:hAnsi="Times New Roman" w:cs="Times New Roman"/>
                <w:shd w:val="clear" w:color="auto" w:fill="FFFFFF"/>
                <w:lang w:val="uk-UA"/>
              </w:rPr>
              <w:t xml:space="preserve">Оцінка тендерної пропозиції проводиться електронною системою </w:t>
            </w:r>
            <w:proofErr w:type="spellStart"/>
            <w:r w:rsidR="004C5A76" w:rsidRPr="004C5A76">
              <w:rPr>
                <w:rFonts w:ascii="Times New Roman" w:hAnsi="Times New Roman" w:cs="Times New Roman"/>
                <w:shd w:val="clear" w:color="auto" w:fill="FFFFFF"/>
                <w:lang w:val="uk-UA"/>
              </w:rPr>
              <w:t>закупівель</w:t>
            </w:r>
            <w:proofErr w:type="spellEnd"/>
            <w:r w:rsidR="004C5A76" w:rsidRPr="004C5A76">
              <w:rPr>
                <w:rFonts w:ascii="Times New Roman" w:hAnsi="Times New Roman" w:cs="Times New Roman"/>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60D6976" w14:textId="733A50DD" w:rsidR="004C5A76" w:rsidRPr="004C5A76" w:rsidRDefault="004C5A76" w:rsidP="004C5A76">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 </w:t>
            </w:r>
            <w:r w:rsidRPr="004C5A76">
              <w:rPr>
                <w:rFonts w:ascii="Times New Roman" w:hAnsi="Times New Roman" w:cs="Times New Roman"/>
                <w:shd w:val="clear" w:color="auto" w:fill="FFFFFF"/>
                <w:lang w:val="uk-UA"/>
              </w:rPr>
              <w:t xml:space="preserve">Найбільш економічно вигідною тендерною пропозицією електронна система </w:t>
            </w:r>
            <w:proofErr w:type="spellStart"/>
            <w:r w:rsidRPr="004C5A76">
              <w:rPr>
                <w:rFonts w:ascii="Times New Roman" w:hAnsi="Times New Roman" w:cs="Times New Roman"/>
                <w:shd w:val="clear" w:color="auto" w:fill="FFFFFF"/>
                <w:lang w:val="uk-UA"/>
              </w:rPr>
              <w:t>закупівель</w:t>
            </w:r>
            <w:proofErr w:type="spellEnd"/>
            <w:r w:rsidRPr="004C5A76">
              <w:rPr>
                <w:rFonts w:ascii="Times New Roman" w:hAnsi="Times New Roman" w:cs="Times New Roman"/>
                <w:shd w:val="clear" w:color="auto" w:fill="FFFFFF"/>
                <w:lang w:val="uk-UA"/>
              </w:rPr>
              <w:t xml:space="preserve"> визначає тендерну пропозицію, ціна/приведена ціна якої є найнижчою.</w:t>
            </w:r>
          </w:p>
          <w:p w14:paraId="18B3AAC9" w14:textId="52EA0752" w:rsidR="004C5A76" w:rsidRPr="004C5A76" w:rsidRDefault="004C5A76" w:rsidP="004C5A76">
            <w:pPr>
              <w:jc w:val="both"/>
              <w:rPr>
                <w:rFonts w:ascii="Times New Roman" w:hAnsi="Times New Roman" w:cs="Times New Roman"/>
                <w:lang w:val="uk-UA"/>
              </w:rPr>
            </w:pPr>
            <w:r>
              <w:rPr>
                <w:rFonts w:ascii="Times New Roman" w:hAnsi="Times New Roman" w:cs="Times New Roman"/>
                <w:shd w:val="clear" w:color="auto" w:fill="FFFFFF"/>
                <w:lang w:val="uk-UA"/>
              </w:rPr>
              <w:t>5.1.3. Критеріями оцінки є ціна;.</w:t>
            </w:r>
          </w:p>
          <w:p w14:paraId="7DCF281E" w14:textId="0F430215" w:rsidR="004C5A76" w:rsidRPr="004C5A76" w:rsidRDefault="004C5A76" w:rsidP="004C5A76">
            <w:pPr>
              <w:numPr>
                <w:ilvl w:val="0"/>
                <w:numId w:val="4"/>
              </w:numPr>
              <w:tabs>
                <w:tab w:val="clear" w:pos="-76"/>
                <w:tab w:val="num" w:pos="644"/>
              </w:tabs>
              <w:ind w:left="51"/>
              <w:jc w:val="both"/>
              <w:rPr>
                <w:rFonts w:ascii="Times New Roman" w:hAnsi="Times New Roman" w:cs="Times New Roman"/>
                <w:lang w:val="uk-UA"/>
              </w:rPr>
            </w:pPr>
            <w:r w:rsidRPr="004C5A76">
              <w:rPr>
                <w:rFonts w:ascii="Times New Roman" w:hAnsi="Times New Roman" w:cs="Times New Roman"/>
                <w:b/>
                <w:lang w:val="uk-UA"/>
              </w:rPr>
              <w:t>Ціна</w:t>
            </w:r>
            <w:r w:rsidRPr="004C5A76">
              <w:rPr>
                <w:rFonts w:ascii="Times New Roman" w:hAnsi="Times New Roman" w:cs="Times New Roman"/>
                <w:lang w:val="uk-UA"/>
              </w:rPr>
              <w:t xml:space="preserve"> - </w:t>
            </w:r>
            <w:r w:rsidRPr="004C5A76">
              <w:rPr>
                <w:rFonts w:ascii="Times New Roman" w:hAnsi="Times New Roman" w:cs="Times New Roman"/>
                <w:b/>
                <w:lang w:val="uk-UA"/>
              </w:rPr>
              <w:t xml:space="preserve">питома вага критерію складає 100 відсотків. </w:t>
            </w:r>
            <w:r w:rsidRPr="004C5A76">
              <w:rPr>
                <w:rFonts w:ascii="Times New Roman" w:hAnsi="Times New Roman" w:cs="Times New Roman"/>
                <w:bCs/>
                <w:lang w:val="uk-UA"/>
              </w:rPr>
              <w:t xml:space="preserve">Ціна </w:t>
            </w:r>
            <w:r w:rsidRPr="004C5A7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631887C7" w:rsidR="00CC780E" w:rsidRPr="004C5A76" w:rsidRDefault="00CC780E" w:rsidP="004C5A76">
            <w:pPr>
              <w:numPr>
                <w:ilvl w:val="0"/>
                <w:numId w:val="4"/>
              </w:numPr>
              <w:tabs>
                <w:tab w:val="clear" w:pos="-76"/>
                <w:tab w:val="num" w:pos="644"/>
              </w:tabs>
              <w:ind w:left="51"/>
              <w:jc w:val="both"/>
              <w:rPr>
                <w:rFonts w:ascii="Times New Roman" w:hAnsi="Times New Roman" w:cs="Times New Roman"/>
                <w:shd w:val="clear" w:color="auto" w:fill="FFFFFF"/>
                <w:lang w:val="uk-UA"/>
              </w:rPr>
            </w:pPr>
            <w:r w:rsidRPr="004C5A76">
              <w:rPr>
                <w:rFonts w:ascii="Times New Roman" w:hAnsi="Times New Roman" w:cs="Times New Roman"/>
                <w:lang w:val="uk-UA"/>
              </w:rPr>
              <w:t>5</w:t>
            </w:r>
            <w:r w:rsidR="004C5A76">
              <w:rPr>
                <w:rFonts w:ascii="Times New Roman" w:hAnsi="Times New Roman" w:cs="Times New Roman"/>
                <w:lang w:val="uk-UA"/>
              </w:rPr>
              <w:t>.1.4</w:t>
            </w:r>
            <w:r w:rsidRPr="004C5A76">
              <w:rPr>
                <w:rFonts w:ascii="Times New Roman" w:hAnsi="Times New Roman" w:cs="Times New Roman"/>
                <w:lang w:val="uk-UA"/>
              </w:rPr>
              <w:t xml:space="preserve">. </w:t>
            </w:r>
            <w:r w:rsidRPr="004C5A7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370497" w:rsidRPr="004C5A76"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CC780E" w:rsidRPr="004C5A76" w:rsidRDefault="00CC780E" w:rsidP="004C5A76">
            <w:pPr>
              <w:pStyle w:val="a6"/>
              <w:spacing w:before="0" w:after="0"/>
              <w:jc w:val="both"/>
              <w:rPr>
                <w:lang w:val="uk-UA"/>
              </w:rPr>
            </w:pPr>
            <w:r w:rsidRPr="004C5A76">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90A3C" w14:textId="77777777" w:rsidR="004C5A76" w:rsidRPr="004C5A76" w:rsidRDefault="00CC780E" w:rsidP="004C5A76">
            <w:pPr>
              <w:pStyle w:val="rvps2"/>
              <w:shd w:val="clear" w:color="auto" w:fill="FFFFFF"/>
              <w:spacing w:before="0" w:after="0"/>
              <w:jc w:val="both"/>
              <w:rPr>
                <w:shd w:val="clear" w:color="auto" w:fill="FFFFFF"/>
                <w:lang w:val="uk-UA"/>
              </w:rPr>
            </w:pPr>
            <w:r w:rsidRPr="004C5A76">
              <w:rPr>
                <w:shd w:val="clear" w:color="auto" w:fill="FFFFFF"/>
                <w:lang w:val="uk-UA"/>
              </w:rPr>
              <w:t xml:space="preserve">5.2.1. </w:t>
            </w:r>
            <w:r w:rsidR="004C5A76" w:rsidRPr="004C5A76">
              <w:rPr>
                <w:shd w:val="clear" w:color="auto" w:fill="FFFFFF"/>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w:t>
            </w:r>
            <w:r w:rsidR="004C5A76" w:rsidRPr="004C5A76">
              <w:rPr>
                <w:shd w:val="clear" w:color="auto" w:fill="FFFFFF"/>
                <w:lang w:val="uk-UA"/>
              </w:rPr>
              <w:lastRenderedPageBreak/>
              <w:t>тендерної документації.</w:t>
            </w:r>
          </w:p>
          <w:p w14:paraId="3C8A639C" w14:textId="7E09026F" w:rsidR="004C5A76" w:rsidRPr="004C5A76" w:rsidRDefault="0095044C" w:rsidP="004C5A76">
            <w:pPr>
              <w:pStyle w:val="rvps2"/>
              <w:shd w:val="clear" w:color="auto" w:fill="FFFFFF"/>
              <w:spacing w:before="0" w:after="0"/>
              <w:jc w:val="both"/>
              <w:rPr>
                <w:shd w:val="clear" w:color="auto" w:fill="FFFFFF"/>
                <w:lang w:val="uk-UA"/>
              </w:rPr>
            </w:pPr>
            <w:r>
              <w:rPr>
                <w:shd w:val="clear" w:color="auto" w:fill="FFFFFF"/>
                <w:lang w:val="uk-UA"/>
              </w:rPr>
              <w:t xml:space="preserve">5.2.2. </w:t>
            </w:r>
            <w:r w:rsidR="004C5A76" w:rsidRPr="004C5A76">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4C5A76" w:rsidRPr="004C5A76">
              <w:rPr>
                <w:shd w:val="clear" w:color="auto" w:fill="FFFFFF"/>
                <w:lang w:val="uk-UA"/>
              </w:rPr>
              <w:t>закупівель</w:t>
            </w:r>
            <w:proofErr w:type="spellEnd"/>
            <w:r w:rsidR="004C5A76" w:rsidRPr="004C5A76">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C5A76" w:rsidRPr="004C5A76">
              <w:rPr>
                <w:shd w:val="clear" w:color="auto" w:fill="FFFFFF"/>
                <w:lang w:val="uk-UA"/>
              </w:rPr>
              <w:t>закупівель</w:t>
            </w:r>
            <w:proofErr w:type="spellEnd"/>
            <w:r w:rsidR="004C5A76" w:rsidRPr="004C5A76">
              <w:rPr>
                <w:shd w:val="clear" w:color="auto" w:fill="FFFFFF"/>
                <w:lang w:val="uk-UA"/>
              </w:rPr>
              <w:t xml:space="preserve"> протягом одного дня з дня прийняття відповідного рішення.</w:t>
            </w:r>
          </w:p>
          <w:p w14:paraId="241C19E9" w14:textId="452F282B" w:rsidR="004C5A76" w:rsidRPr="004C5A76" w:rsidRDefault="0095044C" w:rsidP="004C5A76">
            <w:pPr>
              <w:pStyle w:val="rvps2"/>
              <w:shd w:val="clear" w:color="auto" w:fill="FFFFFF"/>
              <w:spacing w:before="0" w:after="0"/>
              <w:jc w:val="both"/>
              <w:rPr>
                <w:shd w:val="clear" w:color="auto" w:fill="FFFFFF"/>
                <w:lang w:val="uk-UA"/>
              </w:rPr>
            </w:pPr>
            <w:r>
              <w:rPr>
                <w:shd w:val="clear" w:color="auto" w:fill="FFFFFF"/>
                <w:lang w:val="uk-UA"/>
              </w:rPr>
              <w:t xml:space="preserve">5.2.3. </w:t>
            </w:r>
            <w:r w:rsidR="004C5A76" w:rsidRPr="004C5A76">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1AC8FF" w14:textId="56B383A6" w:rsidR="004C5A76" w:rsidRPr="004C5A76" w:rsidRDefault="0095044C" w:rsidP="004C5A76">
            <w:pPr>
              <w:pStyle w:val="rvps2"/>
              <w:shd w:val="clear" w:color="auto" w:fill="FFFFFF"/>
              <w:spacing w:before="0" w:after="0"/>
              <w:jc w:val="both"/>
              <w:rPr>
                <w:shd w:val="clear" w:color="auto" w:fill="FFFFFF"/>
                <w:lang w:val="uk-UA"/>
              </w:rPr>
            </w:pPr>
            <w:r>
              <w:rPr>
                <w:shd w:val="clear" w:color="auto" w:fill="FFFFFF"/>
                <w:lang w:val="uk-UA"/>
              </w:rPr>
              <w:t xml:space="preserve">5.2.4. </w:t>
            </w:r>
            <w:r w:rsidR="004C5A76" w:rsidRPr="004C5A76">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9DD82B" w14:textId="4A775E38" w:rsidR="004C5A76" w:rsidRPr="004C5A76" w:rsidRDefault="0095044C" w:rsidP="004C5A76">
            <w:pPr>
              <w:pStyle w:val="rvps2"/>
              <w:shd w:val="clear" w:color="auto" w:fill="FFFFFF"/>
              <w:spacing w:before="0" w:after="0"/>
              <w:jc w:val="both"/>
              <w:rPr>
                <w:shd w:val="clear" w:color="auto" w:fill="FFFFFF"/>
                <w:lang w:val="uk-UA"/>
              </w:rPr>
            </w:pPr>
            <w:r>
              <w:rPr>
                <w:shd w:val="clear" w:color="auto" w:fill="FFFFFF"/>
                <w:lang w:val="uk-UA"/>
              </w:rPr>
              <w:t>5.2.5</w:t>
            </w:r>
            <w:r w:rsidR="00054DD2">
              <w:rPr>
                <w:shd w:val="clear" w:color="auto" w:fill="FFFFFF"/>
                <w:lang w:val="uk-UA"/>
              </w:rPr>
              <w:t xml:space="preserve">. </w:t>
            </w:r>
            <w:r w:rsidR="004C5A76" w:rsidRPr="004C5A7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33FEDF6" w14:textId="77777777" w:rsidR="005D6A21" w:rsidRDefault="00054DD2" w:rsidP="005D6A21">
            <w:pPr>
              <w:contextualSpacing/>
              <w:jc w:val="both"/>
              <w:rPr>
                <w:rFonts w:ascii="Times New Roman" w:hAnsi="Times New Roman" w:cs="Times New Roman"/>
                <w:lang w:val="uk-UA" w:eastAsia="uk-UA"/>
              </w:rPr>
            </w:pPr>
            <w:r>
              <w:rPr>
                <w:shd w:val="clear" w:color="auto" w:fill="FFFFFF"/>
                <w:lang w:val="uk-UA"/>
              </w:rPr>
              <w:t xml:space="preserve">5.2.6. </w:t>
            </w:r>
            <w:r w:rsidR="005D6A21" w:rsidRPr="004C5A76">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25093E8A" w14:textId="057421C3" w:rsidR="005D6A21" w:rsidRPr="004C5A76" w:rsidRDefault="005D6A21" w:rsidP="005D6A21">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 xml:space="preserve">Аномально низька ціна визначається електронною системою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57ADB49" w14:textId="0C9D02B1" w:rsidR="004C5A76" w:rsidRPr="004C5A76" w:rsidRDefault="004C5A76" w:rsidP="004C5A76">
            <w:pPr>
              <w:pStyle w:val="rvps2"/>
              <w:shd w:val="clear" w:color="auto" w:fill="FFFFFF"/>
              <w:spacing w:before="0" w:after="0"/>
              <w:jc w:val="both"/>
              <w:rPr>
                <w:shd w:val="clear" w:color="auto" w:fill="FFFFFF"/>
                <w:lang w:val="uk-UA"/>
              </w:rPr>
            </w:pPr>
            <w:r w:rsidRPr="004C5A76">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53B6E6B" w14:textId="52C85102" w:rsidR="004C5A76" w:rsidRPr="004C5A76" w:rsidRDefault="00054DD2" w:rsidP="004C5A76">
            <w:pPr>
              <w:pStyle w:val="rvps2"/>
              <w:shd w:val="clear" w:color="auto" w:fill="FFFFFF"/>
              <w:spacing w:before="0" w:after="0"/>
              <w:jc w:val="both"/>
              <w:rPr>
                <w:shd w:val="clear" w:color="auto" w:fill="FFFFFF"/>
                <w:lang w:val="uk-UA"/>
              </w:rPr>
            </w:pPr>
            <w:r>
              <w:rPr>
                <w:shd w:val="clear" w:color="auto" w:fill="FFFFFF"/>
                <w:lang w:val="uk-UA"/>
              </w:rPr>
              <w:t xml:space="preserve">5.2.7. </w:t>
            </w:r>
            <w:r w:rsidR="004C5A76" w:rsidRPr="004C5A76">
              <w:rPr>
                <w:shd w:val="clear" w:color="auto" w:fill="FFFFFF"/>
                <w:lang w:val="uk-UA"/>
              </w:rPr>
              <w:t>Обґрунтування аномально низької тендерної пропозиції може містити інформацію про:</w:t>
            </w:r>
          </w:p>
          <w:p w14:paraId="5407ABC1" w14:textId="3FC02FB1" w:rsidR="004C5A76" w:rsidRPr="004C5A76" w:rsidRDefault="005D6A21" w:rsidP="004C5A76">
            <w:pPr>
              <w:pStyle w:val="rvps2"/>
              <w:shd w:val="clear" w:color="auto" w:fill="FFFFFF"/>
              <w:spacing w:before="0" w:after="0"/>
              <w:jc w:val="both"/>
              <w:rPr>
                <w:shd w:val="clear" w:color="auto" w:fill="FFFFFF"/>
                <w:lang w:val="uk-UA"/>
              </w:rPr>
            </w:pPr>
            <w:r>
              <w:rPr>
                <w:shd w:val="clear" w:color="auto" w:fill="FFFFFF"/>
                <w:lang w:val="uk-UA"/>
              </w:rPr>
              <w:t xml:space="preserve">- </w:t>
            </w:r>
            <w:r w:rsidR="004C5A76" w:rsidRPr="004C5A76">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54DD62" w14:textId="4CBE2ABB" w:rsidR="004C5A76" w:rsidRPr="004C5A76" w:rsidRDefault="005D6A21" w:rsidP="004C5A76">
            <w:pPr>
              <w:pStyle w:val="rvps2"/>
              <w:shd w:val="clear" w:color="auto" w:fill="FFFFFF"/>
              <w:spacing w:before="0" w:after="0"/>
              <w:jc w:val="both"/>
              <w:rPr>
                <w:shd w:val="clear" w:color="auto" w:fill="FFFFFF"/>
                <w:lang w:val="uk-UA"/>
              </w:rPr>
            </w:pPr>
            <w:r>
              <w:rPr>
                <w:shd w:val="clear" w:color="auto" w:fill="FFFFFF"/>
                <w:lang w:val="uk-UA"/>
              </w:rPr>
              <w:t xml:space="preserve">- </w:t>
            </w:r>
            <w:r w:rsidR="004C5A76" w:rsidRPr="004C5A76">
              <w:rPr>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BDE35F" w14:textId="08C17FD6" w:rsidR="004C5A76" w:rsidRPr="004C5A76" w:rsidRDefault="005D6A21" w:rsidP="004C5A76">
            <w:pPr>
              <w:pStyle w:val="rvps2"/>
              <w:shd w:val="clear" w:color="auto" w:fill="FFFFFF"/>
              <w:spacing w:before="0" w:after="0"/>
              <w:jc w:val="both"/>
              <w:rPr>
                <w:shd w:val="clear" w:color="auto" w:fill="FFFFFF"/>
                <w:lang w:val="uk-UA"/>
              </w:rPr>
            </w:pPr>
            <w:r>
              <w:rPr>
                <w:shd w:val="clear" w:color="auto" w:fill="FFFFFF"/>
                <w:lang w:val="uk-UA"/>
              </w:rPr>
              <w:t xml:space="preserve">- </w:t>
            </w:r>
            <w:r w:rsidR="004C5A76" w:rsidRPr="004C5A76">
              <w:rPr>
                <w:shd w:val="clear" w:color="auto" w:fill="FFFFFF"/>
                <w:lang w:val="uk-UA"/>
              </w:rPr>
              <w:t>отримання учасником процедури закупівлі державної допомоги згідно із законодавством.</w:t>
            </w:r>
          </w:p>
          <w:p w14:paraId="692452D8" w14:textId="77777777" w:rsidR="00903F85" w:rsidRPr="004C5A76" w:rsidRDefault="00054DD2" w:rsidP="00903F85">
            <w:pPr>
              <w:widowControl/>
              <w:shd w:val="clear" w:color="auto" w:fill="FFFFFF"/>
              <w:suppressAutoHyphens w:val="0"/>
              <w:autoSpaceDE/>
              <w:jc w:val="both"/>
              <w:rPr>
                <w:rFonts w:ascii="Times New Roman" w:hAnsi="Times New Roman" w:cs="Times New Roman"/>
                <w:shd w:val="clear" w:color="auto" w:fill="FFFFFF"/>
                <w:lang w:val="uk-UA"/>
              </w:rPr>
            </w:pPr>
            <w:r>
              <w:rPr>
                <w:shd w:val="clear" w:color="auto" w:fill="FFFFFF"/>
                <w:lang w:val="uk-UA"/>
              </w:rPr>
              <w:t>5.2.8.</w:t>
            </w:r>
            <w:r w:rsidR="004C5A76" w:rsidRPr="004C5A76">
              <w:rPr>
                <w:shd w:val="clear" w:color="auto" w:fill="FFFFFF"/>
                <w:lang w:val="uk-UA"/>
              </w:rPr>
              <w:t xml:space="preserve"> </w:t>
            </w:r>
            <w:r w:rsidR="00903F85" w:rsidRPr="004C5A76">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903F85" w:rsidRPr="004C5A76">
              <w:rPr>
                <w:rFonts w:ascii="Times New Roman" w:hAnsi="Times New Roman" w:cs="Times New Roman"/>
                <w:shd w:val="clear" w:color="auto" w:fill="FFFFFF"/>
                <w:lang w:val="uk-UA"/>
              </w:rPr>
              <w:t>невідповідностей</w:t>
            </w:r>
            <w:proofErr w:type="spellEnd"/>
            <w:r w:rsidR="00903F85" w:rsidRPr="004C5A76">
              <w:rPr>
                <w:rFonts w:ascii="Times New Roman" w:hAnsi="Times New Roman" w:cs="Times New Roman"/>
                <w:shd w:val="clear" w:color="auto" w:fill="FFFFFF"/>
                <w:lang w:val="uk-UA"/>
              </w:rPr>
              <w:t xml:space="preserve"> в електронній системі </w:t>
            </w:r>
            <w:proofErr w:type="spellStart"/>
            <w:r w:rsidR="00903F85" w:rsidRPr="004C5A76">
              <w:rPr>
                <w:rFonts w:ascii="Times New Roman" w:hAnsi="Times New Roman" w:cs="Times New Roman"/>
                <w:shd w:val="clear" w:color="auto" w:fill="FFFFFF"/>
                <w:lang w:val="uk-UA"/>
              </w:rPr>
              <w:t>закупівель</w:t>
            </w:r>
            <w:proofErr w:type="spellEnd"/>
            <w:r w:rsidR="00903F85" w:rsidRPr="004C5A76">
              <w:rPr>
                <w:rFonts w:ascii="Times New Roman" w:hAnsi="Times New Roman" w:cs="Times New Roman"/>
                <w:shd w:val="clear" w:color="auto" w:fill="FFFFFF"/>
                <w:lang w:val="uk-UA"/>
              </w:rPr>
              <w:t>.</w:t>
            </w:r>
          </w:p>
          <w:p w14:paraId="318B247A" w14:textId="5847B864" w:rsidR="00903F85" w:rsidRPr="004C5A76" w:rsidRDefault="00903F85" w:rsidP="00903F85">
            <w:pPr>
              <w:pStyle w:val="rvps2"/>
              <w:shd w:val="clear" w:color="auto" w:fill="FFFFFF"/>
              <w:spacing w:before="0" w:after="0"/>
              <w:jc w:val="both"/>
              <w:rPr>
                <w:shd w:val="clear" w:color="auto" w:fill="FFFFFF"/>
                <w:lang w:val="uk-UA"/>
              </w:rPr>
            </w:pPr>
            <w:r>
              <w:rPr>
                <w:shd w:val="clear" w:color="auto" w:fill="FFFFFF"/>
                <w:lang w:val="uk-UA"/>
              </w:rPr>
              <w:t>5.2.9</w:t>
            </w:r>
            <w:r w:rsidRPr="004C5A76">
              <w:rPr>
                <w:shd w:val="clear" w:color="auto" w:fill="FFFFFF"/>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2032766" w14:textId="77777777" w:rsidR="00903F85" w:rsidRPr="004C5A76" w:rsidRDefault="00903F85" w:rsidP="00903F85">
            <w:pPr>
              <w:pStyle w:val="rvps2"/>
              <w:shd w:val="clear" w:color="auto" w:fill="FFFFFF"/>
              <w:spacing w:before="0" w:after="0"/>
              <w:jc w:val="both"/>
              <w:rPr>
                <w:shd w:val="clear" w:color="auto" w:fill="FFFFFF"/>
                <w:lang w:val="uk-UA"/>
              </w:rPr>
            </w:pPr>
            <w:r w:rsidRPr="004C5A76">
              <w:rPr>
                <w:shd w:val="clear" w:color="auto" w:fill="FFFFFF"/>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B4E0C" w14:textId="4D36C50A" w:rsidR="00903F85" w:rsidRPr="004C5A76" w:rsidRDefault="00903F85" w:rsidP="00903F85">
            <w:pPr>
              <w:pStyle w:val="rvps2"/>
              <w:shd w:val="clear" w:color="auto" w:fill="FFFFFF"/>
              <w:spacing w:before="0" w:after="0"/>
              <w:jc w:val="both"/>
              <w:rPr>
                <w:shd w:val="clear" w:color="auto" w:fill="FFFFFF"/>
                <w:lang w:val="uk-UA"/>
              </w:rPr>
            </w:pPr>
            <w:r>
              <w:rPr>
                <w:shd w:val="clear" w:color="auto" w:fill="FFFFFF"/>
                <w:lang w:val="uk-UA"/>
              </w:rPr>
              <w:t>5.2.10</w:t>
            </w:r>
            <w:r w:rsidRPr="004C5A76">
              <w:rPr>
                <w:shd w:val="clear" w:color="auto" w:fill="FFFFFF"/>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5A76">
              <w:rPr>
                <w:shd w:val="clear" w:color="auto" w:fill="FFFFFF"/>
                <w:lang w:val="uk-UA"/>
              </w:rPr>
              <w:t>невідповідностей</w:t>
            </w:r>
            <w:proofErr w:type="spellEnd"/>
            <w:r w:rsidRPr="004C5A76">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BDDB9A" w14:textId="5FDCF2B5" w:rsidR="00903F85" w:rsidRPr="004C5A76" w:rsidRDefault="00903F85" w:rsidP="00903F85">
            <w:pPr>
              <w:pStyle w:val="rvps2"/>
              <w:shd w:val="clear" w:color="auto" w:fill="FFFFFF"/>
              <w:spacing w:before="0" w:after="0"/>
              <w:jc w:val="both"/>
              <w:rPr>
                <w:shd w:val="clear" w:color="auto" w:fill="FFFFFF"/>
                <w:lang w:val="uk-UA"/>
              </w:rPr>
            </w:pPr>
            <w:r>
              <w:rPr>
                <w:lang w:val="uk-UA" w:eastAsia="uk-UA"/>
              </w:rPr>
              <w:t>5.2.11</w:t>
            </w:r>
            <w:r w:rsidRPr="004C5A76">
              <w:rPr>
                <w:lang w:val="uk-UA" w:eastAsia="uk-UA"/>
              </w:rPr>
              <w:t xml:space="preserve">. Замовник розглядає подані тендерні пропозиції з урахуванням виправлення або </w:t>
            </w:r>
            <w:proofErr w:type="spellStart"/>
            <w:r w:rsidRPr="004C5A76">
              <w:rPr>
                <w:lang w:val="uk-UA" w:eastAsia="uk-UA"/>
              </w:rPr>
              <w:t>невиправлення</w:t>
            </w:r>
            <w:proofErr w:type="spellEnd"/>
            <w:r w:rsidRPr="004C5A76">
              <w:rPr>
                <w:lang w:val="uk-UA" w:eastAsia="uk-UA"/>
              </w:rPr>
              <w:t xml:space="preserve"> учасниками виявлених </w:t>
            </w:r>
            <w:proofErr w:type="spellStart"/>
            <w:r w:rsidRPr="004C5A76">
              <w:rPr>
                <w:lang w:val="uk-UA" w:eastAsia="uk-UA"/>
              </w:rPr>
              <w:t>невідповідностей</w:t>
            </w:r>
            <w:proofErr w:type="spellEnd"/>
            <w:r w:rsidRPr="004C5A76">
              <w:rPr>
                <w:lang w:val="uk-UA" w:eastAsia="uk-UA"/>
              </w:rPr>
              <w:t>.</w:t>
            </w:r>
          </w:p>
          <w:p w14:paraId="06C8AD80" w14:textId="36C4A0CF" w:rsidR="004C5A76" w:rsidRPr="004C5A76" w:rsidRDefault="005D6A21" w:rsidP="004C5A76">
            <w:pPr>
              <w:pStyle w:val="rvps2"/>
              <w:shd w:val="clear" w:color="auto" w:fill="FFFFFF"/>
              <w:spacing w:before="0" w:after="0"/>
              <w:jc w:val="both"/>
              <w:rPr>
                <w:shd w:val="clear" w:color="auto" w:fill="FFFFFF"/>
                <w:lang w:val="uk-UA"/>
              </w:rPr>
            </w:pPr>
            <w:r>
              <w:rPr>
                <w:shd w:val="clear" w:color="auto" w:fill="FFFFFF"/>
                <w:lang w:val="uk-UA"/>
              </w:rPr>
              <w:t xml:space="preserve">5.2.12. </w:t>
            </w:r>
            <w:r w:rsidR="004C5A76" w:rsidRPr="004C5A7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BB4AFE3" w14:textId="754581ED" w:rsidR="004C5A76" w:rsidRPr="004C5A76" w:rsidRDefault="005D6A21" w:rsidP="004C5A76">
            <w:pPr>
              <w:pStyle w:val="rvps2"/>
              <w:shd w:val="clear" w:color="auto" w:fill="FFFFFF"/>
              <w:spacing w:before="0" w:after="0"/>
              <w:jc w:val="both"/>
              <w:rPr>
                <w:shd w:val="clear" w:color="auto" w:fill="FFFFFF"/>
                <w:lang w:val="uk-UA"/>
              </w:rPr>
            </w:pPr>
            <w:r>
              <w:rPr>
                <w:shd w:val="clear" w:color="auto" w:fill="FFFFFF"/>
                <w:lang w:val="uk-UA"/>
              </w:rPr>
              <w:t>5.2.13</w:t>
            </w:r>
            <w:r w:rsidR="00054DD2">
              <w:rPr>
                <w:shd w:val="clear" w:color="auto" w:fill="FFFFFF"/>
                <w:lang w:val="uk-UA"/>
              </w:rPr>
              <w:t xml:space="preserve">. </w:t>
            </w:r>
            <w:r w:rsidR="004C5A76" w:rsidRPr="004C5A76">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DCC6DA2" w14:textId="77777777" w:rsidR="004C5A76" w:rsidRPr="004C5A76" w:rsidRDefault="004C5A76" w:rsidP="004C5A76">
            <w:pPr>
              <w:pStyle w:val="rvps2"/>
              <w:shd w:val="clear" w:color="auto" w:fill="FFFFFF"/>
              <w:spacing w:before="0" w:after="0"/>
              <w:jc w:val="both"/>
              <w:rPr>
                <w:shd w:val="clear" w:color="auto" w:fill="FFFFFF"/>
                <w:lang w:val="uk-UA"/>
              </w:rPr>
            </w:pPr>
            <w:r w:rsidRPr="004C5A7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F5A0AB" w14:textId="60E55ED7" w:rsidR="00CC780E" w:rsidRDefault="005D6A21" w:rsidP="004C5A76">
            <w:pPr>
              <w:pStyle w:val="rvps2"/>
              <w:shd w:val="clear" w:color="auto" w:fill="FFFFFF"/>
              <w:spacing w:before="0" w:after="0"/>
              <w:jc w:val="both"/>
              <w:rPr>
                <w:shd w:val="clear" w:color="auto" w:fill="FFFFFF"/>
                <w:lang w:val="uk-UA"/>
              </w:rPr>
            </w:pPr>
            <w:r>
              <w:rPr>
                <w:shd w:val="clear" w:color="auto" w:fill="FFFFFF"/>
                <w:lang w:val="uk-UA"/>
              </w:rPr>
              <w:t>5.2.14</w:t>
            </w:r>
            <w:r w:rsidR="00054DD2">
              <w:rPr>
                <w:shd w:val="clear" w:color="auto" w:fill="FFFFFF"/>
                <w:lang w:val="uk-UA"/>
              </w:rPr>
              <w:t xml:space="preserve">. </w:t>
            </w:r>
            <w:r w:rsidR="004C5A76" w:rsidRPr="004C5A76">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533D4461" w:rsidR="00CC780E" w:rsidRPr="004C5A76" w:rsidRDefault="005D6A21" w:rsidP="005D6A21">
            <w:pPr>
              <w:jc w:val="both"/>
              <w:rPr>
                <w:rFonts w:ascii="Times New Roman" w:hAnsi="Times New Roman" w:cs="Times New Roman"/>
                <w:lang w:val="uk-UA" w:eastAsia="uk-UA"/>
              </w:rPr>
            </w:pPr>
            <w:r>
              <w:rPr>
                <w:rFonts w:ascii="Times New Roman" w:hAnsi="Times New Roman" w:cs="Times New Roman"/>
                <w:shd w:val="clear" w:color="auto" w:fill="FFFFFF"/>
                <w:lang w:val="uk-UA"/>
              </w:rPr>
              <w:t>5.2.15</w:t>
            </w:r>
            <w:r w:rsidR="00CC780E" w:rsidRPr="004C5A76">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370497" w:rsidRPr="005749DD"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CC780E" w:rsidRPr="004C5A76" w:rsidRDefault="00CC780E" w:rsidP="004C5A76">
            <w:pPr>
              <w:pStyle w:val="a6"/>
              <w:spacing w:before="0" w:after="0"/>
              <w:rPr>
                <w:lang w:val="uk-UA"/>
              </w:rPr>
            </w:pPr>
            <w:r w:rsidRPr="004C5A76">
              <w:rPr>
                <w:lang w:val="uk-UA"/>
              </w:rPr>
              <w:lastRenderedPageBreak/>
              <w:t> </w:t>
            </w:r>
            <w:r w:rsidRPr="004C5A76">
              <w:rPr>
                <w:b/>
                <w:bCs/>
                <w:lang w:val="uk-UA"/>
              </w:rPr>
              <w:t xml:space="preserve">3. </w:t>
            </w:r>
            <w:r w:rsidRPr="004C5A76">
              <w:rPr>
                <w:b/>
                <w:lang w:val="uk-UA"/>
              </w:rPr>
              <w:t>Відхилення тендерних пропозицій</w:t>
            </w:r>
            <w:r w:rsidRPr="004C5A7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CC780E" w:rsidRPr="004C5A76" w:rsidRDefault="00CC780E" w:rsidP="004C5A76">
            <w:pPr>
              <w:pStyle w:val="a6"/>
              <w:spacing w:before="0" w:after="0"/>
              <w:jc w:val="both"/>
              <w:rPr>
                <w:b/>
                <w:lang w:val="uk-UA"/>
              </w:rPr>
            </w:pPr>
            <w:r w:rsidRPr="004C5A76">
              <w:rPr>
                <w:lang w:val="uk-UA"/>
              </w:rPr>
              <w:t xml:space="preserve">5.3.1. </w:t>
            </w:r>
            <w:r w:rsidRPr="004C5A76">
              <w:rPr>
                <w:bCs/>
                <w:lang w:val="uk-UA"/>
              </w:rPr>
              <w:t xml:space="preserve">Замовник відхиляє тендерну пропозицію із зазначенням аргументації в електронній системі </w:t>
            </w:r>
            <w:proofErr w:type="spellStart"/>
            <w:r w:rsidRPr="004C5A76">
              <w:rPr>
                <w:bCs/>
                <w:lang w:val="uk-UA"/>
              </w:rPr>
              <w:t>закупівель</w:t>
            </w:r>
            <w:proofErr w:type="spellEnd"/>
            <w:r w:rsidRPr="004C5A76">
              <w:rPr>
                <w:bCs/>
                <w:lang w:val="uk-UA"/>
              </w:rPr>
              <w:t xml:space="preserve"> у разі, коли:</w:t>
            </w:r>
          </w:p>
          <w:p w14:paraId="4CF158CB" w14:textId="77777777" w:rsidR="00CC780E" w:rsidRPr="004C5A76" w:rsidRDefault="00CC780E" w:rsidP="004C5A76">
            <w:pPr>
              <w:pStyle w:val="a6"/>
              <w:spacing w:before="0" w:after="0"/>
              <w:jc w:val="both"/>
              <w:rPr>
                <w:b/>
                <w:lang w:val="uk-UA"/>
              </w:rPr>
            </w:pPr>
            <w:r w:rsidRPr="004C5A76">
              <w:rPr>
                <w:b/>
                <w:lang w:val="uk-UA"/>
              </w:rPr>
              <w:t>1) учасник процедури закупівлі:</w:t>
            </w:r>
          </w:p>
          <w:p w14:paraId="61E84B98" w14:textId="07496487" w:rsidR="00CC780E" w:rsidRPr="004C5A76" w:rsidRDefault="00CC780E" w:rsidP="004C5A76">
            <w:pPr>
              <w:pStyle w:val="a6"/>
              <w:spacing w:before="0" w:after="0"/>
              <w:jc w:val="both"/>
              <w:rPr>
                <w:bCs/>
                <w:lang w:val="uk-UA"/>
              </w:rPr>
            </w:pPr>
            <w:r w:rsidRPr="004C5A76">
              <w:rPr>
                <w:bCs/>
                <w:lang w:val="uk-UA"/>
              </w:rPr>
              <w:t xml:space="preserve">- </w:t>
            </w:r>
            <w:r w:rsidR="005D6A21" w:rsidRPr="005D6A2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4C5A76">
              <w:rPr>
                <w:bCs/>
                <w:lang w:val="uk-UA"/>
              </w:rPr>
              <w:t>;</w:t>
            </w:r>
          </w:p>
          <w:p w14:paraId="27A8FCFB" w14:textId="4895C4E0" w:rsidR="00CC780E" w:rsidRPr="004C5A76" w:rsidRDefault="00CC780E" w:rsidP="004C5A76">
            <w:pPr>
              <w:pStyle w:val="a6"/>
              <w:spacing w:before="0" w:after="0"/>
              <w:jc w:val="both"/>
              <w:rPr>
                <w:bCs/>
                <w:lang w:val="uk-UA"/>
              </w:rPr>
            </w:pPr>
            <w:r w:rsidRPr="004C5A7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CC780E" w:rsidRPr="004C5A76" w:rsidRDefault="00CC780E" w:rsidP="004C5A76">
            <w:pPr>
              <w:pStyle w:val="a6"/>
              <w:spacing w:before="0" w:after="0"/>
              <w:jc w:val="both"/>
              <w:rPr>
                <w:bCs/>
                <w:lang w:val="uk-UA"/>
              </w:rPr>
            </w:pPr>
            <w:r w:rsidRPr="004C5A76">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5A76">
              <w:rPr>
                <w:bCs/>
                <w:lang w:val="uk-UA"/>
              </w:rPr>
              <w:t>невідповідностей</w:t>
            </w:r>
            <w:proofErr w:type="spellEnd"/>
            <w:r w:rsidRPr="004C5A76">
              <w:rPr>
                <w:bCs/>
                <w:lang w:val="uk-UA"/>
              </w:rPr>
              <w:t xml:space="preserve">, протягом 24 годин з моменту розміщення замовником в електронній системі </w:t>
            </w:r>
            <w:proofErr w:type="spellStart"/>
            <w:r w:rsidRPr="004C5A76">
              <w:rPr>
                <w:bCs/>
                <w:lang w:val="uk-UA"/>
              </w:rPr>
              <w:t>закупівель</w:t>
            </w:r>
            <w:proofErr w:type="spellEnd"/>
            <w:r w:rsidRPr="004C5A76">
              <w:rPr>
                <w:bCs/>
                <w:lang w:val="uk-UA"/>
              </w:rPr>
              <w:t xml:space="preserve"> повідомлення з вимогою про усунення таких </w:t>
            </w:r>
            <w:proofErr w:type="spellStart"/>
            <w:r w:rsidRPr="004C5A76">
              <w:rPr>
                <w:bCs/>
                <w:lang w:val="uk-UA"/>
              </w:rPr>
              <w:t>невідповідностей</w:t>
            </w:r>
            <w:proofErr w:type="spellEnd"/>
            <w:r w:rsidRPr="004C5A76">
              <w:rPr>
                <w:bCs/>
                <w:lang w:val="uk-UA"/>
              </w:rPr>
              <w:t>;</w:t>
            </w:r>
          </w:p>
          <w:p w14:paraId="63343572" w14:textId="6281FC27" w:rsidR="00CC780E" w:rsidRPr="004C5A76" w:rsidRDefault="00CC780E" w:rsidP="004C5A76">
            <w:pPr>
              <w:pStyle w:val="a6"/>
              <w:spacing w:before="0" w:after="0"/>
              <w:jc w:val="both"/>
              <w:rPr>
                <w:bCs/>
                <w:lang w:val="uk-UA"/>
              </w:rPr>
            </w:pPr>
            <w:r w:rsidRPr="004C5A76">
              <w:rPr>
                <w:bCs/>
                <w:lang w:val="uk-UA"/>
              </w:rPr>
              <w:t xml:space="preserve">- </w:t>
            </w:r>
            <w:r w:rsidR="005D6A21" w:rsidRPr="005D6A21">
              <w:rPr>
                <w:bCs/>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r w:rsidRPr="004C5A76">
              <w:rPr>
                <w:bCs/>
                <w:lang w:val="uk-UA"/>
              </w:rPr>
              <w:t>;</w:t>
            </w:r>
          </w:p>
          <w:p w14:paraId="64F34229" w14:textId="5F3CBDF4" w:rsidR="00CC780E" w:rsidRPr="004C5A76" w:rsidRDefault="00CC780E" w:rsidP="004C5A76">
            <w:pPr>
              <w:pStyle w:val="a6"/>
              <w:spacing w:before="0" w:after="0"/>
              <w:jc w:val="both"/>
              <w:rPr>
                <w:bCs/>
                <w:lang w:val="uk-UA"/>
              </w:rPr>
            </w:pPr>
            <w:r w:rsidRPr="004C5A76">
              <w:rPr>
                <w:bCs/>
                <w:lang w:val="uk-UA"/>
              </w:rPr>
              <w:t xml:space="preserve">- </w:t>
            </w:r>
            <w:r w:rsidR="005D6A21" w:rsidRPr="005D6A21">
              <w:rPr>
                <w:bCs/>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4C5A76">
              <w:rPr>
                <w:bCs/>
                <w:lang w:val="uk-UA"/>
              </w:rPr>
              <w:t>;</w:t>
            </w:r>
          </w:p>
          <w:p w14:paraId="5CA148C7" w14:textId="4B270B73" w:rsidR="00CC780E" w:rsidRPr="004C5A76" w:rsidRDefault="00CC780E" w:rsidP="004C5A76">
            <w:pPr>
              <w:pStyle w:val="a6"/>
              <w:spacing w:before="0" w:after="0"/>
              <w:jc w:val="both"/>
              <w:rPr>
                <w:bCs/>
                <w:lang w:val="uk-UA"/>
              </w:rPr>
            </w:pPr>
            <w:r w:rsidRPr="004C5A76">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5A76">
              <w:rPr>
                <w:bCs/>
                <w:lang w:val="uk-UA"/>
              </w:rPr>
              <w:t>бенефіціарним</w:t>
            </w:r>
            <w:proofErr w:type="spellEnd"/>
            <w:r w:rsidRPr="004C5A76">
              <w:rPr>
                <w:bCs/>
                <w:lang w:val="uk-UA"/>
              </w:rPr>
              <w:t xml:space="preserve"> власником (власником) якої є резидент (резиденти) Російської Федерації/Республіки </w:t>
            </w:r>
            <w:r w:rsidRPr="004C5A76">
              <w:rPr>
                <w:bCs/>
                <w:lang w:val="uk-UA"/>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5A76">
              <w:rPr>
                <w:bCs/>
                <w:lang w:val="uk-UA"/>
              </w:rPr>
              <w:t>закупівель</w:t>
            </w:r>
            <w:proofErr w:type="spellEnd"/>
            <w:r w:rsidRPr="004C5A76">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CC780E" w:rsidRPr="004C5A76" w:rsidRDefault="00CC780E" w:rsidP="004C5A76">
            <w:pPr>
              <w:pStyle w:val="a6"/>
              <w:spacing w:before="0" w:after="0"/>
              <w:jc w:val="both"/>
              <w:rPr>
                <w:b/>
                <w:lang w:val="uk-UA"/>
              </w:rPr>
            </w:pPr>
            <w:r w:rsidRPr="004C5A76">
              <w:rPr>
                <w:b/>
                <w:lang w:val="uk-UA"/>
              </w:rPr>
              <w:t>2) тендерна пропозиція:</w:t>
            </w:r>
          </w:p>
          <w:p w14:paraId="5411EBF4" w14:textId="78A8A407" w:rsidR="00CC780E" w:rsidRPr="004C5A76" w:rsidRDefault="00CC780E" w:rsidP="004C5A76">
            <w:pPr>
              <w:pStyle w:val="a6"/>
              <w:spacing w:before="0" w:after="0"/>
              <w:jc w:val="both"/>
              <w:rPr>
                <w:bCs/>
                <w:lang w:val="uk-UA"/>
              </w:rPr>
            </w:pPr>
            <w:r w:rsidRPr="004C5A76">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CC780E" w:rsidRPr="004C5A76" w:rsidRDefault="00CC780E" w:rsidP="004C5A76">
            <w:pPr>
              <w:pStyle w:val="a6"/>
              <w:spacing w:before="0" w:after="0"/>
              <w:jc w:val="both"/>
              <w:rPr>
                <w:bCs/>
                <w:lang w:val="uk-UA"/>
              </w:rPr>
            </w:pPr>
            <w:r w:rsidRPr="004C5A76">
              <w:rPr>
                <w:bCs/>
                <w:lang w:val="uk-UA"/>
              </w:rPr>
              <w:t>- викладена іншою мовою (мовами), ніж мова (мови), що передбачена тендерною документацією;</w:t>
            </w:r>
          </w:p>
          <w:p w14:paraId="64EBF382" w14:textId="74621695" w:rsidR="00CC780E" w:rsidRPr="004C5A76" w:rsidRDefault="00CC780E" w:rsidP="004C5A76">
            <w:pPr>
              <w:pStyle w:val="a6"/>
              <w:spacing w:before="0" w:after="0"/>
              <w:jc w:val="both"/>
              <w:rPr>
                <w:bCs/>
                <w:lang w:val="uk-UA"/>
              </w:rPr>
            </w:pPr>
            <w:r w:rsidRPr="004C5A76">
              <w:rPr>
                <w:bCs/>
                <w:lang w:val="uk-UA"/>
              </w:rPr>
              <w:t>- є такою, строк дії якої закінчився;</w:t>
            </w:r>
          </w:p>
          <w:p w14:paraId="4AE9A25C" w14:textId="553734BE" w:rsidR="00CC780E" w:rsidRPr="004C5A76" w:rsidRDefault="00CC780E" w:rsidP="004C5A76">
            <w:pPr>
              <w:pStyle w:val="a6"/>
              <w:spacing w:before="0" w:after="0"/>
              <w:jc w:val="both"/>
              <w:rPr>
                <w:bCs/>
                <w:lang w:val="uk-UA"/>
              </w:rPr>
            </w:pPr>
            <w:r w:rsidRPr="004C5A7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CC780E" w:rsidRPr="004C5A76" w:rsidRDefault="00CC780E" w:rsidP="004C5A76">
            <w:pPr>
              <w:pStyle w:val="a6"/>
              <w:spacing w:before="0" w:after="0"/>
              <w:jc w:val="both"/>
              <w:rPr>
                <w:bCs/>
                <w:lang w:val="uk-UA"/>
              </w:rPr>
            </w:pPr>
            <w:r w:rsidRPr="004C5A7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CC780E" w:rsidRPr="004C5A76" w:rsidRDefault="00CC780E" w:rsidP="004C5A76">
            <w:pPr>
              <w:pStyle w:val="a6"/>
              <w:spacing w:before="0" w:after="0"/>
              <w:jc w:val="both"/>
              <w:rPr>
                <w:b/>
                <w:lang w:val="uk-UA"/>
              </w:rPr>
            </w:pPr>
            <w:r w:rsidRPr="004C5A76">
              <w:rPr>
                <w:b/>
                <w:lang w:val="uk-UA"/>
              </w:rPr>
              <w:t>3) переможець процедури закупівлі:</w:t>
            </w:r>
          </w:p>
          <w:p w14:paraId="51B7E0F7" w14:textId="1F7CABDB" w:rsidR="00CC780E" w:rsidRPr="004C5A76" w:rsidRDefault="00CC780E" w:rsidP="004C5A76">
            <w:pPr>
              <w:pStyle w:val="a6"/>
              <w:spacing w:before="0" w:after="0"/>
              <w:jc w:val="both"/>
              <w:rPr>
                <w:bCs/>
                <w:lang w:val="uk-UA"/>
              </w:rPr>
            </w:pPr>
            <w:r w:rsidRPr="004C5A7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CC780E" w:rsidRPr="004C5A76" w:rsidRDefault="00CC780E" w:rsidP="004C5A76">
            <w:pPr>
              <w:pStyle w:val="a6"/>
              <w:spacing w:before="0" w:after="0"/>
              <w:jc w:val="both"/>
              <w:rPr>
                <w:bCs/>
                <w:lang w:val="uk-UA"/>
              </w:rPr>
            </w:pPr>
            <w:r w:rsidRPr="004C5A7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CC780E" w:rsidRPr="004C5A76" w:rsidRDefault="00CC780E" w:rsidP="004C5A76">
            <w:pPr>
              <w:pStyle w:val="a6"/>
              <w:spacing w:before="0" w:after="0"/>
              <w:jc w:val="both"/>
              <w:rPr>
                <w:bCs/>
                <w:lang w:val="uk-UA"/>
              </w:rPr>
            </w:pPr>
            <w:r w:rsidRPr="004C5A7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CC780E" w:rsidRPr="004C5A76" w:rsidRDefault="00CC780E" w:rsidP="004C5A76">
            <w:pPr>
              <w:pStyle w:val="a6"/>
              <w:spacing w:before="0" w:after="0"/>
              <w:jc w:val="both"/>
              <w:rPr>
                <w:bCs/>
                <w:lang w:val="uk-UA"/>
              </w:rPr>
            </w:pPr>
            <w:r w:rsidRPr="004C5A76">
              <w:rPr>
                <w:bCs/>
                <w:lang w:val="uk-UA"/>
              </w:rPr>
              <w:t>- не надав забезпечення виконання договору про закупівлю, якщо таке забезпечення вимагалося замовником;</w:t>
            </w:r>
          </w:p>
          <w:p w14:paraId="566A75F9" w14:textId="49013D92" w:rsidR="00CC780E" w:rsidRPr="004C5A76" w:rsidRDefault="00CC780E" w:rsidP="004C5A76">
            <w:pPr>
              <w:pStyle w:val="a6"/>
              <w:spacing w:before="0" w:after="0"/>
              <w:jc w:val="both"/>
              <w:rPr>
                <w:bCs/>
                <w:lang w:val="uk-UA"/>
              </w:rPr>
            </w:pPr>
            <w:r w:rsidRPr="004C5A76">
              <w:rPr>
                <w:bCs/>
                <w:lang w:val="uk-UA"/>
              </w:rPr>
              <w:t xml:space="preserve">- </w:t>
            </w:r>
            <w:r w:rsidR="005D6A21" w:rsidRPr="005D6A2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4C5A76">
              <w:rPr>
                <w:bCs/>
                <w:lang w:val="uk-UA"/>
              </w:rPr>
              <w:t>.</w:t>
            </w:r>
          </w:p>
          <w:p w14:paraId="4D3CA8D3" w14:textId="6CE80647" w:rsidR="00CC780E" w:rsidRPr="004C5A76" w:rsidRDefault="00CC780E" w:rsidP="004C5A76">
            <w:pPr>
              <w:pStyle w:val="a6"/>
              <w:spacing w:before="0" w:after="0"/>
              <w:jc w:val="both"/>
              <w:rPr>
                <w:bCs/>
                <w:lang w:val="uk-UA"/>
              </w:rPr>
            </w:pPr>
            <w:r w:rsidRPr="004C5A76">
              <w:rPr>
                <w:bCs/>
                <w:lang w:val="uk-UA"/>
              </w:rPr>
              <w:t xml:space="preserve">5.3.2. Замовник може відхилити тендерну пропозицію із зазначенням аргументації в електронній системі </w:t>
            </w:r>
            <w:proofErr w:type="spellStart"/>
            <w:r w:rsidRPr="004C5A76">
              <w:rPr>
                <w:bCs/>
                <w:lang w:val="uk-UA"/>
              </w:rPr>
              <w:t>закупівель</w:t>
            </w:r>
            <w:proofErr w:type="spellEnd"/>
            <w:r w:rsidRPr="004C5A76">
              <w:rPr>
                <w:bCs/>
                <w:lang w:val="uk-UA"/>
              </w:rPr>
              <w:t xml:space="preserve"> у разі, коли:</w:t>
            </w:r>
          </w:p>
          <w:p w14:paraId="2B25788D" w14:textId="3B8DACDE" w:rsidR="00CC780E" w:rsidRPr="004C5A76" w:rsidRDefault="00CC780E" w:rsidP="004C5A76">
            <w:pPr>
              <w:pStyle w:val="a6"/>
              <w:spacing w:before="0" w:after="0"/>
              <w:jc w:val="both"/>
              <w:rPr>
                <w:bCs/>
                <w:lang w:val="uk-UA"/>
              </w:rPr>
            </w:pPr>
            <w:r w:rsidRPr="004C5A7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CC780E" w:rsidRPr="004C5A76" w:rsidRDefault="00CC780E" w:rsidP="004C5A76">
            <w:pPr>
              <w:pStyle w:val="a6"/>
              <w:spacing w:before="0" w:after="0"/>
              <w:jc w:val="both"/>
              <w:rPr>
                <w:bCs/>
                <w:lang w:val="uk-UA"/>
              </w:rPr>
            </w:pPr>
            <w:r w:rsidRPr="004C5A76">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CC780E" w:rsidRPr="004C5A76" w:rsidRDefault="00CC780E" w:rsidP="004C5A76">
            <w:pPr>
              <w:pStyle w:val="a6"/>
              <w:spacing w:before="0" w:after="0"/>
              <w:jc w:val="both"/>
              <w:rPr>
                <w:bCs/>
                <w:lang w:val="uk-UA"/>
              </w:rPr>
            </w:pPr>
            <w:r w:rsidRPr="004C5A76">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5A76">
              <w:rPr>
                <w:bCs/>
                <w:lang w:val="uk-UA"/>
              </w:rPr>
              <w:t>закупівель</w:t>
            </w:r>
            <w:proofErr w:type="spellEnd"/>
            <w:r w:rsidRPr="004C5A76">
              <w:rPr>
                <w:bCs/>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5A76">
              <w:rPr>
                <w:bCs/>
                <w:lang w:val="uk-UA"/>
              </w:rPr>
              <w:t>закупівель</w:t>
            </w:r>
            <w:proofErr w:type="spellEnd"/>
            <w:r w:rsidRPr="004C5A76">
              <w:rPr>
                <w:bCs/>
                <w:lang w:val="uk-UA"/>
              </w:rPr>
              <w:t>.</w:t>
            </w:r>
          </w:p>
          <w:p w14:paraId="15C19EC9" w14:textId="4FA3DF3B" w:rsidR="00CC780E" w:rsidRPr="004C5A76" w:rsidRDefault="00CC780E" w:rsidP="005D6A21">
            <w:pPr>
              <w:pStyle w:val="a6"/>
              <w:spacing w:before="0" w:after="0"/>
              <w:jc w:val="both"/>
              <w:rPr>
                <w:bCs/>
                <w:lang w:val="uk-UA"/>
              </w:rPr>
            </w:pPr>
            <w:r w:rsidRPr="004C5A76">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C5A76">
              <w:rPr>
                <w:bCs/>
                <w:lang w:val="uk-UA"/>
              </w:rPr>
              <w:lastRenderedPageBreak/>
              <w:t xml:space="preserve">не пізніш як через чотири дні з дати надходження такого звернення через електронну систему </w:t>
            </w:r>
            <w:proofErr w:type="spellStart"/>
            <w:r w:rsidRPr="004C5A76">
              <w:rPr>
                <w:bCs/>
                <w:lang w:val="uk-UA"/>
              </w:rPr>
              <w:t>закупівель</w:t>
            </w:r>
            <w:proofErr w:type="spellEnd"/>
            <w:r w:rsidRPr="004C5A76">
              <w:rPr>
                <w:bCs/>
                <w:lang w:val="uk-UA"/>
              </w:rPr>
              <w:t xml:space="preserve">, але до моменту оприлюднення договору про закупівлю в електронній системі </w:t>
            </w:r>
            <w:proofErr w:type="spellStart"/>
            <w:r w:rsidRPr="004C5A76">
              <w:rPr>
                <w:bCs/>
                <w:lang w:val="uk-UA"/>
              </w:rPr>
              <w:t>закупівель</w:t>
            </w:r>
            <w:proofErr w:type="spellEnd"/>
            <w:r w:rsidRPr="004C5A76">
              <w:rPr>
                <w:bCs/>
                <w:lang w:val="uk-UA"/>
              </w:rPr>
              <w:t xml:space="preserve"> відповідно до статті 10 Закону.</w:t>
            </w:r>
          </w:p>
        </w:tc>
      </w:tr>
      <w:tr w:rsidR="00370497" w:rsidRPr="005749DD"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CC780E" w:rsidRPr="004C5A76" w:rsidRDefault="00CC780E" w:rsidP="004C5A76">
            <w:pPr>
              <w:pStyle w:val="a6"/>
              <w:spacing w:before="0" w:after="0"/>
              <w:rPr>
                <w:b/>
                <w:lang w:val="uk-UA"/>
              </w:rPr>
            </w:pPr>
            <w:r w:rsidRPr="004C5A76">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 xml:space="preserve">5.4.1. </w:t>
            </w:r>
            <w:r w:rsidRPr="004C5A7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CC780E" w:rsidRPr="004C5A76" w:rsidRDefault="00CC780E" w:rsidP="004C5A76">
            <w:pPr>
              <w:jc w:val="both"/>
              <w:rPr>
                <w:rFonts w:ascii="Times New Roman" w:hAnsi="Times New Roman" w:cs="Times New Roman"/>
                <w:lang w:val="uk-UA"/>
              </w:rPr>
            </w:pPr>
            <w:r w:rsidRPr="004C5A7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C5A76">
              <w:rPr>
                <w:rFonts w:ascii="Times New Roman" w:hAnsi="Times New Roman" w:cs="Times New Roman"/>
                <w:lang w:val="uk-UA" w:eastAsia="ru-RU"/>
              </w:rPr>
              <w:t>до яких відносяться, зокрема.</w:t>
            </w:r>
          </w:p>
          <w:p w14:paraId="4C38371B"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CC780E" w:rsidRPr="004C5A76" w:rsidRDefault="00CC780E" w:rsidP="004C5A76">
            <w:pPr>
              <w:ind w:left="40" w:right="120" w:hanging="20"/>
              <w:jc w:val="both"/>
              <w:rPr>
                <w:rFonts w:ascii="Times New Roman" w:hAnsi="Times New Roman" w:cs="Times New Roman"/>
                <w:lang w:val="uk-UA"/>
              </w:rPr>
            </w:pPr>
            <w:r w:rsidRPr="004C5A76">
              <w:rPr>
                <w:rFonts w:ascii="Times New Roman" w:hAnsi="Times New Roman" w:cs="Times New Roman"/>
                <w:lang w:val="uk-UA" w:eastAsia="uk-UA"/>
              </w:rPr>
              <w:t>До формальних (несуттєвих) помилок відносяться:</w:t>
            </w:r>
          </w:p>
          <w:p w14:paraId="554143C0"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уживання великої літери;</w:t>
            </w:r>
          </w:p>
          <w:p w14:paraId="438DC526"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уживання розділових знаків та відмінювання слів у реченні;</w:t>
            </w:r>
          </w:p>
          <w:p w14:paraId="30D10AD0"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xml:space="preserve">— використання слова або </w:t>
            </w:r>
            <w:proofErr w:type="spellStart"/>
            <w:r w:rsidRPr="004C5A76">
              <w:rPr>
                <w:rFonts w:ascii="Times New Roman" w:hAnsi="Times New Roman" w:cs="Times New Roman"/>
                <w:lang w:val="uk-UA" w:eastAsia="ru-RU"/>
              </w:rPr>
              <w:t>мовного</w:t>
            </w:r>
            <w:proofErr w:type="spellEnd"/>
            <w:r w:rsidRPr="004C5A76">
              <w:rPr>
                <w:rFonts w:ascii="Times New Roman" w:hAnsi="Times New Roman" w:cs="Times New Roman"/>
                <w:lang w:val="uk-UA" w:eastAsia="ru-RU"/>
              </w:rPr>
              <w:t xml:space="preserve"> звороту, запозичених з іншої мови;</w:t>
            </w:r>
          </w:p>
          <w:p w14:paraId="5E989664"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C5A76">
              <w:rPr>
                <w:rFonts w:ascii="Times New Roman" w:hAnsi="Times New Roman" w:cs="Times New Roman"/>
                <w:lang w:val="uk-UA" w:eastAsia="ru-RU"/>
              </w:rPr>
              <w:t>закупівель</w:t>
            </w:r>
            <w:proofErr w:type="spellEnd"/>
            <w:r w:rsidRPr="004C5A76">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1ECE6973"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застосування правил переносу частини слова з рядка в рядок;</w:t>
            </w:r>
          </w:p>
          <w:p w14:paraId="6FB02290"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написання слів разом та/або окремо, та/або через дефіс;</w:t>
            </w:r>
          </w:p>
          <w:p w14:paraId="532ADA95"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C5A76">
              <w:rPr>
                <w:rFonts w:ascii="Times New Roman" w:hAnsi="Times New Roman" w:cs="Times New Roman"/>
                <w:lang w:val="uk-UA" w:eastAsia="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CC780E" w:rsidRPr="004C5A76" w:rsidRDefault="00CC780E" w:rsidP="004C5A76">
            <w:pPr>
              <w:ind w:right="113"/>
              <w:jc w:val="both"/>
              <w:rPr>
                <w:rFonts w:ascii="Times New Roman" w:hAnsi="Times New Roman" w:cs="Times New Roman"/>
                <w:lang w:val="uk-UA"/>
              </w:rPr>
            </w:pPr>
            <w:r w:rsidRPr="004C5A7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CC780E" w:rsidRPr="004C5A76" w:rsidRDefault="00CC780E" w:rsidP="004C5A76">
            <w:pPr>
              <w:pStyle w:val="a6"/>
              <w:suppressAutoHyphens w:val="0"/>
              <w:spacing w:before="0" w:after="0"/>
              <w:jc w:val="both"/>
              <w:rPr>
                <w:lang w:val="uk-UA" w:eastAsia="ru-RU"/>
              </w:rPr>
            </w:pPr>
            <w:r w:rsidRPr="004C5A7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C5A76">
              <w:rPr>
                <w:rFonts w:ascii="Times New Roman" w:hAnsi="Times New Roman" w:cs="Times New Roman"/>
                <w:b/>
                <w:bCs/>
                <w:lang w:val="uk-UA" w:eastAsia="ru-RU"/>
              </w:rPr>
              <w:t>Приклади формальних помилок:</w:t>
            </w:r>
          </w:p>
          <w:p w14:paraId="5711E43F"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C5A7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C5A76">
              <w:rPr>
                <w:rFonts w:ascii="Times New Roman" w:hAnsi="Times New Roman" w:cs="Times New Roman"/>
                <w:lang w:val="uk-UA" w:eastAsia="ru-RU"/>
              </w:rPr>
              <w:t>-  «</w:t>
            </w:r>
            <w:proofErr w:type="spellStart"/>
            <w:r w:rsidRPr="004C5A76">
              <w:rPr>
                <w:rFonts w:ascii="Times New Roman" w:hAnsi="Times New Roman" w:cs="Times New Roman"/>
                <w:lang w:val="uk-UA" w:eastAsia="ru-RU"/>
              </w:rPr>
              <w:t>м.київ</w:t>
            </w:r>
            <w:proofErr w:type="spellEnd"/>
            <w:r w:rsidRPr="004C5A76">
              <w:rPr>
                <w:rFonts w:ascii="Times New Roman" w:hAnsi="Times New Roman" w:cs="Times New Roman"/>
                <w:lang w:val="uk-UA" w:eastAsia="ru-RU"/>
              </w:rPr>
              <w:t>» замість «</w:t>
            </w:r>
            <w:proofErr w:type="spellStart"/>
            <w:r w:rsidRPr="004C5A76">
              <w:rPr>
                <w:rFonts w:ascii="Times New Roman" w:hAnsi="Times New Roman" w:cs="Times New Roman"/>
                <w:lang w:val="uk-UA" w:eastAsia="ru-RU"/>
              </w:rPr>
              <w:t>м.Київ</w:t>
            </w:r>
            <w:proofErr w:type="spellEnd"/>
            <w:r w:rsidRPr="004C5A76">
              <w:rPr>
                <w:rFonts w:ascii="Times New Roman" w:hAnsi="Times New Roman" w:cs="Times New Roman"/>
                <w:lang w:val="uk-UA" w:eastAsia="ru-RU"/>
              </w:rPr>
              <w:t>»;</w:t>
            </w:r>
          </w:p>
          <w:p w14:paraId="70586ED5"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C5A76">
              <w:rPr>
                <w:rFonts w:ascii="Times New Roman" w:hAnsi="Times New Roman" w:cs="Times New Roman"/>
                <w:lang w:val="uk-UA" w:eastAsia="ru-RU"/>
              </w:rPr>
              <w:t>- «поряд -</w:t>
            </w:r>
            <w:proofErr w:type="spellStart"/>
            <w:r w:rsidRPr="004C5A76">
              <w:rPr>
                <w:rFonts w:ascii="Times New Roman" w:hAnsi="Times New Roman" w:cs="Times New Roman"/>
                <w:lang w:val="uk-UA" w:eastAsia="ru-RU"/>
              </w:rPr>
              <w:t>ок</w:t>
            </w:r>
            <w:proofErr w:type="spellEnd"/>
            <w:r w:rsidRPr="004C5A76">
              <w:rPr>
                <w:rFonts w:ascii="Times New Roman" w:hAnsi="Times New Roman" w:cs="Times New Roman"/>
                <w:lang w:val="uk-UA" w:eastAsia="ru-RU"/>
              </w:rPr>
              <w:t>» замість «</w:t>
            </w:r>
            <w:proofErr w:type="spellStart"/>
            <w:r w:rsidRPr="004C5A76">
              <w:rPr>
                <w:rFonts w:ascii="Times New Roman" w:hAnsi="Times New Roman" w:cs="Times New Roman"/>
                <w:lang w:val="uk-UA" w:eastAsia="ru-RU"/>
              </w:rPr>
              <w:t>поря</w:t>
            </w:r>
            <w:proofErr w:type="spellEnd"/>
            <w:r w:rsidRPr="004C5A76">
              <w:rPr>
                <w:rFonts w:ascii="Times New Roman" w:hAnsi="Times New Roman" w:cs="Times New Roman"/>
                <w:lang w:val="uk-UA" w:eastAsia="ru-RU"/>
              </w:rPr>
              <w:t xml:space="preserve"> – док»;</w:t>
            </w:r>
          </w:p>
          <w:p w14:paraId="0BA0E1CF"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C5A76">
              <w:rPr>
                <w:rFonts w:ascii="Times New Roman" w:hAnsi="Times New Roman" w:cs="Times New Roman"/>
                <w:lang w:val="uk-UA" w:eastAsia="ru-RU"/>
              </w:rPr>
              <w:t>- «</w:t>
            </w:r>
            <w:proofErr w:type="spellStart"/>
            <w:r w:rsidRPr="004C5A76">
              <w:rPr>
                <w:rFonts w:ascii="Times New Roman" w:hAnsi="Times New Roman" w:cs="Times New Roman"/>
                <w:lang w:val="uk-UA" w:eastAsia="ru-RU"/>
              </w:rPr>
              <w:t>ненадається</w:t>
            </w:r>
            <w:proofErr w:type="spellEnd"/>
            <w:r w:rsidRPr="004C5A76">
              <w:rPr>
                <w:rFonts w:ascii="Times New Roman" w:hAnsi="Times New Roman" w:cs="Times New Roman"/>
                <w:lang w:val="uk-UA" w:eastAsia="ru-RU"/>
              </w:rPr>
              <w:t>» замість «не надається»»;</w:t>
            </w:r>
          </w:p>
          <w:p w14:paraId="36038290" w14:textId="77777777" w:rsidR="00CC780E" w:rsidRPr="004C5A76" w:rsidRDefault="00CC780E" w:rsidP="004C5A76">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C5A76">
              <w:rPr>
                <w:rFonts w:ascii="Times New Roman" w:hAnsi="Times New Roman" w:cs="Times New Roman"/>
                <w:lang w:val="uk-UA" w:eastAsia="ru-RU"/>
              </w:rPr>
              <w:t>- «______________№_____________» замість «14.08.2020 №320/13/14-01»</w:t>
            </w:r>
          </w:p>
          <w:p w14:paraId="1E3D330B" w14:textId="367F8562" w:rsidR="00CC780E" w:rsidRPr="004C5A76" w:rsidRDefault="00CC780E" w:rsidP="004C5A76">
            <w:pPr>
              <w:pStyle w:val="a6"/>
              <w:suppressAutoHyphens w:val="0"/>
              <w:spacing w:before="0" w:after="0"/>
              <w:jc w:val="both"/>
              <w:rPr>
                <w:lang w:val="uk-UA"/>
              </w:rPr>
            </w:pPr>
            <w:r w:rsidRPr="004C5A76">
              <w:rPr>
                <w:lang w:val="uk-UA" w:eastAsia="ru-RU"/>
              </w:rPr>
              <w:t>- учасник розмістив (завантажив) документ у форматі «JPG» замість  документа у форматі «</w:t>
            </w:r>
            <w:proofErr w:type="spellStart"/>
            <w:r w:rsidRPr="004C5A76">
              <w:rPr>
                <w:lang w:val="uk-UA" w:eastAsia="ru-RU"/>
              </w:rPr>
              <w:t>pdf</w:t>
            </w:r>
            <w:proofErr w:type="spellEnd"/>
            <w:r w:rsidRPr="004C5A76">
              <w:rPr>
                <w:lang w:val="uk-UA" w:eastAsia="ru-RU"/>
              </w:rPr>
              <w:t>» (</w:t>
            </w:r>
            <w:proofErr w:type="spellStart"/>
            <w:r w:rsidRPr="004C5A76">
              <w:rPr>
                <w:lang w:val="uk-UA" w:eastAsia="ru-RU"/>
              </w:rPr>
              <w:t>Portable</w:t>
            </w:r>
            <w:proofErr w:type="spellEnd"/>
            <w:r w:rsidRPr="004C5A76">
              <w:rPr>
                <w:lang w:val="uk-UA" w:eastAsia="ru-RU"/>
              </w:rPr>
              <w:t xml:space="preserve"> </w:t>
            </w:r>
            <w:proofErr w:type="spellStart"/>
            <w:r w:rsidRPr="004C5A76">
              <w:rPr>
                <w:lang w:val="uk-UA" w:eastAsia="ru-RU"/>
              </w:rPr>
              <w:t>Document</w:t>
            </w:r>
            <w:proofErr w:type="spellEnd"/>
            <w:r w:rsidRPr="004C5A76">
              <w:rPr>
                <w:lang w:val="uk-UA" w:eastAsia="ru-RU"/>
              </w:rPr>
              <w:t xml:space="preserve"> </w:t>
            </w:r>
            <w:proofErr w:type="spellStart"/>
            <w:r w:rsidRPr="004C5A76">
              <w:rPr>
                <w:lang w:val="uk-UA" w:eastAsia="ru-RU"/>
              </w:rPr>
              <w:t>Format</w:t>
            </w:r>
            <w:proofErr w:type="spellEnd"/>
            <w:r w:rsidRPr="004C5A76">
              <w:rPr>
                <w:lang w:val="uk-UA" w:eastAsia="ru-RU"/>
              </w:rPr>
              <w:t>)».</w:t>
            </w:r>
          </w:p>
        </w:tc>
      </w:tr>
      <w:tr w:rsidR="00370497" w:rsidRPr="004C5A76"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CC780E" w:rsidRPr="004C5A76" w:rsidRDefault="00CC780E" w:rsidP="004C5A76">
            <w:pPr>
              <w:pStyle w:val="a6"/>
              <w:spacing w:before="0" w:after="0"/>
              <w:jc w:val="both"/>
              <w:rPr>
                <w:lang w:val="uk-UA"/>
              </w:rPr>
            </w:pPr>
            <w:r w:rsidRPr="004C5A76">
              <w:rPr>
                <w:lang w:val="uk-UA"/>
              </w:rPr>
              <w:lastRenderedPageBreak/>
              <w:t> </w:t>
            </w:r>
            <w:r w:rsidRPr="004C5A76">
              <w:rPr>
                <w:b/>
                <w:bCs/>
                <w:lang w:val="uk-UA"/>
              </w:rPr>
              <w:t>5. Інша інформація</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CC780E" w:rsidRPr="004C5A76" w:rsidRDefault="00CC780E" w:rsidP="004C5A76">
            <w:pPr>
              <w:tabs>
                <w:tab w:val="left" w:pos="1080"/>
              </w:tabs>
              <w:jc w:val="both"/>
              <w:rPr>
                <w:rFonts w:ascii="Times New Roman" w:hAnsi="Times New Roman" w:cs="Times New Roman"/>
                <w:lang w:val="uk-UA"/>
              </w:rPr>
            </w:pPr>
            <w:r w:rsidRPr="004C5A76">
              <w:rPr>
                <w:rFonts w:ascii="Times New Roman" w:hAnsi="Times New Roman" w:cs="Times New Roman"/>
                <w:shd w:val="clear" w:color="auto" w:fill="FFFFFF"/>
                <w:lang w:val="uk-UA"/>
              </w:rPr>
              <w:t xml:space="preserve">5.5.1. </w:t>
            </w:r>
            <w:r w:rsidRPr="004C5A7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4C5A76">
              <w:rPr>
                <w:rFonts w:ascii="Times New Roman" w:hAnsi="Times New Roman" w:cs="Times New Roman"/>
                <w:lang w:val="uk-UA"/>
              </w:rPr>
              <w:t>закупівель</w:t>
            </w:r>
            <w:proofErr w:type="spellEnd"/>
            <w:r w:rsidRPr="004C5A76">
              <w:rPr>
                <w:rFonts w:ascii="Times New Roman" w:hAnsi="Times New Roman" w:cs="Times New Roman"/>
                <w:lang w:val="uk-UA"/>
              </w:rPr>
              <w:t xml:space="preserve"> в електронній системі </w:t>
            </w:r>
            <w:proofErr w:type="spellStart"/>
            <w:r w:rsidRPr="004C5A76">
              <w:rPr>
                <w:rFonts w:ascii="Times New Roman" w:hAnsi="Times New Roman" w:cs="Times New Roman"/>
                <w:lang w:val="uk-UA"/>
              </w:rPr>
              <w:t>закупівель</w:t>
            </w:r>
            <w:proofErr w:type="spellEnd"/>
            <w:r w:rsidRPr="004C5A76">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Pr="004C5A76">
              <w:rPr>
                <w:rFonts w:ascii="Times New Roman" w:hAnsi="Times New Roman" w:cs="Times New Roman"/>
                <w:lang w:val="uk-UA"/>
              </w:rPr>
              <w:t>закупівель</w:t>
            </w:r>
            <w:proofErr w:type="spellEnd"/>
            <w:r w:rsidRPr="004C5A76">
              <w:rPr>
                <w:rFonts w:ascii="Times New Roman" w:hAnsi="Times New Roman" w:cs="Times New Roman"/>
                <w:lang w:val="uk-UA"/>
              </w:rPr>
              <w:t xml:space="preserve">. </w:t>
            </w:r>
          </w:p>
          <w:p w14:paraId="640C9844" w14:textId="75AA1167" w:rsidR="00CC780E" w:rsidRPr="004C5A76" w:rsidRDefault="00CC780E" w:rsidP="004C5A76">
            <w:pPr>
              <w:tabs>
                <w:tab w:val="left" w:pos="1080"/>
              </w:tabs>
              <w:jc w:val="both"/>
              <w:rPr>
                <w:rFonts w:ascii="Times New Roman" w:hAnsi="Times New Roman" w:cs="Times New Roman"/>
                <w:lang w:val="uk-UA"/>
              </w:rPr>
            </w:pPr>
            <w:r w:rsidRPr="004C5A76">
              <w:rPr>
                <w:rFonts w:ascii="Times New Roman" w:hAnsi="Times New Roman" w:cs="Times New Roman"/>
                <w:shd w:val="clear" w:color="auto" w:fill="FFFFFF"/>
                <w:lang w:val="uk-UA"/>
              </w:rPr>
              <w:t xml:space="preserve">5.5.2. </w:t>
            </w:r>
            <w:r w:rsidRPr="004C5A7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2AE20D18" w14:textId="77777777" w:rsidR="00CC780E" w:rsidRPr="004C5A76" w:rsidRDefault="00CC780E" w:rsidP="004C5A76">
            <w:pPr>
              <w:tabs>
                <w:tab w:val="left" w:pos="1080"/>
              </w:tabs>
              <w:jc w:val="both"/>
              <w:rPr>
                <w:rFonts w:ascii="Times New Roman" w:hAnsi="Times New Roman" w:cs="Times New Roman"/>
                <w:lang w:val="uk-UA"/>
              </w:rPr>
            </w:pPr>
            <w:r w:rsidRPr="004C5A7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97E70BB" w14:textId="472D365A" w:rsidR="00607F7B" w:rsidRPr="00607F7B" w:rsidRDefault="003A76C8" w:rsidP="00607F7B">
            <w:pPr>
              <w:tabs>
                <w:tab w:val="left" w:pos="1080"/>
              </w:tabs>
              <w:jc w:val="both"/>
              <w:rPr>
                <w:rFonts w:ascii="Times New Roman" w:hAnsi="Times New Roman" w:cs="Times New Roman"/>
                <w:lang w:val="uk-UA"/>
              </w:rPr>
            </w:pPr>
            <w:r w:rsidRPr="004C5A76">
              <w:rPr>
                <w:rFonts w:ascii="Times New Roman" w:hAnsi="Times New Roman" w:cs="Times New Roman"/>
                <w:lang w:val="uk-UA"/>
              </w:rPr>
              <w:t xml:space="preserve">5.5.4. </w:t>
            </w:r>
            <w:r w:rsidR="00607F7B" w:rsidRPr="00607F7B">
              <w:rPr>
                <w:rFonts w:ascii="Times New Roman" w:hAnsi="Times New Roman" w:cs="Times New Roman"/>
                <w:lang w:val="uk-UA"/>
              </w:rPr>
              <w:t>На Учасника-переможця торгів відповідно до ст. 527, 528, 629, 636, 903, 904 ЦК України можуть покладатися витрати по лоту № 1 - 15 000,00 (</w:t>
            </w:r>
            <w:r w:rsidR="00607F7B">
              <w:rPr>
                <w:rFonts w:ascii="Times New Roman" w:hAnsi="Times New Roman" w:cs="Times New Roman"/>
                <w:lang w:val="uk-UA"/>
              </w:rPr>
              <w:t xml:space="preserve">п’ятнадцять </w:t>
            </w:r>
            <w:r w:rsidR="00607F7B" w:rsidRPr="00607F7B">
              <w:rPr>
                <w:rFonts w:ascii="Times New Roman" w:hAnsi="Times New Roman" w:cs="Times New Roman"/>
                <w:lang w:val="uk-UA"/>
              </w:rPr>
              <w:t>тисяч  гривень) гривень без ПДВ, по лоту № 2 – 5 000,00 (</w:t>
            </w:r>
            <w:r w:rsidR="00607F7B">
              <w:rPr>
                <w:rFonts w:ascii="Times New Roman" w:hAnsi="Times New Roman" w:cs="Times New Roman"/>
                <w:lang w:val="uk-UA"/>
              </w:rPr>
              <w:t>п’ять тисяч</w:t>
            </w:r>
            <w:r w:rsidR="00607F7B" w:rsidRPr="00607F7B">
              <w:rPr>
                <w:rFonts w:ascii="Times New Roman" w:hAnsi="Times New Roman" w:cs="Times New Roman"/>
                <w:lang w:val="uk-UA"/>
              </w:rPr>
              <w:t xml:space="preserve"> гривень)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32B794F2" w:rsidR="003A76C8" w:rsidRPr="004C5A76" w:rsidRDefault="00607F7B" w:rsidP="00607F7B">
            <w:pPr>
              <w:tabs>
                <w:tab w:val="left" w:pos="1080"/>
              </w:tabs>
              <w:jc w:val="both"/>
              <w:rPr>
                <w:rFonts w:ascii="Times New Roman" w:hAnsi="Times New Roman" w:cs="Times New Roman"/>
                <w:lang w:val="uk-UA"/>
              </w:rPr>
            </w:pPr>
            <w:r w:rsidRPr="00607F7B">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370497" w:rsidRPr="004C5A76"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CC780E" w:rsidRPr="004C5A76" w:rsidRDefault="00CC780E" w:rsidP="004C5A76">
            <w:pPr>
              <w:pStyle w:val="a6"/>
              <w:spacing w:before="0" w:after="0"/>
              <w:jc w:val="center"/>
              <w:rPr>
                <w:lang w:val="uk-UA"/>
              </w:rPr>
            </w:pPr>
            <w:r w:rsidRPr="004C5A76">
              <w:rPr>
                <w:b/>
                <w:lang w:val="uk-UA"/>
              </w:rPr>
              <w:t>VI. Результати торгів та укладання договору про закупівлю</w:t>
            </w:r>
          </w:p>
        </w:tc>
      </w:tr>
      <w:tr w:rsidR="00370497" w:rsidRPr="004C5A76"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CC780E" w:rsidRPr="004C5A76" w:rsidRDefault="00CC780E" w:rsidP="004C5A76">
            <w:pPr>
              <w:pStyle w:val="a6"/>
              <w:spacing w:before="0" w:after="0"/>
              <w:jc w:val="both"/>
              <w:rPr>
                <w:lang w:val="uk-UA"/>
              </w:rPr>
            </w:pPr>
            <w:r w:rsidRPr="004C5A76">
              <w:rPr>
                <w:lang w:val="uk-UA"/>
              </w:rPr>
              <w:t> </w:t>
            </w:r>
            <w:r w:rsidRPr="004C5A76">
              <w:rPr>
                <w:b/>
                <w:bCs/>
                <w:lang w:val="uk-UA"/>
              </w:rPr>
              <w:t>1. Відміна замовником торгів чи визнання їх такими, що не відбулися</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6.1.1 Замовник відміняє відкриті торги у разі:</w:t>
            </w:r>
          </w:p>
          <w:p w14:paraId="12669F43"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з описом таких порушень;</w:t>
            </w:r>
          </w:p>
          <w:p w14:paraId="28CECAF9"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lastRenderedPageBreak/>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підстави прийняття такого рішення. </w:t>
            </w:r>
          </w:p>
          <w:p w14:paraId="1CD99C4C" w14:textId="1780813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 xml:space="preserve">6.1.3. Відкриті торги автоматично відміняються електронною системою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у разі:</w:t>
            </w:r>
          </w:p>
          <w:p w14:paraId="634DCCD3" w14:textId="3E40AFDD"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 xml:space="preserve">6.1.4. Електронною системою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6.1.5. Відкриті торги можуть бути відмінені частково (за лотом).</w:t>
            </w:r>
          </w:p>
          <w:p w14:paraId="26DE475A" w14:textId="3D8B85DF" w:rsidR="00CC780E" w:rsidRPr="004C5A76" w:rsidRDefault="00CC780E" w:rsidP="004C5A76">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в день її оприлюднення.. </w:t>
            </w:r>
          </w:p>
        </w:tc>
      </w:tr>
      <w:tr w:rsidR="00370497" w:rsidRPr="004C5A76"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CC780E" w:rsidRPr="004C5A76" w:rsidRDefault="00CC780E" w:rsidP="004C5A76">
            <w:pPr>
              <w:pStyle w:val="a6"/>
              <w:spacing w:before="0" w:after="0"/>
              <w:jc w:val="both"/>
              <w:rPr>
                <w:b/>
                <w:bCs/>
                <w:lang w:val="uk-UA"/>
              </w:rPr>
            </w:pPr>
            <w:r w:rsidRPr="004C5A76">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w:t>
            </w:r>
          </w:p>
          <w:p w14:paraId="3D359946" w14:textId="70039F8E"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повідомлення про намір укласти договір про закупівлю.</w:t>
            </w:r>
          </w:p>
        </w:tc>
      </w:tr>
      <w:tr w:rsidR="00370497" w:rsidRPr="004C5A76"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CC780E" w:rsidRPr="004C5A76" w:rsidRDefault="00CC780E" w:rsidP="004C5A76">
            <w:pPr>
              <w:pStyle w:val="a6"/>
              <w:spacing w:before="0" w:after="0"/>
              <w:jc w:val="both"/>
              <w:rPr>
                <w:lang w:val="uk-UA"/>
              </w:rPr>
            </w:pPr>
            <w:r w:rsidRPr="004C5A76">
              <w:rPr>
                <w:lang w:val="uk-UA"/>
              </w:rPr>
              <w:t>3</w:t>
            </w:r>
            <w:r w:rsidRPr="004C5A76">
              <w:rPr>
                <w:b/>
                <w:bCs/>
                <w:lang w:val="uk-UA"/>
              </w:rPr>
              <w:t xml:space="preserve">. </w:t>
            </w:r>
            <w:r w:rsidRPr="004C5A76">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 xml:space="preserve">6.3.3. У разі подання скарги до органу оскарження після оприлюднення в електронній системі </w:t>
            </w:r>
            <w:proofErr w:type="spellStart"/>
            <w:r w:rsidRPr="004C5A76">
              <w:rPr>
                <w:rFonts w:ascii="Times New Roman" w:hAnsi="Times New Roman" w:cs="Times New Roman"/>
                <w:lang w:val="uk-UA" w:eastAsia="uk-UA"/>
              </w:rPr>
              <w:t>закупівель</w:t>
            </w:r>
            <w:proofErr w:type="spellEnd"/>
            <w:r w:rsidRPr="004C5A76">
              <w:rPr>
                <w:rFonts w:ascii="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1AE6D4E" w14:textId="1EAF9873" w:rsidR="00CC780E" w:rsidRPr="004C5A76" w:rsidRDefault="00CC780E" w:rsidP="004C5A76">
            <w:pPr>
              <w:jc w:val="both"/>
              <w:rPr>
                <w:rFonts w:ascii="Times New Roman" w:hAnsi="Times New Roman" w:cs="Times New Roman"/>
                <w:lang w:val="uk-UA" w:eastAsia="uk-UA"/>
              </w:rPr>
            </w:pPr>
            <w:r w:rsidRPr="004C5A76">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CC780E" w:rsidRPr="004C5A76" w:rsidRDefault="00CC780E" w:rsidP="004C5A76">
            <w:pPr>
              <w:pStyle w:val="a6"/>
              <w:spacing w:before="0" w:after="0"/>
              <w:jc w:val="both"/>
              <w:rPr>
                <w:lang w:val="uk-UA"/>
              </w:rPr>
            </w:pPr>
            <w:r w:rsidRPr="004C5A7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370497" w:rsidRPr="004C5A76"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CC780E"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 xml:space="preserve">6.3.1. Проект договору про закупівлю передбачений у Додатку № 2. </w:t>
            </w:r>
          </w:p>
        </w:tc>
      </w:tr>
      <w:tr w:rsidR="00370497" w:rsidRPr="004C5A76"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CC780E" w:rsidRPr="004C5A76" w:rsidRDefault="00CC780E" w:rsidP="004C5A76">
            <w:pPr>
              <w:pStyle w:val="a6"/>
              <w:spacing w:before="0" w:after="0"/>
              <w:jc w:val="both"/>
              <w:rPr>
                <w:lang w:val="uk-UA"/>
              </w:rPr>
            </w:pPr>
            <w:r w:rsidRPr="004C5A76">
              <w:rPr>
                <w:lang w:val="uk-UA"/>
              </w:rPr>
              <w:t> </w:t>
            </w:r>
            <w:r w:rsidRPr="004C5A76">
              <w:rPr>
                <w:b/>
                <w:bCs/>
                <w:lang w:val="uk-UA"/>
              </w:rPr>
              <w:t>4</w:t>
            </w:r>
            <w:r w:rsidRPr="004C5A76">
              <w:rPr>
                <w:b/>
                <w:lang w:val="uk-UA"/>
              </w:rPr>
              <w:t xml:space="preserve">. Істотні умови, що обов’язково включаються до договору про </w:t>
            </w:r>
            <w:r w:rsidRPr="004C5A76">
              <w:rPr>
                <w:b/>
                <w:lang w:val="uk-UA"/>
              </w:rPr>
              <w:lastRenderedPageBreak/>
              <w:t>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lastRenderedPageBreak/>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lastRenderedPageBreak/>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CC780E" w:rsidRPr="004C5A76" w:rsidRDefault="00CC780E" w:rsidP="004C5A76">
            <w:pPr>
              <w:pStyle w:val="a9"/>
              <w:snapToGrid w:val="0"/>
              <w:ind w:left="199"/>
              <w:jc w:val="both"/>
            </w:pPr>
            <w:r w:rsidRPr="004C5A76">
              <w:t xml:space="preserve"> - визначення грошового еквівалента зобов’язання в іноземній валюті; </w:t>
            </w:r>
          </w:p>
          <w:p w14:paraId="2807DB50" w14:textId="77777777" w:rsidR="00CC780E" w:rsidRPr="004C5A76" w:rsidRDefault="00CC780E" w:rsidP="004C5A76">
            <w:pPr>
              <w:pStyle w:val="a9"/>
              <w:snapToGrid w:val="0"/>
              <w:ind w:left="199"/>
              <w:jc w:val="both"/>
            </w:pPr>
            <w:r w:rsidRPr="004C5A76">
              <w:t>- перерахунку ціни за результатами електронного аукціону в бік зменшення</w:t>
            </w:r>
          </w:p>
          <w:p w14:paraId="3C058FEC" w14:textId="4FC3DD26" w:rsidR="00CC780E" w:rsidRPr="004C5A76" w:rsidRDefault="00CC780E" w:rsidP="004C5A76">
            <w:pPr>
              <w:pStyle w:val="a9"/>
              <w:snapToGrid w:val="0"/>
              <w:ind w:left="0"/>
              <w:jc w:val="both"/>
            </w:pPr>
            <w:r w:rsidRPr="004C5A76">
              <w:t>ціни тендерної пропозиції учасника без зменшення обсягів закупівлі;</w:t>
            </w:r>
          </w:p>
          <w:p w14:paraId="2A64B5F6" w14:textId="77777777" w:rsidR="00CC780E" w:rsidRPr="004C5A76" w:rsidRDefault="00CC780E" w:rsidP="004C5A76">
            <w:pPr>
              <w:pStyle w:val="a9"/>
              <w:snapToGrid w:val="0"/>
              <w:ind w:left="199"/>
              <w:jc w:val="both"/>
            </w:pPr>
            <w:r w:rsidRPr="004C5A76">
              <w:t>- перерахунку ціни та обсягів товарів за результатами електронного аукціону в</w:t>
            </w:r>
          </w:p>
          <w:p w14:paraId="3C6F1405" w14:textId="6383A3D7" w:rsidR="00CC780E" w:rsidRPr="004C5A76" w:rsidRDefault="00CC780E" w:rsidP="004C5A76">
            <w:pPr>
              <w:pStyle w:val="a9"/>
              <w:snapToGrid w:val="0"/>
              <w:ind w:left="58"/>
              <w:jc w:val="both"/>
            </w:pPr>
            <w:r w:rsidRPr="004C5A76">
              <w:t>бік зменшення за умови необхідності приведення обсягів товарів до кратності упаковки.</w:t>
            </w:r>
          </w:p>
          <w:p w14:paraId="0C5FE201" w14:textId="6C87857A"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 xml:space="preserve">6.4.3. </w:t>
            </w:r>
            <w:bookmarkStart w:id="3" w:name="_Hlk117196176"/>
            <w:r w:rsidRPr="004C5A7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3"/>
            <w:r w:rsidRPr="004C5A76">
              <w:rPr>
                <w:rFonts w:ascii="Times New Roman" w:hAnsi="Times New Roman" w:cs="Times New Roman"/>
                <w:lang w:val="uk-UA"/>
              </w:rPr>
              <w:t>, крім випадків:</w:t>
            </w:r>
          </w:p>
          <w:p w14:paraId="556E0034"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80A9B6F"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5A76">
              <w:rPr>
                <w:rFonts w:ascii="Times New Roman" w:hAnsi="Times New Roman" w:cs="Times New Roman"/>
                <w:lang w:val="uk-UA"/>
              </w:rPr>
              <w:t>Platts</w:t>
            </w:r>
            <w:proofErr w:type="spellEnd"/>
            <w:r w:rsidRPr="004C5A76">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CC780E" w:rsidRPr="004C5A76" w:rsidRDefault="00CC780E" w:rsidP="004C5A76">
            <w:pPr>
              <w:snapToGrid w:val="0"/>
              <w:jc w:val="both"/>
              <w:rPr>
                <w:rFonts w:ascii="Times New Roman" w:hAnsi="Times New Roman" w:cs="Times New Roman"/>
                <w:lang w:val="uk-UA"/>
              </w:rPr>
            </w:pPr>
            <w:r w:rsidRPr="004C5A76">
              <w:rPr>
                <w:rFonts w:ascii="Times New Roman" w:hAnsi="Times New Roman" w:cs="Times New Roman"/>
                <w:lang w:val="uk-UA"/>
              </w:rPr>
              <w:t>8) зміни умов у зв’язку із застосуванням положень частини шостої статті 41 Закону.</w:t>
            </w:r>
          </w:p>
          <w:p w14:paraId="54A22997" w14:textId="77777777" w:rsidR="005B7C45" w:rsidRPr="004C5A76" w:rsidRDefault="00CC780E" w:rsidP="004C5A76">
            <w:pPr>
              <w:jc w:val="both"/>
              <w:rPr>
                <w:rFonts w:ascii="Times New Roman" w:hAnsi="Times New Roman" w:cs="Times New Roman"/>
                <w:lang w:val="uk-UA"/>
              </w:rPr>
            </w:pPr>
            <w:r w:rsidRPr="004C5A76">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4" w:name="o41"/>
            <w:bookmarkEnd w:id="4"/>
            <w:r w:rsidR="005B7C45" w:rsidRPr="004C5A76">
              <w:rPr>
                <w:rFonts w:ascii="Times New Roman" w:hAnsi="Times New Roman" w:cs="Times New Roman"/>
                <w:lang w:val="uk-UA"/>
              </w:rPr>
              <w:t xml:space="preserve"> </w:t>
            </w:r>
            <w:bookmarkStart w:id="5" w:name="_Hlk122018259"/>
          </w:p>
          <w:p w14:paraId="7DE800B8" w14:textId="446E4036"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предмет договору;</w:t>
            </w:r>
          </w:p>
          <w:p w14:paraId="487091E2"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назва, асортимент та кількість товарів;</w:t>
            </w:r>
          </w:p>
          <w:p w14:paraId="21997713"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вимоги до якості товарів;</w:t>
            </w:r>
          </w:p>
          <w:p w14:paraId="1779E3EE"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умови поставки товарів;</w:t>
            </w:r>
          </w:p>
          <w:p w14:paraId="3A29D4A3"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ціна договору;</w:t>
            </w:r>
          </w:p>
          <w:p w14:paraId="71CF4D60"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ціна за одиницю товару;</w:t>
            </w:r>
          </w:p>
          <w:p w14:paraId="38D845C0" w14:textId="77777777" w:rsidR="005B7C45" w:rsidRPr="004C5A76" w:rsidRDefault="005B7C45" w:rsidP="004C5A76">
            <w:pPr>
              <w:ind w:firstLine="708"/>
              <w:jc w:val="both"/>
              <w:rPr>
                <w:rFonts w:ascii="Times New Roman" w:hAnsi="Times New Roman" w:cs="Times New Roman"/>
                <w:lang w:val="uk-UA"/>
              </w:rPr>
            </w:pPr>
            <w:r w:rsidRPr="004C5A76">
              <w:rPr>
                <w:rFonts w:ascii="Times New Roman" w:hAnsi="Times New Roman" w:cs="Times New Roman"/>
                <w:lang w:val="uk-UA"/>
              </w:rPr>
              <w:t>- строк поставки товару та строк дії договору.</w:t>
            </w:r>
          </w:p>
          <w:bookmarkEnd w:id="5"/>
          <w:p w14:paraId="0F1592EB" w14:textId="5BF8A38D" w:rsidR="00CC780E" w:rsidRPr="004C5A76" w:rsidRDefault="00CC780E" w:rsidP="004C5A76">
            <w:pPr>
              <w:pStyle w:val="a9"/>
              <w:ind w:left="0"/>
              <w:jc w:val="both"/>
            </w:pPr>
            <w:r w:rsidRPr="004C5A76">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w:t>
            </w:r>
            <w:proofErr w:type="spellStart"/>
            <w:r w:rsidRPr="004C5A76">
              <w:t>закупівель</w:t>
            </w:r>
            <w:proofErr w:type="spellEnd"/>
            <w:r w:rsidRPr="004C5A76">
              <w:t xml:space="preserve"> шляхом укладання додаткових угод до </w:t>
            </w:r>
            <w:r w:rsidRPr="004C5A76">
              <w:lastRenderedPageBreak/>
              <w:t xml:space="preserve">договору. </w:t>
            </w:r>
          </w:p>
        </w:tc>
      </w:tr>
      <w:tr w:rsidR="00370497" w:rsidRPr="005749DD"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CC780E" w:rsidRPr="004C5A76" w:rsidRDefault="00CC780E" w:rsidP="004C5A76">
            <w:pPr>
              <w:pStyle w:val="a6"/>
              <w:spacing w:before="0" w:after="0"/>
              <w:rPr>
                <w:lang w:val="uk-UA"/>
              </w:rPr>
            </w:pPr>
            <w:r w:rsidRPr="004C5A76">
              <w:rPr>
                <w:b/>
                <w:bCs/>
                <w:lang w:val="uk-UA"/>
              </w:rPr>
              <w:lastRenderedPageBreak/>
              <w:t>5. Дії замовника при відмові переможця торгів підписати договір про закупівлю</w:t>
            </w:r>
            <w:r w:rsidRPr="004C5A7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CC780E" w:rsidRPr="004C5A76" w:rsidRDefault="00CC780E" w:rsidP="004C5A76">
            <w:pPr>
              <w:ind w:left="91" w:right="34"/>
              <w:jc w:val="both"/>
              <w:rPr>
                <w:rFonts w:ascii="Times New Roman" w:eastAsia="Calibri" w:hAnsi="Times New Roman" w:cs="Times New Roman"/>
                <w:lang w:val="uk-UA" w:eastAsia="en-US"/>
              </w:rPr>
            </w:pPr>
            <w:r w:rsidRPr="004C5A76">
              <w:rPr>
                <w:rFonts w:ascii="Times New Roman" w:hAnsi="Times New Roman" w:cs="Times New Roman"/>
                <w:lang w:val="uk-UA"/>
              </w:rPr>
              <w:t xml:space="preserve">6.5.1. </w:t>
            </w:r>
            <w:r w:rsidRPr="004C5A7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C780E" w:rsidRPr="004C5A76" w:rsidRDefault="00CC780E" w:rsidP="004C5A76">
            <w:pPr>
              <w:ind w:left="91" w:right="34"/>
              <w:jc w:val="both"/>
              <w:rPr>
                <w:rFonts w:ascii="Times New Roman" w:hAnsi="Times New Roman" w:cs="Times New Roman"/>
                <w:lang w:val="uk-UA"/>
              </w:rPr>
            </w:pPr>
            <w:r w:rsidRPr="004C5A76">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C780E" w:rsidRPr="004C5A76" w:rsidRDefault="00CC780E" w:rsidP="004C5A76">
            <w:pPr>
              <w:ind w:firstLine="340"/>
              <w:jc w:val="both"/>
              <w:rPr>
                <w:rFonts w:ascii="Times New Roman" w:hAnsi="Times New Roman" w:cs="Times New Roman"/>
                <w:lang w:val="uk-UA"/>
              </w:rPr>
            </w:pPr>
            <w:r w:rsidRPr="004C5A7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C780E" w:rsidRPr="004C5A76" w:rsidRDefault="00CC780E" w:rsidP="004C5A76">
            <w:pPr>
              <w:ind w:firstLine="340"/>
              <w:jc w:val="both"/>
              <w:rPr>
                <w:rFonts w:ascii="Times New Roman" w:hAnsi="Times New Roman" w:cs="Times New Roman"/>
                <w:lang w:val="uk-UA"/>
              </w:rPr>
            </w:pPr>
            <w:r w:rsidRPr="004C5A7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CC780E" w:rsidRPr="004C5A76" w:rsidRDefault="00CC780E" w:rsidP="004C5A76">
            <w:pPr>
              <w:ind w:firstLine="340"/>
              <w:jc w:val="both"/>
              <w:rPr>
                <w:rFonts w:ascii="Times New Roman" w:hAnsi="Times New Roman" w:cs="Times New Roman"/>
                <w:lang w:val="uk-UA"/>
              </w:rPr>
            </w:pPr>
            <w:r w:rsidRPr="004C5A7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CC780E" w:rsidRPr="004C5A76"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CC780E" w:rsidRPr="004C5A76" w:rsidRDefault="00CC780E" w:rsidP="004C5A76">
            <w:pPr>
              <w:pStyle w:val="a6"/>
              <w:spacing w:before="0" w:after="0"/>
              <w:rPr>
                <w:lang w:val="uk-UA"/>
              </w:rPr>
            </w:pPr>
            <w:r w:rsidRPr="004C5A76">
              <w:rPr>
                <w:b/>
                <w:lang w:val="uk-UA"/>
              </w:rPr>
              <w:t>6</w:t>
            </w:r>
            <w:r w:rsidRPr="004C5A76">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CC780E" w:rsidRPr="004C5A76" w:rsidRDefault="00CC780E" w:rsidP="004C5A76">
            <w:pPr>
              <w:rPr>
                <w:rFonts w:ascii="Times New Roman" w:hAnsi="Times New Roman" w:cs="Times New Roman"/>
                <w:lang w:val="uk-UA"/>
              </w:rPr>
            </w:pPr>
            <w:r w:rsidRPr="004C5A76">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4C5A76" w:rsidRDefault="004A143A" w:rsidP="004C5A76">
      <w:pPr>
        <w:rPr>
          <w:rFonts w:ascii="Times New Roman" w:hAnsi="Times New Roman" w:cs="Times New Roman"/>
          <w:lang w:val="uk-UA"/>
        </w:rPr>
      </w:pPr>
      <w:bookmarkStart w:id="6" w:name="OLE_LINK31_%2525D0%252594%2525D0%2525BE%"/>
      <w:bookmarkEnd w:id="6"/>
    </w:p>
    <w:p w14:paraId="3090F47A" w14:textId="44C2A00C" w:rsidR="00096127" w:rsidRPr="004C5A76" w:rsidRDefault="00096127" w:rsidP="004C5A76">
      <w:pPr>
        <w:rPr>
          <w:rFonts w:ascii="Times New Roman" w:hAnsi="Times New Roman" w:cs="Times New Roman"/>
          <w:lang w:val="uk-UA"/>
        </w:rPr>
      </w:pPr>
      <w:r w:rsidRPr="004C5A76">
        <w:rPr>
          <w:rFonts w:ascii="Times New Roman" w:hAnsi="Times New Roman" w:cs="Times New Roman"/>
          <w:lang w:val="uk-UA"/>
        </w:rPr>
        <w:t>Додатки:</w:t>
      </w:r>
    </w:p>
    <w:p w14:paraId="7982C36C" w14:textId="585DA0FA" w:rsidR="00096127" w:rsidRPr="004C5A76" w:rsidRDefault="00096127" w:rsidP="004C5A76">
      <w:pPr>
        <w:rPr>
          <w:rFonts w:ascii="Times New Roman" w:hAnsi="Times New Roman" w:cs="Times New Roman"/>
          <w:lang w:val="uk-UA"/>
        </w:rPr>
      </w:pPr>
      <w:r w:rsidRPr="004C5A76">
        <w:rPr>
          <w:rFonts w:ascii="Times New Roman" w:hAnsi="Times New Roman" w:cs="Times New Roman"/>
          <w:lang w:val="uk-UA"/>
        </w:rPr>
        <w:t>1. Технічне завдання.</w:t>
      </w:r>
    </w:p>
    <w:p w14:paraId="1AF56A5E" w14:textId="528EF925" w:rsidR="00096127" w:rsidRPr="004C5A76" w:rsidRDefault="00096127" w:rsidP="004C5A76">
      <w:pPr>
        <w:rPr>
          <w:rFonts w:ascii="Times New Roman" w:hAnsi="Times New Roman" w:cs="Times New Roman"/>
          <w:lang w:val="uk-UA"/>
        </w:rPr>
      </w:pPr>
      <w:r w:rsidRPr="004C5A76">
        <w:rPr>
          <w:rFonts w:ascii="Times New Roman" w:hAnsi="Times New Roman" w:cs="Times New Roman"/>
          <w:lang w:val="uk-UA"/>
        </w:rPr>
        <w:t>2. Проект договору про закупівлю.</w:t>
      </w:r>
    </w:p>
    <w:sectPr w:rsidR="00096127" w:rsidRPr="004C5A76"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FBA794C"/>
    <w:multiLevelType w:val="hybridMultilevel"/>
    <w:tmpl w:val="50727BA0"/>
    <w:lvl w:ilvl="0" w:tplc="1638A4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4"/>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8"/>
  </w:num>
  <w:num w:numId="24">
    <w:abstractNumId w:val="19"/>
  </w:num>
  <w:num w:numId="25">
    <w:abstractNumId w:val="2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305"/>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4DD2"/>
    <w:rsid w:val="00055A86"/>
    <w:rsid w:val="00056366"/>
    <w:rsid w:val="000564B4"/>
    <w:rsid w:val="000577F6"/>
    <w:rsid w:val="000613A6"/>
    <w:rsid w:val="00063423"/>
    <w:rsid w:val="00064DE6"/>
    <w:rsid w:val="00065090"/>
    <w:rsid w:val="000653DF"/>
    <w:rsid w:val="00071588"/>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2B9"/>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9715E"/>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9D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28EA"/>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D93"/>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0497"/>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080"/>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5A76"/>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9DD"/>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6A21"/>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07F7B"/>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5C82"/>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513"/>
    <w:rsid w:val="008A56A5"/>
    <w:rsid w:val="008A5A28"/>
    <w:rsid w:val="008A6111"/>
    <w:rsid w:val="008A7256"/>
    <w:rsid w:val="008A7399"/>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3F85"/>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41492"/>
    <w:rsid w:val="009419D8"/>
    <w:rsid w:val="00942129"/>
    <w:rsid w:val="009423D9"/>
    <w:rsid w:val="009427BB"/>
    <w:rsid w:val="009436B6"/>
    <w:rsid w:val="00947DE9"/>
    <w:rsid w:val="0095044C"/>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1DE6"/>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7D3"/>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1ED"/>
    <w:rsid w:val="00C37BD5"/>
    <w:rsid w:val="00C4049B"/>
    <w:rsid w:val="00C41F91"/>
    <w:rsid w:val="00C4292E"/>
    <w:rsid w:val="00C44356"/>
    <w:rsid w:val="00C45D77"/>
    <w:rsid w:val="00C4684C"/>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879E7"/>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3C7C"/>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customStyle="1" w:styleId="af3">
    <w:name w:val="Базовый"/>
    <w:rsid w:val="00297D93"/>
    <w:pPr>
      <w:suppressAutoHyphens/>
      <w:spacing w:after="0" w:line="240" w:lineRule="auto"/>
    </w:pPr>
    <w:rPr>
      <w:rFonts w:ascii="Times New Roman" w:eastAsia="Times New Roman" w:hAnsi="Times New Roman" w:cs="Times New Roman"/>
      <w:color w:val="00000A"/>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2275663">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4AA4-D7B9-45FA-9AB0-78400770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19</Pages>
  <Words>9504</Words>
  <Characters>54174</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admin</cp:lastModifiedBy>
  <cp:revision>128</cp:revision>
  <cp:lastPrinted>2021-06-23T14:08:00Z</cp:lastPrinted>
  <dcterms:created xsi:type="dcterms:W3CDTF">2021-09-07T10:55:00Z</dcterms:created>
  <dcterms:modified xsi:type="dcterms:W3CDTF">2023-01-06T10:59:00Z</dcterms:modified>
</cp:coreProperties>
</file>