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F62" w:rsidRPr="00A654F8" w:rsidRDefault="00A654F8" w:rsidP="00A654F8">
      <w:pPr>
        <w:spacing w:after="0" w:line="240" w:lineRule="auto"/>
        <w:jc w:val="right"/>
        <w:rPr>
          <w:rFonts w:ascii="Times New Roman" w:hAnsi="Times New Roman" w:cs="Times New Roman"/>
          <w:b/>
          <w:sz w:val="24"/>
          <w:szCs w:val="24"/>
          <w:lang w:val="uk-UA"/>
        </w:rPr>
      </w:pPr>
      <w:r w:rsidRPr="00A654F8">
        <w:rPr>
          <w:rFonts w:ascii="Times New Roman" w:hAnsi="Times New Roman" w:cs="Times New Roman"/>
          <w:b/>
          <w:sz w:val="24"/>
          <w:szCs w:val="24"/>
          <w:lang w:val="uk-UA"/>
        </w:rPr>
        <w:t>ДОДАТОК №2</w:t>
      </w:r>
    </w:p>
    <w:p w:rsidR="00A654F8" w:rsidRPr="00A654F8" w:rsidRDefault="00A654F8" w:rsidP="00A654F8">
      <w:pPr>
        <w:spacing w:after="0" w:line="240" w:lineRule="auto"/>
        <w:jc w:val="center"/>
        <w:rPr>
          <w:rFonts w:ascii="Times New Roman" w:hAnsi="Times New Roman" w:cs="Times New Roman"/>
          <w:b/>
          <w:sz w:val="24"/>
          <w:szCs w:val="24"/>
          <w:lang w:val="uk-UA"/>
        </w:rPr>
      </w:pPr>
      <w:r w:rsidRPr="00A654F8">
        <w:rPr>
          <w:rFonts w:ascii="Times New Roman" w:hAnsi="Times New Roman" w:cs="Times New Roman"/>
          <w:b/>
          <w:sz w:val="24"/>
          <w:szCs w:val="24"/>
          <w:lang w:val="uk-UA"/>
        </w:rPr>
        <w:t>Технічна специфікація</w:t>
      </w:r>
    </w:p>
    <w:p w:rsidR="00A654F8" w:rsidRPr="00A654F8" w:rsidRDefault="00A654F8" w:rsidP="00A654F8">
      <w:pPr>
        <w:spacing w:after="0" w:line="240" w:lineRule="auto"/>
        <w:jc w:val="center"/>
        <w:rPr>
          <w:rFonts w:ascii="Times New Roman" w:hAnsi="Times New Roman" w:cs="Times New Roman"/>
          <w:b/>
          <w:sz w:val="24"/>
          <w:szCs w:val="24"/>
          <w:lang w:val="uk-UA"/>
        </w:rPr>
      </w:pPr>
      <w:r w:rsidRPr="00A654F8">
        <w:rPr>
          <w:rFonts w:ascii="Times New Roman" w:hAnsi="Times New Roman" w:cs="Times New Roman"/>
          <w:b/>
          <w:sz w:val="24"/>
          <w:szCs w:val="24"/>
          <w:lang w:val="uk-UA"/>
        </w:rPr>
        <w:t>на закупівлю:</w:t>
      </w:r>
    </w:p>
    <w:p w:rsidR="00A654F8" w:rsidRPr="00A654F8" w:rsidRDefault="00A654F8" w:rsidP="00A654F8">
      <w:pPr>
        <w:spacing w:after="0" w:line="240" w:lineRule="auto"/>
        <w:jc w:val="center"/>
        <w:rPr>
          <w:rFonts w:ascii="Times New Roman" w:hAnsi="Times New Roman" w:cs="Times New Roman"/>
          <w:b/>
          <w:sz w:val="24"/>
          <w:szCs w:val="24"/>
          <w:lang w:val="uk-UA"/>
        </w:rPr>
      </w:pPr>
      <w:r w:rsidRPr="00A654F8">
        <w:rPr>
          <w:rFonts w:ascii="Times New Roman" w:hAnsi="Times New Roman" w:cs="Times New Roman"/>
          <w:b/>
          <w:sz w:val="24"/>
          <w:szCs w:val="24"/>
          <w:lang w:val="uk-UA"/>
        </w:rPr>
        <w:t xml:space="preserve">ДК 021:2015:45450000-6: Інші завершальні будівельні роботи (Поточний ремонт: улаштування покриття підлог з керамічних плиток в найпростішому укритті </w:t>
      </w:r>
      <w:proofErr w:type="spellStart"/>
      <w:r w:rsidRPr="00A654F8">
        <w:rPr>
          <w:rFonts w:ascii="Times New Roman" w:hAnsi="Times New Roman" w:cs="Times New Roman"/>
          <w:b/>
          <w:sz w:val="24"/>
          <w:szCs w:val="24"/>
          <w:lang w:val="uk-UA"/>
        </w:rPr>
        <w:t>Новосілко-Опарського</w:t>
      </w:r>
      <w:proofErr w:type="spellEnd"/>
      <w:r w:rsidRPr="00A654F8">
        <w:rPr>
          <w:rFonts w:ascii="Times New Roman" w:hAnsi="Times New Roman" w:cs="Times New Roman"/>
          <w:b/>
          <w:sz w:val="24"/>
          <w:szCs w:val="24"/>
          <w:lang w:val="uk-UA"/>
        </w:rPr>
        <w:t xml:space="preserve"> ЗЗСО I-III ст. Стрийського району Львівської області)</w:t>
      </w:r>
    </w:p>
    <w:p w:rsidR="00A654F8" w:rsidRDefault="00A654F8">
      <w:pPr>
        <w:rPr>
          <w:rFonts w:ascii="Times New Roman" w:hAnsi="Times New Roman" w:cs="Times New Roman"/>
          <w:sz w:val="24"/>
          <w:szCs w:val="24"/>
          <w:lang w:val="uk-UA"/>
        </w:rPr>
      </w:pPr>
    </w:p>
    <w:tbl>
      <w:tblPr>
        <w:tblW w:w="9951" w:type="dxa"/>
        <w:jc w:val="center"/>
        <w:tblLayout w:type="fixed"/>
        <w:tblCellMar>
          <w:left w:w="28" w:type="dxa"/>
          <w:right w:w="28" w:type="dxa"/>
        </w:tblCellMar>
        <w:tblLook w:val="0000"/>
      </w:tblPr>
      <w:tblGrid>
        <w:gridCol w:w="567"/>
        <w:gridCol w:w="4015"/>
        <w:gridCol w:w="1258"/>
        <w:gridCol w:w="1559"/>
        <w:gridCol w:w="1276"/>
        <w:gridCol w:w="150"/>
        <w:gridCol w:w="1126"/>
      </w:tblGrid>
      <w:tr w:rsidR="00A654F8" w:rsidRPr="00A654F8" w:rsidTr="00335E11">
        <w:trPr>
          <w:gridAfter w:val="1"/>
          <w:wAfter w:w="1126" w:type="dxa"/>
          <w:trHeight w:val="308"/>
          <w:jc w:val="center"/>
        </w:trPr>
        <w:tc>
          <w:tcPr>
            <w:tcW w:w="8825" w:type="dxa"/>
            <w:gridSpan w:val="6"/>
            <w:tcBorders>
              <w:top w:val="nil"/>
              <w:left w:val="nil"/>
              <w:bottom w:val="nil"/>
              <w:right w:val="nil"/>
            </w:tcBorders>
          </w:tcPr>
          <w:p w:rsidR="00A654F8" w:rsidRPr="00A654F8" w:rsidRDefault="00A654F8" w:rsidP="00A654F8">
            <w:pPr>
              <w:keepLines/>
              <w:autoSpaceDE w:val="0"/>
              <w:autoSpaceDN w:val="0"/>
              <w:spacing w:after="0" w:line="240" w:lineRule="auto"/>
              <w:jc w:val="center"/>
              <w:rPr>
                <w:rFonts w:ascii="Times New Roman" w:eastAsia="Times New Roman" w:hAnsi="Times New Roman" w:cs="Times New Roman"/>
                <w:sz w:val="24"/>
                <w:szCs w:val="24"/>
                <w:lang w:val="uk-UA"/>
              </w:rPr>
            </w:pPr>
            <w:r w:rsidRPr="00A654F8">
              <w:rPr>
                <w:rFonts w:ascii="Times New Roman" w:eastAsia="Times New Roman" w:hAnsi="Times New Roman" w:cs="Times New Roman"/>
                <w:b/>
                <w:bCs/>
                <w:spacing w:val="-5"/>
                <w:sz w:val="24"/>
                <w:szCs w:val="24"/>
                <w:lang w:val="uk-UA"/>
              </w:rPr>
              <w:t>ДЕФЕКТНИЙ АКТ</w:t>
            </w:r>
          </w:p>
        </w:tc>
      </w:tr>
      <w:tr w:rsidR="00A654F8" w:rsidRPr="00A654F8" w:rsidTr="00335E11">
        <w:trPr>
          <w:gridAfter w:val="1"/>
          <w:wAfter w:w="1126" w:type="dxa"/>
          <w:trHeight w:val="200"/>
          <w:jc w:val="center"/>
        </w:trPr>
        <w:tc>
          <w:tcPr>
            <w:tcW w:w="4582" w:type="dxa"/>
            <w:gridSpan w:val="2"/>
            <w:tcBorders>
              <w:top w:val="nil"/>
              <w:left w:val="nil"/>
              <w:bottom w:val="nil"/>
              <w:right w:val="nil"/>
            </w:tcBorders>
          </w:tcPr>
          <w:p w:rsidR="00A654F8" w:rsidRPr="00A654F8" w:rsidRDefault="00A654F8" w:rsidP="00A654F8">
            <w:pPr>
              <w:autoSpaceDE w:val="0"/>
              <w:autoSpaceDN w:val="0"/>
              <w:adjustRightInd w:val="0"/>
              <w:spacing w:after="0" w:line="240" w:lineRule="auto"/>
              <w:rPr>
                <w:rFonts w:ascii="Times New Roman" w:eastAsia="Times New Roman" w:hAnsi="Times New Roman" w:cs="Times New Roman"/>
                <w:sz w:val="24"/>
                <w:szCs w:val="24"/>
                <w:lang w:val="uk-UA"/>
              </w:rPr>
            </w:pPr>
            <w:r w:rsidRPr="00A654F8">
              <w:rPr>
                <w:rFonts w:ascii="Times New Roman" w:eastAsia="Times New Roman" w:hAnsi="Times New Roman" w:cs="Times New Roman"/>
                <w:sz w:val="24"/>
                <w:szCs w:val="24"/>
                <w:lang w:val="uk-UA"/>
              </w:rPr>
              <w:t xml:space="preserve"> </w:t>
            </w:r>
          </w:p>
        </w:tc>
        <w:tc>
          <w:tcPr>
            <w:tcW w:w="4243" w:type="dxa"/>
            <w:gridSpan w:val="4"/>
            <w:tcBorders>
              <w:top w:val="nil"/>
              <w:left w:val="nil"/>
              <w:bottom w:val="nil"/>
              <w:right w:val="nil"/>
            </w:tcBorders>
          </w:tcPr>
          <w:p w:rsidR="00A654F8" w:rsidRPr="00A654F8" w:rsidRDefault="00A654F8" w:rsidP="00A654F8">
            <w:pPr>
              <w:autoSpaceDE w:val="0"/>
              <w:autoSpaceDN w:val="0"/>
              <w:adjustRightInd w:val="0"/>
              <w:spacing w:after="0" w:line="240" w:lineRule="auto"/>
              <w:rPr>
                <w:rFonts w:ascii="Times New Roman" w:eastAsia="Times New Roman" w:hAnsi="Times New Roman" w:cs="Times New Roman"/>
                <w:sz w:val="24"/>
                <w:szCs w:val="24"/>
                <w:lang w:val="uk-UA"/>
              </w:rPr>
            </w:pPr>
            <w:r w:rsidRPr="00A654F8">
              <w:rPr>
                <w:rFonts w:ascii="Times New Roman" w:eastAsia="Times New Roman" w:hAnsi="Times New Roman" w:cs="Times New Roman"/>
                <w:sz w:val="24"/>
                <w:szCs w:val="24"/>
                <w:lang w:val="uk-UA"/>
              </w:rPr>
              <w:t xml:space="preserve"> </w:t>
            </w:r>
          </w:p>
        </w:tc>
      </w:tr>
      <w:tr w:rsidR="00A654F8" w:rsidRPr="00A654F8" w:rsidTr="00335E11">
        <w:tblPrEx>
          <w:jc w:val="left"/>
          <w:tblCellMar>
            <w:left w:w="108" w:type="dxa"/>
            <w:right w:w="108" w:type="dxa"/>
          </w:tblCellMar>
          <w:tblLook w:val="04A0"/>
        </w:tblPrEx>
        <w:trPr>
          <w:trHeight w:val="365"/>
        </w:trPr>
        <w:tc>
          <w:tcPr>
            <w:tcW w:w="9951" w:type="dxa"/>
            <w:gridSpan w:val="7"/>
            <w:tcBorders>
              <w:top w:val="nil"/>
              <w:left w:val="nil"/>
              <w:bottom w:val="single" w:sz="4" w:space="0" w:color="auto"/>
              <w:right w:val="nil"/>
            </w:tcBorders>
            <w:shd w:val="clear" w:color="auto" w:fill="auto"/>
            <w:vAlign w:val="center"/>
            <w:hideMark/>
          </w:tcPr>
          <w:p w:rsidR="00A654F8" w:rsidRPr="00A654F8" w:rsidRDefault="00A654F8" w:rsidP="00A654F8">
            <w:pPr>
              <w:spacing w:after="0" w:line="240" w:lineRule="auto"/>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Об`єми робіт:</w:t>
            </w:r>
          </w:p>
        </w:tc>
      </w:tr>
      <w:tr w:rsidR="00A654F8" w:rsidRPr="00A654F8" w:rsidTr="00335E11">
        <w:tblPrEx>
          <w:jc w:val="left"/>
          <w:tblCellMar>
            <w:left w:w="108" w:type="dxa"/>
            <w:right w:w="108" w:type="dxa"/>
          </w:tblCellMar>
          <w:tblLook w:val="04A0"/>
        </w:tblPrEx>
        <w:trPr>
          <w:trHeight w:val="46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654F8" w:rsidRPr="00A654F8" w:rsidRDefault="00A654F8" w:rsidP="00A654F8">
            <w:pPr>
              <w:spacing w:after="0" w:line="240" w:lineRule="auto"/>
              <w:jc w:val="center"/>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 xml:space="preserve">№ </w:t>
            </w:r>
            <w:proofErr w:type="spellStart"/>
            <w:r w:rsidRPr="00A654F8">
              <w:rPr>
                <w:rFonts w:ascii="Times New Roman" w:eastAsia="Times New Roman" w:hAnsi="Times New Roman" w:cs="Times New Roman"/>
                <w:color w:val="000000"/>
                <w:sz w:val="24"/>
                <w:szCs w:val="24"/>
                <w:lang w:val="uk-UA"/>
              </w:rPr>
              <w:t>Ч.ч</w:t>
            </w:r>
            <w:proofErr w:type="spellEnd"/>
            <w:r w:rsidRPr="00A654F8">
              <w:rPr>
                <w:rFonts w:ascii="Times New Roman" w:eastAsia="Times New Roman" w:hAnsi="Times New Roman" w:cs="Times New Roman"/>
                <w:color w:val="000000"/>
                <w:sz w:val="24"/>
                <w:szCs w:val="24"/>
                <w:lang w:val="uk-UA"/>
              </w:rPr>
              <w:t>.</w:t>
            </w:r>
          </w:p>
        </w:tc>
        <w:tc>
          <w:tcPr>
            <w:tcW w:w="5273" w:type="dxa"/>
            <w:gridSpan w:val="2"/>
            <w:tcBorders>
              <w:top w:val="single" w:sz="4" w:space="0" w:color="auto"/>
              <w:left w:val="nil"/>
              <w:bottom w:val="single" w:sz="4" w:space="0" w:color="auto"/>
              <w:right w:val="single" w:sz="4" w:space="0" w:color="auto"/>
            </w:tcBorders>
            <w:shd w:val="clear" w:color="auto" w:fill="auto"/>
            <w:vAlign w:val="center"/>
            <w:hideMark/>
          </w:tcPr>
          <w:p w:rsidR="00A654F8" w:rsidRPr="00A654F8" w:rsidRDefault="00A654F8" w:rsidP="00A654F8">
            <w:pPr>
              <w:spacing w:after="0" w:line="240" w:lineRule="auto"/>
              <w:jc w:val="center"/>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Найменування робіт і витрат</w:t>
            </w:r>
          </w:p>
        </w:tc>
        <w:tc>
          <w:tcPr>
            <w:tcW w:w="1559" w:type="dxa"/>
            <w:tcBorders>
              <w:top w:val="nil"/>
              <w:left w:val="nil"/>
              <w:bottom w:val="single" w:sz="4" w:space="0" w:color="auto"/>
              <w:right w:val="single" w:sz="4" w:space="0" w:color="auto"/>
            </w:tcBorders>
            <w:shd w:val="clear" w:color="auto" w:fill="auto"/>
            <w:vAlign w:val="center"/>
            <w:hideMark/>
          </w:tcPr>
          <w:p w:rsidR="00A654F8" w:rsidRPr="00A654F8" w:rsidRDefault="00A654F8" w:rsidP="00A654F8">
            <w:pPr>
              <w:spacing w:after="0" w:line="240" w:lineRule="auto"/>
              <w:jc w:val="center"/>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Одиниця виміру</w:t>
            </w:r>
          </w:p>
        </w:tc>
        <w:tc>
          <w:tcPr>
            <w:tcW w:w="1276" w:type="dxa"/>
            <w:tcBorders>
              <w:top w:val="nil"/>
              <w:left w:val="nil"/>
              <w:bottom w:val="single" w:sz="4" w:space="0" w:color="auto"/>
              <w:right w:val="single" w:sz="4" w:space="0" w:color="auto"/>
            </w:tcBorders>
            <w:shd w:val="clear" w:color="auto" w:fill="auto"/>
            <w:vAlign w:val="center"/>
            <w:hideMark/>
          </w:tcPr>
          <w:p w:rsidR="00A654F8" w:rsidRPr="00A654F8" w:rsidRDefault="00A654F8" w:rsidP="00A654F8">
            <w:pPr>
              <w:spacing w:after="0" w:line="240" w:lineRule="auto"/>
              <w:jc w:val="center"/>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Кількість</w:t>
            </w:r>
          </w:p>
        </w:tc>
        <w:tc>
          <w:tcPr>
            <w:tcW w:w="1276" w:type="dxa"/>
            <w:gridSpan w:val="2"/>
            <w:tcBorders>
              <w:top w:val="nil"/>
              <w:left w:val="nil"/>
              <w:bottom w:val="single" w:sz="4" w:space="0" w:color="auto"/>
              <w:right w:val="single" w:sz="4" w:space="0" w:color="auto"/>
            </w:tcBorders>
            <w:shd w:val="clear" w:color="auto" w:fill="auto"/>
            <w:vAlign w:val="center"/>
            <w:hideMark/>
          </w:tcPr>
          <w:p w:rsidR="00A654F8" w:rsidRPr="00A654F8" w:rsidRDefault="00A654F8" w:rsidP="00A654F8">
            <w:pPr>
              <w:spacing w:after="0" w:line="240" w:lineRule="auto"/>
              <w:jc w:val="center"/>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Примітка</w:t>
            </w:r>
          </w:p>
        </w:tc>
      </w:tr>
      <w:tr w:rsidR="00A654F8" w:rsidRPr="00A654F8" w:rsidTr="00335E11">
        <w:tblPrEx>
          <w:jc w:val="left"/>
          <w:tblCellMar>
            <w:left w:w="108" w:type="dxa"/>
            <w:right w:w="108" w:type="dxa"/>
          </w:tblCellMar>
          <w:tblLook w:val="04A0"/>
        </w:tblPrEx>
        <w:trPr>
          <w:trHeight w:val="24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A654F8" w:rsidRPr="00A654F8" w:rsidRDefault="00A654F8" w:rsidP="00A654F8">
            <w:pPr>
              <w:spacing w:after="0" w:line="240" w:lineRule="auto"/>
              <w:jc w:val="center"/>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1</w:t>
            </w:r>
          </w:p>
        </w:tc>
        <w:tc>
          <w:tcPr>
            <w:tcW w:w="5273" w:type="dxa"/>
            <w:gridSpan w:val="2"/>
            <w:tcBorders>
              <w:top w:val="single" w:sz="4" w:space="0" w:color="auto"/>
              <w:left w:val="nil"/>
              <w:bottom w:val="single" w:sz="4" w:space="0" w:color="auto"/>
              <w:right w:val="single" w:sz="4" w:space="0" w:color="auto"/>
            </w:tcBorders>
            <w:shd w:val="clear" w:color="auto" w:fill="auto"/>
            <w:vAlign w:val="center"/>
            <w:hideMark/>
          </w:tcPr>
          <w:p w:rsidR="00A654F8" w:rsidRPr="00A654F8" w:rsidRDefault="00A654F8" w:rsidP="00A654F8">
            <w:pPr>
              <w:spacing w:after="0" w:line="240" w:lineRule="auto"/>
              <w:jc w:val="center"/>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2</w:t>
            </w:r>
          </w:p>
        </w:tc>
        <w:tc>
          <w:tcPr>
            <w:tcW w:w="1559" w:type="dxa"/>
            <w:tcBorders>
              <w:top w:val="nil"/>
              <w:left w:val="nil"/>
              <w:bottom w:val="single" w:sz="4" w:space="0" w:color="auto"/>
              <w:right w:val="single" w:sz="4" w:space="0" w:color="auto"/>
            </w:tcBorders>
            <w:shd w:val="clear" w:color="auto" w:fill="auto"/>
            <w:vAlign w:val="center"/>
            <w:hideMark/>
          </w:tcPr>
          <w:p w:rsidR="00A654F8" w:rsidRPr="00A654F8" w:rsidRDefault="00A654F8" w:rsidP="00A654F8">
            <w:pPr>
              <w:spacing w:after="0" w:line="240" w:lineRule="auto"/>
              <w:jc w:val="center"/>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3</w:t>
            </w:r>
          </w:p>
        </w:tc>
        <w:tc>
          <w:tcPr>
            <w:tcW w:w="1276" w:type="dxa"/>
            <w:tcBorders>
              <w:top w:val="nil"/>
              <w:left w:val="nil"/>
              <w:bottom w:val="single" w:sz="4" w:space="0" w:color="auto"/>
              <w:right w:val="single" w:sz="4" w:space="0" w:color="auto"/>
            </w:tcBorders>
            <w:shd w:val="clear" w:color="auto" w:fill="auto"/>
            <w:vAlign w:val="center"/>
            <w:hideMark/>
          </w:tcPr>
          <w:p w:rsidR="00A654F8" w:rsidRPr="00A654F8" w:rsidRDefault="00A654F8" w:rsidP="00A654F8">
            <w:pPr>
              <w:spacing w:after="0" w:line="240" w:lineRule="auto"/>
              <w:jc w:val="center"/>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4</w:t>
            </w:r>
          </w:p>
        </w:tc>
        <w:tc>
          <w:tcPr>
            <w:tcW w:w="1276" w:type="dxa"/>
            <w:gridSpan w:val="2"/>
            <w:tcBorders>
              <w:top w:val="nil"/>
              <w:left w:val="nil"/>
              <w:bottom w:val="single" w:sz="4" w:space="0" w:color="auto"/>
              <w:right w:val="single" w:sz="4" w:space="0" w:color="auto"/>
            </w:tcBorders>
            <w:shd w:val="clear" w:color="auto" w:fill="auto"/>
            <w:vAlign w:val="center"/>
            <w:hideMark/>
          </w:tcPr>
          <w:p w:rsidR="00A654F8" w:rsidRPr="00A654F8" w:rsidRDefault="00A654F8" w:rsidP="00A654F8">
            <w:pPr>
              <w:spacing w:after="0" w:line="240" w:lineRule="auto"/>
              <w:jc w:val="center"/>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5</w:t>
            </w:r>
          </w:p>
        </w:tc>
      </w:tr>
      <w:tr w:rsidR="00A654F8" w:rsidRPr="00A654F8" w:rsidTr="00335E11">
        <w:tblPrEx>
          <w:jc w:val="left"/>
          <w:tblCellMar>
            <w:left w:w="108" w:type="dxa"/>
            <w:right w:w="108" w:type="dxa"/>
          </w:tblCellMar>
          <w:tblLook w:val="04A0"/>
        </w:tblPrEx>
        <w:trPr>
          <w:trHeight w:val="244"/>
        </w:trPr>
        <w:tc>
          <w:tcPr>
            <w:tcW w:w="567" w:type="dxa"/>
            <w:tcBorders>
              <w:top w:val="dotted" w:sz="4" w:space="0" w:color="auto"/>
              <w:left w:val="single" w:sz="4" w:space="0" w:color="auto"/>
              <w:bottom w:val="single"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1</w:t>
            </w:r>
          </w:p>
        </w:tc>
        <w:tc>
          <w:tcPr>
            <w:tcW w:w="5273" w:type="dxa"/>
            <w:gridSpan w:val="2"/>
            <w:tcBorders>
              <w:top w:val="dotted" w:sz="4" w:space="0" w:color="auto"/>
              <w:left w:val="nil"/>
              <w:bottom w:val="single" w:sz="4" w:space="0" w:color="auto"/>
              <w:right w:val="single" w:sz="4" w:space="0" w:color="auto"/>
            </w:tcBorders>
            <w:shd w:val="clear" w:color="auto" w:fill="auto"/>
            <w:vAlign w:val="center"/>
            <w:hideMark/>
          </w:tcPr>
          <w:p w:rsidR="00A654F8" w:rsidRPr="00A654F8" w:rsidRDefault="00A654F8" w:rsidP="00A654F8">
            <w:pPr>
              <w:spacing w:after="0" w:line="240" w:lineRule="auto"/>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 xml:space="preserve">Улаштування покриттів з керамічних плиток на розчині із сухої </w:t>
            </w:r>
            <w:proofErr w:type="spellStart"/>
            <w:r w:rsidRPr="00A654F8">
              <w:rPr>
                <w:rFonts w:ascii="Times New Roman" w:eastAsia="Times New Roman" w:hAnsi="Times New Roman" w:cs="Times New Roman"/>
                <w:color w:val="000000"/>
                <w:sz w:val="24"/>
                <w:szCs w:val="24"/>
                <w:lang w:val="uk-UA"/>
              </w:rPr>
              <w:t>клеючої</w:t>
            </w:r>
            <w:proofErr w:type="spellEnd"/>
            <w:r w:rsidRPr="00A654F8">
              <w:rPr>
                <w:rFonts w:ascii="Times New Roman" w:eastAsia="Times New Roman" w:hAnsi="Times New Roman" w:cs="Times New Roman"/>
                <w:color w:val="000000"/>
                <w:sz w:val="24"/>
                <w:szCs w:val="24"/>
                <w:lang w:val="uk-UA"/>
              </w:rPr>
              <w:t xml:space="preserve"> суміші, кількість плиток в 1 м</w:t>
            </w:r>
            <w:r w:rsidRPr="00335E11">
              <w:rPr>
                <w:rFonts w:ascii="Times New Roman" w:eastAsia="Times New Roman" w:hAnsi="Times New Roman" w:cs="Times New Roman"/>
                <w:color w:val="000000"/>
                <w:sz w:val="24"/>
                <w:szCs w:val="24"/>
                <w:vertAlign w:val="superscript"/>
                <w:lang w:val="uk-UA"/>
              </w:rPr>
              <w:t>2</w:t>
            </w:r>
            <w:r w:rsidRPr="00A654F8">
              <w:rPr>
                <w:rFonts w:ascii="Times New Roman" w:eastAsia="Times New Roman" w:hAnsi="Times New Roman" w:cs="Times New Roman"/>
                <w:color w:val="000000"/>
                <w:sz w:val="24"/>
                <w:szCs w:val="24"/>
                <w:lang w:val="uk-UA"/>
              </w:rPr>
              <w:t xml:space="preserve"> понад 7 до 12 </w:t>
            </w:r>
            <w:proofErr w:type="spellStart"/>
            <w:r w:rsidRPr="00A654F8">
              <w:rPr>
                <w:rFonts w:ascii="Times New Roman" w:eastAsia="Times New Roman" w:hAnsi="Times New Roman" w:cs="Times New Roman"/>
                <w:color w:val="000000"/>
                <w:sz w:val="24"/>
                <w:szCs w:val="24"/>
                <w:lang w:val="uk-UA"/>
              </w:rPr>
              <w:t>шт</w:t>
            </w:r>
            <w:proofErr w:type="spellEnd"/>
          </w:p>
        </w:tc>
        <w:tc>
          <w:tcPr>
            <w:tcW w:w="1559" w:type="dxa"/>
            <w:tcBorders>
              <w:top w:val="dotted" w:sz="4" w:space="0" w:color="auto"/>
              <w:left w:val="nil"/>
              <w:bottom w:val="single"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100 м</w:t>
            </w:r>
            <w:r w:rsidRPr="003766D7">
              <w:rPr>
                <w:rFonts w:ascii="Times New Roman" w:eastAsia="Times New Roman" w:hAnsi="Times New Roman" w:cs="Times New Roman"/>
                <w:color w:val="000000"/>
                <w:sz w:val="24"/>
                <w:szCs w:val="24"/>
                <w:vertAlign w:val="superscript"/>
                <w:lang w:val="uk-UA"/>
              </w:rPr>
              <w:t>2</w:t>
            </w:r>
          </w:p>
        </w:tc>
        <w:tc>
          <w:tcPr>
            <w:tcW w:w="1276" w:type="dxa"/>
            <w:tcBorders>
              <w:top w:val="dotted" w:sz="4" w:space="0" w:color="auto"/>
              <w:left w:val="nil"/>
              <w:bottom w:val="single"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3,42</w:t>
            </w:r>
          </w:p>
        </w:tc>
        <w:tc>
          <w:tcPr>
            <w:tcW w:w="1276" w:type="dxa"/>
            <w:gridSpan w:val="2"/>
            <w:tcBorders>
              <w:top w:val="dotted" w:sz="4" w:space="0" w:color="auto"/>
              <w:left w:val="nil"/>
              <w:bottom w:val="single"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color w:val="000000"/>
                <w:sz w:val="24"/>
                <w:szCs w:val="24"/>
                <w:lang w:val="uk-UA"/>
              </w:rPr>
            </w:pPr>
            <w:bookmarkStart w:id="0" w:name="_GoBack"/>
            <w:bookmarkEnd w:id="0"/>
            <w:r w:rsidRPr="00A654F8">
              <w:rPr>
                <w:rFonts w:ascii="Times New Roman" w:eastAsia="Times New Roman" w:hAnsi="Times New Roman" w:cs="Times New Roman"/>
                <w:color w:val="000000"/>
                <w:sz w:val="24"/>
                <w:szCs w:val="24"/>
                <w:lang w:val="uk-UA"/>
              </w:rPr>
              <w:t> </w:t>
            </w:r>
          </w:p>
        </w:tc>
      </w:tr>
    </w:tbl>
    <w:p w:rsidR="00A654F8" w:rsidRDefault="00A654F8">
      <w:pPr>
        <w:rPr>
          <w:rFonts w:ascii="Times New Roman" w:hAnsi="Times New Roman" w:cs="Times New Roman"/>
          <w:sz w:val="24"/>
          <w:szCs w:val="24"/>
          <w:lang w:val="uk-UA"/>
        </w:rPr>
      </w:pPr>
    </w:p>
    <w:p w:rsidR="00A654F8" w:rsidRDefault="00A654F8">
      <w:pPr>
        <w:rPr>
          <w:rFonts w:ascii="Times New Roman" w:hAnsi="Times New Roman" w:cs="Times New Roman"/>
          <w:sz w:val="24"/>
          <w:szCs w:val="24"/>
          <w:lang w:val="uk-UA"/>
        </w:rPr>
      </w:pPr>
    </w:p>
    <w:tbl>
      <w:tblPr>
        <w:tblW w:w="8040" w:type="dxa"/>
        <w:tblLook w:val="04A0"/>
      </w:tblPr>
      <w:tblGrid>
        <w:gridCol w:w="5960"/>
        <w:gridCol w:w="1000"/>
        <w:gridCol w:w="1080"/>
      </w:tblGrid>
      <w:tr w:rsidR="00A654F8" w:rsidRPr="00335E11" w:rsidTr="00A654F8">
        <w:trPr>
          <w:trHeight w:val="225"/>
        </w:trPr>
        <w:tc>
          <w:tcPr>
            <w:tcW w:w="5960" w:type="dxa"/>
            <w:tcBorders>
              <w:top w:val="single" w:sz="4" w:space="0" w:color="auto"/>
              <w:left w:val="single" w:sz="4" w:space="0" w:color="auto"/>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rPr>
                <w:rFonts w:ascii="Times New Roman" w:eastAsia="Times New Roman" w:hAnsi="Times New Roman" w:cs="Times New Roman"/>
                <w:b/>
                <w:bCs/>
                <w:color w:val="000000"/>
                <w:sz w:val="24"/>
                <w:szCs w:val="24"/>
                <w:u w:val="single"/>
                <w:lang w:val="uk-UA"/>
              </w:rPr>
            </w:pPr>
            <w:r w:rsidRPr="00A654F8">
              <w:rPr>
                <w:rFonts w:ascii="Times New Roman" w:eastAsia="Times New Roman" w:hAnsi="Times New Roman" w:cs="Times New Roman"/>
                <w:b/>
                <w:bCs/>
                <w:color w:val="000000"/>
                <w:sz w:val="24"/>
                <w:szCs w:val="24"/>
                <w:u w:val="single"/>
                <w:lang w:val="uk-UA"/>
              </w:rPr>
              <w:t>III. Будівельні матеріали, вироби і комплекти</w:t>
            </w:r>
          </w:p>
        </w:tc>
        <w:tc>
          <w:tcPr>
            <w:tcW w:w="1000" w:type="dxa"/>
            <w:tcBorders>
              <w:top w:val="single" w:sz="4" w:space="0" w:color="auto"/>
              <w:left w:val="nil"/>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b/>
                <w:bCs/>
                <w:color w:val="000000"/>
                <w:sz w:val="24"/>
                <w:szCs w:val="24"/>
                <w:u w:val="single"/>
                <w:lang w:val="uk-UA"/>
              </w:rPr>
            </w:pPr>
            <w:r w:rsidRPr="00A654F8">
              <w:rPr>
                <w:rFonts w:ascii="Times New Roman" w:eastAsia="Times New Roman" w:hAnsi="Times New Roman" w:cs="Times New Roman"/>
                <w:b/>
                <w:bCs/>
                <w:color w:val="000000"/>
                <w:sz w:val="24"/>
                <w:szCs w:val="24"/>
                <w:u w:val="single"/>
                <w:lang w:val="uk-UA"/>
              </w:rPr>
              <w:t> </w:t>
            </w:r>
          </w:p>
        </w:tc>
        <w:tc>
          <w:tcPr>
            <w:tcW w:w="1080" w:type="dxa"/>
            <w:tcBorders>
              <w:top w:val="single" w:sz="4" w:space="0" w:color="auto"/>
              <w:left w:val="nil"/>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b/>
                <w:bCs/>
                <w:color w:val="000000"/>
                <w:sz w:val="24"/>
                <w:szCs w:val="24"/>
                <w:u w:val="single"/>
                <w:lang w:val="uk-UA"/>
              </w:rPr>
            </w:pPr>
            <w:r w:rsidRPr="00A654F8">
              <w:rPr>
                <w:rFonts w:ascii="Times New Roman" w:eastAsia="Times New Roman" w:hAnsi="Times New Roman" w:cs="Times New Roman"/>
                <w:b/>
                <w:bCs/>
                <w:color w:val="000000"/>
                <w:sz w:val="24"/>
                <w:szCs w:val="24"/>
                <w:u w:val="single"/>
                <w:lang w:val="uk-UA"/>
              </w:rPr>
              <w:t> </w:t>
            </w:r>
          </w:p>
        </w:tc>
      </w:tr>
      <w:tr w:rsidR="00A654F8" w:rsidRPr="00A654F8" w:rsidTr="00A654F8">
        <w:trPr>
          <w:trHeight w:val="219"/>
        </w:trPr>
        <w:tc>
          <w:tcPr>
            <w:tcW w:w="5960" w:type="dxa"/>
            <w:tcBorders>
              <w:top w:val="nil"/>
              <w:left w:val="single" w:sz="4" w:space="0" w:color="auto"/>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Дрантя</w:t>
            </w:r>
          </w:p>
        </w:tc>
        <w:tc>
          <w:tcPr>
            <w:tcW w:w="1000" w:type="dxa"/>
            <w:tcBorders>
              <w:top w:val="nil"/>
              <w:left w:val="nil"/>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кг</w:t>
            </w:r>
          </w:p>
        </w:tc>
        <w:tc>
          <w:tcPr>
            <w:tcW w:w="1080" w:type="dxa"/>
            <w:tcBorders>
              <w:top w:val="nil"/>
              <w:left w:val="nil"/>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1,881</w:t>
            </w:r>
          </w:p>
        </w:tc>
      </w:tr>
      <w:tr w:rsidR="00A654F8" w:rsidRPr="00A654F8" w:rsidTr="00A654F8">
        <w:trPr>
          <w:trHeight w:val="219"/>
        </w:trPr>
        <w:tc>
          <w:tcPr>
            <w:tcW w:w="5960" w:type="dxa"/>
            <w:tcBorders>
              <w:top w:val="nil"/>
              <w:left w:val="single" w:sz="4" w:space="0" w:color="auto"/>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rPr>
                <w:rFonts w:ascii="Times New Roman" w:eastAsia="Times New Roman" w:hAnsi="Times New Roman" w:cs="Times New Roman"/>
                <w:color w:val="000000"/>
                <w:sz w:val="24"/>
                <w:szCs w:val="24"/>
                <w:lang w:val="uk-UA"/>
              </w:rPr>
            </w:pPr>
            <w:proofErr w:type="spellStart"/>
            <w:r w:rsidRPr="00A654F8">
              <w:rPr>
                <w:rFonts w:ascii="Times New Roman" w:eastAsia="Times New Roman" w:hAnsi="Times New Roman" w:cs="Times New Roman"/>
                <w:color w:val="000000"/>
                <w:sz w:val="24"/>
                <w:szCs w:val="24"/>
                <w:lang w:val="uk-UA"/>
              </w:rPr>
              <w:t>Грунтовки</w:t>
            </w:r>
            <w:proofErr w:type="spellEnd"/>
            <w:r w:rsidRPr="00A654F8">
              <w:rPr>
                <w:rFonts w:ascii="Times New Roman" w:eastAsia="Times New Roman" w:hAnsi="Times New Roman" w:cs="Times New Roman"/>
                <w:color w:val="000000"/>
                <w:sz w:val="24"/>
                <w:szCs w:val="24"/>
                <w:lang w:val="uk-UA"/>
              </w:rPr>
              <w:t xml:space="preserve"> глибокого проникнення</w:t>
            </w:r>
          </w:p>
        </w:tc>
        <w:tc>
          <w:tcPr>
            <w:tcW w:w="1000" w:type="dxa"/>
            <w:tcBorders>
              <w:top w:val="nil"/>
              <w:left w:val="nil"/>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л</w:t>
            </w:r>
          </w:p>
        </w:tc>
        <w:tc>
          <w:tcPr>
            <w:tcW w:w="1080" w:type="dxa"/>
            <w:tcBorders>
              <w:top w:val="nil"/>
              <w:left w:val="nil"/>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68,4</w:t>
            </w:r>
          </w:p>
        </w:tc>
      </w:tr>
      <w:tr w:rsidR="00A654F8" w:rsidRPr="00A654F8" w:rsidTr="00A654F8">
        <w:trPr>
          <w:trHeight w:val="219"/>
        </w:trPr>
        <w:tc>
          <w:tcPr>
            <w:tcW w:w="5960" w:type="dxa"/>
            <w:tcBorders>
              <w:top w:val="nil"/>
              <w:left w:val="single" w:sz="4" w:space="0" w:color="auto"/>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Шпарування для швів</w:t>
            </w:r>
          </w:p>
        </w:tc>
        <w:tc>
          <w:tcPr>
            <w:tcW w:w="1000" w:type="dxa"/>
            <w:tcBorders>
              <w:top w:val="nil"/>
              <w:left w:val="nil"/>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кг</w:t>
            </w:r>
          </w:p>
        </w:tc>
        <w:tc>
          <w:tcPr>
            <w:tcW w:w="1080" w:type="dxa"/>
            <w:tcBorders>
              <w:top w:val="nil"/>
              <w:left w:val="nil"/>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155,268</w:t>
            </w:r>
          </w:p>
        </w:tc>
      </w:tr>
      <w:tr w:rsidR="00A654F8" w:rsidRPr="00A654F8" w:rsidTr="00A654F8">
        <w:trPr>
          <w:trHeight w:val="219"/>
        </w:trPr>
        <w:tc>
          <w:tcPr>
            <w:tcW w:w="5960" w:type="dxa"/>
            <w:tcBorders>
              <w:top w:val="nil"/>
              <w:left w:val="single" w:sz="4" w:space="0" w:color="auto"/>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Круги армовані абразивні відрізні, діаметр 180х3 мм</w:t>
            </w:r>
          </w:p>
        </w:tc>
        <w:tc>
          <w:tcPr>
            <w:tcW w:w="1000" w:type="dxa"/>
            <w:tcBorders>
              <w:top w:val="nil"/>
              <w:left w:val="nil"/>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color w:val="000000"/>
                <w:sz w:val="24"/>
                <w:szCs w:val="24"/>
                <w:lang w:val="uk-UA"/>
              </w:rPr>
            </w:pPr>
            <w:proofErr w:type="spellStart"/>
            <w:r w:rsidRPr="00A654F8">
              <w:rPr>
                <w:rFonts w:ascii="Times New Roman" w:eastAsia="Times New Roman" w:hAnsi="Times New Roman" w:cs="Times New Roman"/>
                <w:color w:val="000000"/>
                <w:sz w:val="24"/>
                <w:szCs w:val="24"/>
                <w:lang w:val="uk-UA"/>
              </w:rPr>
              <w:t>шт</w:t>
            </w:r>
            <w:proofErr w:type="spellEnd"/>
          </w:p>
        </w:tc>
        <w:tc>
          <w:tcPr>
            <w:tcW w:w="1080" w:type="dxa"/>
            <w:tcBorders>
              <w:top w:val="nil"/>
              <w:left w:val="nil"/>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3,557</w:t>
            </w:r>
          </w:p>
        </w:tc>
      </w:tr>
      <w:tr w:rsidR="00A654F8" w:rsidRPr="00A654F8" w:rsidTr="00A654F8">
        <w:trPr>
          <w:trHeight w:val="219"/>
        </w:trPr>
        <w:tc>
          <w:tcPr>
            <w:tcW w:w="5960" w:type="dxa"/>
            <w:tcBorders>
              <w:top w:val="nil"/>
              <w:left w:val="single" w:sz="4" w:space="0" w:color="auto"/>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rPr>
                <w:rFonts w:ascii="Times New Roman" w:eastAsia="Times New Roman" w:hAnsi="Times New Roman" w:cs="Times New Roman"/>
                <w:color w:val="000000"/>
                <w:sz w:val="24"/>
                <w:szCs w:val="24"/>
                <w:lang w:val="uk-UA"/>
              </w:rPr>
            </w:pPr>
            <w:proofErr w:type="spellStart"/>
            <w:r w:rsidRPr="00A654F8">
              <w:rPr>
                <w:rFonts w:ascii="Times New Roman" w:eastAsia="Times New Roman" w:hAnsi="Times New Roman" w:cs="Times New Roman"/>
                <w:color w:val="000000"/>
                <w:sz w:val="24"/>
                <w:szCs w:val="24"/>
                <w:lang w:val="uk-UA"/>
              </w:rPr>
              <w:t>Клеюча</w:t>
            </w:r>
            <w:proofErr w:type="spellEnd"/>
            <w:r w:rsidRPr="00A654F8">
              <w:rPr>
                <w:rFonts w:ascii="Times New Roman" w:eastAsia="Times New Roman" w:hAnsi="Times New Roman" w:cs="Times New Roman"/>
                <w:color w:val="000000"/>
                <w:sz w:val="24"/>
                <w:szCs w:val="24"/>
                <w:lang w:val="uk-UA"/>
              </w:rPr>
              <w:t xml:space="preserve"> суміш для плитки</w:t>
            </w:r>
          </w:p>
        </w:tc>
        <w:tc>
          <w:tcPr>
            <w:tcW w:w="1000" w:type="dxa"/>
            <w:tcBorders>
              <w:top w:val="nil"/>
              <w:left w:val="nil"/>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кг</w:t>
            </w:r>
          </w:p>
        </w:tc>
        <w:tc>
          <w:tcPr>
            <w:tcW w:w="1080" w:type="dxa"/>
            <w:tcBorders>
              <w:top w:val="nil"/>
              <w:left w:val="nil"/>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1778,4</w:t>
            </w:r>
          </w:p>
        </w:tc>
      </w:tr>
      <w:tr w:rsidR="00A654F8" w:rsidRPr="00A654F8" w:rsidTr="00A654F8">
        <w:trPr>
          <w:trHeight w:val="420"/>
        </w:trPr>
        <w:tc>
          <w:tcPr>
            <w:tcW w:w="5960" w:type="dxa"/>
            <w:tcBorders>
              <w:top w:val="nil"/>
              <w:left w:val="single" w:sz="4" w:space="0" w:color="auto"/>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Плитки керамічні для підлог гладкі неглазуровані багатобарвні квадратні та прямокутні (нековзна)</w:t>
            </w:r>
          </w:p>
        </w:tc>
        <w:tc>
          <w:tcPr>
            <w:tcW w:w="1000" w:type="dxa"/>
            <w:tcBorders>
              <w:top w:val="nil"/>
              <w:left w:val="nil"/>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м</w:t>
            </w:r>
            <w:r w:rsidRPr="00335E11">
              <w:rPr>
                <w:rFonts w:ascii="Times New Roman" w:eastAsia="Times New Roman" w:hAnsi="Times New Roman" w:cs="Times New Roman"/>
                <w:color w:val="000000"/>
                <w:sz w:val="24"/>
                <w:szCs w:val="24"/>
                <w:vertAlign w:val="superscript"/>
                <w:lang w:val="uk-UA"/>
              </w:rPr>
              <w:t>2</w:t>
            </w:r>
          </w:p>
        </w:tc>
        <w:tc>
          <w:tcPr>
            <w:tcW w:w="1080" w:type="dxa"/>
            <w:tcBorders>
              <w:top w:val="nil"/>
              <w:left w:val="nil"/>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348,84</w:t>
            </w:r>
          </w:p>
        </w:tc>
      </w:tr>
      <w:tr w:rsidR="00A654F8" w:rsidRPr="00A654F8" w:rsidTr="00A654F8">
        <w:trPr>
          <w:trHeight w:val="219"/>
        </w:trPr>
        <w:tc>
          <w:tcPr>
            <w:tcW w:w="5960" w:type="dxa"/>
            <w:tcBorders>
              <w:top w:val="nil"/>
              <w:left w:val="single" w:sz="4" w:space="0" w:color="auto"/>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Вода</w:t>
            </w:r>
          </w:p>
        </w:tc>
        <w:tc>
          <w:tcPr>
            <w:tcW w:w="1000" w:type="dxa"/>
            <w:tcBorders>
              <w:top w:val="nil"/>
              <w:left w:val="nil"/>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м</w:t>
            </w:r>
            <w:r w:rsidRPr="00335E11">
              <w:rPr>
                <w:rFonts w:ascii="Times New Roman" w:eastAsia="Times New Roman" w:hAnsi="Times New Roman" w:cs="Times New Roman"/>
                <w:color w:val="000000"/>
                <w:sz w:val="24"/>
                <w:szCs w:val="24"/>
                <w:vertAlign w:val="superscript"/>
                <w:lang w:val="uk-UA"/>
              </w:rPr>
              <w:t>3</w:t>
            </w:r>
          </w:p>
        </w:tc>
        <w:tc>
          <w:tcPr>
            <w:tcW w:w="1080" w:type="dxa"/>
            <w:tcBorders>
              <w:top w:val="nil"/>
              <w:left w:val="nil"/>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0,479</w:t>
            </w:r>
          </w:p>
        </w:tc>
      </w:tr>
      <w:tr w:rsidR="00A654F8" w:rsidRPr="00A654F8" w:rsidTr="00A654F8">
        <w:trPr>
          <w:trHeight w:val="219"/>
        </w:trPr>
        <w:tc>
          <w:tcPr>
            <w:tcW w:w="5960" w:type="dxa"/>
            <w:tcBorders>
              <w:top w:val="nil"/>
              <w:left w:val="single" w:sz="4" w:space="0" w:color="auto"/>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rPr>
                <w:rFonts w:ascii="Times New Roman" w:eastAsia="Times New Roman" w:hAnsi="Times New Roman" w:cs="Times New Roman"/>
                <w:color w:val="000000"/>
                <w:sz w:val="24"/>
                <w:szCs w:val="24"/>
                <w:lang w:val="uk-UA"/>
              </w:rPr>
            </w:pPr>
            <w:proofErr w:type="spellStart"/>
            <w:r w:rsidRPr="00A654F8">
              <w:rPr>
                <w:rFonts w:ascii="Times New Roman" w:eastAsia="Times New Roman" w:hAnsi="Times New Roman" w:cs="Times New Roman"/>
                <w:color w:val="000000"/>
                <w:sz w:val="24"/>
                <w:szCs w:val="24"/>
                <w:lang w:val="uk-UA"/>
              </w:rPr>
              <w:t>Пласмасові</w:t>
            </w:r>
            <w:proofErr w:type="spellEnd"/>
            <w:r w:rsidRPr="00A654F8">
              <w:rPr>
                <w:rFonts w:ascii="Times New Roman" w:eastAsia="Times New Roman" w:hAnsi="Times New Roman" w:cs="Times New Roman"/>
                <w:color w:val="000000"/>
                <w:sz w:val="24"/>
                <w:szCs w:val="24"/>
                <w:lang w:val="uk-UA"/>
              </w:rPr>
              <w:t xml:space="preserve"> хрестики для укладання плитки</w:t>
            </w:r>
          </w:p>
        </w:tc>
        <w:tc>
          <w:tcPr>
            <w:tcW w:w="1000" w:type="dxa"/>
            <w:tcBorders>
              <w:top w:val="nil"/>
              <w:left w:val="nil"/>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color w:val="000000"/>
                <w:sz w:val="24"/>
                <w:szCs w:val="24"/>
                <w:lang w:val="uk-UA"/>
              </w:rPr>
            </w:pPr>
            <w:proofErr w:type="spellStart"/>
            <w:r w:rsidRPr="00A654F8">
              <w:rPr>
                <w:rFonts w:ascii="Times New Roman" w:eastAsia="Times New Roman" w:hAnsi="Times New Roman" w:cs="Times New Roman"/>
                <w:color w:val="000000"/>
                <w:sz w:val="24"/>
                <w:szCs w:val="24"/>
                <w:lang w:val="uk-UA"/>
              </w:rPr>
              <w:t>шт</w:t>
            </w:r>
            <w:proofErr w:type="spellEnd"/>
          </w:p>
        </w:tc>
        <w:tc>
          <w:tcPr>
            <w:tcW w:w="1080" w:type="dxa"/>
            <w:tcBorders>
              <w:top w:val="nil"/>
              <w:left w:val="nil"/>
              <w:bottom w:val="dotted"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2469,24</w:t>
            </w:r>
          </w:p>
        </w:tc>
      </w:tr>
      <w:tr w:rsidR="00A654F8" w:rsidRPr="00335E11" w:rsidTr="00A654F8">
        <w:trPr>
          <w:trHeight w:val="225"/>
        </w:trPr>
        <w:tc>
          <w:tcPr>
            <w:tcW w:w="5960" w:type="dxa"/>
            <w:tcBorders>
              <w:top w:val="nil"/>
              <w:left w:val="single" w:sz="4" w:space="0" w:color="auto"/>
              <w:bottom w:val="nil"/>
              <w:right w:val="single" w:sz="4" w:space="0" w:color="auto"/>
            </w:tcBorders>
            <w:shd w:val="clear" w:color="auto" w:fill="auto"/>
            <w:vAlign w:val="center"/>
            <w:hideMark/>
          </w:tcPr>
          <w:p w:rsidR="00A654F8" w:rsidRPr="00A654F8" w:rsidRDefault="00A654F8" w:rsidP="00A654F8">
            <w:pPr>
              <w:spacing w:after="0" w:line="240" w:lineRule="auto"/>
              <w:rPr>
                <w:rFonts w:ascii="Times New Roman" w:eastAsia="Times New Roman" w:hAnsi="Times New Roman" w:cs="Times New Roman"/>
                <w:b/>
                <w:bCs/>
                <w:color w:val="000000"/>
                <w:sz w:val="24"/>
                <w:szCs w:val="24"/>
                <w:lang w:val="uk-UA"/>
              </w:rPr>
            </w:pPr>
            <w:r w:rsidRPr="00A654F8">
              <w:rPr>
                <w:rFonts w:ascii="Times New Roman" w:eastAsia="Times New Roman" w:hAnsi="Times New Roman" w:cs="Times New Roman"/>
                <w:b/>
                <w:bCs/>
                <w:color w:val="000000"/>
                <w:sz w:val="24"/>
                <w:szCs w:val="24"/>
                <w:lang w:val="uk-UA"/>
              </w:rPr>
              <w:t>Енергоносії машин, врахованих у складі загальновиробничих витрат</w:t>
            </w:r>
          </w:p>
        </w:tc>
        <w:tc>
          <w:tcPr>
            <w:tcW w:w="1000" w:type="dxa"/>
            <w:tcBorders>
              <w:top w:val="nil"/>
              <w:left w:val="nil"/>
              <w:bottom w:val="nil"/>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b/>
                <w:bCs/>
                <w:color w:val="000000"/>
                <w:sz w:val="24"/>
                <w:szCs w:val="24"/>
                <w:lang w:val="uk-UA"/>
              </w:rPr>
            </w:pPr>
            <w:r w:rsidRPr="00A654F8">
              <w:rPr>
                <w:rFonts w:ascii="Times New Roman" w:eastAsia="Times New Roman" w:hAnsi="Times New Roman" w:cs="Times New Roman"/>
                <w:b/>
                <w:bCs/>
                <w:color w:val="000000"/>
                <w:sz w:val="24"/>
                <w:szCs w:val="24"/>
                <w:lang w:val="uk-UA"/>
              </w:rPr>
              <w:t> </w:t>
            </w:r>
          </w:p>
        </w:tc>
        <w:tc>
          <w:tcPr>
            <w:tcW w:w="1080" w:type="dxa"/>
            <w:tcBorders>
              <w:top w:val="nil"/>
              <w:left w:val="nil"/>
              <w:bottom w:val="nil"/>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b/>
                <w:bCs/>
                <w:color w:val="000000"/>
                <w:sz w:val="24"/>
                <w:szCs w:val="24"/>
                <w:lang w:val="uk-UA"/>
              </w:rPr>
            </w:pPr>
            <w:r w:rsidRPr="00A654F8">
              <w:rPr>
                <w:rFonts w:ascii="Times New Roman" w:eastAsia="Times New Roman" w:hAnsi="Times New Roman" w:cs="Times New Roman"/>
                <w:b/>
                <w:bCs/>
                <w:color w:val="000000"/>
                <w:sz w:val="24"/>
                <w:szCs w:val="24"/>
                <w:lang w:val="uk-UA"/>
              </w:rPr>
              <w:t> </w:t>
            </w:r>
          </w:p>
        </w:tc>
      </w:tr>
      <w:tr w:rsidR="00A654F8" w:rsidRPr="00A654F8" w:rsidTr="00A654F8">
        <w:trPr>
          <w:trHeight w:val="219"/>
        </w:trPr>
        <w:tc>
          <w:tcPr>
            <w:tcW w:w="5960" w:type="dxa"/>
            <w:tcBorders>
              <w:top w:val="nil"/>
              <w:left w:val="single" w:sz="4" w:space="0" w:color="auto"/>
              <w:bottom w:val="single" w:sz="4" w:space="0" w:color="auto"/>
              <w:right w:val="single" w:sz="4" w:space="0" w:color="auto"/>
            </w:tcBorders>
            <w:shd w:val="clear" w:color="auto" w:fill="auto"/>
            <w:vAlign w:val="center"/>
            <w:hideMark/>
          </w:tcPr>
          <w:p w:rsidR="00A654F8" w:rsidRPr="00A654F8" w:rsidRDefault="00A654F8" w:rsidP="00A654F8">
            <w:pPr>
              <w:spacing w:after="0" w:line="240" w:lineRule="auto"/>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Електроенергія</w:t>
            </w:r>
          </w:p>
        </w:tc>
        <w:tc>
          <w:tcPr>
            <w:tcW w:w="1000" w:type="dxa"/>
            <w:tcBorders>
              <w:top w:val="nil"/>
              <w:left w:val="nil"/>
              <w:bottom w:val="single"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кВт-год</w:t>
            </w:r>
          </w:p>
        </w:tc>
        <w:tc>
          <w:tcPr>
            <w:tcW w:w="1080" w:type="dxa"/>
            <w:tcBorders>
              <w:top w:val="nil"/>
              <w:left w:val="nil"/>
              <w:bottom w:val="single" w:sz="4" w:space="0" w:color="auto"/>
              <w:right w:val="single" w:sz="4" w:space="0" w:color="auto"/>
            </w:tcBorders>
            <w:shd w:val="clear" w:color="auto" w:fill="auto"/>
            <w:vAlign w:val="center"/>
            <w:hideMark/>
          </w:tcPr>
          <w:p w:rsidR="00A654F8" w:rsidRPr="00A654F8" w:rsidRDefault="00A654F8" w:rsidP="00A654F8">
            <w:pPr>
              <w:spacing w:after="0" w:line="240" w:lineRule="auto"/>
              <w:jc w:val="right"/>
              <w:rPr>
                <w:rFonts w:ascii="Times New Roman" w:eastAsia="Times New Roman" w:hAnsi="Times New Roman" w:cs="Times New Roman"/>
                <w:color w:val="000000"/>
                <w:sz w:val="24"/>
                <w:szCs w:val="24"/>
                <w:lang w:val="uk-UA"/>
              </w:rPr>
            </w:pPr>
            <w:r w:rsidRPr="00A654F8">
              <w:rPr>
                <w:rFonts w:ascii="Times New Roman" w:eastAsia="Times New Roman" w:hAnsi="Times New Roman" w:cs="Times New Roman"/>
                <w:color w:val="000000"/>
                <w:sz w:val="24"/>
                <w:szCs w:val="24"/>
                <w:lang w:val="uk-UA"/>
              </w:rPr>
              <w:t>24,07</w:t>
            </w:r>
          </w:p>
        </w:tc>
      </w:tr>
    </w:tbl>
    <w:p w:rsidR="00A654F8" w:rsidRDefault="00A654F8">
      <w:pPr>
        <w:rPr>
          <w:rFonts w:ascii="Times New Roman" w:hAnsi="Times New Roman" w:cs="Times New Roman"/>
          <w:sz w:val="24"/>
          <w:szCs w:val="24"/>
          <w:lang w:val="uk-UA"/>
        </w:rPr>
      </w:pPr>
    </w:p>
    <w:p w:rsidR="00A654F8" w:rsidRPr="00A654F8" w:rsidRDefault="00A654F8" w:rsidP="00A654F8">
      <w:pPr>
        <w:spacing w:line="240" w:lineRule="auto"/>
        <w:jc w:val="center"/>
        <w:rPr>
          <w:rFonts w:ascii="Times New Roman" w:hAnsi="Times New Roman" w:cs="Times New Roman"/>
          <w:b/>
          <w:i/>
          <w:sz w:val="24"/>
          <w:szCs w:val="24"/>
          <w:lang w:val="uk-UA"/>
        </w:rPr>
      </w:pPr>
      <w:r w:rsidRPr="00A654F8">
        <w:rPr>
          <w:rFonts w:ascii="Times New Roman" w:hAnsi="Times New Roman" w:cs="Times New Roman"/>
          <w:b/>
          <w:i/>
          <w:sz w:val="24"/>
          <w:szCs w:val="24"/>
          <w:lang w:val="uk-UA"/>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A654F8" w:rsidRPr="00A654F8" w:rsidSect="000533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D03D1"/>
    <w:rsid w:val="00053326"/>
    <w:rsid w:val="00196B5C"/>
    <w:rsid w:val="00335E11"/>
    <w:rsid w:val="003766D7"/>
    <w:rsid w:val="003D03D1"/>
    <w:rsid w:val="006C114D"/>
    <w:rsid w:val="00A37073"/>
    <w:rsid w:val="00A654F8"/>
    <w:rsid w:val="00FD3F6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827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859</Words>
  <Characters>491</Characters>
  <Application>Microsoft Office Word</Application>
  <DocSecurity>0</DocSecurity>
  <Lines>4</Lines>
  <Paragraphs>2</Paragraphs>
  <ScaleCrop>false</ScaleCrop>
  <Company>Reanimator Extreme Edition</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user17@SPL.local</dc:creator>
  <cp:lastModifiedBy>User</cp:lastModifiedBy>
  <cp:revision>4</cp:revision>
  <dcterms:created xsi:type="dcterms:W3CDTF">2024-04-16T09:00:00Z</dcterms:created>
  <dcterms:modified xsi:type="dcterms:W3CDTF">2024-04-16T09:11:00Z</dcterms:modified>
</cp:coreProperties>
</file>