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CC" w:rsidRDefault="009E04CC" w:rsidP="009E04CC">
      <w:pPr>
        <w:spacing w:after="0"/>
        <w:jc w:val="right"/>
        <w:rPr>
          <w:rFonts w:ascii="Times New Roman" w:hAnsi="Times New Roman" w:cs="Times New Roman"/>
          <w:bCs/>
          <w:sz w:val="24"/>
          <w:szCs w:val="24"/>
        </w:rPr>
      </w:pPr>
      <w:r>
        <w:rPr>
          <w:rFonts w:ascii="Times New Roman" w:hAnsi="Times New Roman" w:cs="Times New Roman"/>
          <w:b/>
          <w:bCs/>
          <w:sz w:val="24"/>
          <w:szCs w:val="24"/>
        </w:rPr>
        <w:t>Додаток № 3</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до тендерної документації </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за предметом закупівлі Камертон медичний з частотою коливань 128 Гц </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код ДК </w:t>
      </w:r>
      <w:proofErr w:type="gramStart"/>
      <w:r w:rsidRPr="00180219">
        <w:rPr>
          <w:rFonts w:ascii="Times New Roman" w:hAnsi="Times New Roman" w:cs="Times New Roman"/>
          <w:bCs/>
          <w:i/>
          <w:szCs w:val="24"/>
        </w:rPr>
        <w:t>021:2015  33120000</w:t>
      </w:r>
      <w:proofErr w:type="gramEnd"/>
      <w:r w:rsidRPr="00180219">
        <w:rPr>
          <w:rFonts w:ascii="Times New Roman" w:hAnsi="Times New Roman" w:cs="Times New Roman"/>
          <w:bCs/>
          <w:i/>
          <w:szCs w:val="24"/>
        </w:rPr>
        <w:t>-7 Системи реєстрації медичної інформації та дослідне обладнання»</w:t>
      </w:r>
    </w:p>
    <w:p w:rsidR="009E04CC" w:rsidRPr="009E04CC" w:rsidRDefault="009E04CC" w:rsidP="009E04CC">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9E04CC" w:rsidRPr="009E04CC" w:rsidRDefault="009E04CC" w:rsidP="009E04CC">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r w:rsidRPr="009E04CC">
        <w:rPr>
          <w:rFonts w:ascii="Times New Roman" w:eastAsia="Arial" w:hAnsi="Times New Roman" w:cs="Times New Roman"/>
          <w:b/>
          <w:bCs/>
          <w:color w:val="000000"/>
          <w:sz w:val="24"/>
          <w:szCs w:val="24"/>
          <w:shd w:val="clear" w:color="auto" w:fill="FFFFFF"/>
          <w:lang w:val="uk-UA" w:eastAsia="ar-SA"/>
        </w:rPr>
        <w:t>Проєкт договору про закупівлю</w:t>
      </w:r>
    </w:p>
    <w:p w:rsidR="009E04CC" w:rsidRPr="009E04CC" w:rsidRDefault="009E04CC" w:rsidP="009E04CC">
      <w:pPr>
        <w:contextualSpacing/>
        <w:rPr>
          <w:rFonts w:ascii="Times New Roman" w:eastAsia="Arial" w:hAnsi="Times New Roman" w:cs="Times New Roman"/>
          <w:b/>
          <w:bCs/>
          <w:sz w:val="24"/>
          <w:szCs w:val="24"/>
          <w:shd w:val="clear" w:color="auto" w:fill="FFFFFF"/>
          <w:lang w:val="uk-UA" w:eastAsia="ar-SA"/>
        </w:rPr>
      </w:pP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смт. Міжгір’я</w:t>
      </w:r>
      <w:r>
        <w:rPr>
          <w:rFonts w:ascii="Times New Roman" w:eastAsia="Calibri" w:hAnsi="Times New Roman" w:cs="Times New Roman"/>
          <w:b/>
          <w:bCs/>
          <w:color w:val="000000"/>
          <w:sz w:val="24"/>
          <w:szCs w:val="24"/>
          <w:lang w:val="uk-UA"/>
        </w:rPr>
        <w:tab/>
        <w:t xml:space="preserve">                </w:t>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color w:val="000000"/>
          <w:sz w:val="24"/>
          <w:szCs w:val="24"/>
          <w:lang w:val="uk-UA"/>
        </w:rPr>
        <w:t>«___» _________________</w:t>
      </w:r>
      <w:r w:rsidRPr="009E04CC">
        <w:rPr>
          <w:rFonts w:ascii="Times New Roman" w:eastAsia="Calibri" w:hAnsi="Times New Roman" w:cs="Times New Roman"/>
          <w:b/>
          <w:color w:val="000000"/>
          <w:sz w:val="24"/>
          <w:szCs w:val="24"/>
          <w:lang w:val="uk-UA"/>
        </w:rPr>
        <w:t>2023</w:t>
      </w:r>
      <w:r w:rsidRPr="009E04CC">
        <w:rPr>
          <w:rFonts w:ascii="Times New Roman" w:eastAsia="Calibri" w:hAnsi="Times New Roman" w:cs="Times New Roman"/>
          <w:b/>
          <w:bCs/>
          <w:color w:val="000000"/>
          <w:sz w:val="24"/>
          <w:szCs w:val="24"/>
          <w:lang w:val="uk-UA"/>
        </w:rPr>
        <w:t xml:space="preserve"> року </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b/>
          <w:color w:val="000000"/>
          <w:sz w:val="24"/>
          <w:szCs w:val="24"/>
          <w:lang w:val="uk-UA"/>
        </w:rPr>
        <w:t>Комунальне некомерційне підприємство «</w:t>
      </w:r>
      <w:r>
        <w:rPr>
          <w:rFonts w:ascii="Times New Roman" w:eastAsia="Calibri" w:hAnsi="Times New Roman" w:cs="Times New Roman"/>
          <w:b/>
          <w:color w:val="000000"/>
          <w:sz w:val="24"/>
          <w:szCs w:val="24"/>
          <w:lang w:val="uk-UA"/>
        </w:rPr>
        <w:t>Міжгірський</w:t>
      </w:r>
      <w:r w:rsidRPr="009E04CC">
        <w:rPr>
          <w:rFonts w:ascii="Times New Roman" w:eastAsia="Calibri" w:hAnsi="Times New Roman" w:cs="Times New Roman"/>
          <w:b/>
          <w:color w:val="000000"/>
          <w:sz w:val="24"/>
          <w:szCs w:val="24"/>
          <w:lang w:val="uk-UA"/>
        </w:rPr>
        <w:t xml:space="preserve"> центр первинної м</w:t>
      </w:r>
      <w:r>
        <w:rPr>
          <w:rFonts w:ascii="Times New Roman" w:eastAsia="Calibri" w:hAnsi="Times New Roman" w:cs="Times New Roman"/>
          <w:b/>
          <w:color w:val="000000"/>
          <w:sz w:val="24"/>
          <w:szCs w:val="24"/>
          <w:lang w:val="uk-UA"/>
        </w:rPr>
        <w:t>едико-санітарної допомоги</w:t>
      </w:r>
      <w:r w:rsidRPr="009E04CC">
        <w:rPr>
          <w:rFonts w:ascii="Times New Roman" w:eastAsia="Calibri" w:hAnsi="Times New Roman" w:cs="Times New Roman"/>
          <w:b/>
          <w:color w:val="000000"/>
          <w:sz w:val="24"/>
          <w:szCs w:val="24"/>
          <w:lang w:val="uk-UA"/>
        </w:rPr>
        <w:t xml:space="preserve"> </w:t>
      </w:r>
      <w:r>
        <w:rPr>
          <w:rFonts w:ascii="Times New Roman" w:eastAsia="Calibri" w:hAnsi="Times New Roman" w:cs="Times New Roman"/>
          <w:b/>
          <w:color w:val="000000"/>
          <w:sz w:val="24"/>
          <w:szCs w:val="24"/>
          <w:lang w:val="uk-UA"/>
        </w:rPr>
        <w:t>Міжгірської селищної</w:t>
      </w:r>
      <w:r w:rsidRPr="009E04CC">
        <w:rPr>
          <w:rFonts w:ascii="Times New Roman" w:eastAsia="Calibri" w:hAnsi="Times New Roman" w:cs="Times New Roman"/>
          <w:b/>
          <w:color w:val="000000"/>
          <w:sz w:val="24"/>
          <w:szCs w:val="24"/>
          <w:lang w:val="uk-UA"/>
        </w:rPr>
        <w:t xml:space="preserve"> ради Закарпатської області</w:t>
      </w:r>
      <w:r>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color w:val="000000"/>
          <w:sz w:val="24"/>
          <w:szCs w:val="24"/>
          <w:lang w:val="uk-UA"/>
        </w:rPr>
        <w:t xml:space="preserve"> в особі </w:t>
      </w:r>
      <w:r>
        <w:rPr>
          <w:rFonts w:ascii="Times New Roman" w:eastAsia="Calibri" w:hAnsi="Times New Roman" w:cs="Times New Roman"/>
          <w:color w:val="000000"/>
          <w:sz w:val="24"/>
          <w:szCs w:val="24"/>
          <w:lang w:val="uk-UA"/>
        </w:rPr>
        <w:t>головного лікаря ______________</w:t>
      </w:r>
      <w:r w:rsidRPr="009E04CC">
        <w:rPr>
          <w:rFonts w:ascii="Times New Roman" w:eastAsia="Calibri" w:hAnsi="Times New Roman" w:cs="Times New Roman"/>
          <w:color w:val="000000"/>
          <w:sz w:val="24"/>
          <w:szCs w:val="24"/>
          <w:lang w:val="uk-UA"/>
        </w:rPr>
        <w:t>________________</w:t>
      </w:r>
      <w:r w:rsidRPr="009E04CC">
        <w:rPr>
          <w:rFonts w:ascii="Times New Roman" w:eastAsia="Calibri" w:hAnsi="Times New Roman" w:cs="Times New Roman"/>
          <w:bCs/>
          <w:color w:val="000000"/>
          <w:sz w:val="24"/>
          <w:szCs w:val="24"/>
          <w:lang w:val="uk-UA"/>
        </w:rPr>
        <w:t xml:space="preserve">, </w:t>
      </w:r>
      <w:r w:rsidRPr="009E04CC">
        <w:rPr>
          <w:rFonts w:ascii="Times New Roman" w:eastAsia="Calibri" w:hAnsi="Times New Roman" w:cs="Times New Roman"/>
          <w:color w:val="000000"/>
          <w:sz w:val="24"/>
          <w:szCs w:val="24"/>
          <w:lang w:val="uk-UA"/>
        </w:rPr>
        <w:t xml:space="preserve">який діє на підставі </w:t>
      </w:r>
      <w:r w:rsidRPr="009E04CC">
        <w:rPr>
          <w:rFonts w:ascii="Times New Roman" w:eastAsia="Calibri" w:hAnsi="Times New Roman" w:cs="Times New Roman"/>
          <w:b/>
          <w:color w:val="000000"/>
          <w:sz w:val="24"/>
          <w:szCs w:val="24"/>
          <w:lang w:val="uk-UA"/>
        </w:rPr>
        <w:t xml:space="preserve">Статуту </w:t>
      </w:r>
      <w:r w:rsidRPr="009E04CC">
        <w:rPr>
          <w:rFonts w:ascii="Times New Roman" w:eastAsia="Calibri" w:hAnsi="Times New Roman" w:cs="Times New Roman"/>
          <w:color w:val="000000"/>
          <w:sz w:val="24"/>
          <w:szCs w:val="24"/>
          <w:lang w:val="uk-UA"/>
        </w:rPr>
        <w:t xml:space="preserve">(далі - </w:t>
      </w:r>
      <w:r w:rsidRPr="009E04CC">
        <w:rPr>
          <w:rFonts w:ascii="Times New Roman" w:eastAsia="Calibri" w:hAnsi="Times New Roman" w:cs="Times New Roman"/>
          <w:b/>
          <w:color w:val="000000"/>
          <w:sz w:val="24"/>
          <w:szCs w:val="24"/>
          <w:lang w:val="uk-UA"/>
        </w:rPr>
        <w:t>Покупець</w:t>
      </w:r>
      <w:r w:rsidRPr="009E04CC">
        <w:rPr>
          <w:rFonts w:ascii="Times New Roman" w:eastAsia="Calibri" w:hAnsi="Times New Roman" w:cs="Times New Roman"/>
          <w:color w:val="000000"/>
          <w:sz w:val="24"/>
          <w:szCs w:val="24"/>
          <w:lang w:val="uk-UA"/>
        </w:rPr>
        <w:t xml:space="preserve">), з однієї сторони, і ____________________ в особі ________________, що діє на підставі ___________ (далі – </w:t>
      </w:r>
      <w:r w:rsidRPr="009E04CC">
        <w:rPr>
          <w:rFonts w:ascii="Times New Roman" w:eastAsia="Calibri" w:hAnsi="Times New Roman" w:cs="Times New Roman"/>
          <w:b/>
          <w:color w:val="000000"/>
          <w:sz w:val="24"/>
          <w:szCs w:val="24"/>
          <w:lang w:val="uk-UA"/>
        </w:rPr>
        <w:t>Постачальник</w:t>
      </w:r>
      <w:r w:rsidRPr="009E04CC">
        <w:rPr>
          <w:rFonts w:ascii="Times New Roman" w:eastAsia="Calibri" w:hAnsi="Times New Roman" w:cs="Times New Roman"/>
          <w:color w:val="000000"/>
          <w:sz w:val="24"/>
          <w:szCs w:val="24"/>
          <w:lang w:val="uk-UA"/>
        </w:rPr>
        <w:t xml:space="preserve">), з іншої сторони, разом – </w:t>
      </w:r>
      <w:r w:rsidRPr="009E04CC">
        <w:rPr>
          <w:rFonts w:ascii="Times New Roman" w:eastAsia="Calibri" w:hAnsi="Times New Roman" w:cs="Times New Roman"/>
          <w:b/>
          <w:color w:val="000000"/>
          <w:sz w:val="24"/>
          <w:szCs w:val="24"/>
          <w:lang w:val="uk-UA"/>
        </w:rPr>
        <w:t>Сторони</w:t>
      </w:r>
      <w:r w:rsidRPr="009E04CC">
        <w:rPr>
          <w:rFonts w:ascii="Times New Roman" w:eastAsia="Calibri" w:hAnsi="Times New Roman" w:cs="Times New Roman"/>
          <w:color w:val="000000"/>
          <w:sz w:val="24"/>
          <w:szCs w:val="24"/>
          <w:lang w:val="uk-UA"/>
        </w:rPr>
        <w:t xml:space="preserve">, уклали цей Договір про таке (далі – </w:t>
      </w:r>
      <w:r w:rsidRPr="009E04CC">
        <w:rPr>
          <w:rFonts w:ascii="Times New Roman" w:eastAsia="Calibri" w:hAnsi="Times New Roman" w:cs="Times New Roman"/>
          <w:b/>
          <w:color w:val="000000"/>
          <w:sz w:val="24"/>
          <w:szCs w:val="24"/>
          <w:lang w:val="uk-UA"/>
        </w:rPr>
        <w:t>Договір</w:t>
      </w:r>
      <w:r w:rsidRPr="009E04CC">
        <w:rPr>
          <w:rFonts w:ascii="Times New Roman" w:eastAsia="Calibri" w:hAnsi="Times New Roman" w:cs="Times New Roman"/>
          <w:color w:val="000000"/>
          <w:sz w:val="24"/>
          <w:szCs w:val="24"/>
          <w:lang w:val="uk-UA"/>
        </w:rPr>
        <w:t>):</w:t>
      </w: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 Предмет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1.1. У порядку та на умовах Договору Постачальник зобов’язується поставити товар за предметом закупівлі: </w:t>
      </w:r>
      <w:r w:rsidRPr="009E04CC">
        <w:rPr>
          <w:rFonts w:ascii="Times New Roman" w:eastAsia="Times New Roman" w:hAnsi="Times New Roman" w:cs="Times New Roman"/>
          <w:sz w:val="24"/>
          <w:szCs w:val="24"/>
          <w:lang w:eastAsia="ru-RU"/>
        </w:rPr>
        <w:t>Камертон медичний з частотою коливань 128</w:t>
      </w:r>
      <w:r w:rsidRPr="009E04CC">
        <w:rPr>
          <w:rFonts w:ascii="Times New Roman" w:eastAsia="Times New Roman" w:hAnsi="Times New Roman" w:cs="Times New Roman"/>
          <w:sz w:val="24"/>
          <w:szCs w:val="24"/>
          <w:lang w:val="uk-UA" w:eastAsia="ru-RU"/>
        </w:rPr>
        <w:t xml:space="preserve"> Гц </w:t>
      </w:r>
      <w:r w:rsidRPr="009E04CC">
        <w:rPr>
          <w:rFonts w:ascii="Times New Roman" w:eastAsia="Times New Roman" w:hAnsi="Times New Roman" w:cs="Times New Roman"/>
          <w:sz w:val="24"/>
          <w:szCs w:val="24"/>
          <w:lang w:eastAsia="ru-RU"/>
        </w:rPr>
        <w:t xml:space="preserve">за кодом ДК </w:t>
      </w:r>
      <w:proofErr w:type="gramStart"/>
      <w:r w:rsidRPr="009E04CC">
        <w:rPr>
          <w:rFonts w:ascii="Times New Roman" w:eastAsia="Times New Roman" w:hAnsi="Times New Roman" w:cs="Times New Roman"/>
          <w:sz w:val="24"/>
          <w:szCs w:val="24"/>
          <w:lang w:eastAsia="ru-RU"/>
        </w:rPr>
        <w:t>021:2015  33120000</w:t>
      </w:r>
      <w:proofErr w:type="gramEnd"/>
      <w:r w:rsidRPr="009E04CC">
        <w:rPr>
          <w:rFonts w:ascii="Times New Roman" w:eastAsia="Times New Roman" w:hAnsi="Times New Roman" w:cs="Times New Roman"/>
          <w:sz w:val="24"/>
          <w:szCs w:val="24"/>
          <w:lang w:eastAsia="ru-RU"/>
        </w:rPr>
        <w:t>-7:</w:t>
      </w:r>
      <w:r w:rsidRPr="009E04CC">
        <w:rPr>
          <w:rFonts w:ascii="Times New Roman" w:eastAsia="Times New Roman" w:hAnsi="Times New Roman" w:cs="Times New Roman"/>
          <w:sz w:val="24"/>
          <w:szCs w:val="24"/>
          <w:lang w:val="uk-UA" w:eastAsia="ru-RU"/>
        </w:rPr>
        <w:t xml:space="preserve">  </w:t>
      </w:r>
      <w:r w:rsidRPr="009E04CC">
        <w:rPr>
          <w:rFonts w:ascii="Times New Roman" w:eastAsia="Times New Roman" w:hAnsi="Times New Roman" w:cs="Times New Roman"/>
          <w:sz w:val="24"/>
          <w:szCs w:val="24"/>
          <w:lang w:eastAsia="ru-RU"/>
        </w:rPr>
        <w:t>Системи реєстрації медичної інформації та дослідне обладнання</w:t>
      </w:r>
      <w:r w:rsidRPr="009E04CC">
        <w:rPr>
          <w:rFonts w:ascii="Times New Roman" w:eastAsia="Times New Roman" w:hAnsi="Times New Roman" w:cs="Times New Roman"/>
          <w:sz w:val="24"/>
          <w:szCs w:val="24"/>
          <w:lang w:val="uk-UA" w:eastAsia="ru-RU"/>
        </w:rPr>
        <w:t xml:space="preserve"> </w:t>
      </w:r>
      <w:r w:rsidRPr="009E04CC">
        <w:rPr>
          <w:rFonts w:ascii="Times New Roman" w:eastAsia="Times New Roman" w:hAnsi="Times New Roman" w:cs="Times New Roman"/>
          <w:sz w:val="24"/>
          <w:szCs w:val="24"/>
          <w:lang w:eastAsia="ru-RU"/>
        </w:rPr>
        <w:t>(код відповідно до НК 024:2023  - 32526 Камертон)</w:t>
      </w:r>
      <w:r w:rsidRPr="009E04CC">
        <w:rPr>
          <w:rFonts w:ascii="Times New Roman" w:eastAsia="Times New Roman" w:hAnsi="Times New Roman" w:cs="Times New Roman"/>
          <w:sz w:val="24"/>
          <w:szCs w:val="24"/>
          <w:lang w:val="uk-UA" w:eastAsia="ru-RU"/>
        </w:rPr>
        <w:t>,</w:t>
      </w:r>
      <w:r w:rsidRPr="009E04CC">
        <w:rPr>
          <w:rFonts w:ascii="Times New Roman" w:eastAsia="Calibri" w:hAnsi="Times New Roman" w:cs="Times New Roman"/>
          <w:sz w:val="24"/>
          <w:szCs w:val="24"/>
        </w:rPr>
        <w:t xml:space="preserve"> а Покупець зобов`язується прийняти та оплатити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1.2. Найменування, кількість та ціна Товару, що поставляється згідно з Договором, визначені у Специфікації (Додаток № 1 до Договору) (далі – Специфікація), яка є його невід’ємною частиною.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 Покупця та виробничої потреби.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1.4. </w:t>
      </w:r>
      <w:r w:rsidRPr="009E04CC">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9E04CC">
        <w:rPr>
          <w:rFonts w:ascii="Times New Roman" w:eastAsia="Times New Roman" w:hAnsi="Times New Roman" w:cs="Times New Roman"/>
          <w:sz w:val="24"/>
          <w:szCs w:val="24"/>
          <w:lang w:val="uk-UA"/>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2. Якість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2.1. Постачальник гарантує належну, згідно з вимогами виробника якість Товару, його відповідність діючим стандартам,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2.2. Товар, що поставляється за Договором, повинен бути новим, у перевіреному і готовому до використання за призначенням стані.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2.3. У разі нестачі, поставки Товару неналежної якості або Товару, що не буде відповідати умовам Договору, Постачальник зобов'язується за власний рахунок протягом 14 (чотирнадцяти)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допоставити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2.4. Постачальник гарантує Покупцю, що він володіє в необхідному обсязі правами на Товар, який поставляється за Договором, і що цей Товар може бути на власний розсуд використаний Покупцем без порушення прав третіх осіб. Постачальник зобов’язується за власний рахунок захищати Покупця від будь-яких дій чи претензій, у разі їх виникнення з боку третіх осіб та пов'язаних з виконанням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3. Гарантійні зобов'язання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3.1. Термін експлуатації Товару протягом якого Постачальник забезпечує гарантійне обслуговування, складає 12 місяців з дати поставки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3.2. При виявленні під час експлуатації прихованих недоліків та дефектів Товару, Покупець протягом 3 (трьох) робочих днів зобов’язаний проінформувати про це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 xml:space="preserve">3.3. При виявленні прихованих недоліків Товару Сторони складають відповідний Акт протягом 5 (п'яти) днів з моменту виявлення таких недоліків. Акт про приховані недоліки повинен бути складений </w:t>
      </w:r>
      <w:proofErr w:type="gramStart"/>
      <w:r w:rsidRPr="009E04CC">
        <w:rPr>
          <w:rFonts w:ascii="Times New Roman" w:eastAsia="Calibri" w:hAnsi="Times New Roman" w:cs="Times New Roman"/>
          <w:sz w:val="24"/>
          <w:szCs w:val="24"/>
        </w:rPr>
        <w:t>у межах</w:t>
      </w:r>
      <w:proofErr w:type="gramEnd"/>
      <w:r w:rsidRPr="009E04CC">
        <w:rPr>
          <w:rFonts w:ascii="Times New Roman" w:eastAsia="Calibri" w:hAnsi="Times New Roman" w:cs="Times New Roman"/>
          <w:sz w:val="24"/>
          <w:szCs w:val="24"/>
        </w:rPr>
        <w:t xml:space="preserve"> встановленого гарантійного строку. Прихованими недоліками визнаються такі недоліки, які не могли бути виявлені при звичайній для даного виду Товару перевірці і виявлені лише у процесі викор</w:t>
      </w:r>
      <w:r>
        <w:rPr>
          <w:rFonts w:ascii="Times New Roman" w:eastAsia="Calibri" w:hAnsi="Times New Roman" w:cs="Times New Roman"/>
          <w:sz w:val="24"/>
          <w:szCs w:val="24"/>
        </w:rPr>
        <w:t>истання та зберігання Товару.</w:t>
      </w:r>
      <w:r w:rsidRPr="009E04CC">
        <w:rPr>
          <w:rFonts w:ascii="Times New Roman" w:eastAsia="Calibri" w:hAnsi="Times New Roman" w:cs="Times New Roman"/>
          <w:sz w:val="24"/>
          <w:szCs w:val="24"/>
        </w:rPr>
        <w:t xml:space="preserve"> У випадку відмови представника Постачальника від підписання Акту про недоліки, він підписується представником Покупця та є обов’язковим для обох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3.4. Протягом гарантійного строку Постачальник зобов'язаний за свій рахунок у строк 14 (чотирнадцять) робочих днів з дня складання відповідного Акту виявлених недоліків усунути виявлені недоліки або замінити Товар на аналогічний Товар належної якості, якщо не доведе, що недоліки виникли внаслідок порушення Покупцем правил експлуатації, зберігання, механічних пошкоджень Товару, спричинених після передачі Товару Покупцю.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3.5. У разі усунення дефектів Товару, гарантійний строк експлуатації подовжується на той час, протягом якого він не експлуатувалася через даний дефект.</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3.6. При заміні Товару гарантійний термін обчислюється заново від дня заміни.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3.7. Транспортні витрати, що виникли внаслідок виконання Постачальником гарантійних зобов’язань за Договором (доставка Товару на ремонт та з ремонту тощо),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3.8. Покупець має право вимагати від Постачальника відшкодування документально підтверджених витрат, понесених протягом гарантійного строку на усунення недоліків Товару, здійснених за власні кошти Покупця.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3.9. Ремонт або заміна Продукції, у період гарантійного строку, підтверджується відповідним Актом, складеним представниками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4. Ціна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4.1. Ціна Договору становить ___________ грн (_______________________ гривень ______ копійок), у т. ч. ПДВ – __________ грн (_________________ гривень ______ копійок).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4.2. Ціна Договору включає: ціну Товару; всі податки, збори та інші обов’язкові платежі, витрати, пов’язані з передпродажною підготовкою та реалізацією </w:t>
      </w:r>
      <w:r w:rsidRPr="009E04CC">
        <w:rPr>
          <w:rFonts w:ascii="Times New Roman" w:eastAsia="Calibri" w:hAnsi="Times New Roman" w:cs="Times New Roman"/>
          <w:sz w:val="24"/>
          <w:szCs w:val="24"/>
        </w:rPr>
        <w:t>Товару Покупцю; всі витрати Постачальника, враховуючи вартість навантажувально-розвантажувальних робіт, транспортних послуг на доставку Товару до місця поставки, визначеного Договором складу Покупця. Невраховані у ціну Договору витрати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5. Поставка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5.1. Товар постачається у строк: з дати підписання договору до </w:t>
      </w:r>
      <w:r>
        <w:rPr>
          <w:rFonts w:ascii="Times New Roman" w:eastAsia="Calibri" w:hAnsi="Times New Roman" w:cs="Times New Roman"/>
          <w:sz w:val="24"/>
          <w:szCs w:val="24"/>
          <w:lang w:val="uk-UA"/>
        </w:rPr>
        <w:t>31</w:t>
      </w:r>
      <w:r w:rsidRPr="009E04CC">
        <w:rPr>
          <w:rFonts w:ascii="Times New Roman" w:eastAsia="Calibri" w:hAnsi="Times New Roman" w:cs="Times New Roman"/>
          <w:sz w:val="24"/>
          <w:szCs w:val="24"/>
        </w:rPr>
        <w:t>.12.2023 року. За домовленістю сторін та виникнення обґрунтованих обставин, можливе відтермінування строку поставки товару, що оформлюється відповідно до пп. 15.2. даного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5.2. Місце поставки (передачі) Товару: </w:t>
      </w:r>
      <w:r w:rsidRPr="009E04CC">
        <w:rPr>
          <w:rFonts w:ascii="Times New Roman" w:eastAsia="Calibri" w:hAnsi="Times New Roman" w:cs="Times New Roman"/>
          <w:sz w:val="24"/>
          <w:szCs w:val="24"/>
          <w:lang w:val="uk-UA"/>
        </w:rPr>
        <w:t>90</w:t>
      </w:r>
      <w:r>
        <w:rPr>
          <w:rFonts w:ascii="Times New Roman" w:eastAsia="Calibri" w:hAnsi="Times New Roman" w:cs="Times New Roman"/>
          <w:sz w:val="24"/>
          <w:szCs w:val="24"/>
          <w:lang w:val="uk-UA"/>
        </w:rPr>
        <w:t>0</w:t>
      </w:r>
      <w:r w:rsidRPr="009E04CC">
        <w:rPr>
          <w:rFonts w:ascii="Times New Roman" w:eastAsia="Calibri" w:hAnsi="Times New Roman" w:cs="Times New Roman"/>
          <w:sz w:val="24"/>
          <w:szCs w:val="24"/>
          <w:lang w:val="uk-UA"/>
        </w:rPr>
        <w:t xml:space="preserve">00, Закарпатська область, Хустський район, </w:t>
      </w:r>
      <w:r>
        <w:rPr>
          <w:rFonts w:ascii="Times New Roman" w:eastAsia="Calibri" w:hAnsi="Times New Roman" w:cs="Times New Roman"/>
          <w:sz w:val="24"/>
          <w:szCs w:val="24"/>
          <w:lang w:val="uk-UA"/>
        </w:rPr>
        <w:t>смт.Міжгір’я, вул.Возз’єднання, 4</w:t>
      </w:r>
      <w:r w:rsidRPr="009E04CC">
        <w:rPr>
          <w:rFonts w:ascii="Times New Roman" w:eastAsia="Calibri" w:hAnsi="Times New Roman" w:cs="Times New Roman"/>
          <w:sz w:val="24"/>
          <w:szCs w:val="24"/>
          <w:lang w:val="uk-UA"/>
        </w:rPr>
        <w:t>.</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 Порядок приймання-передачі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5.3.1. Відвантаження (доставка) Товару може здійснюватися вантажовідправником, що не є Постачальником, однак </w:t>
      </w:r>
      <w:proofErr w:type="gramStart"/>
      <w:r w:rsidRPr="009E04CC">
        <w:rPr>
          <w:rFonts w:ascii="Times New Roman" w:eastAsia="Calibri" w:hAnsi="Times New Roman" w:cs="Times New Roman"/>
          <w:sz w:val="24"/>
          <w:szCs w:val="24"/>
        </w:rPr>
        <w:t>в будь</w:t>
      </w:r>
      <w:proofErr w:type="gramEnd"/>
      <w:r w:rsidRPr="009E04CC">
        <w:rPr>
          <w:rFonts w:ascii="Times New Roman" w:eastAsia="Calibri" w:hAnsi="Times New Roman" w:cs="Times New Roman"/>
          <w:sz w:val="24"/>
          <w:szCs w:val="24"/>
        </w:rPr>
        <w:t>-якому разі вартість відвантаження (доставки) Товару до місця поставки відшкодовується за рахунок Постачальника і є врахованою у ціні Договору, визначеної п. 4.1.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5.3.2. Датою поставки Товару вважається дата передачі Постачальником Покупцю Товару згідно з підписаною Сторонами видатковою накладною.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5.3.3. Разом з поставкою (передачею) Товару Постачальник додає: оригінали видаткової, товарно-транспортної накладних (за умови залучення третіх осіб-перевізників) та документ, що підтверджує якість Товару (сертифікат (паспорт) заводу-виробника) та/або документ, що підтверджує якість Товару згідно із вимогами чинного законодавства України, встановленими для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5.3.4. Право власності на Товар переходить від Постачальника до Покупця після підписання Сторонами видаткової накладної.</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5.3.5. Ризик випадкового знищення або пошкодження Товару несе Постачальник до дати підписання Сторонами видаткової накладної на поставлений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5.3.6. Всі повідомлення, якими обмінюються Сторони, вважаються належним чином доставленими, якщо отримано відповідне документальне підтвердження про отримання кореспонденції Сторонами, або його уповноваженими представниками за адресою Покупця/Постачальника, вказаною в реквізитах Сторін (цінний лист з описом вкладення тощо). 38</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5.3.7. Постачальник вправі залучати третіх осіб з метою виконання своїх зобов'язань за Договором. У разі залучення третіх осіб для здійснення будь-яких послуг/поставки Товару за Договором, Постачальник несе повну відповідальність за їх дії і відповідає перед Покупцем як за свої дії.</w:t>
      </w:r>
    </w:p>
    <w:p w:rsidR="009E04CC" w:rsidRPr="009E04CC" w:rsidRDefault="009E04CC" w:rsidP="009E04CC">
      <w:pPr>
        <w:spacing w:after="0" w:line="240" w:lineRule="auto"/>
        <w:jc w:val="both"/>
        <w:rPr>
          <w:rFonts w:ascii="Times New Roman" w:eastAsia="Times New Roman" w:hAnsi="Times New Roman" w:cs="Times New Roman"/>
          <w:sz w:val="24"/>
          <w:szCs w:val="24"/>
          <w:highlight w:val="white"/>
        </w:rPr>
      </w:pPr>
      <w:r w:rsidRPr="009E04CC">
        <w:rPr>
          <w:rFonts w:ascii="Times New Roman" w:eastAsia="Times New Roman" w:hAnsi="Times New Roman" w:cs="Times New Roman"/>
          <w:sz w:val="24"/>
          <w:szCs w:val="24"/>
          <w:highlight w:val="white"/>
          <w:lang w:val="uk-UA"/>
        </w:rPr>
        <w:t>5</w:t>
      </w:r>
      <w:r w:rsidRPr="009E04CC">
        <w:rPr>
          <w:rFonts w:ascii="Times New Roman" w:eastAsia="Times New Roman" w:hAnsi="Times New Roman" w:cs="Times New Roman"/>
          <w:sz w:val="24"/>
          <w:szCs w:val="24"/>
          <w:highlight w:val="white"/>
        </w:rPr>
        <w:t>.3.</w:t>
      </w:r>
      <w:r w:rsidRPr="009E04CC">
        <w:rPr>
          <w:rFonts w:ascii="Times New Roman" w:eastAsia="Times New Roman" w:hAnsi="Times New Roman" w:cs="Times New Roman"/>
          <w:sz w:val="24"/>
          <w:szCs w:val="24"/>
          <w:highlight w:val="white"/>
          <w:lang w:val="uk-UA"/>
        </w:rPr>
        <w:t>8. Даним договором</w:t>
      </w:r>
      <w:r w:rsidRPr="009E04CC">
        <w:rPr>
          <w:rFonts w:ascii="Times New Roman" w:eastAsia="Times New Roman" w:hAnsi="Times New Roman" w:cs="Times New Roman"/>
          <w:sz w:val="24"/>
          <w:szCs w:val="24"/>
          <w:highlight w:val="white"/>
        </w:rPr>
        <w:t xml:space="preserve"> здійснює</w:t>
      </w:r>
      <w:r w:rsidRPr="009E04CC">
        <w:rPr>
          <w:rFonts w:ascii="Times New Roman" w:eastAsia="Times New Roman" w:hAnsi="Times New Roman" w:cs="Times New Roman"/>
          <w:sz w:val="24"/>
          <w:szCs w:val="24"/>
          <w:highlight w:val="white"/>
          <w:lang w:val="uk-UA"/>
        </w:rPr>
        <w:t>ться</w:t>
      </w:r>
      <w:r w:rsidRPr="009E04CC">
        <w:rPr>
          <w:rFonts w:ascii="Times New Roman" w:eastAsia="Times New Roman" w:hAnsi="Times New Roman" w:cs="Times New Roman"/>
          <w:sz w:val="24"/>
          <w:szCs w:val="24"/>
          <w:highlight w:val="white"/>
        </w:rPr>
        <w:t xml:space="preserve"> закупівлю товару, визначеного підпунктом 2 пункту 6-1 Прикінцевих та перехідних положень Закону, </w:t>
      </w:r>
      <w:r w:rsidRPr="009E04CC">
        <w:rPr>
          <w:rFonts w:ascii="Times New Roman" w:eastAsia="Times New Roman" w:hAnsi="Times New Roman" w:cs="Times New Roman"/>
          <w:sz w:val="24"/>
          <w:szCs w:val="24"/>
          <w:highlight w:val="white"/>
          <w:lang w:val="uk-UA"/>
        </w:rPr>
        <w:t xml:space="preserve">тому </w:t>
      </w:r>
      <w:r w:rsidRPr="009E04CC">
        <w:rPr>
          <w:rFonts w:ascii="Times New Roman" w:eastAsia="Times New Roman" w:hAnsi="Times New Roman" w:cs="Times New Roman"/>
          <w:sz w:val="24"/>
          <w:szCs w:val="24"/>
          <w:highlight w:val="white"/>
        </w:rPr>
        <w:t xml:space="preserve">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Pr="009E04CC">
        <w:rPr>
          <w:rFonts w:ascii="Times New Roman" w:eastAsia="Times New Roman" w:hAnsi="Times New Roman" w:cs="Times New Roman"/>
          <w:sz w:val="24"/>
          <w:szCs w:val="24"/>
          <w:highlight w:val="white"/>
          <w:lang w:val="uk-UA"/>
        </w:rPr>
        <w:t>Покупцю</w:t>
      </w:r>
      <w:r w:rsidRPr="009E04CC">
        <w:rPr>
          <w:rFonts w:ascii="Times New Roman" w:eastAsia="Times New Roman" w:hAnsi="Times New Roman" w:cs="Times New Roman"/>
          <w:sz w:val="24"/>
          <w:szCs w:val="24"/>
          <w:highlight w:val="white"/>
        </w:rPr>
        <w:t xml:space="preserve">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6. Порядок здійснення оплати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6.1. Оплата за Товар здійснюється шляхом перерахування грошових коштів з поточного рахунку Покупця на поточний рахунок Постачальника, протягом 10 календарних днів з дати підписання видаткової накладної на відповідний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6.2. До видаткової накладної додається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7. Пакування та маркування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7.1. Товар відвантажується в упаковці, що відповідає її характеру. Тара і упаковка повинні захищати Товар від ушкоджень під час перевезення.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7.2. Постачальник несе перед Покупцем відповідальність за псування Товару внаслідок неякісної чи неналежної тари і пакування. Упаковка Товару має відповідати діючим ДСТУ (ТУ) та вимогам для даного типу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8. Права та обов'язки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8.1. Покупець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8.1.1. Своєчасно та у повному обсязі сплачувати за Товар </w:t>
      </w:r>
      <w:proofErr w:type="gramStart"/>
      <w:r w:rsidRPr="009E04CC">
        <w:rPr>
          <w:rFonts w:ascii="Times New Roman" w:eastAsia="Calibri" w:hAnsi="Times New Roman" w:cs="Times New Roman"/>
          <w:sz w:val="24"/>
          <w:szCs w:val="24"/>
        </w:rPr>
        <w:t>у порядку</w:t>
      </w:r>
      <w:proofErr w:type="gramEnd"/>
      <w:r w:rsidRPr="009E04CC">
        <w:rPr>
          <w:rFonts w:ascii="Times New Roman" w:eastAsia="Calibri" w:hAnsi="Times New Roman" w:cs="Times New Roman"/>
          <w:sz w:val="24"/>
          <w:szCs w:val="24"/>
        </w:rPr>
        <w:t xml:space="preserve">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8.1.2. Прийняти поставлений Товар згідно з видатковою накладною </w:t>
      </w:r>
      <w:proofErr w:type="gramStart"/>
      <w:r w:rsidRPr="009E04CC">
        <w:rPr>
          <w:rFonts w:ascii="Times New Roman" w:eastAsia="Calibri" w:hAnsi="Times New Roman" w:cs="Times New Roman"/>
          <w:sz w:val="24"/>
          <w:szCs w:val="24"/>
        </w:rPr>
        <w:t>в порядку</w:t>
      </w:r>
      <w:proofErr w:type="gramEnd"/>
      <w:r w:rsidRPr="009E04CC">
        <w:rPr>
          <w:rFonts w:ascii="Times New Roman" w:eastAsia="Calibri" w:hAnsi="Times New Roman" w:cs="Times New Roman"/>
          <w:sz w:val="24"/>
          <w:szCs w:val="24"/>
        </w:rPr>
        <w:t xml:space="preserve">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 Покупець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8.2.1. Частково або в повному обсязі відмовитися від Договору у разі порушення Постачальником умов Договору, повідомивши про це його за 15 (п'ятнадцять) календарних днів до дати цієї відмови. При цьому, Договір вважається припиненим з дати, зазначеної у повідомленні про відмову від Договору (ст. 615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8.2.2. В односторонньому порядку відмовитися від Договору у повному обсязі або частково відповідно до вимог Договору (п. 12.2.).</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8.2.3. Контролювати поставку Товару у строки,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8.2.4. Зменшувати обсяг закупівлі Товару та ціну Договору залежно від реального фінансування видатків та виробничої потреби Покупця. У такому випадку Сторони вносять відповідні зміни до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8.2.5. Відмовитись від прийняття Товару, що не відповідає вимогам з якості та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8.2.6. Відмовитись від прийняття Товару в разі відсутності або неналежного оформлення документів, зазначених у підпункті 5.3.3. Договору (відсутність підписів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8.2.7. Вимагати від Постачальника безоплатної заміни поставленого Товару, що не відповідає умовам за якістю та умовам Договору, у передбаченому порядку та встановлені строки, за місцем поставки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8.2.8. На відшкодування завданих йому прямих, документально підтверджених збитків, відповідно до законодавства України та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 Постачальник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8.3.1. Забезпечити поставку Товару у строки та порядку, встановленими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8.3.2. Забезпечити поставку Товару, якість якого відповідає умовам, встановленим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8.3.3. Провести передпродажну підготовку згідно з вимогами нормативно-технічної документації на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8.3.4. При передачі Товару надати Покупцю документи, передбачені у пункті 5.3.3.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8.3.5. На виконання положень пункту 13 Порядку підтвердження ступеня локалізації виробництва товарів, що затверджена постановою Кабінету Міністрів України від 02 серпня 2022 39 року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8.3.6.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 Постачальник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8.4.1. Своєчасно та у повному обсязі отримувати плату за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8.4.2. Достроково поставити Товар за письмовим погодженням із Покупцем.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9. Відповідальність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 Види порушень та санкції,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9.2.1. За поставку неякісного, некомплектного Товару з Постачальника на користь Покупця стягується штраф у розмірі 20 (двадцяти) % від вартості неякісного (некомплектного)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9.2.2. За порушення строку поставки Товару, Постачальник сплачує Покупцю пеню у розмірі 0,1 % від вартості непоставленого та/або поставленого з порушенням строку Товару, за кожний день порушення строку, а за порушення строку понад 30 (тридцять) календарних днів додатково стягується штраф у розмірі 7 (семи) % від вартості непоставленого та/або поставленого з порушенням строку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9.2.3. За порушення строку усунення недоліків (дефектів) та/або заміни неякісного Товару на Товар належної якості та допоставлення Товару (розділ 3 та п. 2.4. Договору) Постачальник сплачує Покупцю пеню у розмірі 0,1% від вартості Товару, поставленого з недоліками (дефектами), за кожний день порушення строку.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9.2.4. За порушення строку оплати за Договором Покупець сплачує Постачальнику пеню у розмірі облікової ставки НБУ, яка діяла на момент виникнення порушення, від простроченого платежу за кожен прострочений день.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9.2.5. Сплата штрафних санкцій не звільняє Сторони від виконання зобов’язань за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9.3. Закінчення строку дії Договору не звільняє Сторони від обов’язку виконання зобов’язань за Договором та від відповідальності за його порушення, яке мало місце під час дії Договору.</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10. Обставини непереборної сили (форс-мажор)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10.2. Сторона, що не може виконувати свої зобов’язання за цим Договором внаслідок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10.3.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про обставини непереборної сили позбавляє Сторону права посилатися на будь-яке вищезгадане як на підставу звільнення від відповідальності за невиконання зобов’язань.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з повідомленням іншої Сторони не менш ніж за 10 (десять) робочих днів до дати плануємого розірвання.</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11. Вирішення спорів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11.1. Спори, що виникають при застосуванні умов Договору, вирішуються шляхом переговор</w:t>
      </w:r>
      <w:r w:rsidR="00D45EE5">
        <w:rPr>
          <w:rFonts w:ascii="Times New Roman" w:eastAsia="Calibri" w:hAnsi="Times New Roman" w:cs="Times New Roman"/>
          <w:sz w:val="24"/>
          <w:szCs w:val="24"/>
        </w:rPr>
        <w:t xml:space="preserve">ів та спільних консультацій. </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11.2. У разі неможливості вирішити спори, що виникли під час дії Договору, шляхом переговорів, вони вирішуються </w:t>
      </w:r>
      <w:proofErr w:type="gramStart"/>
      <w:r w:rsidRPr="009E04CC">
        <w:rPr>
          <w:rFonts w:ascii="Times New Roman" w:eastAsia="Calibri" w:hAnsi="Times New Roman" w:cs="Times New Roman"/>
          <w:sz w:val="24"/>
          <w:szCs w:val="24"/>
        </w:rPr>
        <w:t>у судовому порядку</w:t>
      </w:r>
      <w:proofErr w:type="gramEnd"/>
      <w:r w:rsidRPr="009E04CC">
        <w:rPr>
          <w:rFonts w:ascii="Times New Roman" w:eastAsia="Calibri" w:hAnsi="Times New Roman" w:cs="Times New Roman"/>
          <w:sz w:val="24"/>
          <w:szCs w:val="24"/>
        </w:rPr>
        <w:t xml:space="preserve"> відповідно до вимог чинного законодавства України.</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12. Строк дії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12.1. Договір набуває чинності з дати підписання уповноваженими представниками Сторін та скріплення печатками (за наявності) і діє до 31.12.2023 р.</w:t>
      </w:r>
      <w:r w:rsidRPr="009E04CC">
        <w:rPr>
          <w:rFonts w:ascii="Times New Roman" w:eastAsia="Calibri" w:hAnsi="Times New Roman" w:cs="Times New Roman"/>
          <w:sz w:val="24"/>
          <w:szCs w:val="24"/>
          <w:lang w:val="uk-UA"/>
        </w:rPr>
        <w:t>, а в частині виконання зоов’</w:t>
      </w:r>
      <w:r w:rsidRPr="009E04CC">
        <w:rPr>
          <w:rFonts w:ascii="Times New Roman" w:eastAsia="Calibri" w:hAnsi="Times New Roman" w:cs="Times New Roman"/>
          <w:sz w:val="24"/>
          <w:szCs w:val="24"/>
        </w:rPr>
        <w:t xml:space="preserve">язань – до </w:t>
      </w:r>
      <w:r w:rsidRPr="009E04CC">
        <w:rPr>
          <w:rFonts w:ascii="Times New Roman" w:eastAsia="Calibri" w:hAnsi="Times New Roman" w:cs="Times New Roman"/>
          <w:sz w:val="24"/>
          <w:szCs w:val="24"/>
          <w:lang w:val="uk-UA"/>
        </w:rPr>
        <w:t>їх повного виконання.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12.2. Покупець має право односторонньо відмовитися від Договору (у повному обсязі або частково) за умови попереднього письмового повідомлення Постачальника цінним листом з описом вкладення за 15 (п'ятнадцять) календарних днів до дати планованого розірвання Договору. У цьому разі Договір є відповідно розірваним з дати, зазначеної у повідомленні про односторонню відмову від Договору (ст. 651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12.3. Договір може бути достроково розірваний за взаємною згодою Сторін у випадках та </w:t>
      </w:r>
      <w:proofErr w:type="gramStart"/>
      <w:r w:rsidRPr="009E04CC">
        <w:rPr>
          <w:rFonts w:ascii="Times New Roman" w:eastAsia="Calibri" w:hAnsi="Times New Roman" w:cs="Times New Roman"/>
          <w:sz w:val="24"/>
          <w:szCs w:val="24"/>
        </w:rPr>
        <w:t>в порядку</w:t>
      </w:r>
      <w:proofErr w:type="gramEnd"/>
      <w:r w:rsidRPr="009E04CC">
        <w:rPr>
          <w:rFonts w:ascii="Times New Roman" w:eastAsia="Calibri" w:hAnsi="Times New Roman" w:cs="Times New Roman"/>
          <w:sz w:val="24"/>
          <w:szCs w:val="24"/>
        </w:rPr>
        <w:t>, визначених чинним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13. Антикорупційні застереження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13.2.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13.4. Також, у разі виникнення у однієї із Сторін розумно обґрунтованих підозр, що відбулося або може відбутися порушення будь-яких зазначених вище положень цього розділу Договору іншою </w:t>
      </w:r>
      <w:r w:rsidRPr="009E04CC">
        <w:rPr>
          <w:rFonts w:ascii="Times New Roman" w:eastAsia="Calibri" w:hAnsi="Times New Roman" w:cs="Times New Roman"/>
          <w:sz w:val="24"/>
          <w:szCs w:val="24"/>
        </w:rPr>
        <w:t>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14. Інші умови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 Договір складений українською мовою у двох автентичних примірниках, що мають однакову юридичну силу, по одному примірнику для кожної із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14.2. Всі додатки до Договору є його невід'ємною частиною, якщо вони оформлені у письмовій формі та підписані уповноваженими представниками Сторін та скріплені печатками (за наявності)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14.3. Зміни у Договір можуть бути внесені за взаємною згодою Сторін, що оформляється Додатковою угодою до Договору, за винятком випадків, встановлених Договором. Жодна із Сторін не має права передати свої права та обов’язки по Договору третім особам без письмової згоди на те другої Сторони. Сторона, яка вважає за необхідне змінити або розірвати Договір, повинна надіслати пропозиції про це другій Стороні. Сторона,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14.4. При зміні поштової адреси, поточного рахунку, статусу платника податку або інших реквізитів сторона Договору повинна повідомити іншу сторону рекомендованим листом </w:t>
      </w:r>
      <w:proofErr w:type="gramStart"/>
      <w:r w:rsidRPr="009E04CC">
        <w:rPr>
          <w:rFonts w:ascii="Times New Roman" w:eastAsia="Calibri" w:hAnsi="Times New Roman" w:cs="Times New Roman"/>
          <w:sz w:val="24"/>
          <w:szCs w:val="24"/>
        </w:rPr>
        <w:t>в строк</w:t>
      </w:r>
      <w:proofErr w:type="gramEnd"/>
      <w:r w:rsidRPr="009E04CC">
        <w:rPr>
          <w:rFonts w:ascii="Times New Roman" w:eastAsia="Calibri" w:hAnsi="Times New Roman" w:cs="Times New Roman"/>
          <w:sz w:val="24"/>
          <w:szCs w:val="24"/>
        </w:rPr>
        <w:t xml:space="preserve"> 3-х (трьох) робочих днів. Сторона несе повну відповідальність за правильність вказаних нею у Договорі реквізитів та, у разі неповідомлення, несе ризик настання пов'язаних із ним несприятливих наслідків.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14.5. Представники Сторін, уповноважені на укладення Договору, погодились, що їх персональні дані, які стали відомі Сторонам у зв’язку з укладенням Договору, включаються до баз персональних даних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14.6.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41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14.7.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14.8. Після укладення Договору всі попередні переговори по ньому: листування, попередні угоди та протоколи про наміри по питаннях, що стосуються Договору, втрачають юридичну силу, але можуть використовуватися при тлумаченні його умов.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14.9.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14.10. Відступлення права вимоги та/або переведення боргу за Договором однією із Сторін третім особам допускається виключно за умови письмового погодження цього із іншою Стороною.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14.11. Недійсність окремих умов Договору не тягне за собою недійсність Договору у цілому.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14.12. Всі документи і повідомлення, заявки тощо за Договором направляються Постачальнику електронною поштою або факсимільним засобом, </w:t>
      </w:r>
      <w:proofErr w:type="gramStart"/>
      <w:r w:rsidRPr="009E04CC">
        <w:rPr>
          <w:rFonts w:ascii="Times New Roman" w:eastAsia="Calibri" w:hAnsi="Times New Roman" w:cs="Times New Roman"/>
          <w:sz w:val="24"/>
          <w:szCs w:val="24"/>
        </w:rPr>
        <w:t>на адресу</w:t>
      </w:r>
      <w:proofErr w:type="gramEnd"/>
      <w:r w:rsidRPr="009E04CC">
        <w:rPr>
          <w:rFonts w:ascii="Times New Roman" w:eastAsia="Calibri" w:hAnsi="Times New Roman" w:cs="Times New Roman"/>
          <w:sz w:val="24"/>
          <w:szCs w:val="24"/>
        </w:rPr>
        <w:t>/номер Постачальника, вказані у реквізитах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14.13. Будь-які документи, які відправлені факсом чи електронною поштою (рахунки, акти звірки, заявки тощо), мають повну юридичну силу </w:t>
      </w:r>
      <w:proofErr w:type="gramStart"/>
      <w:r w:rsidRPr="009E04CC">
        <w:rPr>
          <w:rFonts w:ascii="Times New Roman" w:eastAsia="Calibri" w:hAnsi="Times New Roman" w:cs="Times New Roman"/>
          <w:sz w:val="24"/>
          <w:szCs w:val="24"/>
        </w:rPr>
        <w:t>до моменту</w:t>
      </w:r>
      <w:proofErr w:type="gramEnd"/>
      <w:r w:rsidRPr="009E04CC">
        <w:rPr>
          <w:rFonts w:ascii="Times New Roman" w:eastAsia="Calibri" w:hAnsi="Times New Roman" w:cs="Times New Roman"/>
          <w:sz w:val="24"/>
          <w:szCs w:val="24"/>
        </w:rPr>
        <w:t xml:space="preserve">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14.14. Постачальник заявляє про те, що відсутні будь-які діючі рішення суду, які забороняють йому здійснювати поставку Товару, будь-яким судом не порушена справа про банкрутство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14.15. Покупець заявляє про те, що відсутні будь-які діючі рішення суду, які забороняють йому оплатити Товар та/або прийняти Товар згідно з умовами Договору, будь-яким судом не порушена справа про банкрутство Покупця.</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lastRenderedPageBreak/>
        <w:t>15. Порядок та підстави зміни умов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15.1.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9E04CC">
        <w:rPr>
          <w:rFonts w:ascii="Times New Roman" w:eastAsia="Calibri" w:hAnsi="Times New Roman" w:cs="Times New Roman"/>
          <w:sz w:val="24"/>
          <w:szCs w:val="24"/>
        </w:rPr>
        <w:t>У такому випадку ціна договору про закупівлю зменшується залежно від зміни таких обсягів);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9E04CC">
        <w:rPr>
          <w:rFonts w:ascii="Times New Roman" w:eastAsia="Calibri" w:hAnsi="Times New Roman" w:cs="Times New Roman"/>
          <w:sz w:val="24"/>
          <w:szCs w:val="24"/>
          <w:lang w:val="uk-UA"/>
        </w:rPr>
        <w:t xml:space="preserve"> </w:t>
      </w:r>
      <w:r w:rsidRPr="009E04CC">
        <w:rPr>
          <w:rFonts w:ascii="Times New Roman" w:eastAsia="Calibri" w:hAnsi="Times New Roman" w:cs="Times New Roman"/>
          <w:sz w:val="24"/>
          <w:szCs w:val="24"/>
        </w:rPr>
        <w:t xml:space="preserve">Постачальник письмово звертається до Замовника щодо зміни ціни за одиницю товару. Наявність факту коливання ціни такого товару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xml:space="preserve"> такого товару, що є предметом закупівлі за цим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9E04CC">
        <w:rPr>
          <w:rFonts w:ascii="Times New Roman" w:eastAsia="Calibri" w:hAnsi="Times New Roman" w:cs="Times New Roman"/>
          <w:sz w:val="24"/>
          <w:szCs w:val="24"/>
        </w:rPr>
        <w:t>у момент</w:t>
      </w:r>
      <w:proofErr w:type="gramEnd"/>
      <w:r w:rsidRPr="009E04CC">
        <w:rPr>
          <w:rFonts w:ascii="Times New Roman" w:eastAsia="Calibri" w:hAnsi="Times New Roman" w:cs="Times New Roman"/>
          <w:sz w:val="24"/>
          <w:szCs w:val="24"/>
        </w:rPr>
        <w:t xml:space="preserve"> виникнення об’єктивних обставин (з огляду на їхні особливості) з дотриманням чинного законодавства);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9E04CC">
        <w:rPr>
          <w:rFonts w:ascii="Times New Roman" w:eastAsia="Calibri" w:hAnsi="Times New Roman" w:cs="Times New Roman"/>
          <w:sz w:val="24"/>
          <w:szCs w:val="24"/>
        </w:rPr>
        <w:t>Підтвердженням можливості внесення таких змін будуть чинні (введені в дію) нормативно-правові акти);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E04CC">
        <w:rPr>
          <w:rFonts w:ascii="Times New Roman" w:eastAsia="Calibri" w:hAnsi="Times New Roman" w:cs="Times New Roman"/>
          <w:sz w:val="24"/>
          <w:szCs w:val="24"/>
        </w:rPr>
        <w:t>Platts</w:t>
      </w:r>
      <w:r w:rsidRPr="009E04CC">
        <w:rPr>
          <w:rFonts w:ascii="Times New Roman" w:eastAsia="Calibri" w:hAnsi="Times New Roman" w:cs="Times New Roman"/>
          <w:sz w:val="24"/>
          <w:szCs w:val="24"/>
          <w:lang w:val="uk-UA"/>
        </w:rPr>
        <w:t xml:space="preserve">, </w:t>
      </w:r>
      <w:r w:rsidRPr="009E04CC">
        <w:rPr>
          <w:rFonts w:ascii="Times New Roman" w:eastAsia="Calibri" w:hAnsi="Times New Roman" w:cs="Times New Roman"/>
          <w:sz w:val="24"/>
          <w:szCs w:val="24"/>
        </w:rPr>
        <w:t>ARGUS</w:t>
      </w:r>
      <w:r w:rsidRPr="009E04CC">
        <w:rPr>
          <w:rFonts w:ascii="Times New Roman" w:eastAsia="Calibri"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на державному рівні щодо встановлення регульованих цін (застосовується у разі зміни ціни, у зв’язку зі зміною регульованих цін (тарифів);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iCs/>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w:t>
      </w:r>
      <w:r w:rsidRPr="009E04CC">
        <w:rPr>
          <w:rFonts w:ascii="Times New Roman" w:eastAsia="Calibri" w:hAnsi="Times New Roman" w:cs="Times New Roman"/>
          <w:b/>
          <w:bCs/>
          <w:sz w:val="24"/>
          <w:szCs w:val="24"/>
          <w:lang w:val="uk-UA"/>
        </w:rPr>
        <w:t>відповідно до постанови Кабінету Міністрів України від 25 квітня 2023 р. № 382</w:t>
      </w:r>
      <w:r w:rsidRPr="009E04CC">
        <w:rPr>
          <w:rFonts w:ascii="Times New Roman" w:eastAsia="Calibri" w:hAnsi="Times New Roman" w:cs="Times New Roman"/>
          <w:iCs/>
          <w:sz w:val="24"/>
          <w:szCs w:val="24"/>
        </w:rPr>
        <w:t> </w:t>
      </w:r>
      <w:r w:rsidRPr="009E04CC">
        <w:rPr>
          <w:rFonts w:ascii="Times New Roman" w:eastAsia="Calibri" w:hAnsi="Times New Roman" w:cs="Times New Roman"/>
          <w:iCs/>
          <w:sz w:val="24"/>
          <w:szCs w:val="24"/>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E04CC" w:rsidRPr="009E04CC" w:rsidRDefault="009E04CC" w:rsidP="00D45EE5">
      <w:pPr>
        <w:spacing w:after="0" w:line="240" w:lineRule="auto"/>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15.2. Порядок змін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 Зміни до договору можуть вноситись у випадках, визначених згідно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а саме у письмовій формі шляхом укладення додаткової угоди.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2. Пропозицію щодо внесення змін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xml:space="preserve"> може зробити кожна із сторін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Відповідь особи, якій адресована пропозиція щодо змін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про її прийняття повинна бути повною і безумовною, та надається у двадцятиденний строк.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16. Додатки</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rPr>
        <w:t xml:space="preserve">16.1. </w:t>
      </w:r>
      <w:r w:rsidRPr="009E04CC">
        <w:rPr>
          <w:rFonts w:ascii="Times New Roman" w:eastAsia="Calibri" w:hAnsi="Times New Roman" w:cs="Times New Roman"/>
          <w:color w:val="000000"/>
          <w:sz w:val="24"/>
          <w:szCs w:val="24"/>
          <w:lang w:val="uk-UA"/>
        </w:rPr>
        <w:t>Невід’ємною частиною цього договору є:</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lang w:val="uk-UA"/>
        </w:rPr>
        <w:t>Додаток № 1 «Специфікація».</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17. Місцезнаходження та банківські реквізити сторін</w:t>
      </w:r>
    </w:p>
    <w:tbl>
      <w:tblPr>
        <w:tblpPr w:leftFromText="180" w:rightFromText="180" w:vertAnchor="text" w:horzAnchor="margin" w:tblpY="51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240" w:lineRule="auto"/>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___________________/______________/</w:t>
            </w:r>
          </w:p>
          <w:p w:rsidR="009E04CC" w:rsidRPr="009E04CC" w:rsidRDefault="009E04CC" w:rsidP="009E04CC">
            <w:pPr>
              <w:spacing w:after="0" w:line="240" w:lineRule="auto"/>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240" w:lineRule="auto"/>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D45EE5" w:rsidRDefault="00D45EE5" w:rsidP="00D45EE5">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sidR="00D45EE5">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roofErr w:type="gramStart"/>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sidR="00D45EE5">
              <w:rPr>
                <w:rFonts w:ascii="Times New Roman" w:eastAsia="Calibri" w:hAnsi="Times New Roman" w:cs="Times New Roman"/>
                <w:kern w:val="1"/>
                <w:sz w:val="24"/>
                <w:szCs w:val="24"/>
                <w:u w:val="single"/>
              </w:rPr>
              <w:t>38466285</w:t>
            </w:r>
            <w:proofErr w:type="gramEnd"/>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9E04CC">
              <w:rPr>
                <w:rFonts w:ascii="Times New Roman" w:eastAsia="Calibri" w:hAnsi="Times New Roman" w:cs="Times New Roman"/>
                <w:b/>
                <w:kern w:val="1"/>
                <w:sz w:val="24"/>
                <w:szCs w:val="24"/>
              </w:rPr>
              <w:t>р/</w:t>
            </w:r>
            <w:proofErr w:type="gramStart"/>
            <w:r w:rsidRPr="009E04CC">
              <w:rPr>
                <w:rFonts w:ascii="Times New Roman" w:eastAsia="Calibri" w:hAnsi="Times New Roman" w:cs="Times New Roman"/>
                <w:b/>
                <w:kern w:val="1"/>
                <w:sz w:val="24"/>
                <w:szCs w:val="24"/>
              </w:rPr>
              <w:t>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lang w:val="uk-UA"/>
              </w:rPr>
              <w:t xml:space="preserve"> </w:t>
            </w:r>
            <w:r w:rsidRPr="009E04CC">
              <w:rPr>
                <w:rFonts w:ascii="Times New Roman" w:eastAsia="Calibri" w:hAnsi="Times New Roman" w:cs="Times New Roman"/>
                <w:kern w:val="1"/>
                <w:sz w:val="24"/>
                <w:szCs w:val="24"/>
                <w:u w:val="single"/>
                <w:lang w:val="en-US"/>
              </w:rPr>
              <w:t>UA</w:t>
            </w:r>
            <w:proofErr w:type="gramEnd"/>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sidR="00D45EE5">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sidR="00D45EE5">
              <w:rPr>
                <w:rFonts w:ascii="Times New Roman" w:eastAsia="Calibri" w:hAnsi="Times New Roman" w:cs="Times New Roman"/>
                <w:kern w:val="1"/>
                <w:sz w:val="24"/>
                <w:szCs w:val="24"/>
                <w:lang w:val="uk-UA"/>
              </w:rPr>
              <w:t>-</w:t>
            </w:r>
            <w:r w:rsidR="00D45EE5">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009E04CC"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240" w:lineRule="auto"/>
              <w:outlineLvl w:val="1"/>
              <w:rPr>
                <w:rFonts w:ascii="Times New Roman" w:eastAsia="Calibri" w:hAnsi="Times New Roman" w:cs="Times New Roman"/>
                <w:b/>
                <w:bCs/>
                <w:sz w:val="24"/>
                <w:szCs w:val="24"/>
              </w:rPr>
            </w:pPr>
            <w:r w:rsidRPr="009E04CC">
              <w:rPr>
                <w:rFonts w:ascii="Times New Roman" w:eastAsia="Calibri" w:hAnsi="Times New Roman" w:cs="Times New Roman"/>
                <w:b/>
                <w:kern w:val="1"/>
                <w:sz w:val="24"/>
                <w:szCs w:val="24"/>
              </w:rPr>
              <w:t>М.П.</w:t>
            </w:r>
          </w:p>
          <w:p w:rsidR="009E04CC" w:rsidRPr="009E04CC" w:rsidRDefault="009E04CC" w:rsidP="009E04CC">
            <w:pPr>
              <w:widowControl w:val="0"/>
              <w:tabs>
                <w:tab w:val="left" w:pos="426"/>
                <w:tab w:val="left" w:pos="709"/>
                <w:tab w:val="left" w:pos="9781"/>
              </w:tabs>
              <w:spacing w:after="0" w:line="240" w:lineRule="auto"/>
              <w:ind w:right="-1"/>
              <w:rPr>
                <w:rFonts w:ascii="Times New Roman" w:eastAsia="Calibri" w:hAnsi="Times New Roman" w:cs="Times New Roman"/>
                <w:i/>
                <w:sz w:val="24"/>
                <w:szCs w:val="24"/>
              </w:rPr>
            </w:pPr>
          </w:p>
        </w:tc>
      </w:tr>
    </w:tbl>
    <w:p w:rsidR="009E04CC" w:rsidRPr="009E04CC" w:rsidRDefault="009E04CC" w:rsidP="009E04CC">
      <w:pPr>
        <w:jc w:val="both"/>
        <w:rPr>
          <w:rFonts w:ascii="Times New Roman" w:eastAsia="Calibri" w:hAnsi="Times New Roman" w:cs="Times New Roman"/>
          <w:b/>
          <w:sz w:val="24"/>
          <w:szCs w:val="24"/>
          <w:lang w:val="uk-UA"/>
        </w:rPr>
      </w:pPr>
    </w:p>
    <w:p w:rsidR="009E04CC" w:rsidRPr="009E04CC" w:rsidRDefault="009E04CC" w:rsidP="009E04CC">
      <w:pPr>
        <w:jc w:val="both"/>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Ми згодні з даним проектом Договору.</w:t>
      </w:r>
    </w:p>
    <w:p w:rsidR="009E04CC" w:rsidRPr="009E04CC" w:rsidRDefault="009E04CC" w:rsidP="009E04CC">
      <w:pPr>
        <w:jc w:val="both"/>
        <w:rPr>
          <w:rFonts w:ascii="Times New Roman" w:eastAsia="Calibri" w:hAnsi="Times New Roman" w:cs="Times New Roman"/>
          <w:sz w:val="24"/>
          <w:szCs w:val="24"/>
        </w:rPr>
      </w:pPr>
      <w:r w:rsidRPr="009E04CC">
        <w:rPr>
          <w:rFonts w:ascii="Times New Roman" w:eastAsia="Calibri" w:hAnsi="Times New Roman" w:cs="Times New Roman"/>
          <w:sz w:val="24"/>
          <w:szCs w:val="24"/>
        </w:rPr>
        <w:t xml:space="preserve">Дата, підпис керівника або уповноваженої особи Учасника - юридичної особи, </w:t>
      </w:r>
      <w:proofErr w:type="gramStart"/>
      <w:r w:rsidRPr="009E04CC">
        <w:rPr>
          <w:rFonts w:ascii="Times New Roman" w:eastAsia="Calibri" w:hAnsi="Times New Roman" w:cs="Times New Roman"/>
          <w:sz w:val="24"/>
          <w:szCs w:val="24"/>
        </w:rPr>
        <w:t>фізичної  особи</w:t>
      </w:r>
      <w:proofErr w:type="gramEnd"/>
      <w:r w:rsidRPr="009E04CC">
        <w:rPr>
          <w:rFonts w:ascii="Times New Roman" w:eastAsia="Calibri" w:hAnsi="Times New Roman" w:cs="Times New Roman"/>
          <w:sz w:val="24"/>
          <w:szCs w:val="24"/>
        </w:rPr>
        <w:t xml:space="preserve"> – підприємця, завірені печаткою (при наявності).</w:t>
      </w:r>
    </w:p>
    <w:p w:rsidR="009E04CC" w:rsidRPr="009E04CC" w:rsidRDefault="009E04CC" w:rsidP="009E04CC">
      <w:pPr>
        <w:spacing w:after="0" w:line="240" w:lineRule="auto"/>
        <w:rPr>
          <w:rFonts w:ascii="Times New Roman" w:eastAsia="Calibri" w:hAnsi="Times New Roman" w:cs="Times New Roman"/>
          <w:b/>
          <w:sz w:val="24"/>
          <w:szCs w:val="24"/>
          <w:lang w:eastAsia="ar-SA"/>
        </w:rPr>
      </w:pPr>
      <w:r w:rsidRPr="009E04CC">
        <w:rPr>
          <w:rFonts w:ascii="Times New Roman" w:eastAsia="Calibri" w:hAnsi="Times New Roman" w:cs="Times New Roman"/>
          <w:b/>
          <w:sz w:val="24"/>
          <w:szCs w:val="24"/>
          <w:lang w:eastAsia="ar-SA"/>
        </w:rPr>
        <w:br w:type="page"/>
      </w:r>
    </w:p>
    <w:p w:rsidR="009E04CC" w:rsidRPr="009E04CC" w:rsidRDefault="009E04CC" w:rsidP="009E04CC">
      <w:pPr>
        <w:jc w:val="right"/>
        <w:rPr>
          <w:rFonts w:ascii="Times New Roman" w:eastAsia="Calibri" w:hAnsi="Times New Roman" w:cs="Times New Roman"/>
          <w:b/>
          <w:sz w:val="24"/>
          <w:szCs w:val="24"/>
        </w:rPr>
      </w:pPr>
      <w:r w:rsidRPr="009E04CC">
        <w:rPr>
          <w:rFonts w:ascii="Times New Roman" w:eastAsia="Calibri" w:hAnsi="Times New Roman" w:cs="Times New Roman"/>
          <w:b/>
          <w:sz w:val="24"/>
          <w:szCs w:val="24"/>
        </w:rPr>
        <w:lastRenderedPageBreak/>
        <w:t xml:space="preserve">Додаток 1 до </w:t>
      </w:r>
      <w:proofErr w:type="gramStart"/>
      <w:r w:rsidRPr="009E04CC">
        <w:rPr>
          <w:rFonts w:ascii="Times New Roman" w:eastAsia="Calibri" w:hAnsi="Times New Roman" w:cs="Times New Roman"/>
          <w:b/>
          <w:sz w:val="24"/>
          <w:szCs w:val="24"/>
        </w:rPr>
        <w:t>Договору  №</w:t>
      </w:r>
      <w:proofErr w:type="gramEnd"/>
      <w:r w:rsidRPr="009E04CC">
        <w:rPr>
          <w:rFonts w:ascii="Times New Roman" w:eastAsia="Calibri" w:hAnsi="Times New Roman" w:cs="Times New Roman"/>
          <w:b/>
          <w:sz w:val="24"/>
          <w:szCs w:val="24"/>
        </w:rPr>
        <w:t xml:space="preserve"> _____________</w:t>
      </w:r>
    </w:p>
    <w:p w:rsidR="009E04CC" w:rsidRPr="009E04CC" w:rsidRDefault="009E04CC" w:rsidP="009E04CC">
      <w:pPr>
        <w:jc w:val="right"/>
        <w:rPr>
          <w:rFonts w:ascii="Times New Roman" w:eastAsia="Calibri" w:hAnsi="Times New Roman" w:cs="Times New Roman"/>
          <w:sz w:val="24"/>
          <w:szCs w:val="24"/>
          <w:lang w:val="uk-UA"/>
        </w:rPr>
      </w:pPr>
      <w:r w:rsidRPr="009E04CC">
        <w:rPr>
          <w:rFonts w:ascii="Times New Roman" w:eastAsia="Calibri" w:hAnsi="Times New Roman" w:cs="Times New Roman"/>
          <w:b/>
          <w:sz w:val="24"/>
          <w:szCs w:val="24"/>
        </w:rPr>
        <w:t xml:space="preserve"> від «___» ________________ р</w:t>
      </w:r>
      <w:r w:rsidRPr="009E04CC">
        <w:rPr>
          <w:rFonts w:ascii="Times New Roman" w:eastAsia="Calibri" w:hAnsi="Times New Roman" w:cs="Times New Roman"/>
          <w:sz w:val="24"/>
          <w:szCs w:val="24"/>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Специфікація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8"/>
        <w:gridCol w:w="4528"/>
        <w:gridCol w:w="1408"/>
        <w:gridCol w:w="1408"/>
        <w:gridCol w:w="1550"/>
      </w:tblGrid>
      <w:tr w:rsidR="009E04CC" w:rsidRPr="009E04CC" w:rsidTr="00AE23E5">
        <w:trPr>
          <w:cantSplit/>
          <w:trHeight w:val="850"/>
        </w:trPr>
        <w:tc>
          <w:tcPr>
            <w:tcW w:w="369" w:type="pct"/>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w:t>
            </w:r>
          </w:p>
        </w:tc>
        <w:tc>
          <w:tcPr>
            <w:tcW w:w="2358"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Найменування Товару</w:t>
            </w:r>
          </w:p>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(марка, тип)</w:t>
            </w:r>
          </w:p>
        </w:tc>
        <w:tc>
          <w:tcPr>
            <w:tcW w:w="733"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Кількість товару, од.</w:t>
            </w: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 xml:space="preserve">Ціна за 1 </w:t>
            </w:r>
            <w:proofErr w:type="gramStart"/>
            <w:r w:rsidRPr="009E04CC">
              <w:rPr>
                <w:rFonts w:ascii="Times New Roman" w:eastAsia="Calibri" w:hAnsi="Times New Roman" w:cs="Times New Roman"/>
                <w:b/>
                <w:sz w:val="24"/>
                <w:szCs w:val="24"/>
              </w:rPr>
              <w:t>од.,</w:t>
            </w:r>
            <w:proofErr w:type="gramEnd"/>
            <w:r w:rsidRPr="009E04CC">
              <w:rPr>
                <w:rFonts w:ascii="Times New Roman" w:eastAsia="Calibri" w:hAnsi="Times New Roman" w:cs="Times New Roman"/>
                <w:b/>
                <w:sz w:val="24"/>
                <w:szCs w:val="24"/>
              </w:rPr>
              <w:t xml:space="preserve"> грн., </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c>
          <w:tcPr>
            <w:tcW w:w="807"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Сума, грн.,</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r>
      <w:tr w:rsidR="009E04CC" w:rsidRPr="009E04CC" w:rsidTr="00AE23E5">
        <w:trPr>
          <w:trHeight w:val="516"/>
        </w:trPr>
        <w:tc>
          <w:tcPr>
            <w:tcW w:w="369" w:type="pct"/>
          </w:tcPr>
          <w:p w:rsidR="009E04CC" w:rsidRPr="009E04CC" w:rsidRDefault="009E04CC" w:rsidP="009E04CC">
            <w:pPr>
              <w:jc w:val="center"/>
              <w:rPr>
                <w:rFonts w:ascii="Times New Roman" w:eastAsia="Calibri" w:hAnsi="Times New Roman" w:cs="Times New Roman"/>
                <w:sz w:val="24"/>
                <w:szCs w:val="24"/>
              </w:rPr>
            </w:pPr>
            <w:r w:rsidRPr="009E04CC">
              <w:rPr>
                <w:rFonts w:ascii="Times New Roman" w:eastAsia="Calibri" w:hAnsi="Times New Roman" w:cs="Times New Roman"/>
                <w:sz w:val="24"/>
                <w:szCs w:val="24"/>
              </w:rPr>
              <w:t>1.</w:t>
            </w:r>
          </w:p>
        </w:tc>
        <w:tc>
          <w:tcPr>
            <w:tcW w:w="2358" w:type="pct"/>
            <w:shd w:val="clear" w:color="auto" w:fill="auto"/>
            <w:vAlign w:val="bottom"/>
          </w:tcPr>
          <w:p w:rsidR="009E04CC" w:rsidRPr="009E04CC" w:rsidRDefault="009E04CC" w:rsidP="009E04CC">
            <w:pPr>
              <w:rPr>
                <w:rFonts w:ascii="Times New Roman" w:eastAsia="Calibri" w:hAnsi="Times New Roman" w:cs="Times New Roman"/>
                <w:sz w:val="24"/>
                <w:szCs w:val="24"/>
              </w:rPr>
            </w:pP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lang w:val="uk-UA"/>
              </w:rPr>
            </w:pPr>
          </w:p>
        </w:tc>
        <w:tc>
          <w:tcPr>
            <w:tcW w:w="733"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c>
          <w:tcPr>
            <w:tcW w:w="807"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r>
    </w:tbl>
    <w:p w:rsidR="009E04CC" w:rsidRPr="009E04CC" w:rsidRDefault="009E04CC" w:rsidP="009E04CC">
      <w:pPr>
        <w:widowControl w:val="0"/>
        <w:jc w:val="both"/>
        <w:rPr>
          <w:rFonts w:ascii="Times New Roman" w:eastAsia="Calibri" w:hAnsi="Times New Roman" w:cs="Times New Roman"/>
          <w:b/>
          <w:sz w:val="24"/>
          <w:szCs w:val="24"/>
        </w:rPr>
      </w:pPr>
    </w:p>
    <w:tbl>
      <w:tblPr>
        <w:tblpPr w:leftFromText="180" w:rightFromText="180" w:vertAnchor="text" w:horzAnchor="margin" w:tblpX="354" w:tblpY="6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0" w:lineRule="atLeast"/>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0" w:lineRule="atLeast"/>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0" w:lineRule="atLeast"/>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lang w:val="uk-UA"/>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w:t>
            </w:r>
            <w:r w:rsidRPr="009E04CC">
              <w:rPr>
                <w:rFonts w:ascii="Times New Roman" w:eastAsia="Calibri" w:hAnsi="Times New Roman" w:cs="Times New Roman"/>
                <w:sz w:val="24"/>
                <w:szCs w:val="24"/>
                <w:lang w:val="uk-UA"/>
              </w:rPr>
              <w:t>___</w:t>
            </w:r>
            <w:r w:rsidRPr="009E04CC">
              <w:rPr>
                <w:rFonts w:ascii="Times New Roman" w:eastAsia="Calibri" w:hAnsi="Times New Roman" w:cs="Times New Roman"/>
                <w:sz w:val="24"/>
                <w:szCs w:val="24"/>
              </w:rPr>
              <w:t>_/</w:t>
            </w:r>
          </w:p>
          <w:p w:rsidR="009E04CC" w:rsidRPr="009E04CC" w:rsidRDefault="009E04CC" w:rsidP="009E04CC">
            <w:pPr>
              <w:spacing w:after="0" w:line="0" w:lineRule="atLeast"/>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0" w:lineRule="atLeast"/>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1176D6" w:rsidRDefault="001176D6" w:rsidP="001176D6">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proofErr w:type="gramStart"/>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Pr>
                <w:rFonts w:ascii="Times New Roman" w:eastAsia="Calibri" w:hAnsi="Times New Roman" w:cs="Times New Roman"/>
                <w:kern w:val="1"/>
                <w:sz w:val="24"/>
                <w:szCs w:val="24"/>
                <w:u w:val="single"/>
              </w:rPr>
              <w:t>38466285</w:t>
            </w:r>
            <w:proofErr w:type="gramEnd"/>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9E04CC">
              <w:rPr>
                <w:rFonts w:ascii="Times New Roman" w:eastAsia="Calibri" w:hAnsi="Times New Roman" w:cs="Times New Roman"/>
                <w:b/>
                <w:kern w:val="1"/>
                <w:sz w:val="24"/>
                <w:szCs w:val="24"/>
              </w:rPr>
              <w:t>р/р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lang w:val="uk-UA"/>
              </w:rPr>
              <w:t xml:space="preserve"> </w:t>
            </w:r>
            <w:r w:rsidRPr="009E04CC">
              <w:rPr>
                <w:rFonts w:ascii="Times New Roman" w:eastAsia="Calibri" w:hAnsi="Times New Roman" w:cs="Times New Roman"/>
                <w:kern w:val="1"/>
                <w:sz w:val="24"/>
                <w:szCs w:val="24"/>
                <w:u w:val="single"/>
                <w:lang w:val="en-US"/>
              </w:rPr>
              <w:t>UA</w:t>
            </w:r>
            <w:bookmarkStart w:id="0" w:name="_GoBack"/>
            <w:bookmarkEnd w:id="0"/>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Pr>
                <w:rFonts w:ascii="Times New Roman" w:eastAsia="Calibri" w:hAnsi="Times New Roman" w:cs="Times New Roman"/>
                <w:kern w:val="1"/>
                <w:sz w:val="24"/>
                <w:szCs w:val="24"/>
                <w:lang w:val="uk-UA"/>
              </w:rPr>
              <w:t>-</w:t>
            </w:r>
            <w:r>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1176D6" w:rsidRPr="009E04CC" w:rsidRDefault="001176D6"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0" w:lineRule="atLeast"/>
              <w:outlineLvl w:val="1"/>
              <w:rPr>
                <w:rFonts w:ascii="Times New Roman" w:eastAsia="Calibri" w:hAnsi="Times New Roman" w:cs="Times New Roman"/>
                <w:b/>
                <w:bCs/>
                <w:sz w:val="24"/>
                <w:szCs w:val="24"/>
                <w:lang w:val="uk-UA"/>
              </w:rPr>
            </w:pPr>
            <w:r w:rsidRPr="009E04CC">
              <w:rPr>
                <w:rFonts w:ascii="Times New Roman" w:eastAsia="Calibri" w:hAnsi="Times New Roman" w:cs="Times New Roman"/>
                <w:b/>
                <w:kern w:val="1"/>
                <w:sz w:val="24"/>
                <w:szCs w:val="24"/>
              </w:rPr>
              <w:t>М.П.</w:t>
            </w:r>
          </w:p>
        </w:tc>
      </w:tr>
    </w:tbl>
    <w:p w:rsidR="009E04CC" w:rsidRPr="009E04CC" w:rsidRDefault="009E04CC" w:rsidP="009E04CC">
      <w:pPr>
        <w:rPr>
          <w:rFonts w:ascii="Calibri" w:eastAsia="Calibri" w:hAnsi="Calibri" w:cs="Times New Roman"/>
        </w:rPr>
      </w:pPr>
    </w:p>
    <w:p w:rsidR="009E04CC" w:rsidRPr="009E04CC" w:rsidRDefault="009E04CC" w:rsidP="009E04CC">
      <w:pPr>
        <w:spacing w:after="0" w:line="240" w:lineRule="auto"/>
        <w:rPr>
          <w:rFonts w:ascii="Times New Roman" w:eastAsia="Calibri" w:hAnsi="Times New Roman" w:cs="Times New Roman"/>
          <w:b/>
          <w:bCs/>
          <w:sz w:val="24"/>
          <w:szCs w:val="24"/>
          <w:lang w:val="uk-UA"/>
        </w:rPr>
      </w:pPr>
    </w:p>
    <w:p w:rsidR="00F42912" w:rsidRPr="009E04CC" w:rsidRDefault="00F42912">
      <w:pPr>
        <w:rPr>
          <w:lang w:val="uk-UA"/>
        </w:rPr>
      </w:pPr>
    </w:p>
    <w:sectPr w:rsidR="00F42912" w:rsidRPr="009E04CC" w:rsidSect="007900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DE"/>
    <w:rsid w:val="001176D6"/>
    <w:rsid w:val="005319DE"/>
    <w:rsid w:val="009E04CC"/>
    <w:rsid w:val="00D45EE5"/>
    <w:rsid w:val="00F27A40"/>
    <w:rsid w:val="00F4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E746-3CB9-420B-99FE-3289D20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4649</Words>
  <Characters>26501</Characters>
  <Application>Microsoft Office Word</Application>
  <DocSecurity>0</DocSecurity>
  <Lines>220</Lines>
  <Paragraphs>62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2023-12-04T13:39:00Z</dcterms:created>
  <dcterms:modified xsi:type="dcterms:W3CDTF">2023-12-13T09:43:00Z</dcterms:modified>
</cp:coreProperties>
</file>