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B8" w:rsidRPr="00DA0609" w:rsidRDefault="003478B8" w:rsidP="003478B8">
      <w:pPr>
        <w:spacing w:after="0"/>
        <w:jc w:val="center"/>
        <w:rPr>
          <w:rFonts w:ascii="Times New Roman" w:hAnsi="Times New Roman" w:cs="Times New Roman"/>
          <w:sz w:val="24"/>
          <w:szCs w:val="24"/>
        </w:rPr>
      </w:pPr>
      <w:r w:rsidRPr="00DA0609">
        <w:rPr>
          <w:rFonts w:ascii="Times New Roman" w:hAnsi="Times New Roman" w:cs="Times New Roman"/>
          <w:sz w:val="24"/>
          <w:szCs w:val="24"/>
        </w:rPr>
        <w:t xml:space="preserve">Перелік внесених змін до тендерної документації </w:t>
      </w:r>
    </w:p>
    <w:p w:rsidR="003478B8" w:rsidRPr="00DA0609" w:rsidRDefault="003478B8" w:rsidP="003478B8">
      <w:pPr>
        <w:spacing w:after="0"/>
        <w:jc w:val="center"/>
        <w:rPr>
          <w:rFonts w:ascii="Times New Roman" w:hAnsi="Times New Roman" w:cs="Times New Roman"/>
          <w:sz w:val="24"/>
          <w:szCs w:val="24"/>
        </w:rPr>
      </w:pPr>
      <w:r w:rsidRPr="00DA0609">
        <w:rPr>
          <w:rFonts w:ascii="Times New Roman" w:hAnsi="Times New Roman" w:cs="Times New Roman"/>
          <w:sz w:val="24"/>
          <w:szCs w:val="24"/>
        </w:rPr>
        <w:t>щодо</w:t>
      </w:r>
      <w:r w:rsidRPr="00DA0609">
        <w:rPr>
          <w:rFonts w:ascii="Times New Roman" w:hAnsi="Times New Roman" w:cs="Times New Roman"/>
          <w:sz w:val="24"/>
          <w:szCs w:val="24"/>
          <w:lang w:val="ru-RU"/>
        </w:rPr>
        <w:t xml:space="preserve"> предмету</w:t>
      </w:r>
      <w:r w:rsidRPr="00DA0609">
        <w:rPr>
          <w:rFonts w:ascii="Times New Roman" w:hAnsi="Times New Roman" w:cs="Times New Roman"/>
          <w:sz w:val="24"/>
          <w:szCs w:val="24"/>
        </w:rPr>
        <w:t xml:space="preserve"> закупівлі </w:t>
      </w:r>
      <w:r w:rsidRPr="00DA0609">
        <w:rPr>
          <w:rFonts w:ascii="Times New Roman" w:hAnsi="Times New Roman" w:cs="Times New Roman"/>
          <w:b/>
          <w:bCs/>
          <w:sz w:val="24"/>
          <w:szCs w:val="24"/>
        </w:rPr>
        <w:t>Сміттєвоз із заднім завантаженням</w:t>
      </w:r>
    </w:p>
    <w:p w:rsidR="003478B8" w:rsidRPr="00DA0609" w:rsidRDefault="003478B8" w:rsidP="00B52629">
      <w:pPr>
        <w:spacing w:after="0"/>
        <w:jc w:val="center"/>
        <w:rPr>
          <w:rFonts w:ascii="Times New Roman" w:hAnsi="Times New Roman" w:cs="Times New Roman"/>
          <w:i/>
          <w:sz w:val="24"/>
          <w:u w:val="single"/>
        </w:rPr>
      </w:pPr>
      <w:r w:rsidRPr="00DA0609">
        <w:rPr>
          <w:rFonts w:ascii="Times New Roman" w:hAnsi="Times New Roman" w:cs="Times New Roman"/>
          <w:sz w:val="24"/>
          <w:szCs w:val="24"/>
        </w:rPr>
        <w:t xml:space="preserve">Код ДК 021:2015 </w:t>
      </w:r>
      <w:r w:rsidRPr="00DA0609">
        <w:rPr>
          <w:rFonts w:ascii="Times New Roman" w:hAnsi="Times New Roman" w:cs="Times New Roman"/>
          <w:bCs/>
          <w:sz w:val="24"/>
          <w:szCs w:val="24"/>
        </w:rPr>
        <w:t xml:space="preserve"> 34140000-0 – «Великовантажні мототранспортні засоби» (Сміттєвоз із заднім завантаженням)</w:t>
      </w:r>
      <w:r w:rsidRPr="00DA0609">
        <w:rPr>
          <w:rFonts w:ascii="Times New Roman" w:hAnsi="Times New Roman" w:cs="Times New Roman"/>
          <w:sz w:val="24"/>
          <w:szCs w:val="24"/>
        </w:rPr>
        <w:t xml:space="preserve">, </w:t>
      </w:r>
      <w:hyperlink r:id="rId5" w:tgtFrame="_blank" w:tooltip="Оголошення на порталі Уповноваженого органу" w:history="1">
        <w:r w:rsidR="00B52629" w:rsidRPr="00B52629">
          <w:rPr>
            <w:rStyle w:val="js-apiid"/>
            <w:rFonts w:ascii="Times New Roman" w:hAnsi="Times New Roman" w:cs="Times New Roman"/>
            <w:color w:val="000000"/>
            <w:sz w:val="21"/>
            <w:szCs w:val="21"/>
            <w:bdr w:val="none" w:sz="0" w:space="0" w:color="auto" w:frame="1"/>
            <w:shd w:val="clear" w:color="auto" w:fill="EEEEEE"/>
          </w:rPr>
          <w:t>UA-2023-11-03-012618-a</w:t>
        </w:r>
      </w:hyperlink>
    </w:p>
    <w:p w:rsidR="003478B8" w:rsidRPr="00DA0609" w:rsidRDefault="003478B8" w:rsidP="003478B8">
      <w:pPr>
        <w:spacing w:after="0"/>
        <w:jc w:val="center"/>
        <w:rPr>
          <w:rFonts w:ascii="Times New Roman" w:hAnsi="Times New Roman" w:cs="Times New Roman"/>
          <w:sz w:val="24"/>
        </w:rPr>
      </w:pPr>
    </w:p>
    <w:p w:rsidR="003478B8" w:rsidRPr="00DA0609" w:rsidRDefault="003478B8" w:rsidP="003478B8">
      <w:pPr>
        <w:spacing w:after="0"/>
        <w:jc w:val="center"/>
        <w:rPr>
          <w:rFonts w:ascii="Times New Roman" w:hAnsi="Times New Roman" w:cs="Times New Roman"/>
          <w:b/>
          <w:sz w:val="32"/>
          <w:szCs w:val="32"/>
          <w:lang w:val="ru-RU"/>
        </w:rPr>
      </w:pPr>
      <w:r w:rsidRPr="00DA0609">
        <w:rPr>
          <w:rFonts w:ascii="Times New Roman" w:hAnsi="Times New Roman" w:cs="Times New Roman"/>
          <w:b/>
          <w:sz w:val="32"/>
          <w:szCs w:val="32"/>
          <w:lang w:val="ru-RU"/>
        </w:rPr>
        <w:t>Попередня редакція</w:t>
      </w:r>
    </w:p>
    <w:p w:rsidR="00C54072" w:rsidRPr="00DA0609" w:rsidRDefault="00C54072" w:rsidP="003478B8">
      <w:pPr>
        <w:spacing w:after="0"/>
        <w:jc w:val="center"/>
        <w:rPr>
          <w:rFonts w:ascii="Times New Roman" w:hAnsi="Times New Roman" w:cs="Times New Roman"/>
          <w:b/>
          <w:sz w:val="32"/>
          <w:szCs w:val="32"/>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5"/>
        <w:gridCol w:w="6088"/>
      </w:tblGrid>
      <w:tr w:rsidR="00DA0609" w:rsidRPr="00DA0609" w:rsidTr="0099651D">
        <w:trPr>
          <w:trHeight w:val="266"/>
          <w:jc w:val="center"/>
        </w:trPr>
        <w:tc>
          <w:tcPr>
            <w:tcW w:w="9996" w:type="dxa"/>
            <w:gridSpan w:val="3"/>
            <w:shd w:val="clear" w:color="auto" w:fill="auto"/>
            <w:vAlign w:val="center"/>
          </w:tcPr>
          <w:p w:rsidR="00DA0609" w:rsidRPr="00DA0609" w:rsidRDefault="00DA0609" w:rsidP="0099651D">
            <w:pPr>
              <w:widowControl w:val="0"/>
              <w:contextualSpacing/>
              <w:jc w:val="center"/>
              <w:rPr>
                <w:rFonts w:ascii="Times New Roman" w:hAnsi="Times New Roman" w:cs="Times New Roman"/>
                <w:b/>
                <w:lang w:eastAsia="uk-UA"/>
              </w:rPr>
            </w:pPr>
            <w:r w:rsidRPr="00DA0609">
              <w:rPr>
                <w:rFonts w:ascii="Times New Roman" w:hAnsi="Times New Roman" w:cs="Times New Roman"/>
                <w:b/>
                <w:bdr w:val="none" w:sz="0" w:space="0" w:color="auto" w:frame="1"/>
                <w:lang w:eastAsia="uk-UA"/>
              </w:rPr>
              <w:t>Розділ 3. Інструкція з підготовки тендерної пропозиції</w:t>
            </w:r>
            <w:r w:rsidRPr="00DA0609">
              <w:rPr>
                <w:rFonts w:ascii="Times New Roman" w:hAnsi="Times New Roman" w:cs="Times New Roman"/>
                <w:b/>
                <w:lang w:eastAsia="uk-UA"/>
              </w:rPr>
              <w:t xml:space="preserve"> </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jc w:val="center"/>
              <w:rPr>
                <w:rFonts w:ascii="Times New Roman" w:hAnsi="Times New Roman" w:cs="Times New Roman"/>
                <w:lang w:eastAsia="uk-UA"/>
              </w:rPr>
            </w:pPr>
            <w:r w:rsidRPr="00DA0609">
              <w:rPr>
                <w:rFonts w:ascii="Times New Roman" w:hAnsi="Times New Roman" w:cs="Times New Roman"/>
                <w:lang w:eastAsia="uk-UA"/>
              </w:rPr>
              <w:t>1</w:t>
            </w:r>
          </w:p>
        </w:tc>
        <w:tc>
          <w:tcPr>
            <w:tcW w:w="3375" w:type="dxa"/>
            <w:shd w:val="clear" w:color="auto" w:fill="auto"/>
          </w:tcPr>
          <w:p w:rsidR="00DA0609" w:rsidRPr="00DA0609" w:rsidRDefault="00DA0609" w:rsidP="0099651D">
            <w:pPr>
              <w:widowControl w:val="0"/>
              <w:ind w:right="113"/>
              <w:contextualSpacing/>
              <w:jc w:val="both"/>
              <w:rPr>
                <w:rFonts w:ascii="Times New Roman" w:hAnsi="Times New Roman" w:cs="Times New Roman"/>
                <w:lang w:eastAsia="uk-UA"/>
              </w:rPr>
            </w:pPr>
            <w:r w:rsidRPr="00DA0609">
              <w:rPr>
                <w:rFonts w:ascii="Times New Roman" w:hAnsi="Times New Roman" w:cs="Times New Roman"/>
                <w:lang w:eastAsia="uk-UA"/>
              </w:rPr>
              <w:t>Зміст і спосіб подання тендерної пропозиції</w:t>
            </w:r>
          </w:p>
        </w:tc>
        <w:tc>
          <w:tcPr>
            <w:tcW w:w="6088" w:type="dxa"/>
            <w:shd w:val="clear" w:color="auto" w:fill="auto"/>
          </w:tcPr>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Учасник відповідно до вимог цієї тендерної документації повинен надати у складі тендерної пропозиції:</w:t>
            </w:r>
          </w:p>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1) заповнену та підписану тендерну пропозицію за формою, наведеною у додатку 1 до тендерної документації;</w:t>
            </w:r>
          </w:p>
          <w:p w:rsidR="00DA0609" w:rsidRPr="00DA0609" w:rsidRDefault="00DA0609" w:rsidP="0099651D">
            <w:pPr>
              <w:pStyle w:val="TableParagraph"/>
              <w:tabs>
                <w:tab w:val="left" w:pos="597"/>
                <w:tab w:val="left" w:pos="5987"/>
                <w:tab w:val="left" w:pos="6129"/>
              </w:tabs>
              <w:ind w:left="34" w:right="34"/>
              <w:jc w:val="both"/>
              <w:rPr>
                <w:sz w:val="24"/>
                <w:lang w:val="uk-UA"/>
              </w:rPr>
            </w:pPr>
            <w:r w:rsidRPr="00DA0609">
              <w:rPr>
                <w:sz w:val="24"/>
                <w:lang w:val="uk-UA"/>
              </w:rPr>
              <w:t>2) інформацію та документи, що підтверджують відповідність учасника кваліфікаційним критеріям (додаток 2 до тендерної</w:t>
            </w:r>
            <w:r w:rsidRPr="00DA0609">
              <w:rPr>
                <w:spacing w:val="-2"/>
                <w:sz w:val="24"/>
                <w:lang w:val="uk-UA"/>
              </w:rPr>
              <w:t xml:space="preserve"> </w:t>
            </w:r>
            <w:r w:rsidRPr="00DA0609">
              <w:rPr>
                <w:sz w:val="24"/>
                <w:lang w:val="uk-UA"/>
              </w:rPr>
              <w:t>документації);</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 xml:space="preserve">5) </w:t>
            </w:r>
            <w:r w:rsidRPr="00DA0609">
              <w:rPr>
                <w:rFonts w:ascii="Times New Roman" w:hAnsi="Times New Roman" w:cs="Times New Roman"/>
                <w:color w:val="auto"/>
                <w:sz w:val="24"/>
                <w:szCs w:val="24"/>
                <w:lang w:val="uk-UA"/>
              </w:rPr>
              <w:t xml:space="preserve">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w:t>
            </w:r>
            <w:r w:rsidRPr="00DA0609">
              <w:rPr>
                <w:rFonts w:ascii="Times New Roman" w:hAnsi="Times New Roman" w:cs="Times New Roman"/>
                <w:color w:val="auto"/>
                <w:sz w:val="24"/>
                <w:szCs w:val="24"/>
                <w:lang w:val="uk-UA"/>
              </w:rPr>
              <w:lastRenderedPageBreak/>
              <w:t>господарську діяльність на підставі модельного статуту, надається копія відповідного рішення загальних зборів учасників;</w:t>
            </w:r>
          </w:p>
          <w:p w:rsidR="00DA0609" w:rsidRPr="00DA0609" w:rsidRDefault="00DA0609" w:rsidP="0099651D">
            <w:pPr>
              <w:pStyle w:val="TableParagraph"/>
              <w:tabs>
                <w:tab w:val="left" w:pos="259"/>
                <w:tab w:val="left" w:pos="5987"/>
                <w:tab w:val="left" w:pos="6129"/>
              </w:tabs>
              <w:ind w:left="34" w:right="34"/>
              <w:jc w:val="both"/>
              <w:rPr>
                <w:sz w:val="24"/>
                <w:lang w:val="uk-UA"/>
              </w:rPr>
            </w:pPr>
            <w:r w:rsidRPr="00DA0609">
              <w:rPr>
                <w:sz w:val="24"/>
                <w:szCs w:val="24"/>
                <w:lang w:val="uk-UA"/>
              </w:rPr>
              <w:t xml:space="preserve">6) </w:t>
            </w:r>
            <w:r w:rsidRPr="00DA0609">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DA0609" w:rsidRPr="00DA0609" w:rsidRDefault="00DA0609" w:rsidP="00DA0609">
            <w:pPr>
              <w:pStyle w:val="TableParagraph"/>
              <w:numPr>
                <w:ilvl w:val="0"/>
                <w:numId w:val="1"/>
              </w:numPr>
              <w:tabs>
                <w:tab w:val="clear" w:pos="394"/>
                <w:tab w:val="left" w:pos="39"/>
                <w:tab w:val="left" w:pos="369"/>
                <w:tab w:val="left" w:pos="6129"/>
              </w:tabs>
              <w:ind w:left="39" w:right="34" w:firstLine="0"/>
              <w:jc w:val="both"/>
              <w:rPr>
                <w:sz w:val="24"/>
                <w:lang w:val="uk-UA"/>
              </w:rPr>
            </w:pPr>
            <w:r w:rsidRPr="00DA0609">
              <w:rPr>
                <w:sz w:val="24"/>
                <w:lang w:val="uk-UA"/>
              </w:rPr>
              <w:t>для учасників — юридичних осіб —</w:t>
            </w:r>
            <w:r w:rsidRPr="00DA0609">
              <w:rPr>
                <w:sz w:val="24"/>
                <w:szCs w:val="24"/>
                <w:lang w:val="uk-UA"/>
              </w:rPr>
              <w:t xml:space="preserve"> </w:t>
            </w:r>
            <w:r w:rsidRPr="00DA0609">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A0609" w:rsidRPr="00DA0609" w:rsidRDefault="00DA0609" w:rsidP="00DA0609">
            <w:pPr>
              <w:pStyle w:val="TableParagraph"/>
              <w:numPr>
                <w:ilvl w:val="0"/>
                <w:numId w:val="1"/>
              </w:numPr>
              <w:tabs>
                <w:tab w:val="clear" w:pos="394"/>
                <w:tab w:val="left" w:pos="39"/>
                <w:tab w:val="left" w:pos="369"/>
                <w:tab w:val="left" w:pos="6129"/>
              </w:tabs>
              <w:ind w:left="39" w:right="34" w:firstLine="0"/>
              <w:jc w:val="both"/>
              <w:rPr>
                <w:sz w:val="24"/>
                <w:lang w:val="uk-UA"/>
              </w:rPr>
            </w:pPr>
            <w:r w:rsidRPr="00DA0609">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A0609" w:rsidRPr="00DA0609" w:rsidRDefault="00DA0609" w:rsidP="00DA0609">
            <w:pPr>
              <w:pStyle w:val="TableParagraph"/>
              <w:numPr>
                <w:ilvl w:val="0"/>
                <w:numId w:val="1"/>
              </w:numPr>
              <w:tabs>
                <w:tab w:val="clear" w:pos="394"/>
                <w:tab w:val="left" w:pos="39"/>
                <w:tab w:val="left" w:pos="369"/>
                <w:tab w:val="left" w:pos="6129"/>
              </w:tabs>
              <w:ind w:left="39" w:right="34" w:firstLine="0"/>
              <w:jc w:val="both"/>
              <w:rPr>
                <w:sz w:val="24"/>
                <w:lang w:val="uk-UA"/>
              </w:rPr>
            </w:pPr>
            <w:r w:rsidRPr="00DA0609">
              <w:rPr>
                <w:sz w:val="24"/>
                <w:lang w:val="uk-UA"/>
              </w:rPr>
              <w:t>для учасників — юридичних осіб —</w:t>
            </w:r>
            <w:r w:rsidRPr="00DA0609">
              <w:rPr>
                <w:sz w:val="24"/>
                <w:szCs w:val="24"/>
                <w:lang w:val="uk-UA"/>
              </w:rPr>
              <w:t xml:space="preserve"> </w:t>
            </w:r>
            <w:r w:rsidRPr="00DA0609">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DA0609" w:rsidRPr="00DA0609" w:rsidRDefault="00DA0609" w:rsidP="0099651D">
            <w:pPr>
              <w:pStyle w:val="TableParagraph"/>
              <w:tabs>
                <w:tab w:val="left" w:pos="39"/>
                <w:tab w:val="left" w:pos="6129"/>
              </w:tabs>
              <w:ind w:left="39" w:right="34"/>
              <w:jc w:val="both"/>
              <w:rPr>
                <w:sz w:val="24"/>
                <w:lang w:val="uk-UA"/>
              </w:rPr>
            </w:pPr>
          </w:p>
          <w:p w:rsidR="00DA0609" w:rsidRPr="00DA0609" w:rsidRDefault="00DA0609" w:rsidP="0099651D">
            <w:pPr>
              <w:pStyle w:val="LO-normal"/>
              <w:widowControl w:val="0"/>
              <w:spacing w:line="240" w:lineRule="auto"/>
              <w:ind w:firstLine="9"/>
              <w:jc w:val="both"/>
              <w:rPr>
                <w:rFonts w:ascii="Times New Roman" w:hAnsi="Times New Roman" w:cs="Times New Roman"/>
                <w:i/>
                <w:color w:val="auto"/>
                <w:sz w:val="24"/>
                <w:lang w:val="uk-UA"/>
              </w:rPr>
            </w:pPr>
            <w:r w:rsidRPr="00DA0609">
              <w:rPr>
                <w:rFonts w:ascii="Times New Roman" w:hAnsi="Times New Roman" w:cs="Times New Roman"/>
                <w:i/>
                <w:color w:val="auto"/>
                <w:sz w:val="24"/>
                <w:lang w:val="uk-UA"/>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A0609" w:rsidRPr="00DA0609" w:rsidRDefault="00DA0609" w:rsidP="0099651D">
            <w:pPr>
              <w:pStyle w:val="LO-normal"/>
              <w:widowControl w:val="0"/>
              <w:spacing w:line="240" w:lineRule="auto"/>
              <w:ind w:firstLine="9"/>
              <w:jc w:val="both"/>
              <w:rPr>
                <w:rFonts w:ascii="Times New Roman" w:hAnsi="Times New Roman" w:cs="Times New Roman"/>
                <w:i/>
                <w:color w:val="auto"/>
                <w:sz w:val="24"/>
                <w:lang w:val="uk-UA"/>
              </w:rPr>
            </w:pPr>
          </w:p>
          <w:p w:rsidR="00DA0609" w:rsidRPr="00DA0609" w:rsidRDefault="00DA0609" w:rsidP="0099651D">
            <w:pPr>
              <w:widowControl w:val="0"/>
              <w:ind w:firstLine="9"/>
              <w:jc w:val="both"/>
              <w:rPr>
                <w:rFonts w:ascii="Times New Roman" w:hAnsi="Times New Roman" w:cs="Times New Roman"/>
              </w:rPr>
            </w:pPr>
            <w:r w:rsidRPr="00DA0609">
              <w:rPr>
                <w:rFonts w:ascii="Times New Roman" w:hAnsi="Times New Roman" w:cs="Times New Roman"/>
                <w:bCs/>
              </w:rPr>
              <w:t xml:space="preserve">7) </w:t>
            </w:r>
            <w:r w:rsidRPr="00DA0609">
              <w:rPr>
                <w:rFonts w:ascii="Times New Roman" w:hAnsi="Times New Roman" w:cs="Times New Roman"/>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DA0609" w:rsidRPr="00DA0609" w:rsidRDefault="00DA0609" w:rsidP="0099651D">
            <w:pPr>
              <w:widowControl w:val="0"/>
              <w:ind w:firstLine="9"/>
              <w:jc w:val="both"/>
              <w:rPr>
                <w:rFonts w:ascii="Times New Roman" w:hAnsi="Times New Roman" w:cs="Times New Roman"/>
                <w:b/>
                <w:u w:val="single"/>
              </w:rPr>
            </w:pPr>
            <w:r w:rsidRPr="00DA0609">
              <w:rPr>
                <w:rFonts w:ascii="Times New Roman" w:hAnsi="Times New Roman" w:cs="Times New Roman"/>
              </w:rPr>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DA0609">
              <w:rPr>
                <w:rFonts w:ascii="Times New Roman" w:hAnsi="Times New Roman" w:cs="Times New Roman"/>
                <w:bCs/>
              </w:rPr>
              <w:t>Під час заповнення проєкту договору та додатків до договору цінові показники можуть не зазначатися (не заповнюватися);</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eastAsia="ru-RU"/>
              </w:rPr>
              <w:t>9)</w:t>
            </w:r>
            <w:r w:rsidRPr="00DA0609">
              <w:rPr>
                <w:rFonts w:ascii="Times New Roman" w:hAnsi="Times New Roman" w:cs="Times New Roman"/>
                <w:color w:val="auto"/>
              </w:rPr>
              <w:t xml:space="preserve"> </w:t>
            </w:r>
            <w:r w:rsidRPr="00DA0609">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10) документ(и), що підтверджує(ють) надання забезпечення тендерної пропозиції відповідно до пункту </w:t>
            </w:r>
            <w:r w:rsidRPr="00DA0609">
              <w:rPr>
                <w:rFonts w:ascii="Times New Roman" w:hAnsi="Times New Roman" w:cs="Times New Roman"/>
                <w:color w:val="auto"/>
                <w:sz w:val="24"/>
                <w:szCs w:val="24"/>
                <w:lang w:val="uk-UA"/>
              </w:rPr>
              <w:lastRenderedPageBreak/>
              <w:t>2 розділу 3 тендерної документації;</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 xml:space="preserve">11) гарантійний лист, яким учасник підтверджує, що учасник, засновник(и) учасника, кінцевий(і) бенефеціар(и) учасника, </w:t>
            </w:r>
            <w:r w:rsidRPr="00DA0609">
              <w:rPr>
                <w:rFonts w:ascii="Times New Roman" w:hAnsi="Times New Roman" w:cs="Times New Roman"/>
                <w:lang w:bidi="ru-RU"/>
              </w:rPr>
              <w:t xml:space="preserve">член або учасник </w:t>
            </w:r>
            <w:r w:rsidRPr="00DA0609">
              <w:rPr>
                <w:rFonts w:ascii="Times New Roman" w:hAnsi="Times New Roman" w:cs="Times New Roman"/>
                <w:lang w:eastAsia="uk-UA" w:bidi="uk-UA"/>
              </w:rPr>
              <w:t xml:space="preserve">(акціонер) юридичної </w:t>
            </w:r>
            <w:r w:rsidRPr="00DA0609">
              <w:rPr>
                <w:rFonts w:ascii="Times New Roman" w:hAnsi="Times New Roman" w:cs="Times New Roman"/>
                <w:lang w:bidi="ru-RU"/>
              </w:rPr>
              <w:t xml:space="preserve">особи — учасника процедури </w:t>
            </w:r>
            <w:r w:rsidRPr="00DA0609">
              <w:rPr>
                <w:rFonts w:ascii="Times New Roman" w:hAnsi="Times New Roman" w:cs="Times New Roman"/>
                <w:lang w:eastAsia="uk-UA" w:bidi="uk-UA"/>
              </w:rPr>
              <w:t>закупівлі,</w:t>
            </w:r>
            <w:r w:rsidRPr="00DA0609">
              <w:rPr>
                <w:rFonts w:ascii="Times New Roman" w:hAnsi="Times New Roman" w:cs="Times New Roman"/>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rsidR="00DA0609" w:rsidRPr="00DA0609" w:rsidRDefault="00DA0609" w:rsidP="0099651D">
            <w:pPr>
              <w:ind w:firstLine="9"/>
              <w:jc w:val="both"/>
              <w:textAlignment w:val="baseline"/>
              <w:rPr>
                <w:rStyle w:val="rvts9"/>
                <w:rFonts w:ascii="Times New Roman" w:hAnsi="Times New Roman" w:cs="Times New Roman"/>
              </w:rPr>
            </w:pPr>
            <w:r w:rsidRPr="00DA0609">
              <w:rPr>
                <w:rFonts w:ascii="Times New Roman" w:hAnsi="Times New Roman" w:cs="Times New Roman"/>
              </w:rPr>
              <w:t>12) в</w:t>
            </w:r>
            <w:r w:rsidRPr="00DA0609">
              <w:rPr>
                <w:rFonts w:ascii="Times New Roman" w:hAnsi="Times New Roman" w:cs="Times New Roman"/>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DA0609">
              <w:rPr>
                <w:rFonts w:ascii="Times New Roman" w:hAnsi="Times New Roman" w:cs="Times New Roman"/>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w:t>
            </w:r>
            <w:r w:rsidRPr="00DA0609">
              <w:rPr>
                <w:rFonts w:ascii="Times New Roman" w:hAnsi="Times New Roman" w:cs="Times New Roman"/>
              </w:rPr>
              <w:lastRenderedPageBreak/>
              <w:t xml:space="preserve">проживання) суб’єкта господарювання, який є учасником, не є </w:t>
            </w:r>
            <w:r w:rsidRPr="00DA0609">
              <w:rPr>
                <w:rStyle w:val="rvts23"/>
                <w:rFonts w:ascii="Times New Roman" w:hAnsi="Times New Roman" w:cs="Times New Roman"/>
              </w:rPr>
              <w:t>територіальна громада, яка перебуває в тимчасовій окупації*</w:t>
            </w:r>
            <w:r w:rsidRPr="00DA0609">
              <w:rPr>
                <w:rStyle w:val="rvts9"/>
                <w:rFonts w:ascii="Times New Roman" w:hAnsi="Times New Roman" w:cs="Times New Roman"/>
              </w:rPr>
              <w:t xml:space="preserve">. </w:t>
            </w:r>
          </w:p>
          <w:p w:rsidR="00DA0609" w:rsidRPr="00DA0609" w:rsidRDefault="00DA0609" w:rsidP="0099651D">
            <w:pPr>
              <w:ind w:firstLine="9"/>
              <w:jc w:val="both"/>
              <w:textAlignment w:val="baseline"/>
              <w:rPr>
                <w:rStyle w:val="rvts23"/>
                <w:rFonts w:ascii="Times New Roman" w:hAnsi="Times New Roman" w:cs="Times New Roman"/>
              </w:rPr>
            </w:pPr>
          </w:p>
          <w:p w:rsidR="00DA0609" w:rsidRPr="00DA0609" w:rsidRDefault="00DA0609" w:rsidP="0099651D">
            <w:pPr>
              <w:ind w:firstLine="9"/>
              <w:jc w:val="both"/>
              <w:textAlignment w:val="baseline"/>
              <w:rPr>
                <w:rStyle w:val="rvts23"/>
                <w:rFonts w:ascii="Times New Roman" w:hAnsi="Times New Roman" w:cs="Times New Roman"/>
                <w:i/>
                <w:iCs/>
              </w:rPr>
            </w:pPr>
            <w:r w:rsidRPr="00DA0609">
              <w:rPr>
                <w:rStyle w:val="rvts23"/>
                <w:rFonts w:ascii="Times New Roman" w:hAnsi="Times New Roman" w:cs="Times New Roman"/>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DA0609" w:rsidRPr="00DA0609" w:rsidRDefault="00DA0609" w:rsidP="0099651D">
            <w:pPr>
              <w:ind w:firstLine="9"/>
              <w:jc w:val="both"/>
              <w:textAlignment w:val="baseline"/>
              <w:rPr>
                <w:rStyle w:val="rvts23"/>
                <w:rFonts w:ascii="Times New Roman" w:hAnsi="Times New Roman" w:cs="Times New Roman"/>
                <w:i/>
                <w:iCs/>
              </w:rPr>
            </w:pPr>
          </w:p>
          <w:p w:rsidR="00DA0609" w:rsidRPr="00DA0609" w:rsidRDefault="00DA0609" w:rsidP="0099651D">
            <w:pPr>
              <w:ind w:firstLine="9"/>
              <w:jc w:val="both"/>
              <w:textAlignment w:val="baseline"/>
              <w:rPr>
                <w:rFonts w:ascii="Times New Roman" w:hAnsi="Times New Roman" w:cs="Times New Roman"/>
              </w:rPr>
            </w:pPr>
            <w:r w:rsidRPr="00DA0609">
              <w:rPr>
                <w:rStyle w:val="rvts23"/>
                <w:rFonts w:ascii="Times New Roman" w:hAnsi="Times New Roman" w:cs="Times New Roman"/>
              </w:rPr>
              <w:t>13) в</w:t>
            </w:r>
            <w:r w:rsidRPr="00DA0609">
              <w:rPr>
                <w:rFonts w:ascii="Times New Roman" w:hAnsi="Times New Roman" w:cs="Times New Roman"/>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DA0609" w:rsidRPr="00DA0609" w:rsidRDefault="00DA0609" w:rsidP="00DA0609">
            <w:pPr>
              <w:numPr>
                <w:ilvl w:val="0"/>
                <w:numId w:val="2"/>
              </w:numPr>
              <w:spacing w:after="0" w:line="240" w:lineRule="auto"/>
              <w:jc w:val="both"/>
              <w:textAlignment w:val="baseline"/>
              <w:rPr>
                <w:rFonts w:ascii="Times New Roman" w:hAnsi="Times New Roman" w:cs="Times New Roman"/>
                <w:lang w:eastAsia="uk-UA"/>
              </w:rPr>
            </w:pPr>
            <w:r w:rsidRPr="00DA0609">
              <w:rPr>
                <w:rStyle w:val="rvts0"/>
                <w:rFonts w:ascii="Times New Roman" w:hAnsi="Times New Roman" w:cs="Times New Roman"/>
              </w:rPr>
              <w:t>громадяни Російської Федерації, крім тих, що проживають на території України на законних підставах</w:t>
            </w:r>
            <w:r w:rsidRPr="00DA0609">
              <w:rPr>
                <w:rFonts w:ascii="Times New Roman" w:hAnsi="Times New Roman" w:cs="Times New Roman"/>
                <w:lang w:eastAsia="uk-UA"/>
              </w:rPr>
              <w:t>;</w:t>
            </w:r>
          </w:p>
          <w:p w:rsidR="00DA0609" w:rsidRPr="00DA0609" w:rsidRDefault="00DA0609" w:rsidP="00DA0609">
            <w:pPr>
              <w:numPr>
                <w:ilvl w:val="0"/>
                <w:numId w:val="2"/>
              </w:numPr>
              <w:spacing w:after="0" w:line="240" w:lineRule="auto"/>
              <w:jc w:val="both"/>
              <w:textAlignment w:val="baseline"/>
              <w:rPr>
                <w:rFonts w:ascii="Times New Roman" w:hAnsi="Times New Roman" w:cs="Times New Roman"/>
                <w:lang w:eastAsia="uk-UA"/>
              </w:rPr>
            </w:pPr>
            <w:r w:rsidRPr="00DA0609">
              <w:rPr>
                <w:rFonts w:ascii="Times New Roman" w:hAnsi="Times New Roman" w:cs="Times New Roman"/>
                <w:lang w:eastAsia="uk-UA"/>
              </w:rPr>
              <w:t>юридичні особи, створені та зареєстровані відповідно до законодавства Російської Федерації;</w:t>
            </w:r>
          </w:p>
          <w:p w:rsidR="00DA0609" w:rsidRPr="00DA0609" w:rsidRDefault="00DA0609" w:rsidP="00DA0609">
            <w:pPr>
              <w:numPr>
                <w:ilvl w:val="0"/>
                <w:numId w:val="2"/>
              </w:numPr>
              <w:spacing w:after="0" w:line="240" w:lineRule="auto"/>
              <w:jc w:val="both"/>
              <w:textAlignment w:val="baseline"/>
              <w:rPr>
                <w:rFonts w:ascii="Times New Roman" w:hAnsi="Times New Roman" w:cs="Times New Roman"/>
                <w:lang w:eastAsia="uk-UA"/>
              </w:rPr>
            </w:pPr>
            <w:r w:rsidRPr="00DA0609">
              <w:rPr>
                <w:rStyle w:val="rvts0"/>
                <w:rFonts w:ascii="Times New Roman" w:hAnsi="Times New Roman" w:cs="Times New Roman"/>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DA0609">
              <w:rPr>
                <w:rFonts w:ascii="Times New Roman" w:hAnsi="Times New Roman" w:cs="Times New Roman"/>
                <w:lang w:eastAsia="uk-UA"/>
              </w:rPr>
              <w:t>;</w:t>
            </w:r>
          </w:p>
          <w:p w:rsidR="00DA0609" w:rsidRPr="00DA0609" w:rsidRDefault="00DA0609" w:rsidP="00DA0609">
            <w:pPr>
              <w:numPr>
                <w:ilvl w:val="0"/>
                <w:numId w:val="2"/>
              </w:numPr>
              <w:spacing w:after="0" w:line="240" w:lineRule="auto"/>
              <w:jc w:val="both"/>
              <w:textAlignment w:val="baseline"/>
              <w:rPr>
                <w:rFonts w:ascii="Times New Roman" w:hAnsi="Times New Roman" w:cs="Times New Roman"/>
                <w:sz w:val="28"/>
                <w:szCs w:val="28"/>
                <w:lang w:eastAsia="uk-UA"/>
              </w:rPr>
            </w:pPr>
            <w:r w:rsidRPr="00DA0609">
              <w:rPr>
                <w:rStyle w:val="rvts0"/>
                <w:rFonts w:ascii="Times New Roman" w:hAnsi="Times New Roman" w:cs="Times New Roman"/>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bookmarkStart w:id="0" w:name="n19"/>
            <w:bookmarkStart w:id="1" w:name="n20"/>
            <w:bookmarkEnd w:id="0"/>
            <w:bookmarkEnd w:id="1"/>
          </w:p>
          <w:p w:rsidR="00DA0609" w:rsidRPr="00DA0609" w:rsidRDefault="00DA0609" w:rsidP="00DA0609">
            <w:pPr>
              <w:numPr>
                <w:ilvl w:val="0"/>
                <w:numId w:val="3"/>
              </w:numPr>
              <w:spacing w:after="0" w:line="240" w:lineRule="auto"/>
              <w:jc w:val="both"/>
              <w:textAlignment w:val="baseline"/>
              <w:rPr>
                <w:rFonts w:ascii="Times New Roman" w:hAnsi="Times New Roman" w:cs="Times New Roman"/>
              </w:rPr>
            </w:pPr>
            <w:r w:rsidRPr="00DA0609">
              <w:rPr>
                <w:rFonts w:ascii="Times New Roman" w:hAnsi="Times New Roman" w:cs="Times New Roman"/>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2" w:name="n22"/>
            <w:bookmarkStart w:id="3" w:name="n21"/>
            <w:bookmarkEnd w:id="2"/>
            <w:bookmarkEnd w:id="3"/>
          </w:p>
          <w:p w:rsidR="00DA0609" w:rsidRPr="00DA0609" w:rsidRDefault="00DA0609" w:rsidP="00DA0609">
            <w:pPr>
              <w:numPr>
                <w:ilvl w:val="0"/>
                <w:numId w:val="3"/>
              </w:numPr>
              <w:spacing w:after="0" w:line="240" w:lineRule="auto"/>
              <w:jc w:val="both"/>
              <w:textAlignment w:val="baseline"/>
              <w:rPr>
                <w:rFonts w:ascii="Times New Roman" w:hAnsi="Times New Roman" w:cs="Times New Roman"/>
              </w:rPr>
            </w:pPr>
            <w:r w:rsidRPr="00DA0609">
              <w:rPr>
                <w:rFonts w:ascii="Times New Roman" w:hAnsi="Times New Roman" w:cs="Times New Roman"/>
              </w:rPr>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w:t>
            </w:r>
            <w:r w:rsidRPr="00DA0609">
              <w:rPr>
                <w:rFonts w:ascii="Times New Roman" w:hAnsi="Times New Roman" w:cs="Times New Roman"/>
              </w:rPr>
              <w:lastRenderedPageBreak/>
              <w:t>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4" w:name="n23"/>
            <w:bookmarkStart w:id="5" w:name="n26"/>
            <w:bookmarkEnd w:id="4"/>
            <w:bookmarkEnd w:id="5"/>
          </w:p>
          <w:p w:rsidR="00DA0609" w:rsidRPr="00DA0609" w:rsidRDefault="00DA0609" w:rsidP="00DA0609">
            <w:pPr>
              <w:numPr>
                <w:ilvl w:val="0"/>
                <w:numId w:val="3"/>
              </w:numPr>
              <w:spacing w:after="0" w:line="240" w:lineRule="auto"/>
              <w:jc w:val="both"/>
              <w:textAlignment w:val="baseline"/>
              <w:rPr>
                <w:rFonts w:ascii="Times New Roman" w:hAnsi="Times New Roman" w:cs="Times New Roman"/>
              </w:rPr>
            </w:pPr>
            <w:r w:rsidRPr="00DA0609">
              <w:rPr>
                <w:rFonts w:ascii="Times New Roman" w:hAnsi="Times New Roman" w:cs="Times New Roman"/>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DA0609" w:rsidRPr="00DA0609" w:rsidRDefault="00DA0609" w:rsidP="0099651D">
            <w:pPr>
              <w:ind w:firstLine="9"/>
              <w:jc w:val="both"/>
              <w:textAlignment w:val="baseline"/>
              <w:rPr>
                <w:rFonts w:ascii="Times New Roman" w:hAnsi="Times New Roman" w:cs="Times New Roman"/>
                <w:lang w:eastAsia="uk-UA"/>
              </w:rPr>
            </w:pPr>
            <w:r w:rsidRPr="00DA0609">
              <w:rPr>
                <w:rFonts w:ascii="Times New Roman" w:hAnsi="Times New Roman" w:cs="Times New Roman"/>
                <w:lang w:eastAsia="uk-UA"/>
              </w:rPr>
              <w:t>З метою підтвердження виконання вимог цього пункту тендерної документації учасник у складі тендерної пропозиції повинен надати:</w:t>
            </w:r>
          </w:p>
          <w:p w:rsidR="00DA0609" w:rsidRPr="00DA0609" w:rsidRDefault="00DA0609" w:rsidP="00DA0609">
            <w:pPr>
              <w:numPr>
                <w:ilvl w:val="0"/>
                <w:numId w:val="3"/>
              </w:numPr>
              <w:spacing w:after="0" w:line="240" w:lineRule="auto"/>
              <w:jc w:val="both"/>
              <w:textAlignment w:val="baseline"/>
              <w:rPr>
                <w:rStyle w:val="rvts0"/>
                <w:rFonts w:ascii="Times New Roman" w:hAnsi="Times New Roman" w:cs="Times New Roman"/>
              </w:rPr>
            </w:pPr>
            <w:r w:rsidRPr="00DA0609">
              <w:rPr>
                <w:rFonts w:ascii="Times New Roman" w:hAnsi="Times New Roman" w:cs="Times New Roman"/>
                <w:lang w:eastAsia="uk-UA"/>
              </w:rPr>
              <w:t xml:space="preserve">довідку в довільній формі про те, що учасник не є: </w:t>
            </w:r>
            <w:r w:rsidRPr="00DA0609">
              <w:rPr>
                <w:rFonts w:ascii="Times New Roman" w:hAnsi="Times New Roman" w:cs="Times New Roman"/>
              </w:rPr>
              <w:t xml:space="preserve">громадянином </w:t>
            </w:r>
            <w:r w:rsidRPr="00DA0609">
              <w:rPr>
                <w:rStyle w:val="rvts0"/>
                <w:rFonts w:ascii="Times New Roman" w:hAnsi="Times New Roman" w:cs="Times New Roman"/>
              </w:rPr>
              <w:t>Російської Федерації, крім тих, що проживають на території України на законних підставах</w:t>
            </w:r>
            <w:r w:rsidRPr="00DA0609">
              <w:rPr>
                <w:rFonts w:ascii="Times New Roman" w:hAnsi="Times New Roman" w:cs="Times New Roman"/>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DA0609">
              <w:rPr>
                <w:rStyle w:val="rvts0"/>
                <w:rFonts w:ascii="Times New Roman" w:hAnsi="Times New Roman" w:cs="Times New Roman"/>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DA0609" w:rsidRPr="00DA0609" w:rsidRDefault="00DA0609" w:rsidP="00DA0609">
            <w:pPr>
              <w:numPr>
                <w:ilvl w:val="0"/>
                <w:numId w:val="3"/>
              </w:numPr>
              <w:spacing w:after="0" w:line="240" w:lineRule="auto"/>
              <w:jc w:val="both"/>
              <w:textAlignment w:val="baseline"/>
              <w:rPr>
                <w:rFonts w:ascii="Times New Roman" w:hAnsi="Times New Roman" w:cs="Times New Roman"/>
                <w:lang w:eastAsia="uk-UA"/>
              </w:rPr>
            </w:pPr>
            <w:r w:rsidRPr="00DA0609">
              <w:rPr>
                <w:rFonts w:ascii="Times New Roman" w:hAnsi="Times New Roman" w:cs="Times New Roman"/>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 xml:space="preserve">а) паспорт громадянина колишнього СРСР зразка 1974 року з відміткою про постійну чи тимчасову прописку на території </w:t>
            </w:r>
            <w:r w:rsidRPr="00DA0609">
              <w:rPr>
                <w:rFonts w:ascii="Times New Roman" w:hAnsi="Times New Roman" w:cs="Times New Roman"/>
              </w:rPr>
              <w:lastRenderedPageBreak/>
              <w:t>України або що зареєстрував на території України свій національний паспорт;</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б) посвідку на постійне чи тимчасове проживання на території України;</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DA0609" w:rsidRPr="00DA0609" w:rsidRDefault="00DA0609" w:rsidP="0099651D">
            <w:pPr>
              <w:ind w:firstLine="9"/>
              <w:jc w:val="both"/>
              <w:textAlignment w:val="baseline"/>
              <w:rPr>
                <w:rFonts w:ascii="Times New Roman" w:hAnsi="Times New Roman" w:cs="Times New Roman"/>
              </w:rPr>
            </w:pPr>
          </w:p>
          <w:p w:rsidR="00DA0609" w:rsidRPr="00DA0609" w:rsidRDefault="00DA0609" w:rsidP="0099651D">
            <w:pPr>
              <w:ind w:firstLine="9"/>
              <w:jc w:val="both"/>
              <w:textAlignment w:val="baseline"/>
              <w:rPr>
                <w:rFonts w:ascii="Times New Roman" w:hAnsi="Times New Roman" w:cs="Times New Roman"/>
                <w:i/>
                <w:iCs/>
              </w:rPr>
            </w:pPr>
            <w:r w:rsidRPr="00DA0609">
              <w:rPr>
                <w:rFonts w:ascii="Times New Roman" w:hAnsi="Times New Roman" w:cs="Times New Roman"/>
                <w:i/>
                <w:iCs/>
              </w:rPr>
              <w:t>*Згідно з роз’ясненням Міністерства юстиції України від 08.03.2022 № 24560/8.1.3/10-22.</w:t>
            </w:r>
          </w:p>
          <w:p w:rsidR="00DA0609" w:rsidRPr="00DA0609" w:rsidRDefault="00DA0609" w:rsidP="0099651D">
            <w:pPr>
              <w:ind w:firstLine="9"/>
              <w:jc w:val="both"/>
              <w:textAlignment w:val="baseline"/>
              <w:rPr>
                <w:rFonts w:ascii="Times New Roman" w:hAnsi="Times New Roman" w:cs="Times New Roman"/>
              </w:rPr>
            </w:pPr>
          </w:p>
          <w:p w:rsidR="00DA0609" w:rsidRPr="00DA0609" w:rsidRDefault="00DA0609" w:rsidP="0099651D">
            <w:pPr>
              <w:ind w:right="15" w:firstLine="9"/>
              <w:jc w:val="both"/>
              <w:textAlignment w:val="baseline"/>
              <w:rPr>
                <w:rFonts w:ascii="Times New Roman" w:hAnsi="Times New Roman" w:cs="Times New Roman"/>
                <w:strike/>
                <w:color w:val="FF0000"/>
              </w:rPr>
            </w:pPr>
            <w:r w:rsidRPr="00DA0609">
              <w:rPr>
                <w:rFonts w:ascii="Times New Roman" w:hAnsi="Times New Roman" w:cs="Times New Roman"/>
                <w:strike/>
                <w:color w:val="FF0000"/>
              </w:rPr>
              <w:t>14)</w:t>
            </w:r>
            <w:r w:rsidRPr="00DA0609">
              <w:rPr>
                <w:rFonts w:ascii="Times New Roman" w:hAnsi="Times New Roman" w:cs="Times New Roman"/>
                <w:strike/>
                <w:color w:val="FF0000"/>
                <w:lang w:eastAsia="uk-UA"/>
              </w:rPr>
              <w:t xml:space="preserve"> </w:t>
            </w:r>
            <w:r w:rsidRPr="00DA0609">
              <w:rPr>
                <w:rFonts w:ascii="Times New Roman" w:hAnsi="Times New Roman" w:cs="Times New Roman"/>
                <w:strike/>
                <w:color w:val="FF0000"/>
              </w:rPr>
              <w:t>анкету для проведення антикорупційної перевірки ділових партнерів (за формою, наведеною в додатку 6 до тендерної документації)</w:t>
            </w:r>
            <w:r w:rsidRPr="00DA0609">
              <w:rPr>
                <w:rFonts w:ascii="Times New Roman" w:hAnsi="Times New Roman" w:cs="Times New Roman"/>
                <w:strike/>
                <w:color w:val="FF0000"/>
                <w:lang w:eastAsia="uk-UA"/>
              </w:rPr>
              <w:t>;</w:t>
            </w:r>
          </w:p>
          <w:p w:rsidR="00DA0609" w:rsidRPr="00DA0609" w:rsidRDefault="00DA0609" w:rsidP="0099651D">
            <w:pPr>
              <w:widowControl w:val="0"/>
              <w:ind w:firstLine="9"/>
              <w:jc w:val="both"/>
              <w:rPr>
                <w:rFonts w:ascii="Times New Roman" w:hAnsi="Times New Roman" w:cs="Times New Roman"/>
              </w:rPr>
            </w:pPr>
            <w:r w:rsidRPr="00DA0609">
              <w:rPr>
                <w:rFonts w:ascii="Times New Roman" w:hAnsi="Times New Roman" w:cs="Times New Roman"/>
              </w:rPr>
              <w:t>15) інші документи та матеріали, які повинні бути оформлені та подані учасниками згідно з цією тендерною документацією.</w:t>
            </w:r>
          </w:p>
          <w:p w:rsidR="00DA0609" w:rsidRPr="00DA0609" w:rsidRDefault="00DA0609" w:rsidP="0099651D">
            <w:pPr>
              <w:ind w:firstLine="9"/>
              <w:jc w:val="both"/>
              <w:rPr>
                <w:rFonts w:ascii="Times New Roman" w:hAnsi="Times New Roman" w:cs="Times New Roman"/>
              </w:rPr>
            </w:pPr>
            <w:r w:rsidRPr="00DA0609">
              <w:rPr>
                <w:rFonts w:ascii="Times New Roman" w:hAnsi="Times New Roman" w:cs="Times New Roma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A0609" w:rsidRPr="00DA0609" w:rsidRDefault="00DA0609" w:rsidP="0099651D">
            <w:pPr>
              <w:ind w:firstLine="9"/>
              <w:jc w:val="both"/>
              <w:rPr>
                <w:rFonts w:ascii="Times New Roman" w:hAnsi="Times New Roman" w:cs="Times New Roman"/>
                <w:sz w:val="28"/>
              </w:rPr>
            </w:pPr>
            <w:r w:rsidRPr="00DA0609">
              <w:rPr>
                <w:rFonts w:ascii="Times New Roman" w:hAnsi="Times New Roman" w:cs="Times New Roma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w:t>
            </w:r>
            <w:r w:rsidRPr="00DA0609">
              <w:rPr>
                <w:rFonts w:ascii="Times New Roman" w:hAnsi="Times New Roman" w:cs="Times New Roman"/>
                <w:color w:val="auto"/>
                <w:sz w:val="24"/>
                <w:szCs w:val="24"/>
                <w:lang w:val="uk-UA"/>
              </w:rPr>
              <w:lastRenderedPageBreak/>
              <w:t>документацією, не буде розцінено як невідповідність тендерної пропозиції умовам тендерної документації.</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p>
          <w:p w:rsidR="00DA0609" w:rsidRPr="00DA0609" w:rsidRDefault="00DA0609" w:rsidP="0099651D">
            <w:pPr>
              <w:pStyle w:val="LO-normal"/>
              <w:widowControl w:val="0"/>
              <w:spacing w:line="240" w:lineRule="auto"/>
              <w:ind w:firstLine="9"/>
              <w:jc w:val="both"/>
              <w:rPr>
                <w:rFonts w:ascii="Times New Roman" w:hAnsi="Times New Roman" w:cs="Times New Roman"/>
                <w:i/>
                <w:color w:val="auto"/>
                <w:sz w:val="24"/>
                <w:szCs w:val="24"/>
                <w:lang w:val="uk-UA"/>
              </w:rPr>
            </w:pPr>
            <w:r w:rsidRPr="00DA0609">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A0609">
              <w:rPr>
                <w:rFonts w:ascii="Times New Roman" w:hAnsi="Times New Roman" w:cs="Times New Roman"/>
                <w:color w:val="auto"/>
                <w:sz w:val="24"/>
                <w:szCs w:val="24"/>
                <w:lang w:val="uk-UA" w:eastAsia="uk-UA"/>
              </w:rPr>
              <w:lastRenderedPageBreak/>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DA0609">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A0609" w:rsidRPr="00DA0609" w:rsidRDefault="00DA0609" w:rsidP="0099651D">
            <w:pPr>
              <w:pStyle w:val="LO-normal"/>
              <w:widowControl w:val="0"/>
              <w:spacing w:line="240" w:lineRule="auto"/>
              <w:ind w:right="113"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уживання великої літери;</w:t>
            </w:r>
          </w:p>
          <w:p w:rsidR="00DA0609" w:rsidRPr="00DA0609" w:rsidRDefault="00DA0609" w:rsidP="0099651D">
            <w:pPr>
              <w:pStyle w:val="tj"/>
              <w:spacing w:before="0" w:beforeAutospacing="0" w:after="0" w:afterAutospacing="0"/>
              <w:ind w:firstLine="9"/>
              <w:jc w:val="both"/>
            </w:pPr>
            <w:r w:rsidRPr="00DA0609">
              <w:t>- уживання розділових знаків та відмінювання слів у реченні;</w:t>
            </w:r>
          </w:p>
          <w:p w:rsidR="00DA0609" w:rsidRPr="00DA0609" w:rsidRDefault="00DA0609" w:rsidP="0099651D">
            <w:pPr>
              <w:pStyle w:val="tj"/>
              <w:spacing w:before="0" w:beforeAutospacing="0" w:after="0" w:afterAutospacing="0"/>
              <w:ind w:firstLine="9"/>
              <w:jc w:val="both"/>
            </w:pPr>
            <w:r w:rsidRPr="00DA0609">
              <w:t>- використання слова або мовного звороту, запозичених з іншої мови;</w:t>
            </w:r>
          </w:p>
          <w:p w:rsidR="00DA0609" w:rsidRPr="00DA0609" w:rsidRDefault="00DA0609" w:rsidP="0099651D">
            <w:pPr>
              <w:pStyle w:val="tj"/>
              <w:spacing w:before="0" w:beforeAutospacing="0" w:after="0" w:afterAutospacing="0"/>
              <w:ind w:firstLine="9"/>
              <w:jc w:val="both"/>
            </w:pPr>
            <w:r w:rsidRPr="00DA0609">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0609" w:rsidRPr="00DA0609" w:rsidRDefault="00DA0609" w:rsidP="0099651D">
            <w:pPr>
              <w:pStyle w:val="tj"/>
              <w:spacing w:before="0" w:beforeAutospacing="0" w:after="0" w:afterAutospacing="0"/>
              <w:ind w:firstLine="9"/>
              <w:jc w:val="both"/>
            </w:pPr>
            <w:r w:rsidRPr="00DA0609">
              <w:t>- застосування правил переносу частини слова з рядка в рядок;</w:t>
            </w:r>
          </w:p>
          <w:p w:rsidR="00DA0609" w:rsidRPr="00DA0609" w:rsidRDefault="00DA0609" w:rsidP="0099651D">
            <w:pPr>
              <w:pStyle w:val="tj"/>
              <w:spacing w:before="0" w:beforeAutospacing="0" w:after="0" w:afterAutospacing="0"/>
              <w:ind w:firstLine="9"/>
              <w:jc w:val="both"/>
            </w:pPr>
            <w:r w:rsidRPr="00DA0609">
              <w:t>- написання слів разом та/або окремо, та/або через дефіс;</w:t>
            </w:r>
          </w:p>
          <w:p w:rsidR="00DA0609" w:rsidRPr="00DA0609" w:rsidRDefault="00DA0609" w:rsidP="0099651D">
            <w:pPr>
              <w:pStyle w:val="tj"/>
              <w:spacing w:before="0" w:beforeAutospacing="0" w:after="0" w:afterAutospacing="0"/>
              <w:ind w:firstLine="9"/>
              <w:jc w:val="both"/>
            </w:pPr>
            <w:r w:rsidRPr="00DA0609">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0609" w:rsidRPr="00DA0609" w:rsidRDefault="00DA0609" w:rsidP="0099651D">
            <w:pPr>
              <w:pStyle w:val="tj"/>
              <w:spacing w:before="0" w:beforeAutospacing="0" w:after="0" w:afterAutospacing="0"/>
              <w:ind w:firstLine="9"/>
              <w:jc w:val="both"/>
            </w:pPr>
            <w:r w:rsidRPr="00DA0609">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DA0609">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0609" w:rsidRPr="00DA0609" w:rsidRDefault="00DA0609" w:rsidP="0099651D">
            <w:pPr>
              <w:pStyle w:val="tj"/>
              <w:spacing w:before="0" w:beforeAutospacing="0" w:after="0" w:afterAutospacing="0"/>
              <w:ind w:firstLine="9"/>
              <w:jc w:val="both"/>
            </w:pPr>
            <w:r w:rsidRPr="00DA060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0609" w:rsidRPr="00DA0609" w:rsidRDefault="00DA0609" w:rsidP="0099651D">
            <w:pPr>
              <w:pStyle w:val="tj"/>
              <w:spacing w:before="0" w:beforeAutospacing="0" w:after="0" w:afterAutospacing="0"/>
              <w:ind w:firstLine="9"/>
              <w:jc w:val="both"/>
            </w:pPr>
            <w:r w:rsidRPr="00DA060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0609" w:rsidRPr="00DA0609" w:rsidRDefault="00DA0609" w:rsidP="0099651D">
            <w:pPr>
              <w:pStyle w:val="tj"/>
              <w:spacing w:before="0" w:beforeAutospacing="0" w:after="0" w:afterAutospacing="0"/>
              <w:ind w:firstLine="9"/>
              <w:jc w:val="both"/>
            </w:pPr>
            <w:r w:rsidRPr="00DA060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0609" w:rsidRPr="00DA0609" w:rsidRDefault="00DA0609" w:rsidP="0099651D">
            <w:pPr>
              <w:pStyle w:val="tj"/>
              <w:spacing w:before="0" w:beforeAutospacing="0" w:after="0" w:afterAutospacing="0"/>
              <w:ind w:firstLine="9"/>
              <w:jc w:val="both"/>
            </w:pPr>
            <w:r w:rsidRPr="00DA060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0609" w:rsidRPr="00DA0609" w:rsidRDefault="00DA0609" w:rsidP="0099651D">
            <w:pPr>
              <w:pStyle w:val="tj"/>
              <w:spacing w:before="0" w:beforeAutospacing="0" w:after="0" w:afterAutospacing="0"/>
              <w:ind w:firstLine="9"/>
              <w:jc w:val="both"/>
            </w:pPr>
            <w:r w:rsidRPr="00DA060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0609" w:rsidRPr="00DA0609" w:rsidRDefault="00DA0609" w:rsidP="0099651D">
            <w:pPr>
              <w:pStyle w:val="tj"/>
              <w:spacing w:before="0" w:beforeAutospacing="0" w:after="0" w:afterAutospacing="0"/>
              <w:ind w:firstLine="9"/>
              <w:jc w:val="both"/>
            </w:pPr>
            <w:r w:rsidRPr="00DA060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0609" w:rsidRPr="00DA0609" w:rsidRDefault="00DA0609" w:rsidP="0099651D">
            <w:pPr>
              <w:pStyle w:val="tj"/>
              <w:spacing w:before="0" w:beforeAutospacing="0" w:after="0" w:afterAutospacing="0"/>
              <w:ind w:firstLine="9"/>
              <w:jc w:val="both"/>
            </w:pPr>
            <w:r w:rsidRPr="00DA060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0609" w:rsidRPr="00DA0609" w:rsidRDefault="00DA0609" w:rsidP="0099651D">
            <w:pPr>
              <w:pStyle w:val="tj"/>
              <w:spacing w:before="0" w:beforeAutospacing="0" w:after="0" w:afterAutospacing="0"/>
              <w:ind w:firstLine="9"/>
              <w:jc w:val="both"/>
            </w:pPr>
            <w:r w:rsidRPr="00DA060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0609" w:rsidRPr="00DA0609" w:rsidRDefault="00DA0609" w:rsidP="0099651D">
            <w:pPr>
              <w:pStyle w:val="tj"/>
              <w:spacing w:before="0" w:beforeAutospacing="0" w:after="0" w:afterAutospacing="0"/>
              <w:ind w:firstLine="9"/>
              <w:jc w:val="both"/>
            </w:pPr>
            <w:r w:rsidRPr="00DA060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12) подання документа (документів) учасником </w:t>
            </w:r>
            <w:r w:rsidRPr="00DA0609">
              <w:rPr>
                <w:rFonts w:ascii="Times New Roman" w:hAnsi="Times New Roman" w:cs="Times New Roman"/>
                <w:color w:val="auto"/>
                <w:sz w:val="24"/>
                <w:szCs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DA0609">
              <w:rPr>
                <w:rFonts w:ascii="Times New Roman" w:eastAsia="Times New Roman" w:hAnsi="Times New Roman" w:cs="Times New Roman"/>
                <w:i/>
                <w:color w:val="auto"/>
                <w:sz w:val="24"/>
                <w:szCs w:val="24"/>
                <w:lang w:val="uk-UA"/>
              </w:rPr>
              <w:t xml:space="preserve">Наприклад: </w:t>
            </w:r>
          </w:p>
          <w:p w:rsidR="00DA0609" w:rsidRPr="00DA0609" w:rsidRDefault="00DA0609" w:rsidP="0099651D">
            <w:pPr>
              <w:pStyle w:val="a4"/>
              <w:ind w:firstLine="9"/>
              <w:jc w:val="both"/>
              <w:rPr>
                <w:rFonts w:ascii="Times New Roman" w:hAnsi="Times New Roman"/>
                <w:i/>
                <w:iCs/>
                <w:sz w:val="24"/>
                <w:szCs w:val="24"/>
                <w:lang w:val="uk-UA"/>
              </w:rPr>
            </w:pPr>
            <w:r w:rsidRPr="00DA0609">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DA0609">
              <w:rPr>
                <w:rFonts w:ascii="Times New Roman" w:hAnsi="Times New Roman"/>
                <w:i/>
                <w:iCs/>
                <w:sz w:val="24"/>
                <w:szCs w:val="24"/>
                <w:lang w:val="uk-UA"/>
              </w:rPr>
              <w:t>у</w:t>
            </w:r>
            <w:r w:rsidRPr="00DA0609">
              <w:rPr>
                <w:rFonts w:ascii="Times New Roman" w:hAnsi="Times New Roman"/>
                <w:i/>
                <w:iCs/>
                <w:sz w:val="24"/>
                <w:szCs w:val="24"/>
              </w:rPr>
              <w:t xml:space="preserve"> в цифрах оголошення; </w:t>
            </w:r>
          </w:p>
          <w:p w:rsidR="00DA0609" w:rsidRPr="00DA0609" w:rsidRDefault="00DA0609" w:rsidP="0099651D">
            <w:pPr>
              <w:pStyle w:val="a4"/>
              <w:ind w:firstLine="9"/>
              <w:jc w:val="both"/>
              <w:rPr>
                <w:rFonts w:ascii="Times New Roman" w:hAnsi="Times New Roman"/>
                <w:i/>
                <w:iCs/>
                <w:sz w:val="24"/>
                <w:szCs w:val="24"/>
                <w:lang w:val="uk-UA"/>
              </w:rPr>
            </w:pPr>
            <w:r w:rsidRPr="00DA0609">
              <w:rPr>
                <w:rFonts w:ascii="Times New Roman" w:hAnsi="Times New Roman"/>
                <w:i/>
                <w:iCs/>
                <w:sz w:val="24"/>
                <w:szCs w:val="24"/>
              </w:rPr>
              <w:t>- учасником під час підготовки документа</w:t>
            </w:r>
            <w:r w:rsidRPr="00DA0609">
              <w:rPr>
                <w:rFonts w:ascii="Times New Roman" w:hAnsi="Times New Roman"/>
                <w:i/>
                <w:iCs/>
                <w:sz w:val="24"/>
                <w:szCs w:val="24"/>
                <w:lang w:val="uk-UA"/>
              </w:rPr>
              <w:t>:</w:t>
            </w:r>
          </w:p>
          <w:p w:rsidR="00DA0609" w:rsidRPr="00DA0609" w:rsidRDefault="00DA0609" w:rsidP="00DA0609">
            <w:pPr>
              <w:pStyle w:val="a4"/>
              <w:numPr>
                <w:ilvl w:val="0"/>
                <w:numId w:val="3"/>
              </w:numPr>
              <w:jc w:val="both"/>
              <w:rPr>
                <w:rFonts w:ascii="Times New Roman" w:hAnsi="Times New Roman"/>
                <w:i/>
                <w:iCs/>
                <w:sz w:val="24"/>
                <w:szCs w:val="24"/>
              </w:rPr>
            </w:pPr>
            <w:r w:rsidRPr="00DA0609">
              <w:rPr>
                <w:rFonts w:ascii="Times New Roman" w:hAnsi="Times New Roman"/>
                <w:i/>
                <w:iCs/>
                <w:sz w:val="24"/>
                <w:szCs w:val="24"/>
              </w:rPr>
              <w:t xml:space="preserve">не застосовано (не враховано) правила переносу частини слова, написання слів разом та/або окремо, та/або через дефіс; </w:t>
            </w:r>
          </w:p>
          <w:p w:rsidR="00DA0609" w:rsidRPr="00DA0609" w:rsidRDefault="00DA0609" w:rsidP="00DA0609">
            <w:pPr>
              <w:pStyle w:val="a4"/>
              <w:numPr>
                <w:ilvl w:val="0"/>
                <w:numId w:val="4"/>
              </w:numPr>
              <w:jc w:val="both"/>
              <w:rPr>
                <w:rFonts w:ascii="Times New Roman" w:hAnsi="Times New Roman"/>
                <w:i/>
                <w:iCs/>
                <w:sz w:val="24"/>
                <w:szCs w:val="24"/>
              </w:rPr>
            </w:pPr>
            <w:r w:rsidRPr="00DA0609">
              <w:rPr>
                <w:rFonts w:ascii="Times New Roman" w:hAnsi="Times New Roman"/>
                <w:i/>
                <w:iCs/>
                <w:sz w:val="24"/>
                <w:szCs w:val="24"/>
                <w:lang w:val="uk-UA"/>
              </w:rPr>
              <w:t xml:space="preserve">допущено </w:t>
            </w:r>
            <w:r w:rsidRPr="00DA0609">
              <w:rPr>
                <w:rFonts w:ascii="Times New Roman" w:hAnsi="Times New Roman"/>
                <w:i/>
                <w:iCs/>
                <w:sz w:val="24"/>
                <w:szCs w:val="24"/>
              </w:rPr>
              <w:t>повторне помилкове зазначення наявності сторінки №</w:t>
            </w:r>
            <w:r w:rsidRPr="00DA0609">
              <w:rPr>
                <w:rFonts w:ascii="Times New Roman" w:hAnsi="Times New Roman"/>
                <w:i/>
                <w:iCs/>
                <w:sz w:val="24"/>
                <w:szCs w:val="24"/>
                <w:lang w:val="uk-UA"/>
              </w:rPr>
              <w:t xml:space="preserve"> </w:t>
            </w:r>
            <w:r w:rsidRPr="00DA0609">
              <w:rPr>
                <w:rFonts w:ascii="Times New Roman" w:hAnsi="Times New Roman"/>
                <w:i/>
                <w:iCs/>
                <w:sz w:val="24"/>
                <w:szCs w:val="24"/>
              </w:rPr>
              <w:t>56 або неврахування сторінки №</w:t>
            </w:r>
            <w:r w:rsidRPr="00DA0609">
              <w:rPr>
                <w:rFonts w:ascii="Times New Roman" w:hAnsi="Times New Roman"/>
                <w:i/>
                <w:iCs/>
                <w:sz w:val="24"/>
                <w:szCs w:val="24"/>
                <w:lang w:val="uk-UA"/>
              </w:rPr>
              <w:t xml:space="preserve"> </w:t>
            </w:r>
            <w:r w:rsidRPr="00DA0609">
              <w:rPr>
                <w:rFonts w:ascii="Times New Roman" w:hAnsi="Times New Roman"/>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A0609" w:rsidRPr="00DA0609" w:rsidRDefault="00DA0609" w:rsidP="00DA0609">
            <w:pPr>
              <w:pStyle w:val="a4"/>
              <w:numPr>
                <w:ilvl w:val="0"/>
                <w:numId w:val="4"/>
              </w:numPr>
              <w:jc w:val="both"/>
              <w:rPr>
                <w:rFonts w:ascii="Times New Roman" w:hAnsi="Times New Roman"/>
                <w:i/>
                <w:iCs/>
                <w:sz w:val="24"/>
                <w:szCs w:val="24"/>
              </w:rPr>
            </w:pPr>
            <w:r w:rsidRPr="00DA0609">
              <w:rPr>
                <w:rFonts w:ascii="Times New Roman" w:hAnsi="Times New Roman"/>
                <w:i/>
                <w:iCs/>
                <w:sz w:val="24"/>
                <w:szCs w:val="24"/>
                <w:lang w:val="uk-UA"/>
              </w:rPr>
              <w:t>зазначена</w:t>
            </w:r>
            <w:r w:rsidRPr="00DA0609">
              <w:rPr>
                <w:rFonts w:ascii="Times New Roman" w:hAnsi="Times New Roman"/>
                <w:i/>
                <w:iCs/>
                <w:sz w:val="24"/>
                <w:szCs w:val="24"/>
              </w:rPr>
              <w:t xml:space="preserve"> ціна 300 тис</w:t>
            </w:r>
            <w:r w:rsidRPr="00DA0609">
              <w:rPr>
                <w:rFonts w:ascii="Times New Roman" w:hAnsi="Times New Roman"/>
                <w:i/>
                <w:iCs/>
                <w:sz w:val="24"/>
                <w:szCs w:val="24"/>
                <w:lang w:val="uk-UA"/>
              </w:rPr>
              <w:t>.</w:t>
            </w:r>
            <w:r w:rsidRPr="00DA0609">
              <w:rPr>
                <w:rFonts w:ascii="Times New Roman" w:hAnsi="Times New Roman"/>
                <w:i/>
                <w:iCs/>
                <w:sz w:val="24"/>
                <w:szCs w:val="24"/>
              </w:rPr>
              <w:t xml:space="preserve"> грн. замість 300 000 грн або спочатку літери цифр, а потім цифри (триста тисяч грн. </w:t>
            </w:r>
            <w:r w:rsidRPr="00DA0609">
              <w:rPr>
                <w:rFonts w:ascii="Times New Roman" w:hAnsi="Times New Roman"/>
                <w:i/>
                <w:iCs/>
                <w:sz w:val="24"/>
                <w:szCs w:val="24"/>
                <w:lang w:val="uk-UA"/>
              </w:rPr>
              <w:t>—</w:t>
            </w:r>
            <w:r w:rsidRPr="00DA0609">
              <w:rPr>
                <w:rFonts w:ascii="Times New Roman" w:hAnsi="Times New Roman"/>
                <w:i/>
                <w:iCs/>
                <w:sz w:val="24"/>
                <w:szCs w:val="24"/>
              </w:rPr>
              <w:t xml:space="preserve"> 300 000 грн.), або заокруглення числа: після математичної формули відрахування ПДВ 20% </w:t>
            </w:r>
            <w:r w:rsidRPr="00DA0609">
              <w:rPr>
                <w:rFonts w:ascii="Times New Roman" w:hAnsi="Times New Roman"/>
                <w:i/>
                <w:iCs/>
                <w:sz w:val="24"/>
                <w:szCs w:val="24"/>
                <w:lang w:val="uk-UA"/>
              </w:rPr>
              <w:t>становить</w:t>
            </w:r>
            <w:r w:rsidRPr="00DA0609">
              <w:rPr>
                <w:rFonts w:ascii="Times New Roman" w:hAnsi="Times New Roman"/>
                <w:i/>
                <w:iCs/>
                <w:sz w:val="24"/>
                <w:szCs w:val="24"/>
              </w:rPr>
              <w:t xml:space="preserve"> 0,66 грн, </w:t>
            </w:r>
            <w:r w:rsidRPr="00DA0609">
              <w:rPr>
                <w:rFonts w:ascii="Times New Roman" w:hAnsi="Times New Roman"/>
                <w:i/>
                <w:iCs/>
                <w:sz w:val="24"/>
                <w:szCs w:val="24"/>
                <w:lang w:val="uk-UA"/>
              </w:rPr>
              <w:t>у</w:t>
            </w:r>
            <w:r w:rsidRPr="00DA0609">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DA0609">
              <w:rPr>
                <w:rFonts w:ascii="Times New Roman" w:hAnsi="Times New Roman"/>
                <w:i/>
                <w:iCs/>
                <w:sz w:val="24"/>
                <w:szCs w:val="24"/>
                <w:lang w:val="uk-UA"/>
              </w:rPr>
              <w:t>,</w:t>
            </w:r>
            <w:r w:rsidRPr="00DA0609">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xml:space="preserve">- </w:t>
            </w:r>
            <w:r w:rsidRPr="00DA0609">
              <w:rPr>
                <w:rFonts w:ascii="Times New Roman" w:hAnsi="Times New Roman"/>
                <w:i/>
                <w:iCs/>
                <w:sz w:val="24"/>
                <w:szCs w:val="24"/>
                <w:lang w:val="uk-UA"/>
              </w:rPr>
              <w:t xml:space="preserve">учасником </w:t>
            </w:r>
            <w:r w:rsidRPr="00DA0609">
              <w:rPr>
                <w:rFonts w:ascii="Times New Roman" w:hAnsi="Times New Roman"/>
                <w:i/>
                <w:iCs/>
                <w:sz w:val="24"/>
                <w:szCs w:val="24"/>
              </w:rPr>
              <w:t>не</w:t>
            </w:r>
            <w:r w:rsidRPr="00DA0609">
              <w:rPr>
                <w:rFonts w:ascii="Times New Roman" w:hAnsi="Times New Roman"/>
                <w:i/>
                <w:iCs/>
                <w:sz w:val="24"/>
                <w:szCs w:val="24"/>
                <w:lang w:val="uk-UA"/>
              </w:rPr>
              <w:t xml:space="preserve"> </w:t>
            </w:r>
            <w:r w:rsidRPr="00DA0609">
              <w:rPr>
                <w:rFonts w:ascii="Times New Roman" w:hAnsi="Times New Roman"/>
                <w:i/>
                <w:iCs/>
                <w:sz w:val="24"/>
                <w:szCs w:val="24"/>
              </w:rPr>
              <w:t>завір</w:t>
            </w:r>
            <w:r w:rsidRPr="00DA0609">
              <w:rPr>
                <w:rFonts w:ascii="Times New Roman" w:hAnsi="Times New Roman"/>
                <w:i/>
                <w:iCs/>
                <w:sz w:val="24"/>
                <w:szCs w:val="24"/>
                <w:lang w:val="uk-UA"/>
              </w:rPr>
              <w:t>ено</w:t>
            </w:r>
            <w:r w:rsidRPr="00DA0609">
              <w:rPr>
                <w:rFonts w:ascii="Times New Roman" w:hAnsi="Times New Roman"/>
                <w:i/>
                <w:iCs/>
                <w:sz w:val="24"/>
                <w:szCs w:val="24"/>
              </w:rPr>
              <w:t xml:space="preserve"> окремої сторінки (сторінок) документ</w:t>
            </w:r>
            <w:r w:rsidRPr="00DA0609">
              <w:rPr>
                <w:rFonts w:ascii="Times New Roman" w:hAnsi="Times New Roman"/>
                <w:i/>
                <w:iCs/>
                <w:sz w:val="24"/>
                <w:szCs w:val="24"/>
                <w:lang w:val="uk-UA"/>
              </w:rPr>
              <w:t>а</w:t>
            </w:r>
            <w:r w:rsidRPr="00DA0609">
              <w:rPr>
                <w:rFonts w:ascii="Times New Roman" w:hAnsi="Times New Roman"/>
                <w:i/>
                <w:iCs/>
                <w:sz w:val="24"/>
                <w:szCs w:val="24"/>
              </w:rPr>
              <w:t>, наприклад Статуту (чи інших установчих документів</w:t>
            </w:r>
            <w:r w:rsidRPr="00DA0609">
              <w:rPr>
                <w:rFonts w:ascii="Times New Roman" w:hAnsi="Times New Roman"/>
                <w:i/>
                <w:iCs/>
                <w:sz w:val="24"/>
                <w:szCs w:val="24"/>
                <w:lang w:val="uk-UA"/>
              </w:rPr>
              <w:t>,</w:t>
            </w:r>
            <w:r w:rsidRPr="00DA0609">
              <w:rPr>
                <w:rFonts w:ascii="Times New Roman" w:hAnsi="Times New Roman"/>
                <w:i/>
                <w:iCs/>
                <w:sz w:val="24"/>
                <w:szCs w:val="24"/>
              </w:rPr>
              <w:t xml:space="preserve"> підписом та/або печаткою (у разі її використання) учасника торгів;</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w:t>
            </w:r>
            <w:r w:rsidRPr="00DA0609">
              <w:rPr>
                <w:rFonts w:ascii="Times New Roman" w:hAnsi="Times New Roman"/>
                <w:i/>
                <w:iCs/>
                <w:sz w:val="24"/>
                <w:szCs w:val="24"/>
              </w:rPr>
              <w:lastRenderedPageBreak/>
              <w:t>проте на цей документ (документи) накладено її електронний підпис;</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надано документ, який має дату його творення, адресата</w:t>
            </w:r>
            <w:r w:rsidRPr="00DA0609">
              <w:rPr>
                <w:rFonts w:ascii="Times New Roman" w:hAnsi="Times New Roman"/>
                <w:i/>
                <w:iCs/>
                <w:sz w:val="24"/>
                <w:szCs w:val="24"/>
                <w:lang w:val="uk-UA"/>
              </w:rPr>
              <w:t>,</w:t>
            </w:r>
            <w:r w:rsidRPr="00DA0609">
              <w:rPr>
                <w:rFonts w:ascii="Times New Roman" w:hAnsi="Times New Roman"/>
                <w:i/>
                <w:iCs/>
                <w:sz w:val="24"/>
                <w:szCs w:val="24"/>
              </w:rPr>
              <w:t xml:space="preserve"> але не має вихідного номеру;</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xml:space="preserve">- </w:t>
            </w:r>
            <w:r w:rsidRPr="00DA0609">
              <w:rPr>
                <w:rFonts w:ascii="Times New Roman" w:hAnsi="Times New Roman"/>
                <w:i/>
                <w:iCs/>
                <w:sz w:val="24"/>
                <w:szCs w:val="24"/>
                <w:lang w:val="uk-UA"/>
              </w:rPr>
              <w:t>у</w:t>
            </w:r>
            <w:r w:rsidRPr="00DA0609">
              <w:rPr>
                <w:rFonts w:ascii="Times New Roman" w:hAnsi="Times New Roman"/>
                <w:i/>
                <w:iCs/>
                <w:sz w:val="24"/>
                <w:szCs w:val="24"/>
              </w:rPr>
              <w:t>часником надано сканований оригінал Статуту (або іншого установчого документу)</w:t>
            </w:r>
            <w:r w:rsidRPr="00DA0609">
              <w:rPr>
                <w:rFonts w:ascii="Times New Roman" w:hAnsi="Times New Roman"/>
                <w:i/>
                <w:iCs/>
                <w:sz w:val="24"/>
                <w:szCs w:val="24"/>
                <w:lang w:val="uk-UA"/>
              </w:rPr>
              <w:t xml:space="preserve">, проте </w:t>
            </w:r>
            <w:r w:rsidRPr="00DA0609">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DA0609">
              <w:rPr>
                <w:rFonts w:ascii="Times New Roman" w:hAnsi="Times New Roman"/>
                <w:i/>
                <w:iCs/>
                <w:sz w:val="24"/>
                <w:szCs w:val="24"/>
                <w:lang w:val="uk-UA"/>
              </w:rPr>
              <w:t>____ (</w:t>
            </w:r>
            <w:r w:rsidRPr="00DA0609">
              <w:rPr>
                <w:rFonts w:ascii="Times New Roman" w:hAnsi="Times New Roman"/>
                <w:i/>
                <w:iCs/>
                <w:sz w:val="24"/>
                <w:szCs w:val="24"/>
              </w:rPr>
              <w:t>Кіровоград</w:t>
            </w:r>
            <w:r w:rsidRPr="00DA0609">
              <w:rPr>
                <w:rFonts w:ascii="Times New Roman" w:hAnsi="Times New Roman"/>
                <w:i/>
                <w:iCs/>
                <w:sz w:val="24"/>
                <w:szCs w:val="24"/>
                <w:lang w:val="uk-UA"/>
              </w:rPr>
              <w:t>)</w:t>
            </w:r>
            <w:r w:rsidRPr="00DA0609">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в формі «Тендерна пропозиція» або «Про</w:t>
            </w:r>
            <w:r w:rsidRPr="00DA0609">
              <w:rPr>
                <w:rFonts w:ascii="Times New Roman" w:hAnsi="Times New Roman"/>
                <w:i/>
                <w:iCs/>
                <w:sz w:val="24"/>
                <w:szCs w:val="24"/>
                <w:lang w:val="uk-UA"/>
              </w:rPr>
              <w:t>є</w:t>
            </w:r>
            <w:r w:rsidRPr="00DA0609">
              <w:rPr>
                <w:rFonts w:ascii="Times New Roman" w:hAnsi="Times New Roman"/>
                <w:i/>
                <w:iCs/>
                <w:sz w:val="24"/>
                <w:szCs w:val="24"/>
              </w:rPr>
              <w:t xml:space="preserve">кт Договору» зазначено цифрами </w:t>
            </w:r>
            <w:r w:rsidRPr="00DA0609">
              <w:rPr>
                <w:rFonts w:ascii="Times New Roman" w:hAnsi="Times New Roman"/>
                <w:i/>
                <w:iCs/>
                <w:sz w:val="24"/>
                <w:szCs w:val="24"/>
                <w:lang w:val="uk-UA"/>
              </w:rPr>
              <w:t>—</w:t>
            </w:r>
            <w:r w:rsidRPr="00DA0609">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надано документи у форматі pptx, jpeg, png та/або розширення програм, що здійснюють архівацію даних</w:t>
            </w:r>
            <w:r w:rsidRPr="00DA0609">
              <w:rPr>
                <w:rFonts w:ascii="Times New Roman" w:hAnsi="Times New Roman"/>
                <w:i/>
                <w:iCs/>
                <w:sz w:val="24"/>
                <w:szCs w:val="24"/>
                <w:lang w:val="uk-UA"/>
              </w:rPr>
              <w:t xml:space="preserve">, проте </w:t>
            </w:r>
            <w:r w:rsidRPr="00DA0609">
              <w:rPr>
                <w:rFonts w:ascii="Times New Roman" w:hAnsi="Times New Roman"/>
                <w:i/>
                <w:iCs/>
                <w:sz w:val="24"/>
                <w:szCs w:val="24"/>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DA0609" w:rsidRPr="00DA0609" w:rsidRDefault="00DA0609" w:rsidP="0099651D">
            <w:pPr>
              <w:pStyle w:val="LO-normal"/>
              <w:widowControl w:val="0"/>
              <w:spacing w:line="240" w:lineRule="auto"/>
              <w:ind w:firstLine="9"/>
              <w:jc w:val="both"/>
              <w:rPr>
                <w:rFonts w:ascii="Times New Roman" w:hAnsi="Times New Roman" w:cs="Times New Roman"/>
                <w:b/>
                <w:color w:val="auto"/>
                <w:sz w:val="24"/>
                <w:szCs w:val="24"/>
                <w:lang w:val="uk-UA"/>
              </w:rPr>
            </w:pPr>
            <w:r w:rsidRPr="00DA0609">
              <w:rPr>
                <w:rFonts w:ascii="Times New Roman" w:hAnsi="Times New Roman" w:cs="Times New Roman"/>
                <w:b/>
                <w:color w:val="auto"/>
                <w:sz w:val="24"/>
                <w:szCs w:val="24"/>
                <w:lang w:val="uk-UA"/>
              </w:rPr>
              <w:t>Кожен учасник має право подати тільки одну тендерну пропозицію.</w:t>
            </w:r>
          </w:p>
          <w:p w:rsidR="00DA0609" w:rsidRPr="00DA0609" w:rsidRDefault="00DA0609" w:rsidP="0099651D">
            <w:pPr>
              <w:pStyle w:val="LO-normal"/>
              <w:widowControl w:val="0"/>
              <w:spacing w:line="240" w:lineRule="auto"/>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DA0609">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DA0609">
              <w:rPr>
                <w:rFonts w:ascii="Times New Roman" w:hAnsi="Times New Roman" w:cs="Times New Roman"/>
                <w:b/>
                <w:color w:val="auto"/>
                <w:sz w:val="24"/>
                <w:szCs w:val="24"/>
                <w:lang w:val="uk-UA"/>
              </w:rPr>
              <w:t xml:space="preserve"> </w:t>
            </w:r>
            <w:r w:rsidRPr="00DA0609">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Сканований варіант пропозицій не повинен містити різних накладень, малюнків, рисунків (наприклад, </w:t>
            </w:r>
            <w:r w:rsidRPr="00DA0609">
              <w:rPr>
                <w:rFonts w:ascii="Times New Roman" w:hAnsi="Times New Roman" w:cs="Times New Roman"/>
                <w:color w:val="auto"/>
                <w:sz w:val="24"/>
                <w:szCs w:val="24"/>
                <w:lang w:val="uk-UA"/>
              </w:rPr>
              <w:lastRenderedPageBreak/>
              <w:t>накладених підписів, печаток) на скановані документи.</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eastAsia="uk-UA"/>
              </w:rPr>
            </w:pPr>
            <w:r w:rsidRPr="00DA0609">
              <w:rPr>
                <w:rFonts w:ascii="Times New Roman" w:hAnsi="Times New Roman" w:cs="Times New Roman"/>
                <w:b/>
                <w:bCs/>
                <w:i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DA0609">
              <w:rPr>
                <w:rStyle w:val="hard-blue-color"/>
                <w:rFonts w:ascii="Times New Roman" w:hAnsi="Times New Roman" w:cs="Times New Roman"/>
                <w:b/>
                <w:bCs/>
                <w:iCs/>
                <w:color w:val="auto"/>
                <w:sz w:val="24"/>
                <w:szCs w:val="24"/>
              </w:rPr>
              <w:t>статті 16 Закону</w:t>
            </w:r>
            <w:r w:rsidRPr="00DA0609">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DA0609">
              <w:rPr>
                <w:rFonts w:ascii="Times New Roman" w:hAnsi="Times New Roman" w:cs="Times New Roman"/>
                <w:b/>
                <w:bCs/>
                <w:iCs/>
                <w:color w:val="auto"/>
                <w:sz w:val="24"/>
                <w:szCs w:val="24"/>
                <w:lang w:val="uk-UA"/>
              </w:rPr>
              <w:t>7</w:t>
            </w:r>
            <w:r w:rsidRPr="00DA0609">
              <w:rPr>
                <w:rFonts w:ascii="Times New Roman" w:hAnsi="Times New Roman" w:cs="Times New Roman"/>
                <w:b/>
                <w:bCs/>
                <w:iCs/>
                <w:color w:val="auto"/>
                <w:sz w:val="24"/>
                <w:szCs w:val="24"/>
              </w:rPr>
              <w:t xml:space="preserve"> </w:t>
            </w:r>
            <w:r w:rsidRPr="00DA0609">
              <w:rPr>
                <w:rFonts w:ascii="Times New Roman" w:hAnsi="Times New Roman" w:cs="Times New Roman"/>
                <w:b/>
                <w:bCs/>
                <w:iCs/>
                <w:color w:val="auto"/>
                <w:sz w:val="24"/>
                <w:szCs w:val="24"/>
                <w:lang w:val="uk-UA"/>
              </w:rPr>
              <w:t>О</w:t>
            </w:r>
            <w:r w:rsidRPr="00DA0609">
              <w:rPr>
                <w:rFonts w:ascii="Times New Roman" w:hAnsi="Times New Roman" w:cs="Times New Roman"/>
                <w:b/>
                <w:bCs/>
                <w:i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A0609" w:rsidRPr="00DA0609" w:rsidRDefault="00DA0609" w:rsidP="0099651D">
            <w:pPr>
              <w:ind w:right="105"/>
              <w:jc w:val="both"/>
              <w:textAlignment w:val="baseline"/>
              <w:rPr>
                <w:rFonts w:ascii="Times New Roman" w:hAnsi="Times New Roman" w:cs="Times New Roman"/>
                <w:lang w:eastAsia="uk-UA"/>
              </w:rPr>
            </w:pPr>
            <w:r w:rsidRPr="00DA0609">
              <w:rPr>
                <w:rFonts w:ascii="Times New Roman" w:hAnsi="Times New Roman" w:cs="Times New Roman"/>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A0609" w:rsidRPr="00DA0609" w:rsidRDefault="00DA0609" w:rsidP="0099651D">
            <w:pPr>
              <w:jc w:val="both"/>
              <w:rPr>
                <w:rFonts w:ascii="Times New Roman" w:hAnsi="Times New Roman" w:cs="Times New Roman"/>
                <w:lang w:eastAsia="uk-UA"/>
              </w:rPr>
            </w:pPr>
            <w:r w:rsidRPr="00DA0609">
              <w:rPr>
                <w:rFonts w:ascii="Times New Roman" w:hAnsi="Times New Roman" w:cs="Times New Roman"/>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DA0609" w:rsidRPr="00DA0609" w:rsidRDefault="00DA0609" w:rsidP="0099651D">
            <w:pPr>
              <w:ind w:firstLine="9"/>
              <w:jc w:val="both"/>
              <w:rPr>
                <w:rFonts w:ascii="Times New Roman" w:hAnsi="Times New Roman" w:cs="Times New Roman"/>
                <w:lang w:eastAsia="uk-UA"/>
              </w:rPr>
            </w:pPr>
            <w:r w:rsidRPr="00DA0609">
              <w:rPr>
                <w:rFonts w:ascii="Times New Roman" w:hAnsi="Times New Roman" w:cs="Times New Roman"/>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DA0609">
              <w:rPr>
                <w:rFonts w:ascii="Times New Roman" w:hAnsi="Times New Roman" w:cs="Times New Roman"/>
              </w:rPr>
              <w:t>дату кінцевого строку подання тендерних пропозицій</w:t>
            </w:r>
            <w:r w:rsidRPr="00DA0609">
              <w:rPr>
                <w:rFonts w:ascii="Times New Roman" w:hAnsi="Times New Roman" w:cs="Times New Roman"/>
                <w:lang w:eastAsia="uk-UA"/>
              </w:rPr>
              <w:t xml:space="preserve">, будуть вважатися дійсними (такими, що відповідають вимогам тендерної документації) на нову </w:t>
            </w:r>
            <w:r w:rsidRPr="00DA0609">
              <w:rPr>
                <w:rFonts w:ascii="Times New Roman" w:hAnsi="Times New Roman" w:cs="Times New Roman"/>
              </w:rPr>
              <w:t>дату кінцевого строку подання тендерних пропозицій</w:t>
            </w:r>
            <w:r w:rsidRPr="00DA0609">
              <w:rPr>
                <w:rFonts w:ascii="Times New Roman" w:hAnsi="Times New Roman" w:cs="Times New Roman"/>
                <w:lang w:eastAsia="uk-UA"/>
              </w:rPr>
              <w:t>.</w:t>
            </w:r>
          </w:p>
          <w:p w:rsidR="00DA0609" w:rsidRPr="00DA0609" w:rsidRDefault="00DA0609" w:rsidP="0099651D">
            <w:pPr>
              <w:jc w:val="both"/>
              <w:rPr>
                <w:rFonts w:ascii="Times New Roman" w:hAnsi="Times New Roman" w:cs="Times New Roman"/>
              </w:rPr>
            </w:pPr>
            <w:r w:rsidRPr="00DA0609">
              <w:rPr>
                <w:rFonts w:ascii="Times New Roman" w:hAnsi="Times New Roman" w:cs="Times New Roman"/>
                <w:lang w:eastAsia="uk-UA"/>
              </w:rPr>
              <w:t xml:space="preserve">1.6. </w:t>
            </w:r>
            <w:r w:rsidRPr="00DA0609">
              <w:rPr>
                <w:rFonts w:ascii="Times New Roman" w:hAnsi="Times New Roman" w:cs="Times New Roman"/>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Pr="00DA0609">
              <w:rPr>
                <w:rFonts w:ascii="Times New Roman" w:hAnsi="Times New Roman" w:cs="Times New Roman"/>
              </w:rPr>
              <w:lastRenderedPageBreak/>
              <w:t>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DA0609" w:rsidRPr="00DA0609" w:rsidTr="0099651D">
        <w:trPr>
          <w:trHeight w:val="136"/>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lastRenderedPageBreak/>
              <w:t>2</w:t>
            </w:r>
          </w:p>
        </w:tc>
        <w:tc>
          <w:tcPr>
            <w:tcW w:w="3375" w:type="dxa"/>
            <w:shd w:val="clear" w:color="auto" w:fill="auto"/>
          </w:tcPr>
          <w:p w:rsidR="00DA0609" w:rsidRPr="00DA0609" w:rsidRDefault="00DA0609" w:rsidP="0099651D">
            <w:pPr>
              <w:widowControl w:val="0"/>
              <w:contextualSpacing/>
              <w:jc w:val="both"/>
              <w:rPr>
                <w:rFonts w:ascii="Times New Roman" w:hAnsi="Times New Roman" w:cs="Times New Roman"/>
                <w:lang w:eastAsia="uk-UA"/>
              </w:rPr>
            </w:pPr>
            <w:r w:rsidRPr="00DA0609">
              <w:rPr>
                <w:rFonts w:ascii="Times New Roman" w:hAnsi="Times New Roman" w:cs="Times New Roman"/>
                <w:lang w:eastAsia="uk-UA"/>
              </w:rPr>
              <w:t>Забезпечення тендерної пропозиції</w:t>
            </w:r>
          </w:p>
        </w:tc>
        <w:tc>
          <w:tcPr>
            <w:tcW w:w="6088" w:type="dxa"/>
            <w:shd w:val="clear" w:color="auto" w:fill="auto"/>
          </w:tcPr>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Забезпечення тендерної пропозиції не вимагається.</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3</w:t>
            </w:r>
          </w:p>
        </w:tc>
        <w:tc>
          <w:tcPr>
            <w:tcW w:w="3375" w:type="dxa"/>
            <w:shd w:val="clear" w:color="auto" w:fill="auto"/>
          </w:tcPr>
          <w:p w:rsidR="00DA0609" w:rsidRPr="00DA0609" w:rsidRDefault="00DA0609" w:rsidP="0099651D">
            <w:pPr>
              <w:pStyle w:val="a4"/>
              <w:widowControl w:val="0"/>
              <w:ind w:right="113"/>
              <w:contextualSpacing/>
              <w:rPr>
                <w:rFonts w:ascii="Times New Roman" w:hAnsi="Times New Roman"/>
                <w:sz w:val="24"/>
                <w:szCs w:val="24"/>
                <w:lang w:eastAsia="uk-UA"/>
              </w:rPr>
            </w:pPr>
            <w:r w:rsidRPr="00DA0609">
              <w:rPr>
                <w:rFonts w:ascii="Times New Roman" w:hAnsi="Times New Roman"/>
                <w:sz w:val="24"/>
                <w:szCs w:val="24"/>
                <w:lang w:eastAsia="uk-UA"/>
              </w:rPr>
              <w:t>Умови повернення чи неповернення забезпечення тендерної пропозиції</w:t>
            </w:r>
          </w:p>
        </w:tc>
        <w:tc>
          <w:tcPr>
            <w:tcW w:w="6088" w:type="dxa"/>
            <w:shd w:val="clear" w:color="auto" w:fill="auto"/>
          </w:tcPr>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Забезпечення тендерної пропозиції не вимагається.</w:t>
            </w:r>
          </w:p>
        </w:tc>
      </w:tr>
      <w:tr w:rsidR="00DA0609" w:rsidRPr="00DA0609" w:rsidTr="0099651D">
        <w:trPr>
          <w:trHeight w:val="278"/>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4</w:t>
            </w:r>
          </w:p>
        </w:tc>
        <w:tc>
          <w:tcPr>
            <w:tcW w:w="3375" w:type="dxa"/>
            <w:shd w:val="clear" w:color="auto" w:fill="auto"/>
          </w:tcPr>
          <w:p w:rsidR="00DA0609" w:rsidRPr="00DA0609" w:rsidRDefault="00DA0609" w:rsidP="0099651D">
            <w:pPr>
              <w:pStyle w:val="a4"/>
              <w:widowControl w:val="0"/>
              <w:ind w:right="113"/>
              <w:contextualSpacing/>
              <w:rPr>
                <w:rFonts w:ascii="Times New Roman" w:hAnsi="Times New Roman"/>
                <w:sz w:val="24"/>
                <w:szCs w:val="24"/>
                <w:lang w:eastAsia="uk-UA"/>
              </w:rPr>
            </w:pPr>
            <w:r w:rsidRPr="00DA0609">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Тендерні пропозиції повинні бути дійсними протягом </w:t>
            </w:r>
            <w:r w:rsidRPr="00DA0609">
              <w:rPr>
                <w:rFonts w:ascii="Times New Roman" w:hAnsi="Times New Roman" w:cs="Times New Roman"/>
                <w:b/>
                <w:bCs/>
                <w:color w:val="auto"/>
                <w:sz w:val="24"/>
                <w:szCs w:val="24"/>
                <w:lang w:val="uk-UA"/>
              </w:rPr>
              <w:t>90 (дев’яноста)</w:t>
            </w:r>
            <w:r w:rsidRPr="00DA0609">
              <w:rPr>
                <w:rFonts w:ascii="Times New Roman" w:hAnsi="Times New Roman" w:cs="Times New Roman"/>
                <w:color w:val="auto"/>
                <w:sz w:val="24"/>
                <w:szCs w:val="24"/>
                <w:lang w:val="uk-UA"/>
              </w:rPr>
              <w:t xml:space="preserve"> днів </w:t>
            </w:r>
            <w:r w:rsidRPr="00DA0609">
              <w:rPr>
                <w:rFonts w:ascii="Times New Roman" w:hAnsi="Times New Roman" w:cs="Times New Roman"/>
                <w:color w:val="auto"/>
                <w:sz w:val="24"/>
                <w:szCs w:val="24"/>
                <w:lang w:val="uk-UA" w:eastAsia="uk-UA"/>
              </w:rPr>
              <w:t>із дати кінцевого строку подання тендерних пропозицій</w:t>
            </w:r>
            <w:r w:rsidRPr="00DA0609">
              <w:rPr>
                <w:rFonts w:ascii="Times New Roman" w:hAnsi="Times New Roman" w:cs="Times New Roman"/>
                <w:color w:val="auto"/>
                <w:sz w:val="24"/>
                <w:szCs w:val="24"/>
                <w:lang w:val="uk-UA"/>
              </w:rPr>
              <w:t xml:space="preserve">. </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DA0609">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DA0609">
              <w:rPr>
                <w:rFonts w:ascii="Times New Roman" w:hAnsi="Times New Roman" w:cs="Times New Roman"/>
                <w:color w:val="auto"/>
                <w:sz w:val="24"/>
                <w:szCs w:val="24"/>
                <w:shd w:val="solid" w:color="FFFFFF" w:fill="FFFFFF"/>
                <w:lang w:val="uk-UA"/>
              </w:rPr>
              <w:t>Учасник процедури закупівлі має право:</w:t>
            </w:r>
          </w:p>
          <w:p w:rsidR="00DA0609" w:rsidRPr="00DA0609" w:rsidRDefault="00DA0609" w:rsidP="00DA0609">
            <w:pPr>
              <w:pStyle w:val="LO-normal"/>
              <w:widowControl w:val="0"/>
              <w:numPr>
                <w:ilvl w:val="0"/>
                <w:numId w:val="5"/>
              </w:numPr>
              <w:spacing w:line="240" w:lineRule="auto"/>
              <w:jc w:val="both"/>
              <w:rPr>
                <w:rFonts w:ascii="Times New Roman" w:hAnsi="Times New Roman" w:cs="Times New Roman"/>
                <w:color w:val="auto"/>
                <w:sz w:val="24"/>
                <w:szCs w:val="24"/>
                <w:shd w:val="solid" w:color="FFFFFF" w:fill="FFFFFF"/>
                <w:lang w:val="uk-UA"/>
              </w:rPr>
            </w:pPr>
            <w:r w:rsidRPr="00DA0609">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DA0609" w:rsidRPr="00DA0609" w:rsidRDefault="00DA0609" w:rsidP="00DA0609">
            <w:pPr>
              <w:pStyle w:val="LO-normal"/>
              <w:widowControl w:val="0"/>
              <w:numPr>
                <w:ilvl w:val="0"/>
                <w:numId w:val="5"/>
              </w:numPr>
              <w:spacing w:line="240" w:lineRule="auto"/>
              <w:jc w:val="both"/>
              <w:rPr>
                <w:rFonts w:ascii="Times New Roman" w:hAnsi="Times New Roman" w:cs="Times New Roman"/>
                <w:color w:val="auto"/>
                <w:sz w:val="24"/>
                <w:szCs w:val="24"/>
                <w:shd w:val="solid" w:color="FFFFFF" w:fill="FFFFFF"/>
                <w:lang w:val="uk-UA"/>
              </w:rPr>
            </w:pPr>
            <w:r w:rsidRPr="00DA0609">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0609" w:rsidRPr="00DA0609" w:rsidTr="0099651D">
        <w:trPr>
          <w:trHeight w:val="274"/>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5</w:t>
            </w:r>
          </w:p>
        </w:tc>
        <w:tc>
          <w:tcPr>
            <w:tcW w:w="3375" w:type="dxa"/>
            <w:shd w:val="clear" w:color="auto" w:fill="auto"/>
          </w:tcPr>
          <w:p w:rsidR="00DA0609" w:rsidRPr="00DA0609" w:rsidRDefault="00DA0609" w:rsidP="0099651D">
            <w:pPr>
              <w:widowControl w:val="0"/>
              <w:ind w:right="113"/>
              <w:contextualSpacing/>
              <w:jc w:val="both"/>
              <w:rPr>
                <w:rFonts w:ascii="Times New Roman" w:hAnsi="Times New Roman" w:cs="Times New Roman"/>
                <w:lang w:eastAsia="uk-UA"/>
              </w:rPr>
            </w:pPr>
            <w:r w:rsidRPr="00DA0609">
              <w:rPr>
                <w:rFonts w:ascii="Times New Roman" w:hAnsi="Times New Roman" w:cs="Times New Roman"/>
              </w:rPr>
              <w:t>Кваліфікаційні критерії до учасників та вимоги, установлені пунктом 47 Особливостей</w:t>
            </w:r>
          </w:p>
        </w:tc>
        <w:tc>
          <w:tcPr>
            <w:tcW w:w="6088" w:type="dxa"/>
            <w:shd w:val="clear" w:color="auto" w:fill="auto"/>
          </w:tcPr>
          <w:p w:rsidR="00DA0609" w:rsidRPr="00DA0609" w:rsidRDefault="00DA0609" w:rsidP="0099651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 xml:space="preserve">5.1. Кваліфікаційні критерії </w:t>
            </w:r>
            <w:r w:rsidRPr="00DA0609">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DA0609">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DA0609" w:rsidRPr="00DA0609" w:rsidRDefault="00DA0609" w:rsidP="0099651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 xml:space="preserve">Замовник приймає рішення про відмову учаснику процедури закупівлі в участі у відкритих торгах та </w:t>
            </w:r>
            <w:r w:rsidRPr="00DA0609">
              <w:rPr>
                <w:rFonts w:ascii="Times New Roman" w:hAnsi="Times New Roman" w:cs="Times New Roman"/>
                <w:color w:val="auto"/>
                <w:sz w:val="24"/>
                <w:szCs w:val="24"/>
              </w:rPr>
              <w:lastRenderedPageBreak/>
              <w:t>зобов’язаний відхилити тендерну пропозицію учасника процедури закупівлі в разі, коли:</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A0609">
              <w:rPr>
                <w:rFonts w:ascii="Times New Roman" w:hAnsi="Times New Roman" w:cs="Times New Roman"/>
                <w:color w:val="auto"/>
                <w:sz w:val="24"/>
                <w:szCs w:val="24"/>
              </w:rPr>
              <w:t>в будь</w:t>
            </w:r>
            <w:proofErr w:type="gramEnd"/>
            <w:r w:rsidRPr="00DA0609">
              <w:rPr>
                <w:rFonts w:ascii="Times New Roman" w:hAnsi="Times New Roman" w:cs="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2)</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3)</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4)</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Про захист економічної конкуренції</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 у вигляді вчинення антиконкурентних узгоджених дій, що стосуються спотворення результатів тендерів;</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5)</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6)</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7)</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8)</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9)</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у Єдиному державному реєстрі юридичних осіб, фізичних осіб</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 xml:space="preserve">Про державну реєстрацію юридичних осіб, фізичних осіб — </w:t>
            </w:r>
            <w:r w:rsidRPr="00DA0609">
              <w:rPr>
                <w:rFonts w:ascii="Times New Roman" w:hAnsi="Times New Roman" w:cs="Times New Roman"/>
                <w:color w:val="auto"/>
                <w:sz w:val="24"/>
                <w:szCs w:val="24"/>
              </w:rPr>
              <w:lastRenderedPageBreak/>
              <w:t>підприємців та громадських формувань</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 xml:space="preserve"> (крім нерезидентів);</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DA0609">
              <w:rPr>
                <w:rFonts w:ascii="Times New Roman" w:hAnsi="Times New Roman" w:cs="Times New Roman"/>
                <w:color w:val="auto"/>
                <w:sz w:val="24"/>
                <w:szCs w:val="24"/>
                <w:lang w:val="uk-UA"/>
              </w:rPr>
              <w:t>н</w:t>
            </w:r>
            <w:r w:rsidRPr="00DA0609">
              <w:rPr>
                <w:rFonts w:ascii="Times New Roman" w:hAnsi="Times New Roman" w:cs="Times New Roman"/>
                <w:color w:val="auto"/>
                <w:sz w:val="24"/>
                <w:szCs w:val="24"/>
              </w:rPr>
              <w:t xml:space="preserve"> (у т</w:t>
            </w:r>
            <w:r w:rsidRPr="00DA0609">
              <w:rPr>
                <w:rFonts w:ascii="Times New Roman" w:hAnsi="Times New Roman" w:cs="Times New Roman"/>
                <w:color w:val="auto"/>
                <w:sz w:val="24"/>
                <w:szCs w:val="24"/>
                <w:lang w:val="uk-UA"/>
              </w:rPr>
              <w:t>. ч.</w:t>
            </w:r>
            <w:r w:rsidRPr="00DA0609">
              <w:rPr>
                <w:rFonts w:ascii="Times New Roman" w:hAnsi="Times New Roman" w:cs="Times New Roman"/>
                <w:color w:val="auto"/>
                <w:sz w:val="24"/>
                <w:szCs w:val="24"/>
              </w:rPr>
              <w:t xml:space="preserve"> за лотом);</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11)</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A0609">
              <w:rPr>
                <w:rFonts w:ascii="Times New Roman" w:hAnsi="Times New Roman" w:cs="Times New Roman"/>
                <w:color w:val="auto"/>
                <w:sz w:val="24"/>
                <w:szCs w:val="24"/>
                <w:lang w:val="uk-UA"/>
              </w:rPr>
              <w:t>нею</w:t>
            </w:r>
            <w:r w:rsidRPr="00DA0609">
              <w:rPr>
                <w:rFonts w:ascii="Times New Roman" w:hAnsi="Times New Roman" w:cs="Times New Roman"/>
                <w:color w:val="auto"/>
                <w:sz w:val="24"/>
                <w:szCs w:val="24"/>
              </w:rPr>
              <w:t xml:space="preserve"> публічних закупівель товарів, робіт і послуг згідно із Законом України </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Про санкції</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12)</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DA0609">
              <w:rPr>
                <w:rFonts w:ascii="Times New Roman" w:hAnsi="Times New Roman" w:cs="Times New Roman"/>
                <w:bCs/>
                <w:color w:val="auto"/>
                <w:sz w:val="24"/>
                <w:szCs w:val="24"/>
                <w:lang w:eastAsia="en-US"/>
              </w:rPr>
              <w:t>учасника процедури закупівлі та/або переможця</w:t>
            </w:r>
            <w:r w:rsidRPr="00DA0609">
              <w:rPr>
                <w:rFonts w:ascii="Times New Roman" w:hAnsi="Times New Roman" w:cs="Times New Roman"/>
                <w:color w:val="auto"/>
                <w:sz w:val="24"/>
                <w:szCs w:val="24"/>
              </w:rPr>
              <w:t>, визначених пунктом 4</w:t>
            </w:r>
            <w:r w:rsidRPr="00DA0609">
              <w:rPr>
                <w:rFonts w:ascii="Times New Roman" w:hAnsi="Times New Roman" w:cs="Times New Roman"/>
                <w:color w:val="auto"/>
                <w:sz w:val="24"/>
                <w:szCs w:val="24"/>
                <w:lang w:val="uk-UA"/>
              </w:rPr>
              <w:t>7</w:t>
            </w:r>
            <w:r w:rsidRPr="00DA0609">
              <w:rPr>
                <w:rFonts w:ascii="Times New Roman" w:hAnsi="Times New Roman" w:cs="Times New Roman"/>
                <w:color w:val="auto"/>
                <w:sz w:val="24"/>
                <w:szCs w:val="24"/>
              </w:rPr>
              <w:t xml:space="preserve"> </w:t>
            </w:r>
            <w:r w:rsidRPr="00DA0609">
              <w:rPr>
                <w:rFonts w:ascii="Times New Roman" w:hAnsi="Times New Roman" w:cs="Times New Roman"/>
                <w:color w:val="auto"/>
                <w:sz w:val="24"/>
                <w:szCs w:val="24"/>
                <w:lang w:val="uk-UA"/>
              </w:rPr>
              <w:t>О</w:t>
            </w:r>
            <w:r w:rsidRPr="00DA0609">
              <w:rPr>
                <w:rFonts w:ascii="Times New Roman" w:hAnsi="Times New Roman" w:cs="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Про доступ до публічної інформації</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 xml:space="preserve">, та/або міститься у відкритих публічних електронних реєстрах, доступ до яких є вільним, та/або може бути отримана </w:t>
            </w:r>
            <w:r w:rsidRPr="00DA0609">
              <w:rPr>
                <w:rFonts w:ascii="Times New Roman" w:hAnsi="Times New Roman" w:cs="Times New Roman"/>
                <w:color w:val="auto"/>
                <w:sz w:val="24"/>
                <w:szCs w:val="24"/>
              </w:rPr>
              <w:lastRenderedPageBreak/>
              <w:t>електронною системою закупівель шляхом обміну інформацією з іншими державними системами та реєстрами.</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A0609">
              <w:rPr>
                <w:rFonts w:ascii="Times New Roman" w:hAnsi="Times New Roman" w:cs="Times New Roman"/>
                <w:color w:val="auto"/>
                <w:sz w:val="24"/>
                <w:szCs w:val="24"/>
                <w:lang w:val="uk-UA" w:eastAsia="en-US"/>
              </w:rPr>
              <w:t>публічних електронних реєстрах</w:t>
            </w:r>
            <w:r w:rsidRPr="00DA0609">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0609" w:rsidRPr="00DA0609" w:rsidRDefault="00DA0609" w:rsidP="0099651D">
            <w:pPr>
              <w:ind w:firstLine="11"/>
              <w:jc w:val="both"/>
              <w:rPr>
                <w:rFonts w:ascii="Times New Roman" w:hAnsi="Times New Roman" w:cs="Times New Roman"/>
              </w:rPr>
            </w:pPr>
            <w:r w:rsidRPr="00DA0609">
              <w:rPr>
                <w:rFonts w:ascii="Times New Roman" w:hAnsi="Times New Roman" w:cs="Times New Roman"/>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DA0609">
              <w:rPr>
                <w:rFonts w:ascii="Times New Roman" w:hAnsi="Times New Roman" w:cs="Times New Roman"/>
              </w:rPr>
              <w:t>3, 5, 6 і 12 та в абзаці чотирнадцятому пункту 47 Особливостей</w:t>
            </w:r>
            <w:r w:rsidRPr="00DA0609">
              <w:rPr>
                <w:rFonts w:ascii="Times New Roman" w:hAnsi="Times New Roman" w:cs="Times New Roman"/>
                <w:lang w:eastAsia="uk-UA"/>
              </w:rPr>
              <w:t>, для надання таких документів лише переможцем процедури закупівлі через електронну систему закупівель</w:t>
            </w:r>
            <w:r w:rsidRPr="00DA0609">
              <w:rPr>
                <w:rFonts w:ascii="Times New Roman" w:hAnsi="Times New Roman" w:cs="Times New Roman"/>
              </w:rPr>
              <w:t>, а саме:</w:t>
            </w:r>
          </w:p>
          <w:p w:rsidR="00DA0609" w:rsidRPr="00DA0609" w:rsidRDefault="00DA0609" w:rsidP="0099651D">
            <w:pPr>
              <w:ind w:firstLine="11"/>
              <w:jc w:val="both"/>
              <w:rPr>
                <w:rFonts w:ascii="Times New Roman" w:hAnsi="Times New Roman" w:cs="Times New Roman"/>
                <w:shd w:val="clear" w:color="auto" w:fill="FFFFFF"/>
              </w:rPr>
            </w:pPr>
            <w:r w:rsidRPr="00DA0609">
              <w:rPr>
                <w:rFonts w:ascii="Times New Roman" w:hAnsi="Times New Roman" w:cs="Times New Roman"/>
              </w:rPr>
              <w:t xml:space="preserve">1. Інформаційна довідка з Єдиного державного реєстру осіб, які вчинили корупційні або пов’язані з </w:t>
            </w:r>
            <w:r w:rsidRPr="00DA0609">
              <w:rPr>
                <w:rFonts w:ascii="Times New Roman" w:hAnsi="Times New Roman" w:cs="Times New Roman"/>
                <w:lang w:eastAsia="uk-UA"/>
              </w:rPr>
              <w:t xml:space="preserve">корупцією правопорушення, </w:t>
            </w:r>
            <w:r w:rsidRPr="00DA0609">
              <w:rPr>
                <w:rFonts w:ascii="Times New Roman" w:hAnsi="Times New Roman" w:cs="Times New Roman"/>
              </w:rPr>
              <w:t xml:space="preserve">отримана/видана не раніше дня оприлюднення оголошення про заплановану закупівлю в </w:t>
            </w:r>
            <w:r w:rsidRPr="00DA0609">
              <w:rPr>
                <w:rFonts w:ascii="Times New Roman" w:hAnsi="Times New Roman" w:cs="Times New Roman"/>
              </w:rPr>
              <w:lastRenderedPageBreak/>
              <w:t xml:space="preserve">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DA0609">
              <w:rPr>
                <w:rFonts w:ascii="Times New Roman" w:hAnsi="Times New Roman" w:cs="Times New Roman"/>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DA0609" w:rsidRPr="00DA0609" w:rsidRDefault="00DA0609" w:rsidP="0099651D">
            <w:pPr>
              <w:ind w:firstLine="11"/>
              <w:jc w:val="both"/>
              <w:rPr>
                <w:rFonts w:ascii="Times New Roman" w:hAnsi="Times New Roman" w:cs="Times New Roman"/>
                <w:shd w:val="clear" w:color="auto" w:fill="FFFFFF"/>
              </w:rPr>
            </w:pPr>
            <w:r w:rsidRPr="00DA0609">
              <w:rPr>
                <w:rFonts w:ascii="Times New Roman" w:hAnsi="Times New Roman" w:cs="Times New Roman"/>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DA0609">
              <w:rPr>
                <w:rFonts w:ascii="Times New Roman" w:hAnsi="Times New Roman" w:cs="Times New Roman"/>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DA0609">
              <w:rPr>
                <w:rFonts w:ascii="Times New Roman" w:hAnsi="Times New Roman" w:cs="Times New Roman"/>
                <w:shd w:val="clear" w:color="auto" w:fill="FFFFFF"/>
              </w:rPr>
              <w:t xml:space="preserve">. </w:t>
            </w:r>
            <w:r w:rsidRPr="00DA0609">
              <w:rPr>
                <w:rFonts w:ascii="Times New Roman" w:hAnsi="Times New Roman" w:cs="Times New Roman"/>
                <w:bCs/>
              </w:rPr>
              <w:t>В</w:t>
            </w:r>
            <w:r w:rsidRPr="00DA0609">
              <w:rPr>
                <w:rFonts w:ascii="Times New Roman" w:hAnsi="Times New Roman" w:cs="Times New Roman"/>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DA0609">
              <w:rPr>
                <w:rFonts w:ascii="Times New Roman" w:hAnsi="Times New Roman" w:cs="Times New Roman"/>
                <w:shd w:val="clear" w:color="auto" w:fill="FFFFFF"/>
                <w:lang w:val="en-US"/>
              </w:rPr>
              <w:t>QR</w:t>
            </w:r>
            <w:r w:rsidRPr="00DA0609">
              <w:rPr>
                <w:rFonts w:ascii="Times New Roman" w:hAnsi="Times New Roman" w:cs="Times New Roman"/>
                <w:shd w:val="clear" w:color="auto" w:fill="FFFFFF"/>
              </w:rPr>
              <w:t>-код), який дозволяє перевірити інформацію, зазначену у цьому витязі.</w:t>
            </w:r>
          </w:p>
          <w:p w:rsidR="00DA0609" w:rsidRPr="00DA0609" w:rsidRDefault="00DA0609" w:rsidP="0099651D">
            <w:pPr>
              <w:ind w:firstLine="11"/>
              <w:jc w:val="both"/>
              <w:rPr>
                <w:rFonts w:ascii="Times New Roman" w:hAnsi="Times New Roman" w:cs="Times New Roman"/>
                <w:shd w:val="clear" w:color="auto" w:fill="FFFFFF"/>
              </w:rPr>
            </w:pPr>
            <w:r w:rsidRPr="00DA0609">
              <w:rPr>
                <w:rFonts w:ascii="Times New Roman" w:hAnsi="Times New Roman" w:cs="Times New Roman"/>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DA0609">
              <w:rPr>
                <w:rFonts w:ascii="Times New Roman" w:hAnsi="Times New Roman" w:cs="Times New Roman"/>
                <w:sz w:val="28"/>
                <w:szCs w:val="28"/>
              </w:rPr>
              <w:t xml:space="preserve"> </w:t>
            </w:r>
            <w:r w:rsidRPr="00DA0609">
              <w:rPr>
                <w:rFonts w:ascii="Times New Roman" w:hAnsi="Times New Roman" w:cs="Times New Roman"/>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DA0609">
              <w:rPr>
                <w:rFonts w:ascii="Times New Roman" w:hAnsi="Times New Roman" w:cs="Times New Roman"/>
                <w:shd w:val="clear" w:color="auto" w:fill="FFFFFF"/>
              </w:rPr>
              <w:t xml:space="preserve">. </w:t>
            </w:r>
            <w:r w:rsidRPr="00DA0609">
              <w:rPr>
                <w:rFonts w:ascii="Times New Roman" w:hAnsi="Times New Roman" w:cs="Times New Roman"/>
                <w:bCs/>
              </w:rPr>
              <w:t>В</w:t>
            </w:r>
            <w:r w:rsidRPr="00DA0609">
              <w:rPr>
                <w:rFonts w:ascii="Times New Roman" w:hAnsi="Times New Roman" w:cs="Times New Roman"/>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DA0609">
              <w:rPr>
                <w:rFonts w:ascii="Times New Roman" w:hAnsi="Times New Roman" w:cs="Times New Roman"/>
                <w:shd w:val="clear" w:color="auto" w:fill="FFFFFF"/>
                <w:lang w:val="en-US"/>
              </w:rPr>
              <w:t>QR</w:t>
            </w:r>
            <w:r w:rsidRPr="00DA0609">
              <w:rPr>
                <w:rFonts w:ascii="Times New Roman" w:hAnsi="Times New Roman" w:cs="Times New Roman"/>
                <w:shd w:val="clear" w:color="auto" w:fill="FFFFFF"/>
              </w:rPr>
              <w:t>-код), який дозволяє перевірити інформацію, зазначену у цьому витязі.</w:t>
            </w:r>
          </w:p>
          <w:p w:rsidR="00DA0609" w:rsidRPr="00DA0609" w:rsidRDefault="00DA0609" w:rsidP="0099651D">
            <w:pPr>
              <w:ind w:firstLine="11"/>
              <w:jc w:val="both"/>
              <w:rPr>
                <w:rFonts w:ascii="Times New Roman" w:hAnsi="Times New Roman" w:cs="Times New Roman"/>
                <w:b/>
                <w:bCs/>
                <w:lang w:eastAsia="uk-UA"/>
              </w:rPr>
            </w:pPr>
            <w:r w:rsidRPr="00DA0609">
              <w:rPr>
                <w:rFonts w:ascii="Times New Roman" w:hAnsi="Times New Roman" w:cs="Times New Roman"/>
                <w:lang w:eastAsia="uk-UA"/>
              </w:rPr>
              <w:lastRenderedPageBreak/>
              <w:t xml:space="preserve">4. Довідку у довільній формі про те, що </w:t>
            </w:r>
            <w:r w:rsidRPr="00DA0609">
              <w:rPr>
                <w:rFonts w:ascii="Times New Roman" w:hAnsi="Times New Roman" w:cs="Times New Roma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0609" w:rsidRPr="00DA0609" w:rsidRDefault="00DA0609" w:rsidP="0099651D">
            <w:pPr>
              <w:ind w:firstLine="11"/>
              <w:jc w:val="both"/>
              <w:rPr>
                <w:rFonts w:ascii="Times New Roman" w:hAnsi="Times New Roman" w:cs="Times New Roman"/>
                <w:lang w:eastAsia="uk-UA"/>
              </w:rPr>
            </w:pPr>
            <w:r w:rsidRPr="00DA0609">
              <w:rPr>
                <w:rFonts w:ascii="Times New Roman" w:hAnsi="Times New Roman" w:cs="Times New Roman"/>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A0609" w:rsidRPr="00DA0609" w:rsidRDefault="00DA0609" w:rsidP="0099651D">
            <w:pPr>
              <w:ind w:firstLine="11"/>
              <w:jc w:val="both"/>
              <w:rPr>
                <w:rFonts w:ascii="Times New Roman" w:hAnsi="Times New Roman" w:cs="Times New Roman"/>
                <w:lang w:eastAsia="uk-UA"/>
              </w:rPr>
            </w:pPr>
          </w:p>
          <w:p w:rsidR="00DA0609" w:rsidRPr="00DA0609" w:rsidRDefault="00DA0609" w:rsidP="0099651D">
            <w:pPr>
              <w:tabs>
                <w:tab w:val="left" w:pos="-328"/>
              </w:tabs>
              <w:suppressAutoHyphens/>
              <w:ind w:firstLine="11"/>
              <w:jc w:val="both"/>
              <w:rPr>
                <w:rFonts w:ascii="Times New Roman" w:hAnsi="Times New Roman" w:cs="Times New Roman"/>
              </w:rPr>
            </w:pPr>
            <w:r w:rsidRPr="00DA0609">
              <w:rPr>
                <w:rFonts w:ascii="Times New Roman" w:hAnsi="Times New Roman" w:cs="Times New Roman"/>
                <w:i/>
                <w:lang w:eastAsia="uk-UA"/>
              </w:rPr>
              <w:t>*</w:t>
            </w:r>
            <w:r w:rsidRPr="00DA0609">
              <w:rPr>
                <w:rFonts w:ascii="Times New Roman" w:hAnsi="Times New Roman" w:cs="Times New Roman"/>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lastRenderedPageBreak/>
              <w:t>6</w:t>
            </w:r>
          </w:p>
        </w:tc>
        <w:tc>
          <w:tcPr>
            <w:tcW w:w="3375" w:type="dxa"/>
            <w:shd w:val="clear" w:color="auto" w:fill="auto"/>
          </w:tcPr>
          <w:p w:rsidR="00DA0609" w:rsidRPr="00DA0609" w:rsidRDefault="00DA0609" w:rsidP="0099651D">
            <w:pPr>
              <w:widowControl w:val="0"/>
              <w:ind w:right="113"/>
              <w:contextualSpacing/>
              <w:rPr>
                <w:rFonts w:ascii="Times New Roman" w:hAnsi="Times New Roman" w:cs="Times New Roman"/>
                <w:lang w:eastAsia="uk-UA"/>
              </w:rPr>
            </w:pPr>
            <w:r w:rsidRPr="00DA0609">
              <w:rPr>
                <w:rFonts w:ascii="Times New Roman" w:hAnsi="Times New Roman" w:cs="Times New Roman"/>
                <w:lang w:eastAsia="uk-UA"/>
              </w:rPr>
              <w:t>Інформація про технічні, якісні та кількісні характеристики предмета закупівлі</w:t>
            </w:r>
          </w:p>
        </w:tc>
        <w:tc>
          <w:tcPr>
            <w:tcW w:w="6088" w:type="dxa"/>
            <w:shd w:val="clear" w:color="auto" w:fill="auto"/>
          </w:tcPr>
          <w:p w:rsidR="00DA0609" w:rsidRPr="00DA0609" w:rsidRDefault="00DA0609" w:rsidP="0099651D">
            <w:pPr>
              <w:pStyle w:val="LO-normal"/>
              <w:spacing w:line="240" w:lineRule="auto"/>
              <w:ind w:firstLine="11"/>
              <w:jc w:val="both"/>
              <w:rPr>
                <w:rFonts w:ascii="Times New Roman" w:eastAsia="Times New Roman" w:hAnsi="Times New Roman" w:cs="Times New Roman"/>
                <w:i/>
                <w:color w:val="auto"/>
                <w:sz w:val="24"/>
                <w:szCs w:val="24"/>
                <w:lang w:val="uk-UA"/>
              </w:rPr>
            </w:pPr>
            <w:r w:rsidRPr="00DA0609">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DA0609" w:rsidRPr="00DA0609" w:rsidRDefault="00DA0609" w:rsidP="0099651D">
            <w:pPr>
              <w:widowControl w:val="0"/>
              <w:autoSpaceDE w:val="0"/>
              <w:autoSpaceDN w:val="0"/>
              <w:adjustRightInd w:val="0"/>
              <w:jc w:val="both"/>
              <w:rPr>
                <w:rFonts w:ascii="Times New Roman" w:hAnsi="Times New Roman" w:cs="Times New Roman"/>
              </w:rPr>
            </w:pPr>
            <w:r w:rsidRPr="00DA0609">
              <w:rPr>
                <w:rFonts w:ascii="Times New Roman" w:hAnsi="Times New Roman" w:cs="Times New Roman"/>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DA0609" w:rsidRPr="00DA0609" w:rsidRDefault="00DA0609" w:rsidP="0099651D">
            <w:pPr>
              <w:pStyle w:val="LO-normal"/>
              <w:spacing w:line="240" w:lineRule="auto"/>
              <w:ind w:firstLine="11"/>
              <w:jc w:val="both"/>
              <w:rPr>
                <w:rFonts w:ascii="Times New Roman" w:eastAsia="Times New Roman" w:hAnsi="Times New Roman" w:cs="Times New Roman"/>
                <w:b/>
                <w:color w:val="auto"/>
                <w:sz w:val="24"/>
                <w:szCs w:val="24"/>
                <w:lang w:val="uk-UA"/>
              </w:rPr>
            </w:pPr>
            <w:r w:rsidRPr="00DA0609">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7</w:t>
            </w:r>
          </w:p>
        </w:tc>
        <w:tc>
          <w:tcPr>
            <w:tcW w:w="3375" w:type="dxa"/>
            <w:shd w:val="clear" w:color="auto" w:fill="auto"/>
          </w:tcPr>
          <w:p w:rsidR="00DA0609" w:rsidRPr="00DA0609" w:rsidRDefault="00DA0609" w:rsidP="0099651D">
            <w:pPr>
              <w:widowControl w:val="0"/>
              <w:ind w:right="113"/>
              <w:contextualSpacing/>
              <w:rPr>
                <w:rFonts w:ascii="Times New Roman" w:hAnsi="Times New Roman" w:cs="Times New Roman"/>
                <w:lang w:eastAsia="uk-UA"/>
              </w:rPr>
            </w:pPr>
            <w:r w:rsidRPr="00DA0609">
              <w:rPr>
                <w:rFonts w:ascii="Times New Roman" w:hAnsi="Times New Roman" w:cs="Times New Roman"/>
                <w:lang w:eastAsia="uk-UA"/>
              </w:rPr>
              <w:t>Інформація про субпідрядника/співвиконавця (у разі закупівлі робіт або послуг)</w:t>
            </w:r>
          </w:p>
        </w:tc>
        <w:tc>
          <w:tcPr>
            <w:tcW w:w="6088" w:type="dxa"/>
            <w:shd w:val="clear" w:color="auto" w:fill="auto"/>
          </w:tcPr>
          <w:p w:rsidR="00DA0609" w:rsidRPr="00DA0609" w:rsidRDefault="00DA0609" w:rsidP="0099651D">
            <w:pPr>
              <w:widowControl w:val="0"/>
              <w:contextualSpacing/>
              <w:jc w:val="both"/>
              <w:rPr>
                <w:rFonts w:ascii="Times New Roman" w:hAnsi="Times New Roman" w:cs="Times New Roman"/>
                <w:lang w:val="ru-RU" w:eastAsia="uk-UA"/>
              </w:rPr>
            </w:pPr>
            <w:r w:rsidRPr="00DA0609">
              <w:rPr>
                <w:rFonts w:ascii="Times New Roman" w:hAnsi="Times New Roman" w:cs="Times New Roman"/>
              </w:rPr>
              <w:t xml:space="preserve">Інформація про </w:t>
            </w:r>
            <w:r w:rsidRPr="00DA0609">
              <w:rPr>
                <w:rFonts w:ascii="Times New Roman" w:hAnsi="Times New Roman" w:cs="Times New Roman"/>
                <w:lang w:eastAsia="uk-UA"/>
              </w:rPr>
              <w:t>субпідрядника/співвиконавця</w:t>
            </w:r>
            <w:r w:rsidRPr="00DA0609">
              <w:rPr>
                <w:rFonts w:ascii="Times New Roman" w:hAnsi="Times New Roman" w:cs="Times New Roman"/>
              </w:rPr>
              <w:t xml:space="preserve"> не надається, оскільки здійснюється закупівля товару.</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8</w:t>
            </w:r>
          </w:p>
        </w:tc>
        <w:tc>
          <w:tcPr>
            <w:tcW w:w="3375" w:type="dxa"/>
            <w:shd w:val="clear" w:color="auto" w:fill="auto"/>
          </w:tcPr>
          <w:p w:rsidR="00DA0609" w:rsidRPr="00DA0609" w:rsidRDefault="00DA0609" w:rsidP="0099651D">
            <w:pPr>
              <w:widowControl w:val="0"/>
              <w:ind w:right="113"/>
              <w:contextualSpacing/>
              <w:rPr>
                <w:rFonts w:ascii="Times New Roman" w:hAnsi="Times New Roman" w:cs="Times New Roman"/>
                <w:lang w:eastAsia="uk-UA"/>
              </w:rPr>
            </w:pPr>
            <w:r w:rsidRPr="00DA0609">
              <w:rPr>
                <w:rFonts w:ascii="Times New Roman" w:hAnsi="Times New Roman" w:cs="Times New Roman"/>
                <w:lang w:eastAsia="uk-UA"/>
              </w:rPr>
              <w:t>Унесення змін або відкликання тендерної пропозиції учасником</w:t>
            </w:r>
          </w:p>
        </w:tc>
        <w:tc>
          <w:tcPr>
            <w:tcW w:w="6088" w:type="dxa"/>
            <w:shd w:val="clear" w:color="auto" w:fill="auto"/>
          </w:tcPr>
          <w:p w:rsidR="00DA0609" w:rsidRPr="00DA0609" w:rsidRDefault="00DA0609" w:rsidP="0099651D">
            <w:pPr>
              <w:widowControl w:val="0"/>
              <w:contextualSpacing/>
              <w:jc w:val="both"/>
              <w:rPr>
                <w:rFonts w:ascii="Times New Roman" w:hAnsi="Times New Roman" w:cs="Times New Roman"/>
              </w:rPr>
            </w:pPr>
            <w:r w:rsidRPr="00DA0609">
              <w:rPr>
                <w:rFonts w:ascii="Times New Roman" w:hAnsi="Times New Roman" w:cs="Times New Roman"/>
              </w:rPr>
              <w:t xml:space="preserve">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DA0609">
              <w:rPr>
                <w:rFonts w:ascii="Times New Roman" w:hAnsi="Times New Roman" w:cs="Times New Roman"/>
              </w:rPr>
              <w:lastRenderedPageBreak/>
              <w:t>враховуються в разі, якщо їх отримано електронною системою закупівель до закінчення кінцевого строку подання тендерних пропозицій.</w:t>
            </w:r>
          </w:p>
        </w:tc>
      </w:tr>
    </w:tbl>
    <w:p w:rsidR="00C54072" w:rsidRPr="00DA0609" w:rsidRDefault="00C54072" w:rsidP="003478B8">
      <w:pPr>
        <w:spacing w:after="0"/>
        <w:jc w:val="center"/>
        <w:rPr>
          <w:rFonts w:ascii="Times New Roman" w:hAnsi="Times New Roman" w:cs="Times New Roman"/>
          <w:b/>
          <w:sz w:val="32"/>
          <w:szCs w:val="32"/>
        </w:rPr>
      </w:pPr>
    </w:p>
    <w:p w:rsidR="003478B8" w:rsidRPr="00DA0609" w:rsidRDefault="003478B8" w:rsidP="003478B8">
      <w:pPr>
        <w:spacing w:after="0"/>
        <w:jc w:val="center"/>
        <w:rPr>
          <w:rFonts w:ascii="Times New Roman" w:hAnsi="Times New Roman" w:cs="Times New Roman"/>
          <w:b/>
          <w:sz w:val="32"/>
          <w:szCs w:val="32"/>
          <w:lang w:val="ru-RU"/>
        </w:rPr>
      </w:pPr>
      <w:r w:rsidRPr="00DA0609">
        <w:rPr>
          <w:rFonts w:ascii="Times New Roman" w:hAnsi="Times New Roman" w:cs="Times New Roman"/>
          <w:b/>
          <w:sz w:val="32"/>
          <w:szCs w:val="32"/>
          <w:lang w:val="ru-RU"/>
        </w:rPr>
        <w:t>Нова редакція</w:t>
      </w:r>
    </w:p>
    <w:p w:rsidR="00806366" w:rsidRPr="00DA0609" w:rsidRDefault="00806366" w:rsidP="003478B8">
      <w:pPr>
        <w:spacing w:after="0"/>
        <w:jc w:val="center"/>
        <w:rPr>
          <w:rFonts w:ascii="Times New Roman" w:hAnsi="Times New Roman" w:cs="Times New Roman"/>
          <w:b/>
          <w:sz w:val="32"/>
          <w:szCs w:val="32"/>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5"/>
        <w:gridCol w:w="6088"/>
      </w:tblGrid>
      <w:tr w:rsidR="00DA0609" w:rsidRPr="00DA0609" w:rsidTr="0099651D">
        <w:trPr>
          <w:trHeight w:val="266"/>
          <w:jc w:val="center"/>
        </w:trPr>
        <w:tc>
          <w:tcPr>
            <w:tcW w:w="9996" w:type="dxa"/>
            <w:gridSpan w:val="3"/>
            <w:shd w:val="clear" w:color="auto" w:fill="auto"/>
            <w:vAlign w:val="center"/>
          </w:tcPr>
          <w:p w:rsidR="00DA0609" w:rsidRPr="00DA0609" w:rsidRDefault="00DA0609" w:rsidP="0099651D">
            <w:pPr>
              <w:widowControl w:val="0"/>
              <w:contextualSpacing/>
              <w:jc w:val="center"/>
              <w:rPr>
                <w:rFonts w:ascii="Times New Roman" w:hAnsi="Times New Roman" w:cs="Times New Roman"/>
                <w:b/>
                <w:lang w:eastAsia="uk-UA"/>
              </w:rPr>
            </w:pPr>
            <w:r w:rsidRPr="00DA0609">
              <w:rPr>
                <w:rFonts w:ascii="Times New Roman" w:hAnsi="Times New Roman" w:cs="Times New Roman"/>
                <w:b/>
                <w:bdr w:val="none" w:sz="0" w:space="0" w:color="auto" w:frame="1"/>
                <w:lang w:eastAsia="uk-UA"/>
              </w:rPr>
              <w:t>Розділ 3. Інструкція з підготовки тендерної пропозиції</w:t>
            </w:r>
            <w:r w:rsidRPr="00DA0609">
              <w:rPr>
                <w:rFonts w:ascii="Times New Roman" w:hAnsi="Times New Roman" w:cs="Times New Roman"/>
                <w:b/>
                <w:lang w:eastAsia="uk-UA"/>
              </w:rPr>
              <w:t xml:space="preserve"> </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jc w:val="center"/>
              <w:rPr>
                <w:rFonts w:ascii="Times New Roman" w:hAnsi="Times New Roman" w:cs="Times New Roman"/>
                <w:lang w:eastAsia="uk-UA"/>
              </w:rPr>
            </w:pPr>
            <w:r w:rsidRPr="00DA0609">
              <w:rPr>
                <w:rFonts w:ascii="Times New Roman" w:hAnsi="Times New Roman" w:cs="Times New Roman"/>
                <w:lang w:eastAsia="uk-UA"/>
              </w:rPr>
              <w:t>1</w:t>
            </w:r>
          </w:p>
        </w:tc>
        <w:tc>
          <w:tcPr>
            <w:tcW w:w="3375" w:type="dxa"/>
            <w:shd w:val="clear" w:color="auto" w:fill="auto"/>
          </w:tcPr>
          <w:p w:rsidR="00DA0609" w:rsidRPr="00DA0609" w:rsidRDefault="00DA0609" w:rsidP="0099651D">
            <w:pPr>
              <w:widowControl w:val="0"/>
              <w:ind w:right="113"/>
              <w:contextualSpacing/>
              <w:jc w:val="both"/>
              <w:rPr>
                <w:rFonts w:ascii="Times New Roman" w:hAnsi="Times New Roman" w:cs="Times New Roman"/>
                <w:lang w:eastAsia="uk-UA"/>
              </w:rPr>
            </w:pPr>
            <w:r w:rsidRPr="00DA0609">
              <w:rPr>
                <w:rFonts w:ascii="Times New Roman" w:hAnsi="Times New Roman" w:cs="Times New Roman"/>
                <w:lang w:eastAsia="uk-UA"/>
              </w:rPr>
              <w:t>Зміст і спосіб подання тендерної пропозиції</w:t>
            </w:r>
          </w:p>
        </w:tc>
        <w:tc>
          <w:tcPr>
            <w:tcW w:w="6088" w:type="dxa"/>
            <w:shd w:val="clear" w:color="auto" w:fill="auto"/>
          </w:tcPr>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Учасник відповідно до вимог цієї тендерної документації повинен надати у складі тендерної пропозиції:</w:t>
            </w:r>
          </w:p>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1) заповнену та підписану тендерну пропозицію за формою, наведеною у додатку 1 до тендерної документації;</w:t>
            </w:r>
          </w:p>
          <w:p w:rsidR="00DA0609" w:rsidRPr="00DA0609" w:rsidRDefault="00DA0609" w:rsidP="0099651D">
            <w:pPr>
              <w:pStyle w:val="TableParagraph"/>
              <w:tabs>
                <w:tab w:val="left" w:pos="597"/>
                <w:tab w:val="left" w:pos="5987"/>
                <w:tab w:val="left" w:pos="6129"/>
              </w:tabs>
              <w:ind w:left="34" w:right="34"/>
              <w:jc w:val="both"/>
              <w:rPr>
                <w:sz w:val="24"/>
                <w:lang w:val="uk-UA"/>
              </w:rPr>
            </w:pPr>
            <w:r w:rsidRPr="00DA0609">
              <w:rPr>
                <w:sz w:val="24"/>
                <w:lang w:val="uk-UA"/>
              </w:rPr>
              <w:t>2) інформацію та документи, що підтверджують відповідність учасника кваліфікаційним критеріям (додаток 2 до тендерної</w:t>
            </w:r>
            <w:r w:rsidRPr="00DA0609">
              <w:rPr>
                <w:spacing w:val="-2"/>
                <w:sz w:val="24"/>
                <w:lang w:val="uk-UA"/>
              </w:rPr>
              <w:t xml:space="preserve"> </w:t>
            </w:r>
            <w:r w:rsidRPr="00DA0609">
              <w:rPr>
                <w:sz w:val="24"/>
                <w:lang w:val="uk-UA"/>
              </w:rPr>
              <w:t>документації);</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 xml:space="preserve">5) </w:t>
            </w:r>
            <w:r w:rsidRPr="00DA0609">
              <w:rPr>
                <w:rFonts w:ascii="Times New Roman" w:hAnsi="Times New Roman" w:cs="Times New Roman"/>
                <w:color w:val="auto"/>
                <w:sz w:val="24"/>
                <w:szCs w:val="24"/>
                <w:lang w:val="uk-UA"/>
              </w:rPr>
              <w:t xml:space="preserve">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w:t>
            </w:r>
            <w:r w:rsidRPr="00DA0609">
              <w:rPr>
                <w:rFonts w:ascii="Times New Roman" w:hAnsi="Times New Roman" w:cs="Times New Roman"/>
                <w:color w:val="auto"/>
                <w:sz w:val="24"/>
                <w:szCs w:val="24"/>
                <w:lang w:val="uk-UA"/>
              </w:rPr>
              <w:lastRenderedPageBreak/>
              <w:t>надається копія відповідного рішення загальних зборів учасників;</w:t>
            </w:r>
          </w:p>
          <w:p w:rsidR="00DA0609" w:rsidRPr="00DA0609" w:rsidRDefault="00DA0609" w:rsidP="0099651D">
            <w:pPr>
              <w:pStyle w:val="TableParagraph"/>
              <w:tabs>
                <w:tab w:val="left" w:pos="259"/>
                <w:tab w:val="left" w:pos="5987"/>
                <w:tab w:val="left" w:pos="6129"/>
              </w:tabs>
              <w:ind w:left="34" w:right="34"/>
              <w:jc w:val="both"/>
              <w:rPr>
                <w:sz w:val="24"/>
                <w:lang w:val="uk-UA"/>
              </w:rPr>
            </w:pPr>
            <w:r w:rsidRPr="00DA0609">
              <w:rPr>
                <w:sz w:val="24"/>
                <w:szCs w:val="24"/>
                <w:lang w:val="uk-UA"/>
              </w:rPr>
              <w:t xml:space="preserve">6) </w:t>
            </w:r>
            <w:r w:rsidRPr="00DA0609">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DA0609" w:rsidRPr="00DA0609" w:rsidRDefault="00DA0609" w:rsidP="00DA0609">
            <w:pPr>
              <w:pStyle w:val="TableParagraph"/>
              <w:numPr>
                <w:ilvl w:val="0"/>
                <w:numId w:val="1"/>
              </w:numPr>
              <w:tabs>
                <w:tab w:val="clear" w:pos="394"/>
                <w:tab w:val="left" w:pos="39"/>
                <w:tab w:val="left" w:pos="369"/>
                <w:tab w:val="left" w:pos="6129"/>
              </w:tabs>
              <w:ind w:left="39" w:right="34" w:firstLine="0"/>
              <w:jc w:val="both"/>
              <w:rPr>
                <w:sz w:val="24"/>
                <w:lang w:val="uk-UA"/>
              </w:rPr>
            </w:pPr>
            <w:r w:rsidRPr="00DA0609">
              <w:rPr>
                <w:sz w:val="24"/>
                <w:lang w:val="uk-UA"/>
              </w:rPr>
              <w:t>для учасників — юридичних осіб —</w:t>
            </w:r>
            <w:r w:rsidRPr="00DA0609">
              <w:rPr>
                <w:sz w:val="24"/>
                <w:szCs w:val="24"/>
                <w:lang w:val="uk-UA"/>
              </w:rPr>
              <w:t xml:space="preserve"> </w:t>
            </w:r>
            <w:r w:rsidRPr="00DA0609">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A0609" w:rsidRPr="00DA0609" w:rsidRDefault="00DA0609" w:rsidP="00DA0609">
            <w:pPr>
              <w:pStyle w:val="TableParagraph"/>
              <w:numPr>
                <w:ilvl w:val="0"/>
                <w:numId w:val="1"/>
              </w:numPr>
              <w:tabs>
                <w:tab w:val="clear" w:pos="394"/>
                <w:tab w:val="left" w:pos="39"/>
                <w:tab w:val="left" w:pos="369"/>
                <w:tab w:val="left" w:pos="6129"/>
              </w:tabs>
              <w:ind w:left="39" w:right="34" w:firstLine="0"/>
              <w:jc w:val="both"/>
              <w:rPr>
                <w:sz w:val="24"/>
                <w:lang w:val="uk-UA"/>
              </w:rPr>
            </w:pPr>
            <w:r w:rsidRPr="00DA0609">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A0609" w:rsidRPr="00DA0609" w:rsidRDefault="00DA0609" w:rsidP="00DA0609">
            <w:pPr>
              <w:pStyle w:val="TableParagraph"/>
              <w:numPr>
                <w:ilvl w:val="0"/>
                <w:numId w:val="1"/>
              </w:numPr>
              <w:tabs>
                <w:tab w:val="clear" w:pos="394"/>
                <w:tab w:val="left" w:pos="39"/>
                <w:tab w:val="left" w:pos="369"/>
                <w:tab w:val="left" w:pos="6129"/>
              </w:tabs>
              <w:ind w:left="39" w:right="34" w:firstLine="0"/>
              <w:jc w:val="both"/>
              <w:rPr>
                <w:sz w:val="24"/>
                <w:lang w:val="uk-UA"/>
              </w:rPr>
            </w:pPr>
            <w:r w:rsidRPr="00DA0609">
              <w:rPr>
                <w:sz w:val="24"/>
                <w:lang w:val="uk-UA"/>
              </w:rPr>
              <w:t>для учасників — юридичних осіб —</w:t>
            </w:r>
            <w:r w:rsidRPr="00DA0609">
              <w:rPr>
                <w:sz w:val="24"/>
                <w:szCs w:val="24"/>
                <w:lang w:val="uk-UA"/>
              </w:rPr>
              <w:t xml:space="preserve"> </w:t>
            </w:r>
            <w:r w:rsidRPr="00DA0609">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DA0609" w:rsidRPr="00DA0609" w:rsidRDefault="00DA0609" w:rsidP="0099651D">
            <w:pPr>
              <w:pStyle w:val="TableParagraph"/>
              <w:tabs>
                <w:tab w:val="left" w:pos="39"/>
                <w:tab w:val="left" w:pos="6129"/>
              </w:tabs>
              <w:ind w:left="39" w:right="34"/>
              <w:jc w:val="both"/>
              <w:rPr>
                <w:sz w:val="24"/>
                <w:lang w:val="uk-UA"/>
              </w:rPr>
            </w:pPr>
          </w:p>
          <w:p w:rsidR="00DA0609" w:rsidRPr="00DA0609" w:rsidRDefault="00DA0609" w:rsidP="0099651D">
            <w:pPr>
              <w:pStyle w:val="LO-normal"/>
              <w:widowControl w:val="0"/>
              <w:spacing w:line="240" w:lineRule="auto"/>
              <w:ind w:firstLine="9"/>
              <w:jc w:val="both"/>
              <w:rPr>
                <w:rFonts w:ascii="Times New Roman" w:hAnsi="Times New Roman" w:cs="Times New Roman"/>
                <w:i/>
                <w:color w:val="auto"/>
                <w:sz w:val="24"/>
                <w:lang w:val="uk-UA"/>
              </w:rPr>
            </w:pPr>
            <w:r w:rsidRPr="00DA0609">
              <w:rPr>
                <w:rFonts w:ascii="Times New Roman" w:hAnsi="Times New Roman" w:cs="Times New Roman"/>
                <w:i/>
                <w:color w:val="auto"/>
                <w:sz w:val="24"/>
                <w:lang w:val="uk-UA"/>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A0609" w:rsidRPr="00DA0609" w:rsidRDefault="00DA0609" w:rsidP="0099651D">
            <w:pPr>
              <w:pStyle w:val="LO-normal"/>
              <w:widowControl w:val="0"/>
              <w:spacing w:line="240" w:lineRule="auto"/>
              <w:ind w:firstLine="9"/>
              <w:jc w:val="both"/>
              <w:rPr>
                <w:rFonts w:ascii="Times New Roman" w:hAnsi="Times New Roman" w:cs="Times New Roman"/>
                <w:i/>
                <w:color w:val="auto"/>
                <w:sz w:val="24"/>
                <w:lang w:val="uk-UA"/>
              </w:rPr>
            </w:pPr>
          </w:p>
          <w:p w:rsidR="00DA0609" w:rsidRPr="00DA0609" w:rsidRDefault="00DA0609" w:rsidP="0099651D">
            <w:pPr>
              <w:widowControl w:val="0"/>
              <w:ind w:firstLine="9"/>
              <w:jc w:val="both"/>
              <w:rPr>
                <w:rFonts w:ascii="Times New Roman" w:hAnsi="Times New Roman" w:cs="Times New Roman"/>
              </w:rPr>
            </w:pPr>
            <w:r w:rsidRPr="00DA0609">
              <w:rPr>
                <w:rFonts w:ascii="Times New Roman" w:hAnsi="Times New Roman" w:cs="Times New Roman"/>
                <w:bCs/>
              </w:rPr>
              <w:t xml:space="preserve">7) </w:t>
            </w:r>
            <w:r w:rsidRPr="00DA0609">
              <w:rPr>
                <w:rFonts w:ascii="Times New Roman" w:hAnsi="Times New Roman" w:cs="Times New Roman"/>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DA0609" w:rsidRPr="00DA0609" w:rsidRDefault="00DA0609" w:rsidP="0099651D">
            <w:pPr>
              <w:widowControl w:val="0"/>
              <w:ind w:firstLine="9"/>
              <w:jc w:val="both"/>
              <w:rPr>
                <w:rFonts w:ascii="Times New Roman" w:hAnsi="Times New Roman" w:cs="Times New Roman"/>
                <w:b/>
                <w:u w:val="single"/>
              </w:rPr>
            </w:pPr>
            <w:r w:rsidRPr="00DA0609">
              <w:rPr>
                <w:rFonts w:ascii="Times New Roman" w:hAnsi="Times New Roman" w:cs="Times New Roman"/>
              </w:rPr>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DA0609">
              <w:rPr>
                <w:rFonts w:ascii="Times New Roman" w:hAnsi="Times New Roman" w:cs="Times New Roman"/>
                <w:bCs/>
              </w:rPr>
              <w:t>Під час заповнення проєкту договору та додатків до договору цінові показники можуть не зазначатися (не заповнюватися);</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eastAsia="ru-RU"/>
              </w:rPr>
              <w:t>9)</w:t>
            </w:r>
            <w:r w:rsidRPr="00DA0609">
              <w:rPr>
                <w:rFonts w:ascii="Times New Roman" w:hAnsi="Times New Roman" w:cs="Times New Roman"/>
                <w:color w:val="auto"/>
              </w:rPr>
              <w:t xml:space="preserve"> </w:t>
            </w:r>
            <w:r w:rsidRPr="00DA0609">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10) документ(и), що підтверджує(ють) надання забезпечення тендерної пропозиції відповідно до пункту 2 розділу 3 тендерної документації;</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lastRenderedPageBreak/>
              <w:t xml:space="preserve">11) гарантійний лист, яким учасник підтверджує, що учасник, засновник(и) учасника, кінцевий(і) бенефеціар(и) учасника, </w:t>
            </w:r>
            <w:r w:rsidRPr="00DA0609">
              <w:rPr>
                <w:rFonts w:ascii="Times New Roman" w:hAnsi="Times New Roman" w:cs="Times New Roman"/>
                <w:lang w:bidi="ru-RU"/>
              </w:rPr>
              <w:t xml:space="preserve">член або учасник </w:t>
            </w:r>
            <w:r w:rsidRPr="00DA0609">
              <w:rPr>
                <w:rFonts w:ascii="Times New Roman" w:hAnsi="Times New Roman" w:cs="Times New Roman"/>
                <w:lang w:eastAsia="uk-UA" w:bidi="uk-UA"/>
              </w:rPr>
              <w:t xml:space="preserve">(акціонер) юридичної </w:t>
            </w:r>
            <w:r w:rsidRPr="00DA0609">
              <w:rPr>
                <w:rFonts w:ascii="Times New Roman" w:hAnsi="Times New Roman" w:cs="Times New Roman"/>
                <w:lang w:bidi="ru-RU"/>
              </w:rPr>
              <w:t xml:space="preserve">особи — учасника процедури </w:t>
            </w:r>
            <w:r w:rsidRPr="00DA0609">
              <w:rPr>
                <w:rFonts w:ascii="Times New Roman" w:hAnsi="Times New Roman" w:cs="Times New Roman"/>
                <w:lang w:eastAsia="uk-UA" w:bidi="uk-UA"/>
              </w:rPr>
              <w:t>закупівлі,</w:t>
            </w:r>
            <w:r w:rsidRPr="00DA0609">
              <w:rPr>
                <w:rFonts w:ascii="Times New Roman" w:hAnsi="Times New Roman" w:cs="Times New Roman"/>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rsidR="00DA0609" w:rsidRPr="00DA0609" w:rsidRDefault="00DA0609" w:rsidP="0099651D">
            <w:pPr>
              <w:ind w:firstLine="9"/>
              <w:jc w:val="both"/>
              <w:textAlignment w:val="baseline"/>
              <w:rPr>
                <w:rStyle w:val="rvts9"/>
                <w:rFonts w:ascii="Times New Roman" w:hAnsi="Times New Roman" w:cs="Times New Roman"/>
              </w:rPr>
            </w:pPr>
            <w:r w:rsidRPr="00DA0609">
              <w:rPr>
                <w:rFonts w:ascii="Times New Roman" w:hAnsi="Times New Roman" w:cs="Times New Roman"/>
              </w:rPr>
              <w:t>12) в</w:t>
            </w:r>
            <w:r w:rsidRPr="00DA0609">
              <w:rPr>
                <w:rFonts w:ascii="Times New Roman" w:hAnsi="Times New Roman" w:cs="Times New Roman"/>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DA0609">
              <w:rPr>
                <w:rFonts w:ascii="Times New Roman" w:hAnsi="Times New Roman" w:cs="Times New Roman"/>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w:t>
            </w:r>
            <w:r w:rsidRPr="00DA0609">
              <w:rPr>
                <w:rFonts w:ascii="Times New Roman" w:hAnsi="Times New Roman" w:cs="Times New Roman"/>
              </w:rPr>
              <w:lastRenderedPageBreak/>
              <w:t xml:space="preserve">проживання) суб’єкта господарювання, який є учасником, не є </w:t>
            </w:r>
            <w:r w:rsidRPr="00DA0609">
              <w:rPr>
                <w:rStyle w:val="rvts23"/>
                <w:rFonts w:ascii="Times New Roman" w:hAnsi="Times New Roman" w:cs="Times New Roman"/>
              </w:rPr>
              <w:t>територіальна громада, яка перебуває в тимчасовій окупації*</w:t>
            </w:r>
            <w:r w:rsidRPr="00DA0609">
              <w:rPr>
                <w:rStyle w:val="rvts9"/>
                <w:rFonts w:ascii="Times New Roman" w:hAnsi="Times New Roman" w:cs="Times New Roman"/>
              </w:rPr>
              <w:t xml:space="preserve">. </w:t>
            </w:r>
          </w:p>
          <w:p w:rsidR="00DA0609" w:rsidRPr="00DA0609" w:rsidRDefault="00DA0609" w:rsidP="0099651D">
            <w:pPr>
              <w:ind w:firstLine="9"/>
              <w:jc w:val="both"/>
              <w:textAlignment w:val="baseline"/>
              <w:rPr>
                <w:rStyle w:val="rvts23"/>
                <w:rFonts w:ascii="Times New Roman" w:hAnsi="Times New Roman" w:cs="Times New Roman"/>
              </w:rPr>
            </w:pPr>
          </w:p>
          <w:p w:rsidR="00DA0609" w:rsidRPr="00DA0609" w:rsidRDefault="00DA0609" w:rsidP="0099651D">
            <w:pPr>
              <w:ind w:firstLine="9"/>
              <w:jc w:val="both"/>
              <w:textAlignment w:val="baseline"/>
              <w:rPr>
                <w:rStyle w:val="rvts23"/>
                <w:rFonts w:ascii="Times New Roman" w:hAnsi="Times New Roman" w:cs="Times New Roman"/>
                <w:i/>
                <w:iCs/>
              </w:rPr>
            </w:pPr>
            <w:r w:rsidRPr="00DA0609">
              <w:rPr>
                <w:rStyle w:val="rvts23"/>
                <w:rFonts w:ascii="Times New Roman" w:hAnsi="Times New Roman" w:cs="Times New Roman"/>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DA0609" w:rsidRPr="00DA0609" w:rsidRDefault="00DA0609" w:rsidP="0099651D">
            <w:pPr>
              <w:ind w:firstLine="9"/>
              <w:jc w:val="both"/>
              <w:textAlignment w:val="baseline"/>
              <w:rPr>
                <w:rStyle w:val="rvts23"/>
                <w:rFonts w:ascii="Times New Roman" w:hAnsi="Times New Roman" w:cs="Times New Roman"/>
                <w:i/>
                <w:iCs/>
              </w:rPr>
            </w:pPr>
          </w:p>
          <w:p w:rsidR="00DA0609" w:rsidRPr="00DA0609" w:rsidRDefault="00DA0609" w:rsidP="0099651D">
            <w:pPr>
              <w:ind w:firstLine="9"/>
              <w:jc w:val="both"/>
              <w:textAlignment w:val="baseline"/>
              <w:rPr>
                <w:rFonts w:ascii="Times New Roman" w:hAnsi="Times New Roman" w:cs="Times New Roman"/>
              </w:rPr>
            </w:pPr>
            <w:r w:rsidRPr="00DA0609">
              <w:rPr>
                <w:rStyle w:val="rvts23"/>
                <w:rFonts w:ascii="Times New Roman" w:hAnsi="Times New Roman" w:cs="Times New Roman"/>
              </w:rPr>
              <w:t>13) в</w:t>
            </w:r>
            <w:r w:rsidRPr="00DA0609">
              <w:rPr>
                <w:rFonts w:ascii="Times New Roman" w:hAnsi="Times New Roman" w:cs="Times New Roman"/>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DA0609" w:rsidRPr="00DA0609" w:rsidRDefault="00DA0609" w:rsidP="00DA0609">
            <w:pPr>
              <w:numPr>
                <w:ilvl w:val="0"/>
                <w:numId w:val="2"/>
              </w:numPr>
              <w:spacing w:after="0" w:line="240" w:lineRule="auto"/>
              <w:jc w:val="both"/>
              <w:textAlignment w:val="baseline"/>
              <w:rPr>
                <w:rFonts w:ascii="Times New Roman" w:hAnsi="Times New Roman" w:cs="Times New Roman"/>
                <w:lang w:eastAsia="uk-UA"/>
              </w:rPr>
            </w:pPr>
            <w:r w:rsidRPr="00DA0609">
              <w:rPr>
                <w:rStyle w:val="rvts0"/>
                <w:rFonts w:ascii="Times New Roman" w:hAnsi="Times New Roman" w:cs="Times New Roman"/>
              </w:rPr>
              <w:t>громадяни Російської Федерації, крім тих, що проживають на території України на законних підставах</w:t>
            </w:r>
            <w:r w:rsidRPr="00DA0609">
              <w:rPr>
                <w:rFonts w:ascii="Times New Roman" w:hAnsi="Times New Roman" w:cs="Times New Roman"/>
                <w:lang w:eastAsia="uk-UA"/>
              </w:rPr>
              <w:t>;</w:t>
            </w:r>
          </w:p>
          <w:p w:rsidR="00DA0609" w:rsidRPr="00DA0609" w:rsidRDefault="00DA0609" w:rsidP="00DA0609">
            <w:pPr>
              <w:numPr>
                <w:ilvl w:val="0"/>
                <w:numId w:val="2"/>
              </w:numPr>
              <w:spacing w:after="0" w:line="240" w:lineRule="auto"/>
              <w:jc w:val="both"/>
              <w:textAlignment w:val="baseline"/>
              <w:rPr>
                <w:rFonts w:ascii="Times New Roman" w:hAnsi="Times New Roman" w:cs="Times New Roman"/>
                <w:lang w:eastAsia="uk-UA"/>
              </w:rPr>
            </w:pPr>
            <w:r w:rsidRPr="00DA0609">
              <w:rPr>
                <w:rFonts w:ascii="Times New Roman" w:hAnsi="Times New Roman" w:cs="Times New Roman"/>
                <w:lang w:eastAsia="uk-UA"/>
              </w:rPr>
              <w:t>юридичні особи, створені та зареєстровані відповідно до законодавства Російської Федерації;</w:t>
            </w:r>
          </w:p>
          <w:p w:rsidR="00DA0609" w:rsidRPr="00DA0609" w:rsidRDefault="00DA0609" w:rsidP="00DA0609">
            <w:pPr>
              <w:numPr>
                <w:ilvl w:val="0"/>
                <w:numId w:val="2"/>
              </w:numPr>
              <w:spacing w:after="0" w:line="240" w:lineRule="auto"/>
              <w:jc w:val="both"/>
              <w:textAlignment w:val="baseline"/>
              <w:rPr>
                <w:rFonts w:ascii="Times New Roman" w:hAnsi="Times New Roman" w:cs="Times New Roman"/>
                <w:lang w:eastAsia="uk-UA"/>
              </w:rPr>
            </w:pPr>
            <w:r w:rsidRPr="00DA0609">
              <w:rPr>
                <w:rStyle w:val="rvts0"/>
                <w:rFonts w:ascii="Times New Roman" w:hAnsi="Times New Roman" w:cs="Times New Roman"/>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DA0609">
              <w:rPr>
                <w:rFonts w:ascii="Times New Roman" w:hAnsi="Times New Roman" w:cs="Times New Roman"/>
                <w:lang w:eastAsia="uk-UA"/>
              </w:rPr>
              <w:t>;</w:t>
            </w:r>
          </w:p>
          <w:p w:rsidR="00DA0609" w:rsidRPr="00DA0609" w:rsidRDefault="00DA0609" w:rsidP="00DA0609">
            <w:pPr>
              <w:numPr>
                <w:ilvl w:val="0"/>
                <w:numId w:val="2"/>
              </w:numPr>
              <w:spacing w:after="0" w:line="240" w:lineRule="auto"/>
              <w:jc w:val="both"/>
              <w:textAlignment w:val="baseline"/>
              <w:rPr>
                <w:rFonts w:ascii="Times New Roman" w:hAnsi="Times New Roman" w:cs="Times New Roman"/>
                <w:sz w:val="28"/>
                <w:szCs w:val="28"/>
                <w:lang w:eastAsia="uk-UA"/>
              </w:rPr>
            </w:pPr>
            <w:r w:rsidRPr="00DA0609">
              <w:rPr>
                <w:rStyle w:val="rvts0"/>
                <w:rFonts w:ascii="Times New Roman" w:hAnsi="Times New Roman" w:cs="Times New Roman"/>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p>
          <w:p w:rsidR="00DA0609" w:rsidRPr="00DA0609" w:rsidRDefault="00DA0609" w:rsidP="00DA0609">
            <w:pPr>
              <w:numPr>
                <w:ilvl w:val="0"/>
                <w:numId w:val="3"/>
              </w:numPr>
              <w:spacing w:after="0" w:line="240" w:lineRule="auto"/>
              <w:jc w:val="both"/>
              <w:textAlignment w:val="baseline"/>
              <w:rPr>
                <w:rFonts w:ascii="Times New Roman" w:hAnsi="Times New Roman" w:cs="Times New Roman"/>
              </w:rPr>
            </w:pPr>
            <w:r w:rsidRPr="00DA0609">
              <w:rPr>
                <w:rFonts w:ascii="Times New Roman" w:hAnsi="Times New Roman" w:cs="Times New Roman"/>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p>
          <w:p w:rsidR="00DA0609" w:rsidRPr="00DA0609" w:rsidRDefault="00DA0609" w:rsidP="00DA0609">
            <w:pPr>
              <w:numPr>
                <w:ilvl w:val="0"/>
                <w:numId w:val="3"/>
              </w:numPr>
              <w:spacing w:after="0" w:line="240" w:lineRule="auto"/>
              <w:jc w:val="both"/>
              <w:textAlignment w:val="baseline"/>
              <w:rPr>
                <w:rFonts w:ascii="Times New Roman" w:hAnsi="Times New Roman" w:cs="Times New Roman"/>
              </w:rPr>
            </w:pPr>
            <w:r w:rsidRPr="00DA0609">
              <w:rPr>
                <w:rFonts w:ascii="Times New Roman" w:hAnsi="Times New Roman" w:cs="Times New Roman"/>
              </w:rPr>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w:t>
            </w:r>
            <w:r w:rsidRPr="00DA0609">
              <w:rPr>
                <w:rFonts w:ascii="Times New Roman" w:hAnsi="Times New Roman" w:cs="Times New Roman"/>
              </w:rPr>
              <w:lastRenderedPageBreak/>
              <w:t>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p>
          <w:p w:rsidR="00DA0609" w:rsidRPr="00DA0609" w:rsidRDefault="00DA0609" w:rsidP="00DA0609">
            <w:pPr>
              <w:numPr>
                <w:ilvl w:val="0"/>
                <w:numId w:val="3"/>
              </w:numPr>
              <w:spacing w:after="0" w:line="240" w:lineRule="auto"/>
              <w:jc w:val="both"/>
              <w:textAlignment w:val="baseline"/>
              <w:rPr>
                <w:rFonts w:ascii="Times New Roman" w:hAnsi="Times New Roman" w:cs="Times New Roman"/>
              </w:rPr>
            </w:pPr>
            <w:r w:rsidRPr="00DA0609">
              <w:rPr>
                <w:rFonts w:ascii="Times New Roman" w:hAnsi="Times New Roman" w:cs="Times New Roman"/>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DA0609" w:rsidRPr="00DA0609" w:rsidRDefault="00DA0609" w:rsidP="0099651D">
            <w:pPr>
              <w:ind w:firstLine="9"/>
              <w:jc w:val="both"/>
              <w:textAlignment w:val="baseline"/>
              <w:rPr>
                <w:rFonts w:ascii="Times New Roman" w:hAnsi="Times New Roman" w:cs="Times New Roman"/>
                <w:lang w:eastAsia="uk-UA"/>
              </w:rPr>
            </w:pPr>
            <w:r w:rsidRPr="00DA0609">
              <w:rPr>
                <w:rFonts w:ascii="Times New Roman" w:hAnsi="Times New Roman" w:cs="Times New Roman"/>
                <w:lang w:eastAsia="uk-UA"/>
              </w:rPr>
              <w:t>З метою підтвердження виконання вимог цього пункту тендерної документації учасник у складі тендерної пропозиції повинен надати:</w:t>
            </w:r>
          </w:p>
          <w:p w:rsidR="00DA0609" w:rsidRPr="00DA0609" w:rsidRDefault="00DA0609" w:rsidP="00DA0609">
            <w:pPr>
              <w:numPr>
                <w:ilvl w:val="0"/>
                <w:numId w:val="3"/>
              </w:numPr>
              <w:spacing w:after="0" w:line="240" w:lineRule="auto"/>
              <w:jc w:val="both"/>
              <w:textAlignment w:val="baseline"/>
              <w:rPr>
                <w:rStyle w:val="rvts0"/>
                <w:rFonts w:ascii="Times New Roman" w:hAnsi="Times New Roman" w:cs="Times New Roman"/>
              </w:rPr>
            </w:pPr>
            <w:r w:rsidRPr="00DA0609">
              <w:rPr>
                <w:rFonts w:ascii="Times New Roman" w:hAnsi="Times New Roman" w:cs="Times New Roman"/>
                <w:lang w:eastAsia="uk-UA"/>
              </w:rPr>
              <w:t xml:space="preserve">довідку в довільній формі про те, що учасник не є: </w:t>
            </w:r>
            <w:r w:rsidRPr="00DA0609">
              <w:rPr>
                <w:rFonts w:ascii="Times New Roman" w:hAnsi="Times New Roman" w:cs="Times New Roman"/>
              </w:rPr>
              <w:t xml:space="preserve">громадянином </w:t>
            </w:r>
            <w:r w:rsidRPr="00DA0609">
              <w:rPr>
                <w:rStyle w:val="rvts0"/>
                <w:rFonts w:ascii="Times New Roman" w:hAnsi="Times New Roman" w:cs="Times New Roman"/>
              </w:rPr>
              <w:t>Російської Федерації, крім тих, що проживають на території України на законних підставах</w:t>
            </w:r>
            <w:r w:rsidRPr="00DA0609">
              <w:rPr>
                <w:rFonts w:ascii="Times New Roman" w:hAnsi="Times New Roman" w:cs="Times New Roman"/>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DA0609">
              <w:rPr>
                <w:rStyle w:val="rvts0"/>
                <w:rFonts w:ascii="Times New Roman" w:hAnsi="Times New Roman" w:cs="Times New Roman"/>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DA0609" w:rsidRPr="00DA0609" w:rsidRDefault="00DA0609" w:rsidP="00DA0609">
            <w:pPr>
              <w:numPr>
                <w:ilvl w:val="0"/>
                <w:numId w:val="3"/>
              </w:numPr>
              <w:spacing w:after="0" w:line="240" w:lineRule="auto"/>
              <w:jc w:val="both"/>
              <w:textAlignment w:val="baseline"/>
              <w:rPr>
                <w:rFonts w:ascii="Times New Roman" w:hAnsi="Times New Roman" w:cs="Times New Roman"/>
                <w:lang w:eastAsia="uk-UA"/>
              </w:rPr>
            </w:pPr>
            <w:r w:rsidRPr="00DA0609">
              <w:rPr>
                <w:rFonts w:ascii="Times New Roman" w:hAnsi="Times New Roman" w:cs="Times New Roman"/>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 xml:space="preserve">а) паспорт громадянина колишнього СРСР зразка 1974 року з відміткою про постійну чи тимчасову прописку на території </w:t>
            </w:r>
            <w:r w:rsidRPr="00DA0609">
              <w:rPr>
                <w:rFonts w:ascii="Times New Roman" w:hAnsi="Times New Roman" w:cs="Times New Roman"/>
              </w:rPr>
              <w:lastRenderedPageBreak/>
              <w:t>України або що зареєстрував на території України свій національний паспорт;</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б) посвідку на постійне чи тимчасове проживання на території України;</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DA0609" w:rsidRPr="00DA0609" w:rsidRDefault="00DA0609" w:rsidP="0099651D">
            <w:pPr>
              <w:ind w:firstLine="9"/>
              <w:jc w:val="both"/>
              <w:textAlignment w:val="baseline"/>
              <w:rPr>
                <w:rFonts w:ascii="Times New Roman" w:hAnsi="Times New Roman" w:cs="Times New Roman"/>
              </w:rPr>
            </w:pPr>
            <w:r w:rsidRPr="00DA060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DA0609" w:rsidRPr="00DA0609" w:rsidRDefault="00DA0609" w:rsidP="0099651D">
            <w:pPr>
              <w:ind w:firstLine="9"/>
              <w:jc w:val="both"/>
              <w:textAlignment w:val="baseline"/>
              <w:rPr>
                <w:rFonts w:ascii="Times New Roman" w:hAnsi="Times New Roman" w:cs="Times New Roman"/>
              </w:rPr>
            </w:pPr>
          </w:p>
          <w:p w:rsidR="00DA0609" w:rsidRPr="00DA0609" w:rsidRDefault="00DA0609" w:rsidP="0099651D">
            <w:pPr>
              <w:ind w:firstLine="9"/>
              <w:jc w:val="both"/>
              <w:textAlignment w:val="baseline"/>
              <w:rPr>
                <w:rFonts w:ascii="Times New Roman" w:hAnsi="Times New Roman" w:cs="Times New Roman"/>
                <w:i/>
                <w:iCs/>
              </w:rPr>
            </w:pPr>
            <w:r w:rsidRPr="00DA0609">
              <w:rPr>
                <w:rFonts w:ascii="Times New Roman" w:hAnsi="Times New Roman" w:cs="Times New Roman"/>
                <w:i/>
                <w:iCs/>
              </w:rPr>
              <w:t>*Згідно з роз’ясненням Міністерства юстиції України від 08.03.2022 № 24</w:t>
            </w:r>
            <w:bookmarkStart w:id="6" w:name="_GoBack"/>
            <w:bookmarkEnd w:id="6"/>
            <w:r w:rsidRPr="00DA0609">
              <w:rPr>
                <w:rFonts w:ascii="Times New Roman" w:hAnsi="Times New Roman" w:cs="Times New Roman"/>
                <w:i/>
                <w:iCs/>
              </w:rPr>
              <w:t>560/8.1.3/10-22.</w:t>
            </w:r>
          </w:p>
          <w:p w:rsidR="00DA0609" w:rsidRPr="00DA0609" w:rsidRDefault="00DA0609" w:rsidP="0099651D">
            <w:pPr>
              <w:ind w:firstLine="9"/>
              <w:jc w:val="both"/>
              <w:textAlignment w:val="baseline"/>
              <w:rPr>
                <w:rFonts w:ascii="Times New Roman" w:hAnsi="Times New Roman" w:cs="Times New Roman"/>
              </w:rPr>
            </w:pPr>
          </w:p>
          <w:p w:rsidR="00DA0609" w:rsidRPr="00DA0609" w:rsidRDefault="00B52629" w:rsidP="0099651D">
            <w:pPr>
              <w:widowControl w:val="0"/>
              <w:ind w:firstLine="9"/>
              <w:jc w:val="both"/>
              <w:rPr>
                <w:rFonts w:ascii="Times New Roman" w:hAnsi="Times New Roman" w:cs="Times New Roman"/>
              </w:rPr>
            </w:pPr>
            <w:r>
              <w:rPr>
                <w:rFonts w:ascii="Times New Roman" w:hAnsi="Times New Roman" w:cs="Times New Roman"/>
              </w:rPr>
              <w:t>14</w:t>
            </w:r>
            <w:r w:rsidR="00DA0609" w:rsidRPr="00DA0609">
              <w:rPr>
                <w:rFonts w:ascii="Times New Roman" w:hAnsi="Times New Roman" w:cs="Times New Roman"/>
              </w:rPr>
              <w:t>) інші документи та матеріали, які повинні бути оформлені та подані учасниками згідно з цією тендерною документацією.</w:t>
            </w:r>
          </w:p>
          <w:p w:rsidR="00DA0609" w:rsidRPr="00DA0609" w:rsidRDefault="00DA0609" w:rsidP="0099651D">
            <w:pPr>
              <w:ind w:firstLine="9"/>
              <w:jc w:val="both"/>
              <w:rPr>
                <w:rFonts w:ascii="Times New Roman" w:hAnsi="Times New Roman" w:cs="Times New Roman"/>
              </w:rPr>
            </w:pPr>
            <w:r w:rsidRPr="00DA0609">
              <w:rPr>
                <w:rFonts w:ascii="Times New Roman" w:hAnsi="Times New Roman" w:cs="Times New Roma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A0609" w:rsidRPr="00DA0609" w:rsidRDefault="00DA0609" w:rsidP="0099651D">
            <w:pPr>
              <w:ind w:firstLine="9"/>
              <w:jc w:val="both"/>
              <w:rPr>
                <w:rFonts w:ascii="Times New Roman" w:hAnsi="Times New Roman" w:cs="Times New Roman"/>
                <w:sz w:val="28"/>
              </w:rPr>
            </w:pPr>
            <w:r w:rsidRPr="00DA0609">
              <w:rPr>
                <w:rFonts w:ascii="Times New Roman" w:hAnsi="Times New Roman" w:cs="Times New Roma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Достовірність інформації, що надається у складі </w:t>
            </w:r>
            <w:r w:rsidRPr="00DA0609">
              <w:rPr>
                <w:rFonts w:ascii="Times New Roman" w:hAnsi="Times New Roman" w:cs="Times New Roman"/>
                <w:color w:val="auto"/>
                <w:sz w:val="24"/>
                <w:szCs w:val="24"/>
                <w:lang w:val="uk-UA"/>
              </w:rPr>
              <w:lastRenderedPageBreak/>
              <w:t>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p>
          <w:p w:rsidR="00DA0609" w:rsidRPr="00DA0609" w:rsidRDefault="00DA0609" w:rsidP="0099651D">
            <w:pPr>
              <w:pStyle w:val="LO-normal"/>
              <w:widowControl w:val="0"/>
              <w:spacing w:line="240" w:lineRule="auto"/>
              <w:ind w:firstLine="9"/>
              <w:jc w:val="both"/>
              <w:rPr>
                <w:rFonts w:ascii="Times New Roman" w:hAnsi="Times New Roman" w:cs="Times New Roman"/>
                <w:i/>
                <w:color w:val="auto"/>
                <w:sz w:val="24"/>
                <w:szCs w:val="24"/>
                <w:lang w:val="uk-UA"/>
              </w:rPr>
            </w:pPr>
            <w:r w:rsidRPr="00DA0609">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lastRenderedPageBreak/>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DA0609">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A0609" w:rsidRPr="00DA0609" w:rsidRDefault="00DA0609" w:rsidP="0099651D">
            <w:pPr>
              <w:pStyle w:val="LO-normal"/>
              <w:widowControl w:val="0"/>
              <w:spacing w:line="240" w:lineRule="auto"/>
              <w:ind w:right="113"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уживання великої літери;</w:t>
            </w:r>
          </w:p>
          <w:p w:rsidR="00DA0609" w:rsidRPr="00DA0609" w:rsidRDefault="00DA0609" w:rsidP="0099651D">
            <w:pPr>
              <w:pStyle w:val="tj"/>
              <w:spacing w:before="0" w:beforeAutospacing="0" w:after="0" w:afterAutospacing="0"/>
              <w:ind w:firstLine="9"/>
              <w:jc w:val="both"/>
            </w:pPr>
            <w:r w:rsidRPr="00DA0609">
              <w:t>- уживання розділових знаків та відмінювання слів у реченні;</w:t>
            </w:r>
          </w:p>
          <w:p w:rsidR="00DA0609" w:rsidRPr="00DA0609" w:rsidRDefault="00DA0609" w:rsidP="0099651D">
            <w:pPr>
              <w:pStyle w:val="tj"/>
              <w:spacing w:before="0" w:beforeAutospacing="0" w:after="0" w:afterAutospacing="0"/>
              <w:ind w:firstLine="9"/>
              <w:jc w:val="both"/>
            </w:pPr>
            <w:r w:rsidRPr="00DA0609">
              <w:t>- використання слова або мовного звороту, запозичених з іншої мови;</w:t>
            </w:r>
          </w:p>
          <w:p w:rsidR="00DA0609" w:rsidRPr="00DA0609" w:rsidRDefault="00DA0609" w:rsidP="0099651D">
            <w:pPr>
              <w:pStyle w:val="tj"/>
              <w:spacing w:before="0" w:beforeAutospacing="0" w:after="0" w:afterAutospacing="0"/>
              <w:ind w:firstLine="9"/>
              <w:jc w:val="both"/>
            </w:pPr>
            <w:r w:rsidRPr="00DA0609">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0609" w:rsidRPr="00DA0609" w:rsidRDefault="00DA0609" w:rsidP="0099651D">
            <w:pPr>
              <w:pStyle w:val="tj"/>
              <w:spacing w:before="0" w:beforeAutospacing="0" w:after="0" w:afterAutospacing="0"/>
              <w:ind w:firstLine="9"/>
              <w:jc w:val="both"/>
            </w:pPr>
            <w:r w:rsidRPr="00DA0609">
              <w:t>- застосування правил переносу частини слова з рядка в рядок;</w:t>
            </w:r>
          </w:p>
          <w:p w:rsidR="00DA0609" w:rsidRPr="00DA0609" w:rsidRDefault="00DA0609" w:rsidP="0099651D">
            <w:pPr>
              <w:pStyle w:val="tj"/>
              <w:spacing w:before="0" w:beforeAutospacing="0" w:after="0" w:afterAutospacing="0"/>
              <w:ind w:firstLine="9"/>
              <w:jc w:val="both"/>
            </w:pPr>
            <w:r w:rsidRPr="00DA0609">
              <w:t>- написання слів разом та/або окремо, та/або через дефіс;</w:t>
            </w:r>
          </w:p>
          <w:p w:rsidR="00DA0609" w:rsidRPr="00DA0609" w:rsidRDefault="00DA0609" w:rsidP="0099651D">
            <w:pPr>
              <w:pStyle w:val="tj"/>
              <w:spacing w:before="0" w:beforeAutospacing="0" w:after="0" w:afterAutospacing="0"/>
              <w:ind w:firstLine="9"/>
              <w:jc w:val="both"/>
            </w:pPr>
            <w:r w:rsidRPr="00DA0609">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0609" w:rsidRPr="00DA0609" w:rsidRDefault="00DA0609" w:rsidP="0099651D">
            <w:pPr>
              <w:pStyle w:val="tj"/>
              <w:spacing w:before="0" w:beforeAutospacing="0" w:after="0" w:afterAutospacing="0"/>
              <w:ind w:firstLine="9"/>
              <w:jc w:val="both"/>
            </w:pPr>
            <w:r w:rsidRPr="00DA0609">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DA0609">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0609" w:rsidRPr="00DA0609" w:rsidRDefault="00DA0609" w:rsidP="0099651D">
            <w:pPr>
              <w:pStyle w:val="tj"/>
              <w:spacing w:before="0" w:beforeAutospacing="0" w:after="0" w:afterAutospacing="0"/>
              <w:ind w:firstLine="9"/>
              <w:jc w:val="both"/>
            </w:pPr>
            <w:r w:rsidRPr="00DA060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0609" w:rsidRPr="00DA0609" w:rsidRDefault="00DA0609" w:rsidP="0099651D">
            <w:pPr>
              <w:pStyle w:val="tj"/>
              <w:spacing w:before="0" w:beforeAutospacing="0" w:after="0" w:afterAutospacing="0"/>
              <w:ind w:firstLine="9"/>
              <w:jc w:val="both"/>
            </w:pPr>
            <w:r w:rsidRPr="00DA060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0609" w:rsidRPr="00DA0609" w:rsidRDefault="00DA0609" w:rsidP="0099651D">
            <w:pPr>
              <w:pStyle w:val="tj"/>
              <w:spacing w:before="0" w:beforeAutospacing="0" w:after="0" w:afterAutospacing="0"/>
              <w:ind w:firstLine="9"/>
              <w:jc w:val="both"/>
            </w:pPr>
            <w:r w:rsidRPr="00DA060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0609" w:rsidRPr="00DA0609" w:rsidRDefault="00DA0609" w:rsidP="0099651D">
            <w:pPr>
              <w:pStyle w:val="tj"/>
              <w:spacing w:before="0" w:beforeAutospacing="0" w:after="0" w:afterAutospacing="0"/>
              <w:ind w:firstLine="9"/>
              <w:jc w:val="both"/>
            </w:pPr>
            <w:r w:rsidRPr="00DA060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0609" w:rsidRPr="00DA0609" w:rsidRDefault="00DA0609" w:rsidP="0099651D">
            <w:pPr>
              <w:pStyle w:val="tj"/>
              <w:spacing w:before="0" w:beforeAutospacing="0" w:after="0" w:afterAutospacing="0"/>
              <w:ind w:firstLine="9"/>
              <w:jc w:val="both"/>
            </w:pPr>
            <w:r w:rsidRPr="00DA060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0609" w:rsidRPr="00DA0609" w:rsidRDefault="00DA0609" w:rsidP="0099651D">
            <w:pPr>
              <w:pStyle w:val="tj"/>
              <w:spacing w:before="0" w:beforeAutospacing="0" w:after="0" w:afterAutospacing="0"/>
              <w:ind w:firstLine="9"/>
              <w:jc w:val="both"/>
            </w:pPr>
            <w:r w:rsidRPr="00DA060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0609" w:rsidRPr="00DA0609" w:rsidRDefault="00DA0609" w:rsidP="0099651D">
            <w:pPr>
              <w:pStyle w:val="tj"/>
              <w:spacing w:before="0" w:beforeAutospacing="0" w:after="0" w:afterAutospacing="0"/>
              <w:ind w:firstLine="9"/>
              <w:jc w:val="both"/>
            </w:pPr>
            <w:r w:rsidRPr="00DA060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0609" w:rsidRPr="00DA0609" w:rsidRDefault="00DA0609" w:rsidP="0099651D">
            <w:pPr>
              <w:pStyle w:val="tj"/>
              <w:spacing w:before="0" w:beforeAutospacing="0" w:after="0" w:afterAutospacing="0"/>
              <w:ind w:firstLine="9"/>
              <w:jc w:val="both"/>
            </w:pPr>
            <w:r w:rsidRPr="00DA060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0609" w:rsidRPr="00DA0609" w:rsidRDefault="00DA0609" w:rsidP="0099651D">
            <w:pPr>
              <w:pStyle w:val="tj"/>
              <w:spacing w:before="0" w:beforeAutospacing="0" w:after="0" w:afterAutospacing="0"/>
              <w:ind w:firstLine="9"/>
              <w:jc w:val="both"/>
            </w:pPr>
            <w:r w:rsidRPr="00DA060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DA0609">
              <w:rPr>
                <w:rFonts w:ascii="Times New Roman" w:hAnsi="Times New Roman" w:cs="Times New Roman"/>
                <w:color w:val="auto"/>
                <w:sz w:val="24"/>
                <w:szCs w:val="24"/>
                <w:lang w:val="uk-UA"/>
              </w:rPr>
              <w:lastRenderedPageBreak/>
              <w:t>формат документа забезпечує можливість його перегляду.</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DA0609">
              <w:rPr>
                <w:rFonts w:ascii="Times New Roman" w:eastAsia="Times New Roman" w:hAnsi="Times New Roman" w:cs="Times New Roman"/>
                <w:i/>
                <w:color w:val="auto"/>
                <w:sz w:val="24"/>
                <w:szCs w:val="24"/>
                <w:lang w:val="uk-UA"/>
              </w:rPr>
              <w:t xml:space="preserve">Наприклад: </w:t>
            </w:r>
          </w:p>
          <w:p w:rsidR="00DA0609" w:rsidRPr="00DA0609" w:rsidRDefault="00DA0609" w:rsidP="0099651D">
            <w:pPr>
              <w:pStyle w:val="a4"/>
              <w:ind w:firstLine="9"/>
              <w:jc w:val="both"/>
              <w:rPr>
                <w:rFonts w:ascii="Times New Roman" w:hAnsi="Times New Roman"/>
                <w:i/>
                <w:iCs/>
                <w:sz w:val="24"/>
                <w:szCs w:val="24"/>
                <w:lang w:val="uk-UA"/>
              </w:rPr>
            </w:pPr>
            <w:r w:rsidRPr="00DA0609">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DA0609">
              <w:rPr>
                <w:rFonts w:ascii="Times New Roman" w:hAnsi="Times New Roman"/>
                <w:i/>
                <w:iCs/>
                <w:sz w:val="24"/>
                <w:szCs w:val="24"/>
                <w:lang w:val="uk-UA"/>
              </w:rPr>
              <w:t>у</w:t>
            </w:r>
            <w:r w:rsidRPr="00DA0609">
              <w:rPr>
                <w:rFonts w:ascii="Times New Roman" w:hAnsi="Times New Roman"/>
                <w:i/>
                <w:iCs/>
                <w:sz w:val="24"/>
                <w:szCs w:val="24"/>
              </w:rPr>
              <w:t xml:space="preserve"> в цифрах оголошення; </w:t>
            </w:r>
          </w:p>
          <w:p w:rsidR="00DA0609" w:rsidRPr="00DA0609" w:rsidRDefault="00DA0609" w:rsidP="0099651D">
            <w:pPr>
              <w:pStyle w:val="a4"/>
              <w:ind w:firstLine="9"/>
              <w:jc w:val="both"/>
              <w:rPr>
                <w:rFonts w:ascii="Times New Roman" w:hAnsi="Times New Roman"/>
                <w:i/>
                <w:iCs/>
                <w:sz w:val="24"/>
                <w:szCs w:val="24"/>
                <w:lang w:val="uk-UA"/>
              </w:rPr>
            </w:pPr>
            <w:r w:rsidRPr="00DA0609">
              <w:rPr>
                <w:rFonts w:ascii="Times New Roman" w:hAnsi="Times New Roman"/>
                <w:i/>
                <w:iCs/>
                <w:sz w:val="24"/>
                <w:szCs w:val="24"/>
              </w:rPr>
              <w:t>- учасником під час підготовки документа</w:t>
            </w:r>
            <w:r w:rsidRPr="00DA0609">
              <w:rPr>
                <w:rFonts w:ascii="Times New Roman" w:hAnsi="Times New Roman"/>
                <w:i/>
                <w:iCs/>
                <w:sz w:val="24"/>
                <w:szCs w:val="24"/>
                <w:lang w:val="uk-UA"/>
              </w:rPr>
              <w:t>:</w:t>
            </w:r>
          </w:p>
          <w:p w:rsidR="00DA0609" w:rsidRPr="00DA0609" w:rsidRDefault="00DA0609" w:rsidP="00DA0609">
            <w:pPr>
              <w:pStyle w:val="a4"/>
              <w:numPr>
                <w:ilvl w:val="0"/>
                <w:numId w:val="3"/>
              </w:numPr>
              <w:jc w:val="both"/>
              <w:rPr>
                <w:rFonts w:ascii="Times New Roman" w:hAnsi="Times New Roman"/>
                <w:i/>
                <w:iCs/>
                <w:sz w:val="24"/>
                <w:szCs w:val="24"/>
              </w:rPr>
            </w:pPr>
            <w:r w:rsidRPr="00DA0609">
              <w:rPr>
                <w:rFonts w:ascii="Times New Roman" w:hAnsi="Times New Roman"/>
                <w:i/>
                <w:iCs/>
                <w:sz w:val="24"/>
                <w:szCs w:val="24"/>
              </w:rPr>
              <w:t xml:space="preserve">не застосовано (не враховано) правила переносу частини слова, написання слів разом та/або окремо, та/або через дефіс; </w:t>
            </w:r>
          </w:p>
          <w:p w:rsidR="00DA0609" w:rsidRPr="00DA0609" w:rsidRDefault="00DA0609" w:rsidP="00DA0609">
            <w:pPr>
              <w:pStyle w:val="a4"/>
              <w:numPr>
                <w:ilvl w:val="0"/>
                <w:numId w:val="4"/>
              </w:numPr>
              <w:jc w:val="both"/>
              <w:rPr>
                <w:rFonts w:ascii="Times New Roman" w:hAnsi="Times New Roman"/>
                <w:i/>
                <w:iCs/>
                <w:sz w:val="24"/>
                <w:szCs w:val="24"/>
              </w:rPr>
            </w:pPr>
            <w:r w:rsidRPr="00DA0609">
              <w:rPr>
                <w:rFonts w:ascii="Times New Roman" w:hAnsi="Times New Roman"/>
                <w:i/>
                <w:iCs/>
                <w:sz w:val="24"/>
                <w:szCs w:val="24"/>
                <w:lang w:val="uk-UA"/>
              </w:rPr>
              <w:t xml:space="preserve">допущено </w:t>
            </w:r>
            <w:r w:rsidRPr="00DA0609">
              <w:rPr>
                <w:rFonts w:ascii="Times New Roman" w:hAnsi="Times New Roman"/>
                <w:i/>
                <w:iCs/>
                <w:sz w:val="24"/>
                <w:szCs w:val="24"/>
              </w:rPr>
              <w:t>повторне помилкове зазначення наявності сторінки №</w:t>
            </w:r>
            <w:r w:rsidRPr="00DA0609">
              <w:rPr>
                <w:rFonts w:ascii="Times New Roman" w:hAnsi="Times New Roman"/>
                <w:i/>
                <w:iCs/>
                <w:sz w:val="24"/>
                <w:szCs w:val="24"/>
                <w:lang w:val="uk-UA"/>
              </w:rPr>
              <w:t xml:space="preserve"> </w:t>
            </w:r>
            <w:r w:rsidRPr="00DA0609">
              <w:rPr>
                <w:rFonts w:ascii="Times New Roman" w:hAnsi="Times New Roman"/>
                <w:i/>
                <w:iCs/>
                <w:sz w:val="24"/>
                <w:szCs w:val="24"/>
              </w:rPr>
              <w:t>56 або неврахування сторінки №</w:t>
            </w:r>
            <w:r w:rsidRPr="00DA0609">
              <w:rPr>
                <w:rFonts w:ascii="Times New Roman" w:hAnsi="Times New Roman"/>
                <w:i/>
                <w:iCs/>
                <w:sz w:val="24"/>
                <w:szCs w:val="24"/>
                <w:lang w:val="uk-UA"/>
              </w:rPr>
              <w:t xml:space="preserve"> </w:t>
            </w:r>
            <w:r w:rsidRPr="00DA0609">
              <w:rPr>
                <w:rFonts w:ascii="Times New Roman" w:hAnsi="Times New Roman"/>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A0609" w:rsidRPr="00DA0609" w:rsidRDefault="00DA0609" w:rsidP="00DA0609">
            <w:pPr>
              <w:pStyle w:val="a4"/>
              <w:numPr>
                <w:ilvl w:val="0"/>
                <w:numId w:val="4"/>
              </w:numPr>
              <w:jc w:val="both"/>
              <w:rPr>
                <w:rFonts w:ascii="Times New Roman" w:hAnsi="Times New Roman"/>
                <w:i/>
                <w:iCs/>
                <w:sz w:val="24"/>
                <w:szCs w:val="24"/>
              </w:rPr>
            </w:pPr>
            <w:r w:rsidRPr="00DA0609">
              <w:rPr>
                <w:rFonts w:ascii="Times New Roman" w:hAnsi="Times New Roman"/>
                <w:i/>
                <w:iCs/>
                <w:sz w:val="24"/>
                <w:szCs w:val="24"/>
                <w:lang w:val="uk-UA"/>
              </w:rPr>
              <w:t>зазначена</w:t>
            </w:r>
            <w:r w:rsidRPr="00DA0609">
              <w:rPr>
                <w:rFonts w:ascii="Times New Roman" w:hAnsi="Times New Roman"/>
                <w:i/>
                <w:iCs/>
                <w:sz w:val="24"/>
                <w:szCs w:val="24"/>
              </w:rPr>
              <w:t xml:space="preserve"> ціна 300 тис</w:t>
            </w:r>
            <w:r w:rsidRPr="00DA0609">
              <w:rPr>
                <w:rFonts w:ascii="Times New Roman" w:hAnsi="Times New Roman"/>
                <w:i/>
                <w:iCs/>
                <w:sz w:val="24"/>
                <w:szCs w:val="24"/>
                <w:lang w:val="uk-UA"/>
              </w:rPr>
              <w:t>.</w:t>
            </w:r>
            <w:r w:rsidRPr="00DA0609">
              <w:rPr>
                <w:rFonts w:ascii="Times New Roman" w:hAnsi="Times New Roman"/>
                <w:i/>
                <w:iCs/>
                <w:sz w:val="24"/>
                <w:szCs w:val="24"/>
              </w:rPr>
              <w:t xml:space="preserve"> грн. замість 300 000 грн або спочатку літери цифр, а потім цифри (триста тисяч грн. </w:t>
            </w:r>
            <w:r w:rsidRPr="00DA0609">
              <w:rPr>
                <w:rFonts w:ascii="Times New Roman" w:hAnsi="Times New Roman"/>
                <w:i/>
                <w:iCs/>
                <w:sz w:val="24"/>
                <w:szCs w:val="24"/>
                <w:lang w:val="uk-UA"/>
              </w:rPr>
              <w:t>—</w:t>
            </w:r>
            <w:r w:rsidRPr="00DA0609">
              <w:rPr>
                <w:rFonts w:ascii="Times New Roman" w:hAnsi="Times New Roman"/>
                <w:i/>
                <w:iCs/>
                <w:sz w:val="24"/>
                <w:szCs w:val="24"/>
              </w:rPr>
              <w:t xml:space="preserve"> 300 000 грн.), або заокруглення числа: після математичної формули відрахування ПДВ 20% </w:t>
            </w:r>
            <w:r w:rsidRPr="00DA0609">
              <w:rPr>
                <w:rFonts w:ascii="Times New Roman" w:hAnsi="Times New Roman"/>
                <w:i/>
                <w:iCs/>
                <w:sz w:val="24"/>
                <w:szCs w:val="24"/>
                <w:lang w:val="uk-UA"/>
              </w:rPr>
              <w:t>становить</w:t>
            </w:r>
            <w:r w:rsidRPr="00DA0609">
              <w:rPr>
                <w:rFonts w:ascii="Times New Roman" w:hAnsi="Times New Roman"/>
                <w:i/>
                <w:iCs/>
                <w:sz w:val="24"/>
                <w:szCs w:val="24"/>
              </w:rPr>
              <w:t xml:space="preserve"> 0,66 грн, </w:t>
            </w:r>
            <w:r w:rsidRPr="00DA0609">
              <w:rPr>
                <w:rFonts w:ascii="Times New Roman" w:hAnsi="Times New Roman"/>
                <w:i/>
                <w:iCs/>
                <w:sz w:val="24"/>
                <w:szCs w:val="24"/>
                <w:lang w:val="uk-UA"/>
              </w:rPr>
              <w:t>у</w:t>
            </w:r>
            <w:r w:rsidRPr="00DA0609">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DA0609">
              <w:rPr>
                <w:rFonts w:ascii="Times New Roman" w:hAnsi="Times New Roman"/>
                <w:i/>
                <w:iCs/>
                <w:sz w:val="24"/>
                <w:szCs w:val="24"/>
                <w:lang w:val="uk-UA"/>
              </w:rPr>
              <w:t>,</w:t>
            </w:r>
            <w:r w:rsidRPr="00DA0609">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xml:space="preserve">- </w:t>
            </w:r>
            <w:r w:rsidRPr="00DA0609">
              <w:rPr>
                <w:rFonts w:ascii="Times New Roman" w:hAnsi="Times New Roman"/>
                <w:i/>
                <w:iCs/>
                <w:sz w:val="24"/>
                <w:szCs w:val="24"/>
                <w:lang w:val="uk-UA"/>
              </w:rPr>
              <w:t xml:space="preserve">учасником </w:t>
            </w:r>
            <w:r w:rsidRPr="00DA0609">
              <w:rPr>
                <w:rFonts w:ascii="Times New Roman" w:hAnsi="Times New Roman"/>
                <w:i/>
                <w:iCs/>
                <w:sz w:val="24"/>
                <w:szCs w:val="24"/>
              </w:rPr>
              <w:t>не</w:t>
            </w:r>
            <w:r w:rsidRPr="00DA0609">
              <w:rPr>
                <w:rFonts w:ascii="Times New Roman" w:hAnsi="Times New Roman"/>
                <w:i/>
                <w:iCs/>
                <w:sz w:val="24"/>
                <w:szCs w:val="24"/>
                <w:lang w:val="uk-UA"/>
              </w:rPr>
              <w:t xml:space="preserve"> </w:t>
            </w:r>
            <w:r w:rsidRPr="00DA0609">
              <w:rPr>
                <w:rFonts w:ascii="Times New Roman" w:hAnsi="Times New Roman"/>
                <w:i/>
                <w:iCs/>
                <w:sz w:val="24"/>
                <w:szCs w:val="24"/>
              </w:rPr>
              <w:t>завір</w:t>
            </w:r>
            <w:r w:rsidRPr="00DA0609">
              <w:rPr>
                <w:rFonts w:ascii="Times New Roman" w:hAnsi="Times New Roman"/>
                <w:i/>
                <w:iCs/>
                <w:sz w:val="24"/>
                <w:szCs w:val="24"/>
                <w:lang w:val="uk-UA"/>
              </w:rPr>
              <w:t>ено</w:t>
            </w:r>
            <w:r w:rsidRPr="00DA0609">
              <w:rPr>
                <w:rFonts w:ascii="Times New Roman" w:hAnsi="Times New Roman"/>
                <w:i/>
                <w:iCs/>
                <w:sz w:val="24"/>
                <w:szCs w:val="24"/>
              </w:rPr>
              <w:t xml:space="preserve"> окремої сторінки (сторінок) документ</w:t>
            </w:r>
            <w:r w:rsidRPr="00DA0609">
              <w:rPr>
                <w:rFonts w:ascii="Times New Roman" w:hAnsi="Times New Roman"/>
                <w:i/>
                <w:iCs/>
                <w:sz w:val="24"/>
                <w:szCs w:val="24"/>
                <w:lang w:val="uk-UA"/>
              </w:rPr>
              <w:t>а</w:t>
            </w:r>
            <w:r w:rsidRPr="00DA0609">
              <w:rPr>
                <w:rFonts w:ascii="Times New Roman" w:hAnsi="Times New Roman"/>
                <w:i/>
                <w:iCs/>
                <w:sz w:val="24"/>
                <w:szCs w:val="24"/>
              </w:rPr>
              <w:t>, наприклад Статуту (чи інших установчих документів</w:t>
            </w:r>
            <w:r w:rsidRPr="00DA0609">
              <w:rPr>
                <w:rFonts w:ascii="Times New Roman" w:hAnsi="Times New Roman"/>
                <w:i/>
                <w:iCs/>
                <w:sz w:val="24"/>
                <w:szCs w:val="24"/>
                <w:lang w:val="uk-UA"/>
              </w:rPr>
              <w:t>,</w:t>
            </w:r>
            <w:r w:rsidRPr="00DA0609">
              <w:rPr>
                <w:rFonts w:ascii="Times New Roman" w:hAnsi="Times New Roman"/>
                <w:i/>
                <w:iCs/>
                <w:sz w:val="24"/>
                <w:szCs w:val="24"/>
              </w:rPr>
              <w:t xml:space="preserve"> підписом та/або печаткою (у разі її використання) учасника торгів;</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lastRenderedPageBreak/>
              <w:t>- учасником надано документ, який має дату його творення, адресата</w:t>
            </w:r>
            <w:r w:rsidRPr="00DA0609">
              <w:rPr>
                <w:rFonts w:ascii="Times New Roman" w:hAnsi="Times New Roman"/>
                <w:i/>
                <w:iCs/>
                <w:sz w:val="24"/>
                <w:szCs w:val="24"/>
                <w:lang w:val="uk-UA"/>
              </w:rPr>
              <w:t>,</w:t>
            </w:r>
            <w:r w:rsidRPr="00DA0609">
              <w:rPr>
                <w:rFonts w:ascii="Times New Roman" w:hAnsi="Times New Roman"/>
                <w:i/>
                <w:iCs/>
                <w:sz w:val="24"/>
                <w:szCs w:val="24"/>
              </w:rPr>
              <w:t xml:space="preserve"> але не має вихідного номеру;</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xml:space="preserve">- </w:t>
            </w:r>
            <w:r w:rsidRPr="00DA0609">
              <w:rPr>
                <w:rFonts w:ascii="Times New Roman" w:hAnsi="Times New Roman"/>
                <w:i/>
                <w:iCs/>
                <w:sz w:val="24"/>
                <w:szCs w:val="24"/>
                <w:lang w:val="uk-UA"/>
              </w:rPr>
              <w:t>у</w:t>
            </w:r>
            <w:r w:rsidRPr="00DA0609">
              <w:rPr>
                <w:rFonts w:ascii="Times New Roman" w:hAnsi="Times New Roman"/>
                <w:i/>
                <w:iCs/>
                <w:sz w:val="24"/>
                <w:szCs w:val="24"/>
              </w:rPr>
              <w:t>часником надано сканований оригінал Статуту (або іншого установчого документу)</w:t>
            </w:r>
            <w:r w:rsidRPr="00DA0609">
              <w:rPr>
                <w:rFonts w:ascii="Times New Roman" w:hAnsi="Times New Roman"/>
                <w:i/>
                <w:iCs/>
                <w:sz w:val="24"/>
                <w:szCs w:val="24"/>
                <w:lang w:val="uk-UA"/>
              </w:rPr>
              <w:t xml:space="preserve">, проте </w:t>
            </w:r>
            <w:r w:rsidRPr="00DA0609">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DA0609">
              <w:rPr>
                <w:rFonts w:ascii="Times New Roman" w:hAnsi="Times New Roman"/>
                <w:i/>
                <w:iCs/>
                <w:sz w:val="24"/>
                <w:szCs w:val="24"/>
                <w:lang w:val="uk-UA"/>
              </w:rPr>
              <w:t>____ (</w:t>
            </w:r>
            <w:r w:rsidRPr="00DA0609">
              <w:rPr>
                <w:rFonts w:ascii="Times New Roman" w:hAnsi="Times New Roman"/>
                <w:i/>
                <w:iCs/>
                <w:sz w:val="24"/>
                <w:szCs w:val="24"/>
              </w:rPr>
              <w:t>Кіровоград</w:t>
            </w:r>
            <w:r w:rsidRPr="00DA0609">
              <w:rPr>
                <w:rFonts w:ascii="Times New Roman" w:hAnsi="Times New Roman"/>
                <w:i/>
                <w:iCs/>
                <w:sz w:val="24"/>
                <w:szCs w:val="24"/>
                <w:lang w:val="uk-UA"/>
              </w:rPr>
              <w:t>)</w:t>
            </w:r>
            <w:r w:rsidRPr="00DA0609">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в формі «Тендерна пропозиція» або «Про</w:t>
            </w:r>
            <w:r w:rsidRPr="00DA0609">
              <w:rPr>
                <w:rFonts w:ascii="Times New Roman" w:hAnsi="Times New Roman"/>
                <w:i/>
                <w:iCs/>
                <w:sz w:val="24"/>
                <w:szCs w:val="24"/>
                <w:lang w:val="uk-UA"/>
              </w:rPr>
              <w:t>є</w:t>
            </w:r>
            <w:r w:rsidRPr="00DA0609">
              <w:rPr>
                <w:rFonts w:ascii="Times New Roman" w:hAnsi="Times New Roman"/>
                <w:i/>
                <w:iCs/>
                <w:sz w:val="24"/>
                <w:szCs w:val="24"/>
              </w:rPr>
              <w:t xml:space="preserve">кт Договору» зазначено цифрами </w:t>
            </w:r>
            <w:r w:rsidRPr="00DA0609">
              <w:rPr>
                <w:rFonts w:ascii="Times New Roman" w:hAnsi="Times New Roman"/>
                <w:i/>
                <w:iCs/>
                <w:sz w:val="24"/>
                <w:szCs w:val="24"/>
                <w:lang w:val="uk-UA"/>
              </w:rPr>
              <w:t>—</w:t>
            </w:r>
            <w:r w:rsidRPr="00DA0609">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DA0609" w:rsidRPr="00DA0609" w:rsidRDefault="00DA0609" w:rsidP="0099651D">
            <w:pPr>
              <w:pStyle w:val="a4"/>
              <w:ind w:firstLine="9"/>
              <w:jc w:val="both"/>
              <w:rPr>
                <w:rFonts w:ascii="Times New Roman" w:hAnsi="Times New Roman"/>
                <w:i/>
                <w:iCs/>
                <w:sz w:val="24"/>
                <w:szCs w:val="24"/>
              </w:rPr>
            </w:pPr>
            <w:r w:rsidRPr="00DA0609">
              <w:rPr>
                <w:rFonts w:ascii="Times New Roman" w:hAnsi="Times New Roman"/>
                <w:i/>
                <w:iCs/>
                <w:sz w:val="24"/>
                <w:szCs w:val="24"/>
              </w:rPr>
              <w:t>- учасником надано документи у форматі pptx, jpeg, png та/або розширення програм, що здійснюють архівацію даних</w:t>
            </w:r>
            <w:r w:rsidRPr="00DA0609">
              <w:rPr>
                <w:rFonts w:ascii="Times New Roman" w:hAnsi="Times New Roman"/>
                <w:i/>
                <w:iCs/>
                <w:sz w:val="24"/>
                <w:szCs w:val="24"/>
                <w:lang w:val="uk-UA"/>
              </w:rPr>
              <w:t xml:space="preserve">, проте </w:t>
            </w:r>
            <w:r w:rsidRPr="00DA0609">
              <w:rPr>
                <w:rFonts w:ascii="Times New Roman" w:hAnsi="Times New Roman"/>
                <w:i/>
                <w:iCs/>
                <w:sz w:val="24"/>
                <w:szCs w:val="24"/>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DA0609" w:rsidRPr="00DA0609" w:rsidRDefault="00DA0609" w:rsidP="0099651D">
            <w:pPr>
              <w:pStyle w:val="LO-normal"/>
              <w:widowControl w:val="0"/>
              <w:spacing w:line="240" w:lineRule="auto"/>
              <w:ind w:firstLine="9"/>
              <w:jc w:val="both"/>
              <w:rPr>
                <w:rFonts w:ascii="Times New Roman" w:hAnsi="Times New Roman" w:cs="Times New Roman"/>
                <w:b/>
                <w:color w:val="auto"/>
                <w:sz w:val="24"/>
                <w:szCs w:val="24"/>
                <w:lang w:val="uk-UA"/>
              </w:rPr>
            </w:pPr>
            <w:r w:rsidRPr="00DA0609">
              <w:rPr>
                <w:rFonts w:ascii="Times New Roman" w:hAnsi="Times New Roman" w:cs="Times New Roman"/>
                <w:b/>
                <w:color w:val="auto"/>
                <w:sz w:val="24"/>
                <w:szCs w:val="24"/>
                <w:lang w:val="uk-UA"/>
              </w:rPr>
              <w:t>Кожен учасник має право подати тільки одну тендерну пропозицію.</w:t>
            </w:r>
          </w:p>
          <w:p w:rsidR="00DA0609" w:rsidRPr="00DA0609" w:rsidRDefault="00DA0609" w:rsidP="0099651D">
            <w:pPr>
              <w:pStyle w:val="LO-normal"/>
              <w:widowControl w:val="0"/>
              <w:spacing w:line="240" w:lineRule="auto"/>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DA0609">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DA0609">
              <w:rPr>
                <w:rFonts w:ascii="Times New Roman" w:hAnsi="Times New Roman" w:cs="Times New Roman"/>
                <w:b/>
                <w:color w:val="auto"/>
                <w:sz w:val="24"/>
                <w:szCs w:val="24"/>
                <w:lang w:val="uk-UA"/>
              </w:rPr>
              <w:t xml:space="preserve"> </w:t>
            </w:r>
            <w:r w:rsidRPr="00DA0609">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eastAsia="uk-UA"/>
              </w:rPr>
            </w:pPr>
            <w:r w:rsidRPr="00DA0609">
              <w:rPr>
                <w:rFonts w:ascii="Times New Roman" w:hAnsi="Times New Roman" w:cs="Times New Roman"/>
                <w:b/>
                <w:bCs/>
                <w:iCs/>
                <w:color w:val="auto"/>
                <w:sz w:val="24"/>
                <w:szCs w:val="24"/>
              </w:rPr>
              <w:t xml:space="preserve">Не підлягає розкриттю інформація, що обґрунтовано </w:t>
            </w:r>
            <w:r w:rsidRPr="00DA0609">
              <w:rPr>
                <w:rFonts w:ascii="Times New Roman" w:hAnsi="Times New Roman" w:cs="Times New Roman"/>
                <w:b/>
                <w:bCs/>
                <w:iCs/>
                <w:color w:val="auto"/>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DA0609">
              <w:rPr>
                <w:rStyle w:val="hard-blue-color"/>
                <w:rFonts w:ascii="Times New Roman" w:hAnsi="Times New Roman" w:cs="Times New Roman"/>
                <w:b/>
                <w:bCs/>
                <w:iCs/>
                <w:color w:val="auto"/>
                <w:sz w:val="24"/>
                <w:szCs w:val="24"/>
              </w:rPr>
              <w:t>статті 16 Закону</w:t>
            </w:r>
            <w:r w:rsidRPr="00DA0609">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DA0609">
              <w:rPr>
                <w:rFonts w:ascii="Times New Roman" w:hAnsi="Times New Roman" w:cs="Times New Roman"/>
                <w:b/>
                <w:bCs/>
                <w:iCs/>
                <w:color w:val="auto"/>
                <w:sz w:val="24"/>
                <w:szCs w:val="24"/>
                <w:lang w:val="uk-UA"/>
              </w:rPr>
              <w:t>7</w:t>
            </w:r>
            <w:r w:rsidRPr="00DA0609">
              <w:rPr>
                <w:rFonts w:ascii="Times New Roman" w:hAnsi="Times New Roman" w:cs="Times New Roman"/>
                <w:b/>
                <w:bCs/>
                <w:iCs/>
                <w:color w:val="auto"/>
                <w:sz w:val="24"/>
                <w:szCs w:val="24"/>
              </w:rPr>
              <w:t xml:space="preserve"> </w:t>
            </w:r>
            <w:r w:rsidRPr="00DA0609">
              <w:rPr>
                <w:rFonts w:ascii="Times New Roman" w:hAnsi="Times New Roman" w:cs="Times New Roman"/>
                <w:b/>
                <w:bCs/>
                <w:iCs/>
                <w:color w:val="auto"/>
                <w:sz w:val="24"/>
                <w:szCs w:val="24"/>
                <w:lang w:val="uk-UA"/>
              </w:rPr>
              <w:t>О</w:t>
            </w:r>
            <w:r w:rsidRPr="00DA0609">
              <w:rPr>
                <w:rFonts w:ascii="Times New Roman" w:hAnsi="Times New Roman" w:cs="Times New Roman"/>
                <w:b/>
                <w:bCs/>
                <w:i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A0609" w:rsidRPr="00DA0609" w:rsidRDefault="00DA0609" w:rsidP="0099651D">
            <w:pPr>
              <w:ind w:right="105"/>
              <w:jc w:val="both"/>
              <w:textAlignment w:val="baseline"/>
              <w:rPr>
                <w:rFonts w:ascii="Times New Roman" w:hAnsi="Times New Roman" w:cs="Times New Roman"/>
                <w:lang w:eastAsia="uk-UA"/>
              </w:rPr>
            </w:pPr>
            <w:r w:rsidRPr="00DA0609">
              <w:rPr>
                <w:rFonts w:ascii="Times New Roman" w:hAnsi="Times New Roman" w:cs="Times New Roman"/>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A0609" w:rsidRPr="00DA0609" w:rsidRDefault="00DA0609" w:rsidP="0099651D">
            <w:pPr>
              <w:jc w:val="both"/>
              <w:rPr>
                <w:rFonts w:ascii="Times New Roman" w:hAnsi="Times New Roman" w:cs="Times New Roman"/>
                <w:lang w:eastAsia="uk-UA"/>
              </w:rPr>
            </w:pPr>
            <w:r w:rsidRPr="00DA0609">
              <w:rPr>
                <w:rFonts w:ascii="Times New Roman" w:hAnsi="Times New Roman" w:cs="Times New Roman"/>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DA0609" w:rsidRPr="00DA0609" w:rsidRDefault="00DA0609" w:rsidP="0099651D">
            <w:pPr>
              <w:ind w:firstLine="9"/>
              <w:jc w:val="both"/>
              <w:rPr>
                <w:rFonts w:ascii="Times New Roman" w:hAnsi="Times New Roman" w:cs="Times New Roman"/>
                <w:lang w:eastAsia="uk-UA"/>
              </w:rPr>
            </w:pPr>
            <w:r w:rsidRPr="00DA0609">
              <w:rPr>
                <w:rFonts w:ascii="Times New Roman" w:hAnsi="Times New Roman" w:cs="Times New Roman"/>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DA0609">
              <w:rPr>
                <w:rFonts w:ascii="Times New Roman" w:hAnsi="Times New Roman" w:cs="Times New Roman"/>
              </w:rPr>
              <w:t>дату кінцевого строку подання тендерних пропозицій</w:t>
            </w:r>
            <w:r w:rsidRPr="00DA0609">
              <w:rPr>
                <w:rFonts w:ascii="Times New Roman" w:hAnsi="Times New Roman" w:cs="Times New Roman"/>
                <w:lang w:eastAsia="uk-UA"/>
              </w:rPr>
              <w:t xml:space="preserve">, будуть вважатися дійсними (такими, що відповідають вимогам тендерної документації) на нову </w:t>
            </w:r>
            <w:r w:rsidRPr="00DA0609">
              <w:rPr>
                <w:rFonts w:ascii="Times New Roman" w:hAnsi="Times New Roman" w:cs="Times New Roman"/>
              </w:rPr>
              <w:t>дату кінцевого строку подання тендерних пропозицій</w:t>
            </w:r>
            <w:r w:rsidRPr="00DA0609">
              <w:rPr>
                <w:rFonts w:ascii="Times New Roman" w:hAnsi="Times New Roman" w:cs="Times New Roman"/>
                <w:lang w:eastAsia="uk-UA"/>
              </w:rPr>
              <w:t>.</w:t>
            </w:r>
          </w:p>
          <w:p w:rsidR="00DA0609" w:rsidRPr="00DA0609" w:rsidRDefault="00DA0609" w:rsidP="0099651D">
            <w:pPr>
              <w:jc w:val="both"/>
              <w:rPr>
                <w:rFonts w:ascii="Times New Roman" w:hAnsi="Times New Roman" w:cs="Times New Roman"/>
              </w:rPr>
            </w:pPr>
            <w:r w:rsidRPr="00DA0609">
              <w:rPr>
                <w:rFonts w:ascii="Times New Roman" w:hAnsi="Times New Roman" w:cs="Times New Roman"/>
                <w:lang w:eastAsia="uk-UA"/>
              </w:rPr>
              <w:t xml:space="preserve">1.6. </w:t>
            </w:r>
            <w:r w:rsidRPr="00DA0609">
              <w:rPr>
                <w:rFonts w:ascii="Times New Roman" w:hAnsi="Times New Roman" w:cs="Times New Roman"/>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w:t>
            </w:r>
            <w:r w:rsidRPr="00DA0609">
              <w:rPr>
                <w:rFonts w:ascii="Times New Roman" w:hAnsi="Times New Roman" w:cs="Times New Roman"/>
              </w:rPr>
              <w:lastRenderedPageBreak/>
              <w:t>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DA0609" w:rsidRPr="00DA0609" w:rsidTr="0099651D">
        <w:trPr>
          <w:trHeight w:val="136"/>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lastRenderedPageBreak/>
              <w:t>2</w:t>
            </w:r>
          </w:p>
        </w:tc>
        <w:tc>
          <w:tcPr>
            <w:tcW w:w="3375" w:type="dxa"/>
            <w:shd w:val="clear" w:color="auto" w:fill="auto"/>
          </w:tcPr>
          <w:p w:rsidR="00DA0609" w:rsidRPr="00DA0609" w:rsidRDefault="00DA0609" w:rsidP="0099651D">
            <w:pPr>
              <w:widowControl w:val="0"/>
              <w:contextualSpacing/>
              <w:jc w:val="both"/>
              <w:rPr>
                <w:rFonts w:ascii="Times New Roman" w:hAnsi="Times New Roman" w:cs="Times New Roman"/>
                <w:lang w:eastAsia="uk-UA"/>
              </w:rPr>
            </w:pPr>
            <w:r w:rsidRPr="00DA0609">
              <w:rPr>
                <w:rFonts w:ascii="Times New Roman" w:hAnsi="Times New Roman" w:cs="Times New Roman"/>
                <w:lang w:eastAsia="uk-UA"/>
              </w:rPr>
              <w:t>Забезпечення тендерної пропозиції</w:t>
            </w:r>
          </w:p>
        </w:tc>
        <w:tc>
          <w:tcPr>
            <w:tcW w:w="6088" w:type="dxa"/>
            <w:shd w:val="clear" w:color="auto" w:fill="auto"/>
          </w:tcPr>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Забезпечення тендерної пропозиції не вимагається.</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3</w:t>
            </w:r>
          </w:p>
        </w:tc>
        <w:tc>
          <w:tcPr>
            <w:tcW w:w="3375" w:type="dxa"/>
            <w:shd w:val="clear" w:color="auto" w:fill="auto"/>
          </w:tcPr>
          <w:p w:rsidR="00DA0609" w:rsidRPr="00DA0609" w:rsidRDefault="00DA0609" w:rsidP="0099651D">
            <w:pPr>
              <w:pStyle w:val="a4"/>
              <w:widowControl w:val="0"/>
              <w:ind w:right="113"/>
              <w:contextualSpacing/>
              <w:rPr>
                <w:rFonts w:ascii="Times New Roman" w:hAnsi="Times New Roman"/>
                <w:sz w:val="24"/>
                <w:szCs w:val="24"/>
                <w:lang w:eastAsia="uk-UA"/>
              </w:rPr>
            </w:pPr>
            <w:r w:rsidRPr="00DA0609">
              <w:rPr>
                <w:rFonts w:ascii="Times New Roman" w:hAnsi="Times New Roman"/>
                <w:sz w:val="24"/>
                <w:szCs w:val="24"/>
                <w:lang w:eastAsia="uk-UA"/>
              </w:rPr>
              <w:t>Умови повернення чи неповернення забезпечення тендерної пропозиції</w:t>
            </w:r>
          </w:p>
        </w:tc>
        <w:tc>
          <w:tcPr>
            <w:tcW w:w="6088" w:type="dxa"/>
            <w:shd w:val="clear" w:color="auto" w:fill="auto"/>
          </w:tcPr>
          <w:p w:rsidR="00DA0609" w:rsidRPr="00DA0609" w:rsidRDefault="00DA0609" w:rsidP="0099651D">
            <w:pPr>
              <w:pStyle w:val="TableParagraph"/>
              <w:tabs>
                <w:tab w:val="left" w:pos="435"/>
                <w:tab w:val="left" w:pos="5987"/>
                <w:tab w:val="left" w:pos="6129"/>
              </w:tabs>
              <w:ind w:left="34" w:right="34"/>
              <w:jc w:val="both"/>
              <w:rPr>
                <w:sz w:val="24"/>
                <w:lang w:val="uk-UA"/>
              </w:rPr>
            </w:pPr>
            <w:r w:rsidRPr="00DA0609">
              <w:rPr>
                <w:sz w:val="24"/>
                <w:lang w:val="uk-UA"/>
              </w:rPr>
              <w:t>Забезпечення тендерної пропозиції не вимагається.</w:t>
            </w:r>
          </w:p>
        </w:tc>
      </w:tr>
      <w:tr w:rsidR="00DA0609" w:rsidRPr="00DA0609" w:rsidTr="0099651D">
        <w:trPr>
          <w:trHeight w:val="278"/>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4</w:t>
            </w:r>
          </w:p>
        </w:tc>
        <w:tc>
          <w:tcPr>
            <w:tcW w:w="3375" w:type="dxa"/>
            <w:shd w:val="clear" w:color="auto" w:fill="auto"/>
          </w:tcPr>
          <w:p w:rsidR="00DA0609" w:rsidRPr="00DA0609" w:rsidRDefault="00DA0609" w:rsidP="0099651D">
            <w:pPr>
              <w:pStyle w:val="a4"/>
              <w:widowControl w:val="0"/>
              <w:ind w:right="113"/>
              <w:contextualSpacing/>
              <w:rPr>
                <w:rFonts w:ascii="Times New Roman" w:hAnsi="Times New Roman"/>
                <w:sz w:val="24"/>
                <w:szCs w:val="24"/>
                <w:lang w:eastAsia="uk-UA"/>
              </w:rPr>
            </w:pPr>
            <w:r w:rsidRPr="00DA0609">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Тендерні пропозиції повинні бути дійсними протягом </w:t>
            </w:r>
            <w:r w:rsidRPr="00DA0609">
              <w:rPr>
                <w:rFonts w:ascii="Times New Roman" w:hAnsi="Times New Roman" w:cs="Times New Roman"/>
                <w:b/>
                <w:bCs/>
                <w:color w:val="auto"/>
                <w:sz w:val="24"/>
                <w:szCs w:val="24"/>
                <w:lang w:val="uk-UA"/>
              </w:rPr>
              <w:t>90 (дев’яноста)</w:t>
            </w:r>
            <w:r w:rsidRPr="00DA0609">
              <w:rPr>
                <w:rFonts w:ascii="Times New Roman" w:hAnsi="Times New Roman" w:cs="Times New Roman"/>
                <w:color w:val="auto"/>
                <w:sz w:val="24"/>
                <w:szCs w:val="24"/>
                <w:lang w:val="uk-UA"/>
              </w:rPr>
              <w:t xml:space="preserve"> днів </w:t>
            </w:r>
            <w:r w:rsidRPr="00DA0609">
              <w:rPr>
                <w:rFonts w:ascii="Times New Roman" w:hAnsi="Times New Roman" w:cs="Times New Roman"/>
                <w:color w:val="auto"/>
                <w:sz w:val="24"/>
                <w:szCs w:val="24"/>
                <w:lang w:val="uk-UA" w:eastAsia="uk-UA"/>
              </w:rPr>
              <w:t>із дати кінцевого строку подання тендерних пропозицій</w:t>
            </w:r>
            <w:r w:rsidRPr="00DA0609">
              <w:rPr>
                <w:rFonts w:ascii="Times New Roman" w:hAnsi="Times New Roman" w:cs="Times New Roman"/>
                <w:color w:val="auto"/>
                <w:sz w:val="24"/>
                <w:szCs w:val="24"/>
                <w:lang w:val="uk-UA"/>
              </w:rPr>
              <w:t xml:space="preserve">. </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DA0609">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A0609" w:rsidRPr="00DA0609" w:rsidRDefault="00DA0609" w:rsidP="0099651D">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DA0609">
              <w:rPr>
                <w:rFonts w:ascii="Times New Roman" w:hAnsi="Times New Roman" w:cs="Times New Roman"/>
                <w:color w:val="auto"/>
                <w:sz w:val="24"/>
                <w:szCs w:val="24"/>
                <w:shd w:val="solid" w:color="FFFFFF" w:fill="FFFFFF"/>
                <w:lang w:val="uk-UA"/>
              </w:rPr>
              <w:t>Учасник процедури закупівлі має право:</w:t>
            </w:r>
          </w:p>
          <w:p w:rsidR="00DA0609" w:rsidRPr="00DA0609" w:rsidRDefault="00DA0609" w:rsidP="00DA0609">
            <w:pPr>
              <w:pStyle w:val="LO-normal"/>
              <w:widowControl w:val="0"/>
              <w:numPr>
                <w:ilvl w:val="0"/>
                <w:numId w:val="5"/>
              </w:numPr>
              <w:spacing w:line="240" w:lineRule="auto"/>
              <w:jc w:val="both"/>
              <w:rPr>
                <w:rFonts w:ascii="Times New Roman" w:hAnsi="Times New Roman" w:cs="Times New Roman"/>
                <w:color w:val="auto"/>
                <w:sz w:val="24"/>
                <w:szCs w:val="24"/>
                <w:shd w:val="solid" w:color="FFFFFF" w:fill="FFFFFF"/>
                <w:lang w:val="uk-UA"/>
              </w:rPr>
            </w:pPr>
            <w:r w:rsidRPr="00DA0609">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DA0609" w:rsidRPr="00DA0609" w:rsidRDefault="00DA0609" w:rsidP="00DA0609">
            <w:pPr>
              <w:pStyle w:val="LO-normal"/>
              <w:widowControl w:val="0"/>
              <w:numPr>
                <w:ilvl w:val="0"/>
                <w:numId w:val="5"/>
              </w:numPr>
              <w:spacing w:line="240" w:lineRule="auto"/>
              <w:jc w:val="both"/>
              <w:rPr>
                <w:rFonts w:ascii="Times New Roman" w:hAnsi="Times New Roman" w:cs="Times New Roman"/>
                <w:color w:val="auto"/>
                <w:sz w:val="24"/>
                <w:szCs w:val="24"/>
                <w:shd w:val="solid" w:color="FFFFFF" w:fill="FFFFFF"/>
                <w:lang w:val="uk-UA"/>
              </w:rPr>
            </w:pPr>
            <w:r w:rsidRPr="00DA0609">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DA0609" w:rsidRPr="00DA0609" w:rsidRDefault="00DA0609" w:rsidP="0099651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DA0609">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0609" w:rsidRPr="00DA0609" w:rsidTr="0099651D">
        <w:trPr>
          <w:trHeight w:val="274"/>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5</w:t>
            </w:r>
          </w:p>
        </w:tc>
        <w:tc>
          <w:tcPr>
            <w:tcW w:w="3375" w:type="dxa"/>
            <w:shd w:val="clear" w:color="auto" w:fill="auto"/>
          </w:tcPr>
          <w:p w:rsidR="00DA0609" w:rsidRPr="00DA0609" w:rsidRDefault="00DA0609" w:rsidP="0099651D">
            <w:pPr>
              <w:widowControl w:val="0"/>
              <w:ind w:right="113"/>
              <w:contextualSpacing/>
              <w:jc w:val="both"/>
              <w:rPr>
                <w:rFonts w:ascii="Times New Roman" w:hAnsi="Times New Roman" w:cs="Times New Roman"/>
                <w:lang w:eastAsia="uk-UA"/>
              </w:rPr>
            </w:pPr>
            <w:r w:rsidRPr="00DA0609">
              <w:rPr>
                <w:rFonts w:ascii="Times New Roman" w:hAnsi="Times New Roman" w:cs="Times New Roman"/>
              </w:rPr>
              <w:t>Кваліфікаційні критерії до учасників та вимоги, установлені пунктом 47 Особливостей</w:t>
            </w:r>
          </w:p>
        </w:tc>
        <w:tc>
          <w:tcPr>
            <w:tcW w:w="6088" w:type="dxa"/>
            <w:shd w:val="clear" w:color="auto" w:fill="auto"/>
          </w:tcPr>
          <w:p w:rsidR="00DA0609" w:rsidRPr="00DA0609" w:rsidRDefault="00DA0609" w:rsidP="0099651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 xml:space="preserve">5.1. Кваліфікаційні критерії </w:t>
            </w:r>
            <w:r w:rsidRPr="00DA0609">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DA0609">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DA0609" w:rsidRPr="00DA0609" w:rsidRDefault="00DA0609" w:rsidP="0099651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DA0609">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lastRenderedPageBreak/>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A0609">
              <w:rPr>
                <w:rFonts w:ascii="Times New Roman" w:hAnsi="Times New Roman" w:cs="Times New Roman"/>
                <w:color w:val="auto"/>
                <w:sz w:val="24"/>
                <w:szCs w:val="24"/>
              </w:rPr>
              <w:t>в будь</w:t>
            </w:r>
            <w:proofErr w:type="gramEnd"/>
            <w:r w:rsidRPr="00DA0609">
              <w:rPr>
                <w:rFonts w:ascii="Times New Roman" w:hAnsi="Times New Roman" w:cs="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2)</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3)</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4)</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Про захист економічної конкуренції</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 у вигляді вчинення антиконкурентних узгоджених дій, що стосуються спотворення результатів тендерів;</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5)</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6)</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7)</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8)</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9)</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у Єдиному державному реєстрі юридичних осіб, фізичних осіб</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Про державну реєстрацію юридичних осіб, фізичних осіб — підприємців та громадських формувань</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 xml:space="preserve"> (крім нерезидентів);</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DA0609">
              <w:rPr>
                <w:rFonts w:ascii="Times New Roman" w:hAnsi="Times New Roman" w:cs="Times New Roman"/>
                <w:color w:val="auto"/>
                <w:sz w:val="24"/>
                <w:szCs w:val="24"/>
                <w:lang w:val="uk-UA"/>
              </w:rPr>
              <w:t>н</w:t>
            </w:r>
            <w:r w:rsidRPr="00DA0609">
              <w:rPr>
                <w:rFonts w:ascii="Times New Roman" w:hAnsi="Times New Roman" w:cs="Times New Roman"/>
                <w:color w:val="auto"/>
                <w:sz w:val="24"/>
                <w:szCs w:val="24"/>
              </w:rPr>
              <w:t xml:space="preserve"> (у т</w:t>
            </w:r>
            <w:r w:rsidRPr="00DA0609">
              <w:rPr>
                <w:rFonts w:ascii="Times New Roman" w:hAnsi="Times New Roman" w:cs="Times New Roman"/>
                <w:color w:val="auto"/>
                <w:sz w:val="24"/>
                <w:szCs w:val="24"/>
                <w:lang w:val="uk-UA"/>
              </w:rPr>
              <w:t>. ч.</w:t>
            </w:r>
            <w:r w:rsidRPr="00DA0609">
              <w:rPr>
                <w:rFonts w:ascii="Times New Roman" w:hAnsi="Times New Roman" w:cs="Times New Roman"/>
                <w:color w:val="auto"/>
                <w:sz w:val="24"/>
                <w:szCs w:val="24"/>
              </w:rPr>
              <w:t xml:space="preserve"> за лотом);</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11)</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A0609">
              <w:rPr>
                <w:rFonts w:ascii="Times New Roman" w:hAnsi="Times New Roman" w:cs="Times New Roman"/>
                <w:color w:val="auto"/>
                <w:sz w:val="24"/>
                <w:szCs w:val="24"/>
                <w:lang w:val="uk-UA"/>
              </w:rPr>
              <w:t>нею</w:t>
            </w:r>
            <w:r w:rsidRPr="00DA0609">
              <w:rPr>
                <w:rFonts w:ascii="Times New Roman" w:hAnsi="Times New Roman" w:cs="Times New Roman"/>
                <w:color w:val="auto"/>
                <w:sz w:val="24"/>
                <w:szCs w:val="24"/>
              </w:rPr>
              <w:t xml:space="preserve"> публічних закупівель товарів, робіт і послуг згідно із Законом України </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Про санкції</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12)</w:t>
            </w:r>
            <w:r w:rsidRPr="00DA0609">
              <w:rPr>
                <w:rFonts w:ascii="Times New Roman" w:hAnsi="Times New Roman" w:cs="Times New Roman"/>
                <w:color w:val="auto"/>
                <w:sz w:val="24"/>
                <w:szCs w:val="24"/>
                <w:lang w:val="uk-UA"/>
              </w:rPr>
              <w:t xml:space="preserve"> </w:t>
            </w:r>
            <w:r w:rsidRPr="00DA0609">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rPr>
            </w:pPr>
            <w:r w:rsidRPr="00DA0609">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DA0609">
              <w:rPr>
                <w:rFonts w:ascii="Times New Roman" w:hAnsi="Times New Roman" w:cs="Times New Roman"/>
                <w:bCs/>
                <w:color w:val="auto"/>
                <w:sz w:val="24"/>
                <w:szCs w:val="24"/>
                <w:lang w:eastAsia="en-US"/>
              </w:rPr>
              <w:t>учасника процедури закупівлі та/або переможця</w:t>
            </w:r>
            <w:r w:rsidRPr="00DA0609">
              <w:rPr>
                <w:rFonts w:ascii="Times New Roman" w:hAnsi="Times New Roman" w:cs="Times New Roman"/>
                <w:color w:val="auto"/>
                <w:sz w:val="24"/>
                <w:szCs w:val="24"/>
              </w:rPr>
              <w:t>, визначених пунктом 4</w:t>
            </w:r>
            <w:r w:rsidRPr="00DA0609">
              <w:rPr>
                <w:rFonts w:ascii="Times New Roman" w:hAnsi="Times New Roman" w:cs="Times New Roman"/>
                <w:color w:val="auto"/>
                <w:sz w:val="24"/>
                <w:szCs w:val="24"/>
                <w:lang w:val="uk-UA"/>
              </w:rPr>
              <w:t>7</w:t>
            </w:r>
            <w:r w:rsidRPr="00DA0609">
              <w:rPr>
                <w:rFonts w:ascii="Times New Roman" w:hAnsi="Times New Roman" w:cs="Times New Roman"/>
                <w:color w:val="auto"/>
                <w:sz w:val="24"/>
                <w:szCs w:val="24"/>
              </w:rPr>
              <w:t xml:space="preserve"> </w:t>
            </w:r>
            <w:r w:rsidRPr="00DA0609">
              <w:rPr>
                <w:rFonts w:ascii="Times New Roman" w:hAnsi="Times New Roman" w:cs="Times New Roman"/>
                <w:color w:val="auto"/>
                <w:sz w:val="24"/>
                <w:szCs w:val="24"/>
                <w:lang w:val="uk-UA"/>
              </w:rPr>
              <w:t>О</w:t>
            </w:r>
            <w:r w:rsidRPr="00DA0609">
              <w:rPr>
                <w:rFonts w:ascii="Times New Roman" w:hAnsi="Times New Roman" w:cs="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Про доступ до публічної інформації</w:t>
            </w:r>
            <w:r w:rsidRPr="00DA0609">
              <w:rPr>
                <w:rFonts w:ascii="Times New Roman" w:hAnsi="Times New Roman" w:cs="Times New Roman"/>
                <w:color w:val="auto"/>
                <w:sz w:val="24"/>
                <w:szCs w:val="24"/>
                <w:lang w:val="uk-UA"/>
              </w:rPr>
              <w:t>»</w:t>
            </w:r>
            <w:r w:rsidRPr="00DA0609">
              <w:rPr>
                <w:rFonts w:ascii="Times New Roman" w:hAnsi="Times New Roman" w:cs="Times New Roman"/>
                <w:color w:val="auto"/>
                <w:sz w:val="24"/>
                <w:szCs w:val="24"/>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DA0609">
              <w:rPr>
                <w:rFonts w:ascii="Times New Roman" w:hAnsi="Times New Roman" w:cs="Times New Roman"/>
                <w:color w:val="auto"/>
                <w:sz w:val="24"/>
                <w:szCs w:val="24"/>
              </w:rPr>
              <w:lastRenderedPageBreak/>
              <w:t>реєстрами.</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A0609" w:rsidRPr="00DA0609" w:rsidRDefault="00DA0609" w:rsidP="0099651D">
            <w:pPr>
              <w:pStyle w:val="LO-normal"/>
              <w:widowControl w:val="0"/>
              <w:spacing w:line="240" w:lineRule="auto"/>
              <w:ind w:firstLine="11"/>
              <w:jc w:val="both"/>
              <w:rPr>
                <w:rFonts w:ascii="Times New Roman" w:hAnsi="Times New Roman" w:cs="Times New Roman"/>
                <w:color w:val="auto"/>
                <w:sz w:val="24"/>
                <w:szCs w:val="24"/>
                <w:lang w:val="uk-UA"/>
              </w:rPr>
            </w:pPr>
            <w:r w:rsidRPr="00DA0609">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A0609">
              <w:rPr>
                <w:rFonts w:ascii="Times New Roman" w:hAnsi="Times New Roman" w:cs="Times New Roman"/>
                <w:color w:val="auto"/>
                <w:sz w:val="24"/>
                <w:szCs w:val="24"/>
                <w:lang w:val="uk-UA" w:eastAsia="en-US"/>
              </w:rPr>
              <w:t>публічних електронних реєстрах</w:t>
            </w:r>
            <w:r w:rsidRPr="00DA0609">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0609" w:rsidRPr="00DA0609" w:rsidRDefault="00DA0609" w:rsidP="0099651D">
            <w:pPr>
              <w:ind w:firstLine="11"/>
              <w:jc w:val="both"/>
              <w:rPr>
                <w:rFonts w:ascii="Times New Roman" w:hAnsi="Times New Roman" w:cs="Times New Roman"/>
              </w:rPr>
            </w:pPr>
            <w:r w:rsidRPr="00DA0609">
              <w:rPr>
                <w:rFonts w:ascii="Times New Roman" w:hAnsi="Times New Roman" w:cs="Times New Roman"/>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DA0609">
              <w:rPr>
                <w:rFonts w:ascii="Times New Roman" w:hAnsi="Times New Roman" w:cs="Times New Roman"/>
              </w:rPr>
              <w:t>3, 5, 6 і 12 та в абзаці чотирнадцятому пункту 47 Особливостей</w:t>
            </w:r>
            <w:r w:rsidRPr="00DA0609">
              <w:rPr>
                <w:rFonts w:ascii="Times New Roman" w:hAnsi="Times New Roman" w:cs="Times New Roman"/>
                <w:lang w:eastAsia="uk-UA"/>
              </w:rPr>
              <w:t>, для надання таких документів лише переможцем процедури закупівлі через електронну систему закупівель</w:t>
            </w:r>
            <w:r w:rsidRPr="00DA0609">
              <w:rPr>
                <w:rFonts w:ascii="Times New Roman" w:hAnsi="Times New Roman" w:cs="Times New Roman"/>
              </w:rPr>
              <w:t>, а саме:</w:t>
            </w:r>
          </w:p>
          <w:p w:rsidR="00DA0609" w:rsidRPr="00DA0609" w:rsidRDefault="00DA0609" w:rsidP="0099651D">
            <w:pPr>
              <w:ind w:firstLine="11"/>
              <w:jc w:val="both"/>
              <w:rPr>
                <w:rFonts w:ascii="Times New Roman" w:hAnsi="Times New Roman" w:cs="Times New Roman"/>
                <w:shd w:val="clear" w:color="auto" w:fill="FFFFFF"/>
              </w:rPr>
            </w:pPr>
            <w:r w:rsidRPr="00DA0609">
              <w:rPr>
                <w:rFonts w:ascii="Times New Roman" w:hAnsi="Times New Roman" w:cs="Times New Roman"/>
              </w:rPr>
              <w:t xml:space="preserve">1. Інформаційна довідка з Єдиного державного реєстру осіб, які вчинили корупційні або пов’язані з </w:t>
            </w:r>
            <w:r w:rsidRPr="00DA0609">
              <w:rPr>
                <w:rFonts w:ascii="Times New Roman" w:hAnsi="Times New Roman" w:cs="Times New Roman"/>
                <w:lang w:eastAsia="uk-UA"/>
              </w:rPr>
              <w:t xml:space="preserve">корупцією правопорушення, </w:t>
            </w:r>
            <w:r w:rsidRPr="00DA0609">
              <w:rPr>
                <w:rFonts w:ascii="Times New Roman" w:hAnsi="Times New Roman" w:cs="Times New Roman"/>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w:t>
            </w:r>
            <w:r w:rsidRPr="00DA0609">
              <w:rPr>
                <w:rFonts w:ascii="Times New Roman" w:hAnsi="Times New Roman" w:cs="Times New Roman"/>
              </w:rPr>
              <w:lastRenderedPageBreak/>
              <w:t xml:space="preserve">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DA0609">
              <w:rPr>
                <w:rFonts w:ascii="Times New Roman" w:hAnsi="Times New Roman" w:cs="Times New Roman"/>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DA0609" w:rsidRPr="00DA0609" w:rsidRDefault="00DA0609" w:rsidP="0099651D">
            <w:pPr>
              <w:ind w:firstLine="11"/>
              <w:jc w:val="both"/>
              <w:rPr>
                <w:rFonts w:ascii="Times New Roman" w:hAnsi="Times New Roman" w:cs="Times New Roman"/>
                <w:shd w:val="clear" w:color="auto" w:fill="FFFFFF"/>
              </w:rPr>
            </w:pPr>
            <w:r w:rsidRPr="00DA0609">
              <w:rPr>
                <w:rFonts w:ascii="Times New Roman" w:hAnsi="Times New Roman" w:cs="Times New Roman"/>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DA0609">
              <w:rPr>
                <w:rFonts w:ascii="Times New Roman" w:hAnsi="Times New Roman" w:cs="Times New Roman"/>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DA0609">
              <w:rPr>
                <w:rFonts w:ascii="Times New Roman" w:hAnsi="Times New Roman" w:cs="Times New Roman"/>
                <w:shd w:val="clear" w:color="auto" w:fill="FFFFFF"/>
              </w:rPr>
              <w:t xml:space="preserve">. </w:t>
            </w:r>
            <w:r w:rsidRPr="00DA0609">
              <w:rPr>
                <w:rFonts w:ascii="Times New Roman" w:hAnsi="Times New Roman" w:cs="Times New Roman"/>
                <w:bCs/>
              </w:rPr>
              <w:t>В</w:t>
            </w:r>
            <w:r w:rsidRPr="00DA0609">
              <w:rPr>
                <w:rFonts w:ascii="Times New Roman" w:hAnsi="Times New Roman" w:cs="Times New Roman"/>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DA0609">
              <w:rPr>
                <w:rFonts w:ascii="Times New Roman" w:hAnsi="Times New Roman" w:cs="Times New Roman"/>
                <w:shd w:val="clear" w:color="auto" w:fill="FFFFFF"/>
                <w:lang w:val="en-US"/>
              </w:rPr>
              <w:t>QR</w:t>
            </w:r>
            <w:r w:rsidRPr="00DA0609">
              <w:rPr>
                <w:rFonts w:ascii="Times New Roman" w:hAnsi="Times New Roman" w:cs="Times New Roman"/>
                <w:shd w:val="clear" w:color="auto" w:fill="FFFFFF"/>
              </w:rPr>
              <w:t>-код), який дозволяє перевірити інформацію, зазначену у цьому витязі.</w:t>
            </w:r>
          </w:p>
          <w:p w:rsidR="00DA0609" w:rsidRPr="00DA0609" w:rsidRDefault="00DA0609" w:rsidP="0099651D">
            <w:pPr>
              <w:ind w:firstLine="11"/>
              <w:jc w:val="both"/>
              <w:rPr>
                <w:rFonts w:ascii="Times New Roman" w:hAnsi="Times New Roman" w:cs="Times New Roman"/>
                <w:shd w:val="clear" w:color="auto" w:fill="FFFFFF"/>
              </w:rPr>
            </w:pPr>
            <w:r w:rsidRPr="00DA0609">
              <w:rPr>
                <w:rFonts w:ascii="Times New Roman" w:hAnsi="Times New Roman" w:cs="Times New Roman"/>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DA0609">
              <w:rPr>
                <w:rFonts w:ascii="Times New Roman" w:hAnsi="Times New Roman" w:cs="Times New Roman"/>
                <w:sz w:val="28"/>
                <w:szCs w:val="28"/>
              </w:rPr>
              <w:t xml:space="preserve"> </w:t>
            </w:r>
            <w:r w:rsidRPr="00DA0609">
              <w:rPr>
                <w:rFonts w:ascii="Times New Roman" w:hAnsi="Times New Roman" w:cs="Times New Roman"/>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DA0609">
              <w:rPr>
                <w:rFonts w:ascii="Times New Roman" w:hAnsi="Times New Roman" w:cs="Times New Roman"/>
                <w:shd w:val="clear" w:color="auto" w:fill="FFFFFF"/>
              </w:rPr>
              <w:t xml:space="preserve">. </w:t>
            </w:r>
            <w:r w:rsidRPr="00DA0609">
              <w:rPr>
                <w:rFonts w:ascii="Times New Roman" w:hAnsi="Times New Roman" w:cs="Times New Roman"/>
                <w:bCs/>
              </w:rPr>
              <w:t>В</w:t>
            </w:r>
            <w:r w:rsidRPr="00DA0609">
              <w:rPr>
                <w:rFonts w:ascii="Times New Roman" w:hAnsi="Times New Roman" w:cs="Times New Roman"/>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DA0609">
              <w:rPr>
                <w:rFonts w:ascii="Times New Roman" w:hAnsi="Times New Roman" w:cs="Times New Roman"/>
                <w:shd w:val="clear" w:color="auto" w:fill="FFFFFF"/>
                <w:lang w:val="en-US"/>
              </w:rPr>
              <w:t>QR</w:t>
            </w:r>
            <w:r w:rsidRPr="00DA0609">
              <w:rPr>
                <w:rFonts w:ascii="Times New Roman" w:hAnsi="Times New Roman" w:cs="Times New Roman"/>
                <w:shd w:val="clear" w:color="auto" w:fill="FFFFFF"/>
              </w:rPr>
              <w:t>-код), який дозволяє перевірити інформацію, зазначену у цьому витязі.</w:t>
            </w:r>
          </w:p>
          <w:p w:rsidR="00DA0609" w:rsidRPr="00DA0609" w:rsidRDefault="00DA0609" w:rsidP="0099651D">
            <w:pPr>
              <w:ind w:firstLine="11"/>
              <w:jc w:val="both"/>
              <w:rPr>
                <w:rFonts w:ascii="Times New Roman" w:hAnsi="Times New Roman" w:cs="Times New Roman"/>
                <w:b/>
                <w:bCs/>
                <w:lang w:eastAsia="uk-UA"/>
              </w:rPr>
            </w:pPr>
            <w:r w:rsidRPr="00DA0609">
              <w:rPr>
                <w:rFonts w:ascii="Times New Roman" w:hAnsi="Times New Roman" w:cs="Times New Roman"/>
                <w:lang w:eastAsia="uk-UA"/>
              </w:rPr>
              <w:t xml:space="preserve">4. Довідку у довільній формі про те, що </w:t>
            </w:r>
            <w:r w:rsidRPr="00DA0609">
              <w:rPr>
                <w:rFonts w:ascii="Times New Roman" w:hAnsi="Times New Roman" w:cs="Times New Roman"/>
              </w:rPr>
              <w:t xml:space="preserve">керівника учасника процедури закупівлі, фізичну особу, яка є учасником процедури закупівлі, не було притягнуто згідно із законом до </w:t>
            </w:r>
            <w:r w:rsidRPr="00DA0609">
              <w:rPr>
                <w:rFonts w:ascii="Times New Roman" w:hAnsi="Times New Roman" w:cs="Times New Roman"/>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DA0609" w:rsidRPr="00DA0609" w:rsidRDefault="00DA0609" w:rsidP="0099651D">
            <w:pPr>
              <w:ind w:firstLine="11"/>
              <w:jc w:val="both"/>
              <w:rPr>
                <w:rFonts w:ascii="Times New Roman" w:hAnsi="Times New Roman" w:cs="Times New Roman"/>
                <w:lang w:eastAsia="uk-UA"/>
              </w:rPr>
            </w:pPr>
            <w:r w:rsidRPr="00DA0609">
              <w:rPr>
                <w:rFonts w:ascii="Times New Roman" w:hAnsi="Times New Roman" w:cs="Times New Roman"/>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A0609" w:rsidRPr="00DA0609" w:rsidRDefault="00DA0609" w:rsidP="0099651D">
            <w:pPr>
              <w:ind w:firstLine="11"/>
              <w:jc w:val="both"/>
              <w:rPr>
                <w:rFonts w:ascii="Times New Roman" w:hAnsi="Times New Roman" w:cs="Times New Roman"/>
                <w:lang w:eastAsia="uk-UA"/>
              </w:rPr>
            </w:pPr>
          </w:p>
          <w:p w:rsidR="00DA0609" w:rsidRPr="00DA0609" w:rsidRDefault="00DA0609" w:rsidP="0099651D">
            <w:pPr>
              <w:tabs>
                <w:tab w:val="left" w:pos="-328"/>
              </w:tabs>
              <w:suppressAutoHyphens/>
              <w:ind w:firstLine="11"/>
              <w:jc w:val="both"/>
              <w:rPr>
                <w:rFonts w:ascii="Times New Roman" w:hAnsi="Times New Roman" w:cs="Times New Roman"/>
              </w:rPr>
            </w:pPr>
            <w:r w:rsidRPr="00DA0609">
              <w:rPr>
                <w:rFonts w:ascii="Times New Roman" w:hAnsi="Times New Roman" w:cs="Times New Roman"/>
                <w:i/>
                <w:lang w:eastAsia="uk-UA"/>
              </w:rPr>
              <w:t>*</w:t>
            </w:r>
            <w:r w:rsidRPr="00DA0609">
              <w:rPr>
                <w:rFonts w:ascii="Times New Roman" w:hAnsi="Times New Roman" w:cs="Times New Roman"/>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lastRenderedPageBreak/>
              <w:t>6</w:t>
            </w:r>
          </w:p>
        </w:tc>
        <w:tc>
          <w:tcPr>
            <w:tcW w:w="3375" w:type="dxa"/>
            <w:shd w:val="clear" w:color="auto" w:fill="auto"/>
          </w:tcPr>
          <w:p w:rsidR="00DA0609" w:rsidRPr="00DA0609" w:rsidRDefault="00DA0609" w:rsidP="0099651D">
            <w:pPr>
              <w:widowControl w:val="0"/>
              <w:ind w:right="113"/>
              <w:contextualSpacing/>
              <w:rPr>
                <w:rFonts w:ascii="Times New Roman" w:hAnsi="Times New Roman" w:cs="Times New Roman"/>
                <w:lang w:eastAsia="uk-UA"/>
              </w:rPr>
            </w:pPr>
            <w:r w:rsidRPr="00DA0609">
              <w:rPr>
                <w:rFonts w:ascii="Times New Roman" w:hAnsi="Times New Roman" w:cs="Times New Roman"/>
                <w:lang w:eastAsia="uk-UA"/>
              </w:rPr>
              <w:t>Інформація про технічні, якісні та кількісні характеристики предмета закупівлі</w:t>
            </w:r>
          </w:p>
        </w:tc>
        <w:tc>
          <w:tcPr>
            <w:tcW w:w="6088" w:type="dxa"/>
            <w:shd w:val="clear" w:color="auto" w:fill="auto"/>
          </w:tcPr>
          <w:p w:rsidR="00DA0609" w:rsidRPr="00DA0609" w:rsidRDefault="00DA0609" w:rsidP="0099651D">
            <w:pPr>
              <w:pStyle w:val="LO-normal"/>
              <w:spacing w:line="240" w:lineRule="auto"/>
              <w:ind w:firstLine="11"/>
              <w:jc w:val="both"/>
              <w:rPr>
                <w:rFonts w:ascii="Times New Roman" w:eastAsia="Times New Roman" w:hAnsi="Times New Roman" w:cs="Times New Roman"/>
                <w:i/>
                <w:color w:val="auto"/>
                <w:sz w:val="24"/>
                <w:szCs w:val="24"/>
                <w:lang w:val="uk-UA"/>
              </w:rPr>
            </w:pPr>
            <w:r w:rsidRPr="00DA0609">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DA0609" w:rsidRPr="00DA0609" w:rsidRDefault="00DA0609" w:rsidP="0099651D">
            <w:pPr>
              <w:widowControl w:val="0"/>
              <w:autoSpaceDE w:val="0"/>
              <w:autoSpaceDN w:val="0"/>
              <w:adjustRightInd w:val="0"/>
              <w:jc w:val="both"/>
              <w:rPr>
                <w:rFonts w:ascii="Times New Roman" w:hAnsi="Times New Roman" w:cs="Times New Roman"/>
              </w:rPr>
            </w:pPr>
            <w:r w:rsidRPr="00DA0609">
              <w:rPr>
                <w:rFonts w:ascii="Times New Roman" w:hAnsi="Times New Roman" w:cs="Times New Roman"/>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DA0609" w:rsidRPr="00DA0609" w:rsidRDefault="00DA0609" w:rsidP="0099651D">
            <w:pPr>
              <w:pStyle w:val="LO-normal"/>
              <w:spacing w:line="240" w:lineRule="auto"/>
              <w:ind w:firstLine="11"/>
              <w:jc w:val="both"/>
              <w:rPr>
                <w:rFonts w:ascii="Times New Roman" w:eastAsia="Times New Roman" w:hAnsi="Times New Roman" w:cs="Times New Roman"/>
                <w:b/>
                <w:color w:val="auto"/>
                <w:sz w:val="24"/>
                <w:szCs w:val="24"/>
                <w:lang w:val="uk-UA"/>
              </w:rPr>
            </w:pPr>
            <w:r w:rsidRPr="00DA0609">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7</w:t>
            </w:r>
          </w:p>
        </w:tc>
        <w:tc>
          <w:tcPr>
            <w:tcW w:w="3375" w:type="dxa"/>
            <w:shd w:val="clear" w:color="auto" w:fill="auto"/>
          </w:tcPr>
          <w:p w:rsidR="00DA0609" w:rsidRPr="00DA0609" w:rsidRDefault="00DA0609" w:rsidP="0099651D">
            <w:pPr>
              <w:widowControl w:val="0"/>
              <w:ind w:right="113"/>
              <w:contextualSpacing/>
              <w:rPr>
                <w:rFonts w:ascii="Times New Roman" w:hAnsi="Times New Roman" w:cs="Times New Roman"/>
                <w:lang w:eastAsia="uk-UA"/>
              </w:rPr>
            </w:pPr>
            <w:r w:rsidRPr="00DA0609">
              <w:rPr>
                <w:rFonts w:ascii="Times New Roman" w:hAnsi="Times New Roman" w:cs="Times New Roman"/>
                <w:lang w:eastAsia="uk-UA"/>
              </w:rPr>
              <w:t>Інформація про субпідрядника/співвиконавця (у разі закупівлі робіт або послуг)</w:t>
            </w:r>
          </w:p>
        </w:tc>
        <w:tc>
          <w:tcPr>
            <w:tcW w:w="6088" w:type="dxa"/>
            <w:shd w:val="clear" w:color="auto" w:fill="auto"/>
          </w:tcPr>
          <w:p w:rsidR="00DA0609" w:rsidRPr="00DA0609" w:rsidRDefault="00DA0609" w:rsidP="0099651D">
            <w:pPr>
              <w:widowControl w:val="0"/>
              <w:contextualSpacing/>
              <w:jc w:val="both"/>
              <w:rPr>
                <w:rFonts w:ascii="Times New Roman" w:hAnsi="Times New Roman" w:cs="Times New Roman"/>
                <w:lang w:val="ru-RU" w:eastAsia="uk-UA"/>
              </w:rPr>
            </w:pPr>
            <w:r w:rsidRPr="00DA0609">
              <w:rPr>
                <w:rFonts w:ascii="Times New Roman" w:hAnsi="Times New Roman" w:cs="Times New Roman"/>
              </w:rPr>
              <w:t xml:space="preserve">Інформація про </w:t>
            </w:r>
            <w:r w:rsidRPr="00DA0609">
              <w:rPr>
                <w:rFonts w:ascii="Times New Roman" w:hAnsi="Times New Roman" w:cs="Times New Roman"/>
                <w:lang w:eastAsia="uk-UA"/>
              </w:rPr>
              <w:t>субпідрядника/співвиконавця</w:t>
            </w:r>
            <w:r w:rsidRPr="00DA0609">
              <w:rPr>
                <w:rFonts w:ascii="Times New Roman" w:hAnsi="Times New Roman" w:cs="Times New Roman"/>
              </w:rPr>
              <w:t xml:space="preserve"> не надається, оскільки здійснюється закупівля товару.</w:t>
            </w:r>
          </w:p>
        </w:tc>
      </w:tr>
      <w:tr w:rsidR="00DA0609" w:rsidRPr="00DA0609" w:rsidTr="0099651D">
        <w:trPr>
          <w:trHeight w:val="522"/>
          <w:jc w:val="center"/>
        </w:trPr>
        <w:tc>
          <w:tcPr>
            <w:tcW w:w="533" w:type="dxa"/>
            <w:shd w:val="clear" w:color="auto" w:fill="auto"/>
          </w:tcPr>
          <w:p w:rsidR="00DA0609" w:rsidRPr="00DA0609" w:rsidRDefault="00DA0609" w:rsidP="0099651D">
            <w:pPr>
              <w:widowControl w:val="0"/>
              <w:contextualSpacing/>
              <w:rPr>
                <w:rFonts w:ascii="Times New Roman" w:hAnsi="Times New Roman" w:cs="Times New Roman"/>
                <w:lang w:eastAsia="uk-UA"/>
              </w:rPr>
            </w:pPr>
            <w:r w:rsidRPr="00DA0609">
              <w:rPr>
                <w:rFonts w:ascii="Times New Roman" w:hAnsi="Times New Roman" w:cs="Times New Roman"/>
                <w:lang w:eastAsia="uk-UA"/>
              </w:rPr>
              <w:t>8</w:t>
            </w:r>
          </w:p>
        </w:tc>
        <w:tc>
          <w:tcPr>
            <w:tcW w:w="3375" w:type="dxa"/>
            <w:shd w:val="clear" w:color="auto" w:fill="auto"/>
          </w:tcPr>
          <w:p w:rsidR="00DA0609" w:rsidRPr="00DA0609" w:rsidRDefault="00DA0609" w:rsidP="0099651D">
            <w:pPr>
              <w:widowControl w:val="0"/>
              <w:ind w:right="113"/>
              <w:contextualSpacing/>
              <w:rPr>
                <w:rFonts w:ascii="Times New Roman" w:hAnsi="Times New Roman" w:cs="Times New Roman"/>
                <w:lang w:eastAsia="uk-UA"/>
              </w:rPr>
            </w:pPr>
            <w:r w:rsidRPr="00DA0609">
              <w:rPr>
                <w:rFonts w:ascii="Times New Roman" w:hAnsi="Times New Roman" w:cs="Times New Roman"/>
                <w:lang w:eastAsia="uk-UA"/>
              </w:rPr>
              <w:t>Унесення змін або відкликання тендерної пропозиції учасником</w:t>
            </w:r>
          </w:p>
        </w:tc>
        <w:tc>
          <w:tcPr>
            <w:tcW w:w="6088" w:type="dxa"/>
            <w:shd w:val="clear" w:color="auto" w:fill="auto"/>
          </w:tcPr>
          <w:p w:rsidR="00DA0609" w:rsidRPr="00DA0609" w:rsidRDefault="00DA0609" w:rsidP="0099651D">
            <w:pPr>
              <w:widowControl w:val="0"/>
              <w:contextualSpacing/>
              <w:jc w:val="both"/>
              <w:rPr>
                <w:rFonts w:ascii="Times New Roman" w:hAnsi="Times New Roman" w:cs="Times New Roman"/>
              </w:rPr>
            </w:pPr>
            <w:r w:rsidRPr="00DA0609">
              <w:rPr>
                <w:rFonts w:ascii="Times New Roman" w:hAnsi="Times New Roman" w:cs="Times New Roman"/>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bl>
    <w:p w:rsidR="00DA0609" w:rsidRPr="00DA0609" w:rsidRDefault="00DA0609" w:rsidP="003478B8">
      <w:pPr>
        <w:spacing w:after="0"/>
        <w:jc w:val="center"/>
        <w:rPr>
          <w:rFonts w:ascii="Times New Roman" w:hAnsi="Times New Roman" w:cs="Times New Roman"/>
          <w:b/>
          <w:sz w:val="32"/>
          <w:szCs w:val="32"/>
        </w:rPr>
      </w:pPr>
    </w:p>
    <w:sectPr w:rsidR="00DA0609" w:rsidRPr="00DA060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3"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5"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BD"/>
    <w:rsid w:val="001A6561"/>
    <w:rsid w:val="00225EBD"/>
    <w:rsid w:val="003478B8"/>
    <w:rsid w:val="00806366"/>
    <w:rsid w:val="009E0457"/>
    <w:rsid w:val="00B52629"/>
    <w:rsid w:val="00BF703E"/>
    <w:rsid w:val="00C54072"/>
    <w:rsid w:val="00DA0609"/>
    <w:rsid w:val="00F3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4A38"/>
  <w15:chartTrackingRefBased/>
  <w15:docId w15:val="{008B6EFC-9062-497A-8658-2E4720EC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B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457"/>
    <w:rPr>
      <w:color w:val="0000FF"/>
      <w:u w:val="single"/>
    </w:rPr>
  </w:style>
  <w:style w:type="character" w:customStyle="1" w:styleId="js-apiid">
    <w:name w:val="js-apiid"/>
    <w:basedOn w:val="a0"/>
    <w:rsid w:val="00F34E9F"/>
  </w:style>
  <w:style w:type="paragraph" w:styleId="a4">
    <w:name w:val="No Spacing"/>
    <w:aliases w:val="nado12,Bullet"/>
    <w:link w:val="a5"/>
    <w:uiPriority w:val="99"/>
    <w:qFormat/>
    <w:rsid w:val="00C54072"/>
    <w:pPr>
      <w:spacing w:after="0" w:line="240" w:lineRule="auto"/>
    </w:pPr>
    <w:rPr>
      <w:rFonts w:ascii="Calibri" w:eastAsia="Calibri" w:hAnsi="Calibri" w:cs="Times New Roman"/>
      <w:lang w:val="ru-RU"/>
    </w:rPr>
  </w:style>
  <w:style w:type="character" w:customStyle="1" w:styleId="rvts0">
    <w:name w:val="rvts0"/>
    <w:rsid w:val="00C54072"/>
  </w:style>
  <w:style w:type="character" w:customStyle="1" w:styleId="rvts23">
    <w:name w:val="rvts23"/>
    <w:basedOn w:val="a0"/>
    <w:rsid w:val="00C54072"/>
  </w:style>
  <w:style w:type="paragraph" w:customStyle="1" w:styleId="LO-normal">
    <w:name w:val="LO-normal"/>
    <w:qFormat/>
    <w:rsid w:val="00C54072"/>
    <w:pPr>
      <w:spacing w:after="0"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C54072"/>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customStyle="1" w:styleId="a5">
    <w:name w:val="Без интервала Знак"/>
    <w:aliases w:val="nado12 Знак,Bullet Знак"/>
    <w:link w:val="a4"/>
    <w:uiPriority w:val="99"/>
    <w:locked/>
    <w:rsid w:val="00C54072"/>
    <w:rPr>
      <w:rFonts w:ascii="Calibri" w:eastAsia="Calibri" w:hAnsi="Calibri" w:cs="Times New Roman"/>
      <w:lang w:val="ru-RU"/>
    </w:rPr>
  </w:style>
  <w:style w:type="character" w:customStyle="1" w:styleId="hard-blue-color">
    <w:name w:val="hard-blue-color"/>
    <w:basedOn w:val="a0"/>
    <w:rsid w:val="00C54072"/>
  </w:style>
  <w:style w:type="character" w:customStyle="1" w:styleId="rvts9">
    <w:name w:val="rvts9"/>
    <w:basedOn w:val="a0"/>
    <w:rsid w:val="00C54072"/>
  </w:style>
  <w:style w:type="paragraph" w:customStyle="1" w:styleId="tj">
    <w:name w:val="tj"/>
    <w:basedOn w:val="a"/>
    <w:rsid w:val="00C540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ody Text"/>
    <w:basedOn w:val="a"/>
    <w:link w:val="a7"/>
    <w:uiPriority w:val="99"/>
    <w:unhideWhenUsed/>
    <w:rsid w:val="00806366"/>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uiPriority w:val="99"/>
    <w:rsid w:val="0080636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03-01261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37</Pages>
  <Words>12537</Words>
  <Characters>71463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2023-11-08T13:26:00Z</dcterms:created>
  <dcterms:modified xsi:type="dcterms:W3CDTF">2023-11-09T14:29:00Z</dcterms:modified>
</cp:coreProperties>
</file>