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0034581E">
        <w:rPr>
          <w:rFonts w:ascii="Times New Roman" w:hAnsi="Times New Roman"/>
          <w:color w:val="000000" w:themeColor="text1"/>
          <w:sz w:val="24"/>
          <w:szCs w:val="24"/>
          <w:lang w:val="uk-UA"/>
        </w:rPr>
        <w:t>4</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884023" w:rsidRPr="00E927B3" w:rsidRDefault="00884023" w:rsidP="00884023">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81751F" w:rsidRPr="002E7CE3" w:rsidRDefault="0081751F" w:rsidP="0081751F">
      <w:pPr>
        <w:jc w:val="center"/>
        <w:rPr>
          <w:rFonts w:ascii="Times New Roman" w:eastAsia="MS Mincho" w:hAnsi="Times New Roman"/>
          <w:b/>
          <w:sz w:val="28"/>
          <w:szCs w:val="28"/>
          <w:lang w:eastAsia="ja-JP"/>
        </w:rPr>
      </w:pPr>
      <w:r w:rsidRPr="002E7CE3">
        <w:rPr>
          <w:rFonts w:ascii="Times New Roman" w:hAnsi="Times New Roman"/>
          <w:b/>
          <w:color w:val="000000"/>
          <w:kern w:val="36"/>
          <w:lang w:eastAsia="uk-UA"/>
        </w:rPr>
        <w:t xml:space="preserve">Поводження з побутовими відходами за адресою </w:t>
      </w:r>
      <w:r w:rsidRPr="002E7CE3">
        <w:rPr>
          <w:rFonts w:ascii="Times New Roman" w:eastAsia="MS Mincho" w:hAnsi="Times New Roman"/>
          <w:b/>
          <w:lang w:eastAsia="ja-JP"/>
        </w:rPr>
        <w:t xml:space="preserve">81000, </w:t>
      </w:r>
      <w:r w:rsidRPr="002E7CE3">
        <w:rPr>
          <w:rFonts w:ascii="Times New Roman" w:hAnsi="Times New Roman"/>
          <w:b/>
          <w:color w:val="000000"/>
          <w:shd w:val="clear" w:color="auto" w:fill="FFFFFF"/>
        </w:rPr>
        <w:t>Львівська область,  Яворівський район, смт Краковець, вул</w:t>
      </w:r>
      <w:proofErr w:type="gramStart"/>
      <w:r w:rsidRPr="002E7CE3">
        <w:rPr>
          <w:rFonts w:ascii="Times New Roman" w:hAnsi="Times New Roman"/>
          <w:b/>
          <w:color w:val="000000"/>
          <w:shd w:val="clear" w:color="auto" w:fill="FFFFFF"/>
        </w:rPr>
        <w:t>.В</w:t>
      </w:r>
      <w:proofErr w:type="gramEnd"/>
      <w:r w:rsidRPr="002E7CE3">
        <w:rPr>
          <w:rFonts w:ascii="Times New Roman" w:hAnsi="Times New Roman"/>
          <w:b/>
          <w:color w:val="000000"/>
          <w:shd w:val="clear" w:color="auto" w:fill="FFFFFF"/>
        </w:rPr>
        <w:t>ербицького,54 (МПП для АС «Краківець-Корчова</w:t>
      </w:r>
      <w:r w:rsidRPr="002E7CE3">
        <w:rPr>
          <w:rFonts w:ascii="Times New Roman" w:hAnsi="Times New Roman"/>
          <w:b/>
          <w:shd w:val="clear" w:color="auto" w:fill="FFFFFF"/>
        </w:rPr>
        <w:t xml:space="preserve">» </w:t>
      </w:r>
      <w:r w:rsidRPr="002E7CE3">
        <w:rPr>
          <w:rFonts w:ascii="Times New Roman" w:hAnsi="Times New Roman"/>
          <w:b/>
          <w:color w:val="000000"/>
          <w:kern w:val="36"/>
          <w:lang w:eastAsia="uk-UA"/>
        </w:rPr>
        <w:t>)</w:t>
      </w:r>
      <w:r w:rsidRPr="002E7CE3">
        <w:rPr>
          <w:rFonts w:ascii="Times New Roman" w:hAnsi="Times New Roman"/>
        </w:rPr>
        <w:t xml:space="preserve"> </w:t>
      </w:r>
      <w:r w:rsidRPr="002E7CE3">
        <w:rPr>
          <w:rFonts w:ascii="Times New Roman" w:hAnsi="Times New Roman"/>
          <w:b/>
        </w:rPr>
        <w:t>«</w:t>
      </w:r>
      <w:r w:rsidRPr="002E7CE3">
        <w:rPr>
          <w:rFonts w:ascii="Times New Roman" w:hAnsi="Times New Roman"/>
          <w:b/>
          <w:snapToGrid w:val="0"/>
        </w:rPr>
        <w:t>ДК 021:2015-</w:t>
      </w:r>
      <w:r w:rsidRPr="002E7CE3">
        <w:rPr>
          <w:rFonts w:ascii="Times New Roman" w:hAnsi="Times New Roman"/>
          <w:b/>
          <w:color w:val="000000"/>
          <w:shd w:val="clear" w:color="auto" w:fill="FDFEFD"/>
        </w:rPr>
        <w:t>90510000-5</w:t>
      </w:r>
      <w:r w:rsidRPr="002E7CE3">
        <w:rPr>
          <w:rFonts w:ascii="Times New Roman" w:hAnsi="Times New Roman"/>
          <w:b/>
          <w:snapToGrid w:val="0"/>
        </w:rPr>
        <w:t> </w:t>
      </w:r>
      <w:r w:rsidRPr="002E7CE3">
        <w:rPr>
          <w:rFonts w:ascii="Times New Roman" w:hAnsi="Times New Roman"/>
          <w:b/>
          <w:snapToGrid w:val="0"/>
        </w:rPr>
        <w:noBreakHyphen/>
        <w:t xml:space="preserve"> </w:t>
      </w:r>
      <w:r w:rsidRPr="002E7CE3">
        <w:rPr>
          <w:rFonts w:ascii="Times New Roman" w:hAnsi="Times New Roman"/>
          <w:b/>
          <w:color w:val="000000"/>
          <w:shd w:val="clear" w:color="auto" w:fill="FDFEFD"/>
        </w:rPr>
        <w:t>Утилізація сміття та поводження зі сміттям</w:t>
      </w:r>
      <w:r w:rsidRPr="002E7CE3">
        <w:rPr>
          <w:rFonts w:ascii="Times New Roman" w:hAnsi="Times New Roman"/>
          <w:b/>
          <w:snapToGrid w:val="0"/>
        </w:rPr>
        <w:t>»</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Default="00B01163" w:rsidP="000A22BC">
      <w:pPr>
        <w:spacing w:before="120" w:after="120"/>
        <w:jc w:val="center"/>
        <w:rPr>
          <w:rFonts w:ascii="Times New Roman" w:hAnsi="Times New Roman"/>
          <w:color w:val="000000" w:themeColor="text1"/>
          <w:sz w:val="24"/>
          <w:szCs w:val="24"/>
          <w:lang w:val="uk-UA"/>
        </w:rPr>
      </w:pPr>
    </w:p>
    <w:p w:rsidR="00FC42B4" w:rsidRDefault="00FC42B4" w:rsidP="000A22BC">
      <w:pPr>
        <w:spacing w:before="120" w:after="120"/>
        <w:jc w:val="center"/>
        <w:rPr>
          <w:rFonts w:ascii="Times New Roman" w:hAnsi="Times New Roman"/>
          <w:color w:val="000000" w:themeColor="text1"/>
          <w:sz w:val="24"/>
          <w:szCs w:val="24"/>
          <w:lang w:val="uk-UA"/>
        </w:rPr>
      </w:pPr>
    </w:p>
    <w:p w:rsidR="00B01163" w:rsidRPr="00562304" w:rsidRDefault="00B01163" w:rsidP="004411EF">
      <w:pPr>
        <w:spacing w:before="120" w:after="120"/>
        <w:rPr>
          <w:rFonts w:ascii="Times New Roman" w:hAnsi="Times New Roman"/>
          <w:color w:val="000000" w:themeColor="text1"/>
          <w:sz w:val="24"/>
          <w:szCs w:val="24"/>
          <w:lang w:val="uk-UA"/>
        </w:rPr>
      </w:pPr>
    </w:p>
    <w:p w:rsidR="00B01163" w:rsidRPr="00562304" w:rsidRDefault="00B01163" w:rsidP="00416EAD">
      <w:pPr>
        <w:spacing w:before="120" w:after="120"/>
        <w:rPr>
          <w:rFonts w:ascii="Times New Roman" w:hAnsi="Times New Roman"/>
          <w:color w:val="000000" w:themeColor="text1"/>
          <w:sz w:val="24"/>
          <w:szCs w:val="24"/>
          <w:lang w:val="uk-UA"/>
        </w:rPr>
      </w:pPr>
    </w:p>
    <w:p w:rsidR="00B01163" w:rsidRPr="00562304" w:rsidRDefault="0034581E" w:rsidP="000A22BC">
      <w:pPr>
        <w:spacing w:before="120" w:after="12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 Львів – 2024</w:t>
      </w:r>
    </w:p>
    <w:p w:rsidR="00A92B81" w:rsidRPr="00562304" w:rsidRDefault="00A92B81" w:rsidP="000A22BC">
      <w:pPr>
        <w:spacing w:before="120" w:after="120"/>
        <w:jc w:val="center"/>
        <w:rPr>
          <w:rFonts w:ascii="Times New Roman" w:hAnsi="Times New Roman"/>
          <w:color w:val="000000" w:themeColor="text1"/>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305604" w:rsidRPr="00E927B3" w:rsidRDefault="00305604" w:rsidP="00305604">
            <w:pPr>
              <w:spacing w:after="0"/>
              <w:jc w:val="both"/>
              <w:rPr>
                <w:rFonts w:ascii="Times New Roman" w:hAnsi="Times New Roman"/>
                <w:lang w:val="uk-UA" w:eastAsia="uk-UA"/>
              </w:rPr>
            </w:pPr>
            <w:r w:rsidRPr="00E927B3">
              <w:rPr>
                <w:rFonts w:ascii="Times New Roman" w:eastAsia="Batang" w:hAnsi="Times New Roman"/>
                <w:color w:val="000000"/>
                <w:lang w:val="uk-UA"/>
              </w:rPr>
              <w:t>З питань, пов’язаних з організацією проведення процедури закупівлі, підготовкою та подачею тендерної пропозиції</w:t>
            </w:r>
            <w:r>
              <w:rPr>
                <w:rFonts w:ascii="Times New Roman" w:eastAsia="Batang" w:hAnsi="Times New Roman"/>
                <w:color w:val="000000"/>
                <w:lang w:val="uk-UA"/>
              </w:rPr>
              <w:t xml:space="preserve"> </w:t>
            </w:r>
            <w:r w:rsidRPr="00E927B3">
              <w:rPr>
                <w:rFonts w:ascii="Times New Roman" w:eastAsia="Batang" w:hAnsi="Times New Roman"/>
                <w:color w:val="000000"/>
                <w:lang w:val="uk-UA"/>
              </w:rPr>
              <w:t xml:space="preserve">, звертатися через електронну систему закупівель до  головного державного інспектора відділу матеріального забезпечення </w:t>
            </w:r>
            <w:r w:rsidRPr="00E927B3">
              <w:rPr>
                <w:rFonts w:ascii="Times New Roman" w:hAnsi="Times New Roman"/>
                <w:lang w:val="uk-UA" w:eastAsia="uk-UA"/>
              </w:rPr>
              <w:t xml:space="preserve">управління адміністративно – господарської діяльності Львівської митниці Держмитслужби </w:t>
            </w:r>
            <w:r w:rsidRPr="00E927B3">
              <w:rPr>
                <w:rFonts w:ascii="Times New Roman" w:hAnsi="Times New Roman"/>
                <w:i/>
                <w:lang w:val="uk-UA" w:eastAsia="uk-UA"/>
              </w:rPr>
              <w:t>Качинського Дмитра Мирославовича</w:t>
            </w:r>
            <w:r w:rsidRPr="00E927B3">
              <w:rPr>
                <w:rFonts w:ascii="Times New Roman" w:hAnsi="Times New Roman"/>
                <w:lang w:val="uk-UA" w:eastAsia="uk-UA"/>
              </w:rPr>
              <w:t xml:space="preserve">,  032 258 99 55, </w:t>
            </w:r>
            <w:r w:rsidRPr="00E927B3">
              <w:rPr>
                <w:rFonts w:ascii="Times New Roman" w:hAnsi="Times New Roman"/>
                <w:i/>
                <w:lang w:val="uk-UA" w:eastAsia="uk-UA"/>
              </w:rPr>
              <w:t>уповноваженої особи</w:t>
            </w:r>
            <w:r w:rsidRPr="00E927B3">
              <w:rPr>
                <w:rFonts w:ascii="Times New Roman" w:hAnsi="Times New Roman"/>
                <w:lang w:val="uk-UA" w:eastAsia="uk-UA"/>
              </w:rPr>
              <w:t xml:space="preserve"> </w:t>
            </w:r>
          </w:p>
          <w:p w:rsidR="00305604" w:rsidRDefault="00305604" w:rsidP="00305604">
            <w:pPr>
              <w:spacing w:before="150" w:after="0" w:line="240" w:lineRule="auto"/>
              <w:rPr>
                <w:rFonts w:ascii="Times New Roman" w:hAnsi="Times New Roman"/>
                <w:i/>
                <w:color w:val="000000"/>
                <w:lang w:val="uk-UA"/>
              </w:rPr>
            </w:pPr>
            <w:r w:rsidRPr="00E927B3">
              <w:rPr>
                <w:rFonts w:ascii="Times New Roman" w:hAnsi="Times New Roman"/>
                <w:lang w:val="en-GB" w:eastAsia="uk-UA"/>
              </w:rPr>
              <w:t xml:space="preserve">e-mail: </w:t>
            </w:r>
            <w:hyperlink r:id="rId6" w:history="1">
              <w:r w:rsidRPr="00893DAD">
                <w:rPr>
                  <w:rStyle w:val="a4"/>
                  <w:rFonts w:ascii="Times New Roman" w:hAnsi="Times New Roman"/>
                  <w:i/>
                  <w:lang w:val="en-GB"/>
                </w:rPr>
                <w:t>roman.zahrai@ukr.net</w:t>
              </w:r>
            </w:hyperlink>
          </w:p>
          <w:p w:rsidR="00B01163" w:rsidRPr="00305604" w:rsidRDefault="00305604" w:rsidP="00305604">
            <w:pPr>
              <w:spacing w:before="150" w:after="0" w:line="240" w:lineRule="auto"/>
              <w:rPr>
                <w:rFonts w:ascii="Times New Roman" w:hAnsi="Times New Roman"/>
                <w:color w:val="000000" w:themeColor="text1"/>
                <w:sz w:val="24"/>
                <w:szCs w:val="24"/>
                <w:lang w:val="uk-UA" w:eastAsia="ru-RU"/>
              </w:rPr>
            </w:pPr>
            <w:r>
              <w:rPr>
                <w:rFonts w:ascii="Times New Roman" w:hAnsi="Times New Roman"/>
                <w:i/>
                <w:color w:val="000000"/>
                <w:lang w:val="uk-UA"/>
              </w:rPr>
              <w:t xml:space="preserve">З </w:t>
            </w:r>
            <w:r w:rsidRPr="00E927B3">
              <w:rPr>
                <w:rFonts w:ascii="Times New Roman" w:eastAsia="Batang" w:hAnsi="Times New Roman"/>
                <w:color w:val="000000"/>
                <w:lang w:val="uk-UA"/>
              </w:rPr>
              <w:t>отримання інформації щодо предмета закупівлі, його технічних, якісних та кількісних характеристик</w:t>
            </w:r>
            <w:r>
              <w:rPr>
                <w:rFonts w:ascii="Times New Roman" w:eastAsia="Batang" w:hAnsi="Times New Roman"/>
                <w:color w:val="000000"/>
                <w:lang w:val="uk-UA"/>
              </w:rPr>
              <w:t xml:space="preserve"> до начальника відділу обліку та експлуатації майна Іванейка Ярослава Івановича </w:t>
            </w:r>
            <w:r w:rsidRPr="00E927B3">
              <w:rPr>
                <w:rFonts w:ascii="Times New Roman" w:hAnsi="Times New Roman"/>
                <w:lang w:val="uk-UA" w:eastAsia="uk-UA"/>
              </w:rPr>
              <w:t xml:space="preserve">032 258 99 </w:t>
            </w:r>
            <w:r>
              <w:rPr>
                <w:rFonts w:ascii="Times New Roman" w:hAnsi="Times New Roman"/>
                <w:lang w:val="uk-UA" w:eastAsia="uk-UA"/>
              </w:rPr>
              <w:t>52 .</w:t>
            </w:r>
            <w:r w:rsidRPr="00E927B3">
              <w:rPr>
                <w:rFonts w:ascii="Times New Roman" w:hAnsi="Times New Roman"/>
                <w:lang w:val="en-GB" w:eastAsia="uk-UA"/>
              </w:rPr>
              <w:t xml:space="preserve">e-mail: </w:t>
            </w:r>
            <w:hyperlink r:id="rId7" w:history="1">
              <w:r w:rsidRPr="00B41151">
                <w:rPr>
                  <w:rStyle w:val="a4"/>
                  <w:rFonts w:ascii="Times New Roman" w:hAnsi="Times New Roman"/>
                  <w:i/>
                  <w:lang w:val="en-GB"/>
                </w:rPr>
                <w:t>roman.zahrai@ukr.net</w:t>
              </w:r>
            </w:hyperlink>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FC42B4">
        <w:trPr>
          <w:trHeight w:val="65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E50481"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Послуги</w:t>
            </w:r>
          </w:p>
        </w:tc>
      </w:tr>
      <w:tr w:rsidR="00562304" w:rsidRPr="00562304" w:rsidTr="00FC42B4">
        <w:trPr>
          <w:trHeight w:val="681"/>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B01163" w:rsidRPr="0081751F" w:rsidRDefault="0081751F" w:rsidP="0081751F">
            <w:pPr>
              <w:jc w:val="both"/>
              <w:rPr>
                <w:rFonts w:ascii="Times New Roman" w:eastAsia="MS Mincho" w:hAnsi="Times New Roman"/>
                <w:b/>
                <w:sz w:val="28"/>
                <w:szCs w:val="28"/>
                <w:lang w:val="uk-UA" w:eastAsia="ja-JP"/>
              </w:rPr>
            </w:pPr>
            <w:r w:rsidRPr="002E7CE3">
              <w:rPr>
                <w:rFonts w:ascii="Times New Roman" w:hAnsi="Times New Roman"/>
                <w:b/>
                <w:color w:val="000000"/>
                <w:kern w:val="36"/>
                <w:lang w:eastAsia="uk-UA"/>
              </w:rPr>
              <w:t xml:space="preserve">Поводження з побутовими відходами за адресою </w:t>
            </w:r>
            <w:r w:rsidRPr="002E7CE3">
              <w:rPr>
                <w:rFonts w:ascii="Times New Roman" w:eastAsia="MS Mincho" w:hAnsi="Times New Roman"/>
                <w:b/>
                <w:lang w:eastAsia="ja-JP"/>
              </w:rPr>
              <w:t xml:space="preserve">81000, </w:t>
            </w:r>
            <w:r w:rsidRPr="002E7CE3">
              <w:rPr>
                <w:rFonts w:ascii="Times New Roman" w:hAnsi="Times New Roman"/>
                <w:b/>
                <w:color w:val="000000"/>
                <w:shd w:val="clear" w:color="auto" w:fill="FFFFFF"/>
              </w:rPr>
              <w:t>Львівська область,  Яворівський район, смт Краковець, вул</w:t>
            </w:r>
            <w:proofErr w:type="gramStart"/>
            <w:r w:rsidRPr="002E7CE3">
              <w:rPr>
                <w:rFonts w:ascii="Times New Roman" w:hAnsi="Times New Roman"/>
                <w:b/>
                <w:color w:val="000000"/>
                <w:shd w:val="clear" w:color="auto" w:fill="FFFFFF"/>
              </w:rPr>
              <w:t>.В</w:t>
            </w:r>
            <w:proofErr w:type="gramEnd"/>
            <w:r w:rsidRPr="002E7CE3">
              <w:rPr>
                <w:rFonts w:ascii="Times New Roman" w:hAnsi="Times New Roman"/>
                <w:b/>
                <w:color w:val="000000"/>
                <w:shd w:val="clear" w:color="auto" w:fill="FFFFFF"/>
              </w:rPr>
              <w:t>ербицького,54 (МПП для АС «Краківець-Корчова</w:t>
            </w:r>
            <w:r w:rsidRPr="002E7CE3">
              <w:rPr>
                <w:rFonts w:ascii="Times New Roman" w:hAnsi="Times New Roman"/>
                <w:b/>
                <w:shd w:val="clear" w:color="auto" w:fill="FFFFFF"/>
              </w:rPr>
              <w:t xml:space="preserve">» </w:t>
            </w:r>
            <w:r w:rsidRPr="002E7CE3">
              <w:rPr>
                <w:rFonts w:ascii="Times New Roman" w:hAnsi="Times New Roman"/>
                <w:b/>
                <w:color w:val="000000"/>
                <w:kern w:val="36"/>
                <w:lang w:eastAsia="uk-UA"/>
              </w:rPr>
              <w:t>)</w:t>
            </w:r>
            <w:r w:rsidRPr="002E7CE3">
              <w:rPr>
                <w:rFonts w:ascii="Times New Roman" w:hAnsi="Times New Roman"/>
              </w:rPr>
              <w:t xml:space="preserve"> </w:t>
            </w:r>
            <w:r w:rsidRPr="002E7CE3">
              <w:rPr>
                <w:rFonts w:ascii="Times New Roman" w:hAnsi="Times New Roman"/>
                <w:b/>
              </w:rPr>
              <w:t>«</w:t>
            </w:r>
            <w:r w:rsidRPr="002E7CE3">
              <w:rPr>
                <w:rFonts w:ascii="Times New Roman" w:hAnsi="Times New Roman"/>
                <w:b/>
                <w:snapToGrid w:val="0"/>
              </w:rPr>
              <w:t>ДК 021:2015-</w:t>
            </w:r>
            <w:r w:rsidRPr="002E7CE3">
              <w:rPr>
                <w:rFonts w:ascii="Times New Roman" w:hAnsi="Times New Roman"/>
                <w:b/>
                <w:color w:val="000000"/>
                <w:shd w:val="clear" w:color="auto" w:fill="FDFEFD"/>
              </w:rPr>
              <w:t>90510000-5</w:t>
            </w:r>
            <w:r w:rsidRPr="002E7CE3">
              <w:rPr>
                <w:rFonts w:ascii="Times New Roman" w:hAnsi="Times New Roman"/>
                <w:b/>
                <w:snapToGrid w:val="0"/>
              </w:rPr>
              <w:t> </w:t>
            </w:r>
            <w:r w:rsidRPr="002E7CE3">
              <w:rPr>
                <w:rFonts w:ascii="Times New Roman" w:hAnsi="Times New Roman"/>
                <w:b/>
                <w:snapToGrid w:val="0"/>
              </w:rPr>
              <w:noBreakHyphen/>
              <w:t xml:space="preserve"> </w:t>
            </w:r>
            <w:r w:rsidRPr="002E7CE3">
              <w:rPr>
                <w:rFonts w:ascii="Times New Roman" w:hAnsi="Times New Roman"/>
                <w:b/>
                <w:color w:val="000000"/>
                <w:shd w:val="clear" w:color="auto" w:fill="FDFEFD"/>
              </w:rPr>
              <w:t>Утилізація сміття та поводження зі сміттям</w:t>
            </w:r>
            <w:r w:rsidRPr="002E7CE3">
              <w:rPr>
                <w:rFonts w:ascii="Times New Roman" w:hAnsi="Times New Roman"/>
                <w:b/>
                <w:snapToGrid w:val="0"/>
              </w:rPr>
              <w:t>»</w:t>
            </w:r>
          </w:p>
        </w:tc>
      </w:tr>
      <w:tr w:rsidR="00562304" w:rsidRPr="00562304" w:rsidTr="00FC42B4">
        <w:trPr>
          <w:trHeight w:val="1458"/>
        </w:trPr>
        <w:tc>
          <w:tcPr>
            <w:tcW w:w="300" w:type="pct"/>
            <w:shd w:val="clear" w:color="auto" w:fill="FFFFFF"/>
          </w:tcPr>
          <w:p w:rsidR="00B01163" w:rsidRPr="00562304" w:rsidRDefault="00B01163" w:rsidP="00FC42B4">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4.2</w:t>
            </w:r>
          </w:p>
        </w:tc>
        <w:tc>
          <w:tcPr>
            <w:tcW w:w="1550" w:type="pct"/>
            <w:shd w:val="clear" w:color="auto" w:fill="FFFFFF"/>
          </w:tcPr>
          <w:p w:rsidR="00B01163" w:rsidRPr="00562304" w:rsidRDefault="00B01163" w:rsidP="00FC42B4">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C42B4">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4.3</w:t>
            </w:r>
          </w:p>
        </w:tc>
        <w:tc>
          <w:tcPr>
            <w:tcW w:w="1550" w:type="pct"/>
            <w:shd w:val="clear" w:color="auto" w:fill="FFFFFF"/>
          </w:tcPr>
          <w:p w:rsidR="00B01163" w:rsidRPr="00562304" w:rsidRDefault="00F82C47" w:rsidP="00F82C47">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де повинні</w:t>
            </w:r>
            <w:r w:rsidR="00FC42B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бути </w:t>
            </w:r>
            <w:r w:rsidR="00FC42B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надані послуги та </w:t>
            </w:r>
            <w:r w:rsidR="00FC42B4">
              <w:rPr>
                <w:rFonts w:ascii="Times New Roman" w:hAnsi="Times New Roman"/>
                <w:color w:val="000000" w:themeColor="text1"/>
                <w:sz w:val="24"/>
                <w:szCs w:val="24"/>
                <w:lang w:val="uk-UA" w:eastAsia="ru-RU"/>
              </w:rPr>
              <w:t xml:space="preserve"> його обсяги</w:t>
            </w:r>
          </w:p>
        </w:tc>
        <w:tc>
          <w:tcPr>
            <w:tcW w:w="3150" w:type="pct"/>
            <w:shd w:val="clear" w:color="auto" w:fill="FFFFFF"/>
          </w:tcPr>
          <w:p w:rsidR="0081751F" w:rsidRPr="00E927B3" w:rsidRDefault="0081751F" w:rsidP="0081751F">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Місце надання послуг</w:t>
            </w:r>
            <w:r>
              <w:rPr>
                <w:rFonts w:ascii="Times New Roman" w:hAnsi="Times New Roman"/>
                <w:sz w:val="24"/>
                <w:szCs w:val="24"/>
                <w:lang w:val="uk-UA" w:eastAsia="ru-RU"/>
              </w:rPr>
              <w:t xml:space="preserve">: </w:t>
            </w:r>
            <w:r w:rsidRPr="002E7CE3">
              <w:rPr>
                <w:rFonts w:ascii="Times New Roman" w:hAnsi="Times New Roman"/>
                <w:lang w:val="uk-UA"/>
              </w:rPr>
              <w:t xml:space="preserve">81000, </w:t>
            </w:r>
            <w:r w:rsidRPr="005205E8">
              <w:rPr>
                <w:rFonts w:ascii="Times New Roman" w:hAnsi="Times New Roman"/>
                <w:shd w:val="clear" w:color="auto" w:fill="FFFFFF"/>
              </w:rPr>
              <w:t>Львівська область, Яворівський район, смт Краковець, вул..Вербицького,54 (МПП для АС «Краковець-Корчова»</w:t>
            </w:r>
            <w:proofErr w:type="gramStart"/>
            <w:r w:rsidRPr="005205E8">
              <w:rPr>
                <w:rFonts w:ascii="Times New Roman" w:hAnsi="Times New Roman"/>
                <w:shd w:val="clear" w:color="auto" w:fill="FFFFFF"/>
              </w:rPr>
              <w:t xml:space="preserve"> )</w:t>
            </w:r>
            <w:proofErr w:type="gramEnd"/>
            <w:r w:rsidRPr="005205E8">
              <w:rPr>
                <w:rFonts w:ascii="Times New Roman" w:hAnsi="Times New Roman"/>
                <w:shd w:val="clear" w:color="auto" w:fill="FFFFFF"/>
              </w:rPr>
              <w:t>.</w:t>
            </w:r>
          </w:p>
          <w:p w:rsidR="00B01163" w:rsidRPr="00562304" w:rsidRDefault="0081751F" w:rsidP="00295FD2">
            <w:pPr>
              <w:spacing w:before="150" w:after="150" w:line="240" w:lineRule="auto"/>
              <w:rPr>
                <w:rFonts w:ascii="Times New Roman" w:hAnsi="Times New Roman"/>
                <w:color w:val="000000" w:themeColor="text1"/>
                <w:sz w:val="24"/>
                <w:szCs w:val="24"/>
                <w:lang w:val="uk-UA" w:eastAsia="ru-RU"/>
              </w:rPr>
            </w:pPr>
            <w:r w:rsidRPr="00E927B3">
              <w:rPr>
                <w:rFonts w:ascii="Times New Roman" w:hAnsi="Times New Roman"/>
                <w:sz w:val="24"/>
                <w:szCs w:val="24"/>
                <w:lang w:val="uk-UA" w:eastAsia="ru-RU"/>
              </w:rPr>
              <w:t xml:space="preserve">Обсяг надання послуг: </w:t>
            </w:r>
            <w:r w:rsidR="00295FD2">
              <w:rPr>
                <w:rFonts w:ascii="Times New Roman" w:hAnsi="Times New Roman"/>
                <w:b/>
                <w:sz w:val="24"/>
                <w:szCs w:val="24"/>
                <w:lang w:val="uk-UA" w:eastAsia="ru-RU"/>
              </w:rPr>
              <w:t>850 м.куб.</w:t>
            </w:r>
            <w:r w:rsidRPr="004A4F39">
              <w:rPr>
                <w:rFonts w:ascii="Times New Roman" w:hAnsi="Times New Roman"/>
                <w:b/>
                <w:sz w:val="24"/>
                <w:szCs w:val="24"/>
                <w:lang w:val="uk-UA" w:eastAsia="ru-RU"/>
              </w:rPr>
              <w:t xml:space="preserve">, </w:t>
            </w:r>
            <w:r w:rsidR="00295FD2">
              <w:rPr>
                <w:rFonts w:ascii="Times New Roman" w:hAnsi="Times New Roman"/>
                <w:b/>
                <w:sz w:val="24"/>
                <w:szCs w:val="24"/>
                <w:lang w:val="uk-UA" w:eastAsia="ru-RU"/>
              </w:rPr>
              <w:t>згідно</w:t>
            </w:r>
            <w:r>
              <w:rPr>
                <w:rFonts w:ascii="Times New Roman" w:hAnsi="Times New Roman"/>
                <w:sz w:val="24"/>
                <w:szCs w:val="24"/>
                <w:lang w:val="uk-UA" w:eastAsia="ru-RU"/>
              </w:rPr>
              <w:t xml:space="preserve"> </w:t>
            </w:r>
            <w:r w:rsidRPr="00E927B3">
              <w:rPr>
                <w:rFonts w:ascii="Times New Roman" w:hAnsi="Times New Roman"/>
                <w:b/>
                <w:sz w:val="24"/>
                <w:szCs w:val="24"/>
                <w:lang w:val="uk-UA" w:eastAsia="ru-RU"/>
              </w:rPr>
              <w:t xml:space="preserve"> Додатку №3 Тендерної документації</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4.4</w:t>
            </w:r>
          </w:p>
        </w:tc>
        <w:tc>
          <w:tcPr>
            <w:tcW w:w="1550" w:type="pct"/>
            <w:shd w:val="clear" w:color="auto" w:fill="FFFFFF"/>
          </w:tcPr>
          <w:p w:rsidR="00B01163" w:rsidRPr="00562304" w:rsidRDefault="00B01163" w:rsidP="00FC42B4">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строки </w:t>
            </w:r>
            <w:r w:rsidR="00F82C47">
              <w:rPr>
                <w:rFonts w:ascii="Times New Roman" w:hAnsi="Times New Roman"/>
                <w:color w:val="000000" w:themeColor="text1"/>
                <w:sz w:val="24"/>
                <w:szCs w:val="24"/>
                <w:lang w:val="uk-UA" w:eastAsia="ru-RU"/>
              </w:rPr>
              <w:t>надання послуг</w:t>
            </w:r>
          </w:p>
        </w:tc>
        <w:tc>
          <w:tcPr>
            <w:tcW w:w="3150" w:type="pct"/>
            <w:shd w:val="clear" w:color="auto" w:fill="FFFFFF"/>
          </w:tcPr>
          <w:p w:rsidR="00B01163" w:rsidRPr="00562304" w:rsidRDefault="0034581E"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До 31.12.2024</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FC42B4">
        <w:trPr>
          <w:trHeight w:val="99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34581E" w:rsidRDefault="0034581E" w:rsidP="0034581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w:t>
            </w:r>
            <w:r>
              <w:rPr>
                <w:rFonts w:ascii="Times New Roman" w:eastAsia="Times New Roman" w:hAnsi="Times New Roman"/>
                <w:color w:val="000000"/>
                <w:sz w:val="24"/>
                <w:szCs w:val="24"/>
              </w:rPr>
              <w:lastRenderedPageBreak/>
              <w:t xml:space="preserve">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34581E" w:rsidRDefault="0034581E" w:rsidP="0034581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до тендерної документації</w:t>
            </w:r>
          </w:p>
        </w:tc>
        <w:tc>
          <w:tcPr>
            <w:tcW w:w="3150" w:type="pct"/>
            <w:shd w:val="clear" w:color="auto" w:fill="FFFFFF"/>
          </w:tcPr>
          <w:p w:rsidR="0034581E" w:rsidRDefault="0034581E" w:rsidP="0034581E">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зі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установлених у </w:t>
            </w:r>
            <w:hyperlink r:id="rId9"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інформації та документи, які підтверджують відповідність учасника кваліфікаційним вимогам </w:t>
            </w:r>
            <w:r w:rsidRPr="00562304">
              <w:rPr>
                <w:rFonts w:ascii="Times New Roman" w:hAnsi="Times New Roman"/>
                <w:color w:val="000000" w:themeColor="text1"/>
                <w:sz w:val="24"/>
                <w:szCs w:val="24"/>
                <w:lang w:val="uk-UA" w:eastAsia="ru-RU"/>
              </w:rPr>
              <w:lastRenderedPageBreak/>
              <w:t>встановленим у Розділі 1 Додатку № 1 до 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E50481" w:rsidRPr="00E50481" w:rsidRDefault="00E50481" w:rsidP="00E50481">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w:t>
            </w:r>
            <w:r>
              <w:rPr>
                <w:rFonts w:ascii="Times New Roman" w:hAnsi="Times New Roman"/>
                <w:sz w:val="24"/>
                <w:szCs w:val="24"/>
                <w:lang w:val="uk-UA" w:eastAsia="ru-RU"/>
              </w:rPr>
              <w:t xml:space="preserve"> </w:t>
            </w:r>
            <w:r w:rsidRPr="00E927B3">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581E" w:rsidRDefault="0034581E" w:rsidP="0034581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581E" w:rsidRPr="00CC2EDD" w:rsidRDefault="0034581E" w:rsidP="0034581E">
            <w:pPr>
              <w:widowControl w:val="0"/>
              <w:jc w:val="both"/>
              <w:rPr>
                <w:rFonts w:ascii="Times New Roman" w:eastAsia="Times New Roman" w:hAnsi="Times New Roman"/>
                <w:b/>
                <w:sz w:val="24"/>
                <w:szCs w:val="24"/>
              </w:rPr>
            </w:pPr>
            <w:proofErr w:type="gramStart"/>
            <w:r w:rsidRPr="00CC2EDD">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w:t>
            </w:r>
            <w:r w:rsidRPr="00CC2EDD">
              <w:rPr>
                <w:rFonts w:ascii="Times New Roman" w:eastAsia="Times New Roman" w:hAnsi="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4581E" w:rsidRDefault="0034581E" w:rsidP="0034581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34581E" w:rsidRDefault="0034581E" w:rsidP="0034581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 xml:space="preserve">Подання документа (документів) учасником </w:t>
            </w:r>
            <w:r>
              <w:rPr>
                <w:rFonts w:ascii="Times New Roman" w:eastAsia="Times New Roman" w:hAnsi="Times New Roman"/>
                <w:sz w:val="24"/>
                <w:szCs w:val="24"/>
              </w:rPr>
              <w:lastRenderedPageBreak/>
              <w:t>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34581E" w:rsidRDefault="0034581E" w:rsidP="0034581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34581E" w:rsidRPr="004D674B"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УВАГА!!!</w:t>
            </w:r>
          </w:p>
          <w:p w:rsidR="0034581E" w:rsidRPr="004D674B" w:rsidRDefault="0034581E" w:rsidP="0034581E">
            <w:pPr>
              <w:widowControl w:val="0"/>
              <w:jc w:val="both"/>
              <w:rPr>
                <w:rFonts w:ascii="Times New Roman" w:eastAsia="Times New Roman" w:hAnsi="Times New Roman"/>
                <w:b/>
                <w:color w:val="000000"/>
                <w:sz w:val="24"/>
                <w:szCs w:val="24"/>
              </w:rPr>
            </w:pPr>
            <w:bookmarkStart w:id="0" w:name="_heading=h.3znysh7" w:colFirst="0" w:colLast="0"/>
            <w:bookmarkEnd w:id="0"/>
            <w:r w:rsidRPr="004D674B">
              <w:rPr>
                <w:rFonts w:ascii="Times New Roman" w:eastAsia="Times New Roman" w:hAnsi="Times New Roman"/>
                <w:b/>
                <w:color w:val="000000"/>
                <w:sz w:val="24"/>
                <w:szCs w:val="24"/>
              </w:rPr>
              <w:t xml:space="preserve">Відповідно до частини третьої статті 12 Закону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4D674B">
              <w:rPr>
                <w:rFonts w:ascii="Times New Roman" w:eastAsia="Times New Roman" w:hAnsi="Times New Roman"/>
                <w:b/>
                <w:color w:val="000000"/>
                <w:sz w:val="24"/>
                <w:szCs w:val="24"/>
              </w:rPr>
              <w:lastRenderedPageBreak/>
              <w:t>довірчі послуги". Учасники процедури закупі</w:t>
            </w:r>
            <w:proofErr w:type="gramStart"/>
            <w:r w:rsidRPr="004D674B">
              <w:rPr>
                <w:rFonts w:ascii="Times New Roman" w:eastAsia="Times New Roman" w:hAnsi="Times New Roman"/>
                <w:b/>
                <w:color w:val="000000"/>
                <w:sz w:val="24"/>
                <w:szCs w:val="24"/>
              </w:rPr>
              <w:t>вл</w:t>
            </w:r>
            <w:proofErr w:type="gramEnd"/>
            <w:r w:rsidRPr="004D674B">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документи мають бути </w:t>
            </w:r>
            <w:proofErr w:type="gramStart"/>
            <w:r w:rsidRPr="004D674B">
              <w:rPr>
                <w:rFonts w:ascii="Times New Roman" w:eastAsia="Times New Roman" w:hAnsi="Times New Roman"/>
                <w:b/>
                <w:color w:val="000000"/>
                <w:sz w:val="24"/>
                <w:szCs w:val="24"/>
              </w:rPr>
              <w:t>ч</w:t>
            </w:r>
            <w:proofErr w:type="gramEnd"/>
            <w:r w:rsidRPr="004D674B">
              <w:rPr>
                <w:rFonts w:ascii="Times New Roman" w:eastAsia="Times New Roman" w:hAnsi="Times New Roman"/>
                <w:b/>
                <w:color w:val="000000"/>
                <w:sz w:val="24"/>
                <w:szCs w:val="24"/>
              </w:rPr>
              <w:t>іткими та розбірливими для читання;</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2) тендерна пропозиція учасника повинна бути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ідписана  кваліфікованим електронним підписом (КЕП) / удосконаленим електронним підпи</w:t>
            </w:r>
            <w:r w:rsidRPr="004D674B">
              <w:rPr>
                <w:rFonts w:ascii="Times New Roman" w:eastAsia="Times New Roman" w:hAnsi="Times New Roman"/>
                <w:b/>
                <w:sz w:val="24"/>
                <w:szCs w:val="24"/>
              </w:rPr>
              <w:t>сом (УЕП)</w:t>
            </w:r>
            <w:r w:rsidRPr="004D674B">
              <w:rPr>
                <w:rFonts w:ascii="Times New Roman" w:eastAsia="Times New Roman" w:hAnsi="Times New Roman"/>
                <w:b/>
                <w:color w:val="000000"/>
                <w:sz w:val="24"/>
                <w:szCs w:val="24"/>
              </w:rPr>
              <w:t>;</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Винятки:</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D674B">
              <w:rPr>
                <w:rFonts w:ascii="Times New Roman" w:eastAsia="Times New Roman" w:hAnsi="Times New Roman"/>
                <w:b/>
                <w:color w:val="000000"/>
                <w:sz w:val="24"/>
                <w:szCs w:val="24"/>
              </w:rPr>
              <w:t>св</w:t>
            </w:r>
            <w:proofErr w:type="gramEnd"/>
            <w:r w:rsidRPr="004D674B">
              <w:rPr>
                <w:rFonts w:ascii="Times New Roman" w:eastAsia="Times New Roman" w:hAnsi="Times New Roman"/>
                <w:b/>
                <w:color w:val="000000"/>
                <w:sz w:val="24"/>
                <w:szCs w:val="24"/>
              </w:rPr>
              <w:t>ій КЕП/УЕП.</w:t>
            </w:r>
          </w:p>
          <w:p w:rsidR="0034581E" w:rsidRPr="004D674B" w:rsidRDefault="0034581E" w:rsidP="0034581E">
            <w:pPr>
              <w:widowControl w:val="0"/>
              <w:ind w:left="40" w:hanging="20"/>
              <w:jc w:val="both"/>
              <w:rPr>
                <w:rFonts w:ascii="Times New Roman" w:eastAsia="Times New Roman" w:hAnsi="Times New Roman"/>
                <w:b/>
                <w:sz w:val="24"/>
                <w:szCs w:val="24"/>
              </w:rPr>
            </w:pPr>
            <w:r w:rsidRPr="004D674B">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4D674B">
              <w:rPr>
                <w:rFonts w:ascii="Times New Roman" w:eastAsia="Times New Roman" w:hAnsi="Times New Roman"/>
                <w:b/>
                <w:sz w:val="24"/>
                <w:szCs w:val="24"/>
              </w:rPr>
              <w:t>п</w:t>
            </w:r>
            <w:proofErr w:type="gramEnd"/>
            <w:r w:rsidRPr="004D674B">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34581E"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Замовник перевіряє КЕП/УЕП учасника на сайті </w:t>
            </w:r>
            <w:proofErr w:type="gramStart"/>
            <w:r w:rsidRPr="004D674B">
              <w:rPr>
                <w:rFonts w:ascii="Times New Roman" w:eastAsia="Times New Roman" w:hAnsi="Times New Roman"/>
                <w:b/>
                <w:color w:val="000000"/>
                <w:sz w:val="24"/>
                <w:szCs w:val="24"/>
              </w:rPr>
              <w:t>центрального</w:t>
            </w:r>
            <w:proofErr w:type="gramEnd"/>
            <w:r w:rsidRPr="004D674B">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34581E" w:rsidRDefault="0034581E" w:rsidP="0034581E">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34581E" w:rsidRDefault="0034581E" w:rsidP="0034581E">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B01163" w:rsidRPr="00562304" w:rsidRDefault="0034581E" w:rsidP="0034581E">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Pr="004D674B">
              <w:rPr>
                <w:rFonts w:ascii="Times New Roman" w:eastAsia="Times New Roman" w:hAnsi="Times New Roman"/>
                <w:sz w:val="24"/>
                <w:szCs w:val="24"/>
              </w:rPr>
              <w:t>.</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D674B">
              <w:rPr>
                <w:rFonts w:ascii="Times New Roman" w:eastAsia="Times New Roman" w:hAnsi="Times New Roman"/>
                <w:b/>
                <w:i/>
                <w:sz w:val="24"/>
                <w:szCs w:val="24"/>
                <w:u w:val="single"/>
              </w:rPr>
              <w:t>протягом 120 (ста двадцяти) днів</w:t>
            </w:r>
            <w:r w:rsidRPr="004D674B">
              <w:rPr>
                <w:rFonts w:ascii="Times New Roman" w:eastAsia="Times New Roman" w:hAnsi="Times New Roman"/>
                <w:sz w:val="24"/>
                <w:szCs w:val="24"/>
              </w:rPr>
              <w:t xml:space="preserve"> із дати кінцевого ст</w:t>
            </w:r>
            <w:r>
              <w:rPr>
                <w:rFonts w:ascii="Times New Roman" w:eastAsia="Times New Roman" w:hAnsi="Times New Roman"/>
                <w:sz w:val="24"/>
                <w:szCs w:val="24"/>
              </w:rPr>
              <w:t xml:space="preserve">року подання тендерних пропозицій.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34581E" w:rsidRDefault="0034581E" w:rsidP="0034581E">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796053" w:rsidRDefault="00796053" w:rsidP="0079605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rsidR="00796053" w:rsidRDefault="00796053" w:rsidP="007960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внесено до Єдиного державного </w:t>
            </w:r>
            <w:r>
              <w:rPr>
                <w:rFonts w:ascii="Times New Roman" w:eastAsia="Times New Roman" w:hAnsi="Times New Roman"/>
                <w:sz w:val="24"/>
                <w:szCs w:val="24"/>
              </w:rPr>
              <w:lastRenderedPageBreak/>
              <w:t>реєстру осіб, які вчинили корупційні або пов’язані з корупцією правопорушення;</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ascii="Times New Roman" w:eastAsia="Times New Roman" w:hAnsi="Times New Roman"/>
                <w:sz w:val="24"/>
                <w:szCs w:val="24"/>
              </w:rPr>
              <w:lastRenderedPageBreak/>
              <w:t>млн. гривень (у тому числі за лотом);</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w:t>
            </w:r>
            <w:r w:rsidRPr="004D674B">
              <w:rPr>
                <w:rFonts w:ascii="Times New Roman" w:eastAsia="Times New Roman" w:hAnsi="Times New Roman"/>
                <w:sz w:val="24"/>
                <w:szCs w:val="24"/>
              </w:rPr>
              <w:t xml:space="preserve">застосовано санкцію у вигляді заборони на здійснення </w:t>
            </w:r>
            <w:r w:rsidRPr="004D674B">
              <w:rPr>
                <w:rFonts w:ascii="Times New Roman" w:eastAsia="Times New Roman" w:hAnsi="Times New Roman"/>
                <w:color w:val="000000" w:themeColor="text1"/>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4D674B">
              <w:rPr>
                <w:rFonts w:ascii="Times New Roman" w:eastAsia="Times New Roman" w:hAnsi="Times New Roman"/>
                <w:color w:val="000000" w:themeColor="text1"/>
                <w:sz w:val="24"/>
                <w:szCs w:val="24"/>
              </w:rPr>
              <w:t>передан</w:t>
            </w:r>
            <w:proofErr w:type="gramEnd"/>
            <w:r w:rsidRPr="004D674B">
              <w:rPr>
                <w:rFonts w:ascii="Times New Roman" w:eastAsia="Times New Roman" w:hAnsi="Times New Roman"/>
                <w:color w:val="000000" w:themeColor="text1"/>
                <w:sz w:val="24"/>
                <w:szCs w:val="24"/>
              </w:rPr>
              <w:t>і в управління АРМА;</w:t>
            </w:r>
          </w:p>
          <w:p w:rsidR="00796053" w:rsidRDefault="00796053" w:rsidP="0079605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6053" w:rsidRDefault="00796053" w:rsidP="00796053">
            <w:pPr>
              <w:jc w:val="both"/>
              <w:rPr>
                <w:rFonts w:ascii="Times New Roman" w:eastAsia="Times New Roman" w:hAnsi="Times New Roman"/>
                <w:sz w:val="24"/>
                <w:szCs w:val="24"/>
                <w:highlight w:val="white"/>
              </w:rPr>
            </w:pPr>
          </w:p>
          <w:p w:rsidR="00796053" w:rsidRDefault="00796053" w:rsidP="0079605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C56590"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1">
              <w:r>
                <w:rPr>
                  <w:rFonts w:ascii="Times New Roman" w:eastAsia="Times New Roman" w:hAnsi="Times New Roman"/>
                  <w:sz w:val="24"/>
                  <w:szCs w:val="24"/>
                </w:rPr>
                <w:t xml:space="preserve"> пунктом третім </w:t>
              </w:r>
            </w:hyperlink>
            <w:hyperlink r:id="rId12">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ї статті 22 Закону зазначено в</w:t>
            </w:r>
            <w:r w:rsidR="00B01163"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tcPr>
          <w:p w:rsidR="00B01163" w:rsidRPr="00562304" w:rsidRDefault="00E50481" w:rsidP="006343C2">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olor w:val="000000"/>
                <w:sz w:val="24"/>
                <w:szCs w:val="24"/>
                <w:highlight w:val="white"/>
              </w:rPr>
              <w:t xml:space="preserve"> у обсязі не менше ніж 20 відсотків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 вартості договору про закупівлю </w:t>
            </w:r>
            <w:r w:rsidRPr="00796053">
              <w:rPr>
                <w:rFonts w:ascii="Times New Roman" w:eastAsia="Times New Roman" w:hAnsi="Times New Roman"/>
                <w:b/>
                <w:i/>
                <w:color w:val="000000"/>
                <w:sz w:val="24"/>
                <w:szCs w:val="24"/>
                <w:highlight w:val="white"/>
              </w:rPr>
              <w:t>(</w:t>
            </w:r>
            <w:proofErr w:type="gramStart"/>
            <w:r w:rsidRPr="00796053">
              <w:rPr>
                <w:rFonts w:ascii="Times New Roman" w:eastAsia="Times New Roman" w:hAnsi="Times New Roman"/>
                <w:b/>
                <w:i/>
                <w:color w:val="000000"/>
                <w:sz w:val="24"/>
                <w:szCs w:val="24"/>
                <w:highlight w:val="white"/>
              </w:rPr>
              <w:t>надається у разі залучення).</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9</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F2061C" w:rsidRPr="00562304">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C6496A">
              <w:rPr>
                <w:rFonts w:ascii="Times New Roman" w:hAnsi="Times New Roman"/>
                <w:b/>
                <w:color w:val="000000" w:themeColor="text1"/>
                <w:lang w:val="uk-UA"/>
              </w:rPr>
              <w:t>16</w:t>
            </w:r>
            <w:bookmarkStart w:id="4" w:name="_GoBack"/>
            <w:bookmarkEnd w:id="4"/>
            <w:r w:rsidRPr="00562304">
              <w:rPr>
                <w:rFonts w:ascii="Times New Roman" w:hAnsi="Times New Roman"/>
                <w:b/>
                <w:color w:val="000000" w:themeColor="text1"/>
              </w:rPr>
              <w:t xml:space="preserve">» </w:t>
            </w:r>
            <w:r w:rsidR="00796053">
              <w:rPr>
                <w:rFonts w:ascii="Times New Roman" w:hAnsi="Times New Roman"/>
                <w:b/>
                <w:color w:val="000000" w:themeColor="text1"/>
                <w:lang w:val="uk-UA"/>
              </w:rPr>
              <w:t>лютого</w:t>
            </w:r>
            <w:r w:rsidR="00F2061C" w:rsidRPr="00562304">
              <w:rPr>
                <w:rFonts w:ascii="Times New Roman" w:hAnsi="Times New Roman"/>
                <w:b/>
                <w:color w:val="000000" w:themeColor="text1"/>
              </w:rPr>
              <w:t xml:space="preserve"> 202</w:t>
            </w:r>
            <w:r w:rsidR="00796053">
              <w:rPr>
                <w:rFonts w:ascii="Times New Roman" w:hAnsi="Times New Roman"/>
                <w:b/>
                <w:color w:val="000000" w:themeColor="text1"/>
                <w:lang w:val="uk-UA"/>
              </w:rPr>
              <w:t>4</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w:t>
            </w:r>
            <w:r w:rsidRPr="00562304">
              <w:rPr>
                <w:rFonts w:ascii="Times New Roman" w:eastAsia="Times New Roman" w:hAnsi="Times New Roman"/>
                <w:color w:val="000000" w:themeColor="text1"/>
                <w:sz w:val="24"/>
                <w:szCs w:val="24"/>
                <w:highlight w:val="white"/>
              </w:rPr>
              <w:lastRenderedPageBreak/>
              <w:t xml:space="preserve">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p w:rsidR="00E8243B" w:rsidRDefault="00E8243B" w:rsidP="00107952">
            <w:pPr>
              <w:widowControl w:val="0"/>
              <w:jc w:val="both"/>
              <w:rPr>
                <w:rFonts w:ascii="Times New Roman" w:eastAsia="Times New Roman" w:hAnsi="Times New Roman"/>
                <w:color w:val="000000" w:themeColor="text1"/>
                <w:sz w:val="24"/>
                <w:szCs w:val="24"/>
                <w:lang w:val="uk-UA"/>
              </w:rPr>
            </w:pPr>
            <w:r w:rsidRPr="00E8243B">
              <w:rPr>
                <w:rFonts w:ascii="Times New Roman" w:eastAsia="Times New Roman" w:hAnsi="Times New Roman"/>
                <w:color w:val="000000" w:themeColor="text1"/>
                <w:sz w:val="24"/>
                <w:szCs w:val="24"/>
              </w:rPr>
              <w:t>Розмі</w:t>
            </w:r>
            <w:proofErr w:type="gramStart"/>
            <w:r w:rsidRPr="00E8243B">
              <w:rPr>
                <w:rFonts w:ascii="Times New Roman" w:eastAsia="Times New Roman" w:hAnsi="Times New Roman"/>
                <w:color w:val="000000" w:themeColor="text1"/>
                <w:sz w:val="24"/>
                <w:szCs w:val="24"/>
              </w:rPr>
              <w:t>р</w:t>
            </w:r>
            <w:proofErr w:type="gramEnd"/>
            <w:r w:rsidRPr="00E8243B">
              <w:rPr>
                <w:rFonts w:ascii="Times New Roman" w:eastAsia="Times New Roman" w:hAnsi="Times New Roman"/>
                <w:color w:val="000000" w:themeColor="text1"/>
                <w:sz w:val="24"/>
                <w:szCs w:val="24"/>
              </w:rPr>
              <w:t xml:space="preserve"> мінімального кроку пониження ціни під час електронного аукціону – 1 %</w:t>
            </w:r>
          </w:p>
          <w:p w:rsidR="00E8243B" w:rsidRPr="00E8243B" w:rsidRDefault="00E8243B" w:rsidP="00E8243B">
            <w:pPr>
              <w:shd w:val="clear" w:color="auto" w:fill="FFFFFF"/>
              <w:jc w:val="both"/>
              <w:rPr>
                <w:rFonts w:ascii="Times New Roman" w:eastAsia="Times New Roman" w:hAnsi="Times New Roman"/>
                <w:color w:val="000000" w:themeColor="text1"/>
                <w:sz w:val="24"/>
                <w:szCs w:val="24"/>
                <w:highlight w:val="white"/>
              </w:rPr>
            </w:pPr>
            <w:r w:rsidRPr="00E8243B">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E8243B">
              <w:rPr>
                <w:rFonts w:ascii="Times New Roman" w:eastAsia="Times New Roman" w:hAnsi="Times New Roman"/>
                <w:color w:val="000000" w:themeColor="text1"/>
                <w:sz w:val="24"/>
                <w:szCs w:val="24"/>
                <w:highlight w:val="white"/>
              </w:rPr>
              <w:t>п</w:t>
            </w:r>
            <w:proofErr w:type="gramEnd"/>
            <w:r w:rsidRPr="00E8243B">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43B" w:rsidRPr="00E8243B" w:rsidRDefault="00E8243B" w:rsidP="00E8243B">
            <w:pPr>
              <w:keepNext/>
              <w:shd w:val="clear" w:color="auto" w:fill="FFFFFF"/>
              <w:jc w:val="both"/>
              <w:rPr>
                <w:rFonts w:ascii="Times New Roman" w:eastAsia="Times New Roman" w:hAnsi="Times New Roman"/>
                <w:color w:val="00B050"/>
                <w:sz w:val="24"/>
                <w:szCs w:val="24"/>
                <w:highlight w:val="white"/>
                <w:lang w:val="uk-UA"/>
              </w:rPr>
            </w:pPr>
            <w:r w:rsidRPr="00E8243B">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243B">
              <w:rPr>
                <w:rFonts w:ascii="Times New Roman" w:eastAsia="Times New Roman" w:hAnsi="Times New Roman"/>
                <w:color w:val="000000" w:themeColor="text1"/>
                <w:sz w:val="24"/>
                <w:szCs w:val="24"/>
                <w:highlight w:val="white"/>
              </w:rPr>
              <w:t>в</w:t>
            </w:r>
            <w:proofErr w:type="gramEnd"/>
            <w:r w:rsidRPr="00E8243B">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тендерної пропозиції та всі інші ціни повинні бути </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ітко визначені.</w:t>
            </w:r>
          </w:p>
          <w:p w:rsidR="00FD3679" w:rsidRDefault="00FD3679" w:rsidP="00FD3679">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самостійно несе всі витрати, пов’язані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своїх тендерних </w:t>
            </w:r>
            <w:r>
              <w:rPr>
                <w:rFonts w:ascii="Times New Roman" w:eastAsia="Times New Roman" w:hAnsi="Times New Roman"/>
                <w:sz w:val="24"/>
                <w:szCs w:val="24"/>
              </w:rPr>
              <w:lastRenderedPageBreak/>
              <w:t>пропозицій та повинні дотримуватись норм чинного законодавства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не подаються ними у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5</w:t>
            </w:r>
            <w:r>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що подав тендерну пропозицію, жодних окремих підтверджень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Pr>
                <w:rFonts w:ascii="Times New Roman" w:eastAsia="Times New Roman" w:hAnsi="Times New Roman"/>
                <w:sz w:val="24"/>
                <w:szCs w:val="24"/>
              </w:rPr>
              <w:t xml:space="preserve">. Документи, видані державними органами, повинні </w:t>
            </w:r>
            <w:r>
              <w:rPr>
                <w:rFonts w:ascii="Times New Roman" w:eastAsia="Times New Roman" w:hAnsi="Times New Roman"/>
                <w:sz w:val="24"/>
                <w:szCs w:val="24"/>
              </w:rPr>
              <w:lastRenderedPageBreak/>
              <w:t>відповідати вимогам нормативних актів, відповідно до яких такі документи видані.</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Pr>
                <w:rFonts w:ascii="Times New Roman" w:eastAsia="Times New Roman" w:hAnsi="Times New Roman"/>
                <w:sz w:val="24"/>
                <w:szCs w:val="24"/>
              </w:rPr>
              <w:t xml:space="preserve">. Учасник, який подав тендерну пропозицію, вважається 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викладеним у </w:t>
            </w:r>
            <w:r w:rsidR="00780000">
              <w:rPr>
                <w:rFonts w:ascii="Times New Roman" w:eastAsia="Times New Roman" w:hAnsi="Times New Roman"/>
                <w:b/>
                <w:i/>
                <w:sz w:val="24"/>
                <w:szCs w:val="24"/>
              </w:rPr>
              <w:t xml:space="preserve">Додатку </w:t>
            </w:r>
            <w:r w:rsidR="00780000">
              <w:rPr>
                <w:rFonts w:ascii="Times New Roman" w:eastAsia="Times New Roman" w:hAnsi="Times New Roman"/>
                <w:b/>
                <w:i/>
                <w:sz w:val="24"/>
                <w:szCs w:val="24"/>
                <w:lang w:val="uk-UA"/>
              </w:rPr>
              <w:t>4</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Pr>
                <w:rFonts w:ascii="Times New Roman" w:eastAsia="Times New Roman" w:hAnsi="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lang w:val="uk-UA"/>
              </w:rPr>
              <w:t>9</w:t>
            </w:r>
            <w:r>
              <w:rPr>
                <w:rFonts w:ascii="Times New Roman" w:eastAsia="Times New Roman" w:hAnsi="Times New Roman"/>
                <w:sz w:val="24"/>
                <w:szCs w:val="24"/>
              </w:rPr>
              <w:t xml:space="preserve">.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0</w:t>
            </w:r>
            <w:r>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679" w:rsidRDefault="00FD3679" w:rsidP="00FD3679">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3679" w:rsidRP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товарів, робіт і послуг у громадян Російської Федерації/Республіки </w:t>
            </w:r>
            <w:r>
              <w:rPr>
                <w:rFonts w:ascii="Times New Roman" w:eastAsia="Times New Roman" w:hAnsi="Times New Roman"/>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rFonts w:ascii="Times New Roman" w:eastAsia="Times New Roman" w:hAnsi="Times New Roman"/>
                <w:sz w:val="24"/>
                <w:szCs w:val="24"/>
                <w:highlight w:val="white"/>
              </w:rPr>
              <w:t xml:space="preserve"> Р</w:t>
            </w:r>
            <w:proofErr w:type="gramEnd"/>
            <w:r>
              <w:rPr>
                <w:rFonts w:ascii="Times New Roman" w:eastAsia="Times New Roman" w:hAnsi="Times New Roman"/>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sz w:val="24"/>
                <w:szCs w:val="24"/>
                <w:highlight w:val="white"/>
              </w:rPr>
              <w:t>кр</w:t>
            </w:r>
            <w:proofErr w:type="gramEnd"/>
            <w:r>
              <w:rPr>
                <w:rFonts w:ascii="Times New Roman" w:eastAsia="Times New Roman" w:hAnsi="Times New Roman"/>
                <w:sz w:val="24"/>
                <w:szCs w:val="24"/>
                <w:highlight w:val="white"/>
              </w:rPr>
              <w:t xml:space="preserve">ім тих, що проживають на території України на законних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 xml:space="preserve">Обґрунтування аномально низької тендерної пропозиції </w:t>
            </w:r>
            <w:r w:rsidRPr="00780000">
              <w:rPr>
                <w:rFonts w:ascii="Times New Roman" w:eastAsia="Times New Roman" w:hAnsi="Times New Roman"/>
                <w:color w:val="000000" w:themeColor="text1"/>
                <w:sz w:val="24"/>
                <w:szCs w:val="24"/>
                <w:lang w:val="uk-UA"/>
              </w:rPr>
              <w:lastRenderedPageBreak/>
              <w:t>може містити інформацію про:</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80000">
              <w:rPr>
                <w:rFonts w:ascii="Times New Roman" w:eastAsia="Times New Roman" w:hAnsi="Times New Roman"/>
                <w:color w:val="000000" w:themeColor="text1"/>
                <w:sz w:val="24"/>
                <w:szCs w:val="24"/>
                <w:lang w:val="uk-UA" w:eastAsia="ru-RU"/>
              </w:rPr>
              <w:lastRenderedPageBreak/>
              <w:t>оскарження.</w:t>
            </w:r>
          </w:p>
          <w:p w:rsidR="007E2719" w:rsidRPr="00780000" w:rsidRDefault="00F2061C" w:rsidP="00780000">
            <w:pPr>
              <w:spacing w:before="150" w:after="150"/>
              <w:jc w:val="both"/>
              <w:rPr>
                <w:rFonts w:ascii="Times New Roman" w:eastAsia="Times New Roman" w:hAnsi="Times New Roman"/>
                <w:color w:val="000000" w:themeColor="text1"/>
                <w:lang w:val="uk-UA" w:eastAsia="ru-RU"/>
              </w:rPr>
            </w:pPr>
            <w:r w:rsidRPr="00780000">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sidR="00780000" w:rsidRPr="00780000">
              <w:rPr>
                <w:rFonts w:ascii="Times New Roman" w:eastAsia="Times New Roman" w:hAnsi="Times New Roman"/>
                <w:color w:val="000000" w:themeColor="text1"/>
                <w:sz w:val="24"/>
                <w:szCs w:val="24"/>
                <w:lang w:val="uk-UA" w:eastAsia="ru-RU"/>
              </w:rPr>
              <w:t>й відповідно до їх компетенції.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62304">
              <w:rPr>
                <w:rFonts w:ascii="Times New Roman" w:eastAsia="Times New Roman" w:hAnsi="Times New Roman"/>
                <w:color w:val="000000" w:themeColor="text1"/>
                <w:sz w:val="24"/>
                <w:szCs w:val="24"/>
                <w:highlight w:val="white"/>
              </w:rPr>
              <w:t xml:space="preserve"> Р</w:t>
            </w:r>
            <w:proofErr w:type="gramEnd"/>
            <w:r w:rsidRPr="00562304">
              <w:rPr>
                <w:rFonts w:ascii="Times New Roman" w:eastAsia="Times New Roman" w:hAnsi="Times New Roman"/>
                <w:color w:val="000000" w:themeColor="text1"/>
                <w:sz w:val="24"/>
                <w:szCs w:val="24"/>
                <w:highlight w:val="white"/>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Pr="00562304">
              <w:rPr>
                <w:rFonts w:ascii="Times New Roman" w:eastAsia="Times New Roman" w:hAnsi="Times New Roman"/>
                <w:color w:val="000000" w:themeColor="text1"/>
                <w:sz w:val="24"/>
                <w:szCs w:val="24"/>
                <w:highlight w:val="white"/>
              </w:rPr>
              <w:lastRenderedPageBreak/>
              <w:t>активи), якої є Російська Федерація/Республіка Білорусь, громадянин Російської Федерації/Республіки Білорусь (</w:t>
            </w:r>
            <w:proofErr w:type="gramStart"/>
            <w:r w:rsidRPr="00562304">
              <w:rPr>
                <w:rFonts w:ascii="Times New Roman" w:eastAsia="Times New Roman" w:hAnsi="Times New Roman"/>
                <w:color w:val="000000" w:themeColor="text1"/>
                <w:sz w:val="24"/>
                <w:szCs w:val="24"/>
                <w:highlight w:val="white"/>
              </w:rPr>
              <w:t>кр</w:t>
            </w:r>
            <w:proofErr w:type="gramEnd"/>
            <w:r w:rsidRPr="00562304">
              <w:rPr>
                <w:rFonts w:ascii="Times New Roman" w:eastAsia="Times New Roman" w:hAnsi="Times New Roman"/>
                <w:color w:val="000000" w:themeColor="text1"/>
                <w:sz w:val="24"/>
                <w:szCs w:val="24"/>
                <w:highlight w:val="white"/>
              </w:rPr>
              <w:t xml:space="preserve">ім того, що проживає на території України на законних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62304">
              <w:rPr>
                <w:rFonts w:ascii="Times New Roman" w:eastAsia="Times New Roman" w:hAnsi="Times New Roman"/>
                <w:color w:val="000000" w:themeColor="text1"/>
                <w:sz w:val="24"/>
                <w:szCs w:val="24"/>
                <w:highlight w:val="white"/>
              </w:rPr>
              <w:t>стр</w:t>
            </w:r>
            <w:proofErr w:type="gramEnd"/>
            <w:r w:rsidRPr="00562304">
              <w:rPr>
                <w:rFonts w:ascii="Times New Roman" w:eastAsia="Times New Roman" w:hAnsi="Times New Roman"/>
                <w:color w:val="000000" w:themeColor="text1"/>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ідписання договору про закупівлю </w:t>
            </w:r>
            <w:r w:rsidRPr="00562304">
              <w:rPr>
                <w:rFonts w:ascii="Times New Roman" w:eastAsia="Times New Roman" w:hAnsi="Times New Roman"/>
                <w:color w:val="000000" w:themeColor="text1"/>
                <w:sz w:val="24"/>
                <w:szCs w:val="24"/>
                <w:highlight w:val="white"/>
              </w:rPr>
              <w:lastRenderedPageBreak/>
              <w:t>відповідно до вимог тендерної документації або укладення договору про закупівлю;</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1) відсутності подальшої потреби в закупівлі товарів, </w:t>
            </w:r>
            <w:r w:rsidRPr="00562304">
              <w:rPr>
                <w:rFonts w:ascii="Times New Roman" w:hAnsi="Times New Roman"/>
                <w:color w:val="000000" w:themeColor="text1"/>
                <w:sz w:val="24"/>
                <w:szCs w:val="24"/>
                <w:lang w:val="uk-UA" w:eastAsia="ru-RU"/>
              </w:rPr>
              <w:lastRenderedPageBreak/>
              <w:t>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562304">
              <w:rPr>
                <w:rFonts w:ascii="Times New Roman" w:hAnsi="Times New Roman"/>
                <w:color w:val="000000" w:themeColor="text1"/>
                <w:sz w:val="24"/>
                <w:szCs w:val="24"/>
                <w:lang w:val="uk-UA" w:eastAsia="ru-RU"/>
              </w:rPr>
              <w:lastRenderedPageBreak/>
              <w:t xml:space="preserve">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C50DAA" w:rsidRPr="00562304" w:rsidRDefault="00C50DAA" w:rsidP="00C50DAA">
            <w:pPr>
              <w:spacing w:before="150" w:after="15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Догові</w:t>
            </w:r>
            <w:proofErr w:type="gramStart"/>
            <w:r w:rsidRPr="00562304">
              <w:rPr>
                <w:rFonts w:ascii="Times New Roman" w:eastAsia="Times New Roman" w:hAnsi="Times New Roman"/>
                <w:color w:val="000000" w:themeColor="text1"/>
                <w:sz w:val="24"/>
                <w:szCs w:val="24"/>
              </w:rPr>
              <w:t>р</w:t>
            </w:r>
            <w:proofErr w:type="gramEnd"/>
            <w:r w:rsidRPr="00562304">
              <w:rPr>
                <w:rFonts w:ascii="Times New Roman" w:eastAsia="Times New Roman" w:hAnsi="Times New Roman"/>
                <w:color w:val="000000" w:themeColor="text1"/>
                <w:sz w:val="24"/>
                <w:szCs w:val="24"/>
              </w:rPr>
              <w:t xml:space="preserve"> про закупівлю укладається відповідно до Цивільного і Господарського кодексів України з урахуванням положень статт</w:t>
            </w:r>
            <w:r w:rsidR="00D15244" w:rsidRPr="00562304">
              <w:rPr>
                <w:rFonts w:ascii="Times New Roman" w:eastAsia="Times New Roman" w:hAnsi="Times New Roman"/>
                <w:color w:val="000000" w:themeColor="text1"/>
                <w:sz w:val="24"/>
                <w:szCs w:val="24"/>
              </w:rPr>
              <w:t xml:space="preserve">і 41 Закону, крім частин </w:t>
            </w:r>
            <w:r w:rsidR="00D15244" w:rsidRPr="00562304">
              <w:rPr>
                <w:rFonts w:ascii="Times New Roman" w:eastAsia="Times New Roman" w:hAnsi="Times New Roman"/>
                <w:color w:val="000000" w:themeColor="text1"/>
                <w:sz w:val="24"/>
                <w:szCs w:val="24"/>
                <w:lang w:val="uk-UA"/>
              </w:rPr>
              <w:t>другої</w:t>
            </w:r>
            <w:r w:rsidRPr="00562304">
              <w:rPr>
                <w:rFonts w:ascii="Times New Roman" w:eastAsia="Times New Roman" w:hAnsi="Times New Roman"/>
                <w:color w:val="000000" w:themeColor="text1"/>
                <w:sz w:val="24"/>
                <w:szCs w:val="24"/>
              </w:rPr>
              <w:t xml:space="preserve"> - п’ятої, сьомої – дев’ятої  статті 41 Закону, та цих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562304">
              <w:rPr>
                <w:rFonts w:ascii="Times New Roman" w:eastAsia="Times New Roman" w:hAnsi="Times New Roman"/>
                <w:color w:val="000000" w:themeColor="text1"/>
                <w:sz w:val="24"/>
                <w:szCs w:val="24"/>
                <w:highlight w:val="white"/>
              </w:rPr>
              <w:lastRenderedPageBreak/>
              <w:t xml:space="preserve">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7E2719" w:rsidRDefault="007E2719" w:rsidP="00420606">
      <w:pPr>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381"/>
        <w:gridCol w:w="6402"/>
      </w:tblGrid>
      <w:tr w:rsidR="00562304" w:rsidRPr="00562304" w:rsidTr="004661A8">
        <w:tc>
          <w:tcPr>
            <w:tcW w:w="738"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40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F016C4" w:rsidRPr="00562304" w:rsidTr="004661A8">
        <w:trPr>
          <w:trHeight w:val="2622"/>
        </w:trPr>
        <w:tc>
          <w:tcPr>
            <w:tcW w:w="738" w:type="dxa"/>
          </w:tcPr>
          <w:p w:rsidR="00F016C4" w:rsidRPr="00562304" w:rsidRDefault="00F016C4"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F016C4" w:rsidRPr="00562304" w:rsidRDefault="00F016C4" w:rsidP="00FD3679">
            <w:pPr>
              <w:jc w:val="both"/>
              <w:rPr>
                <w:rFonts w:ascii="Times New Roman" w:hAnsi="Times New Roman"/>
                <w:color w:val="000000" w:themeColor="text1"/>
                <w:lang w:val="uk-UA"/>
              </w:rPr>
            </w:pPr>
            <w:r w:rsidRPr="00562304">
              <w:rPr>
                <w:rFonts w:ascii="Times New Roman" w:hAnsi="Times New Roman"/>
                <w:color w:val="000000" w:themeColor="text1"/>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F016C4" w:rsidRPr="007E2719" w:rsidRDefault="00F016C4" w:rsidP="0051609A">
            <w:pPr>
              <w:pBdr>
                <w:top w:val="nil"/>
                <w:left w:val="nil"/>
                <w:bottom w:val="nil"/>
                <w:right w:val="nil"/>
                <w:between w:val="nil"/>
              </w:pBdr>
              <w:ind w:left="5" w:firstLine="284"/>
              <w:jc w:val="both"/>
              <w:rPr>
                <w:rFonts w:ascii="Times New Roman" w:eastAsia="Times New Roman" w:hAnsi="Times New Roman"/>
                <w:color w:val="000000" w:themeColor="text1"/>
                <w:sz w:val="20"/>
                <w:szCs w:val="20"/>
                <w:lang w:val="uk-UA"/>
              </w:rPr>
            </w:pPr>
            <w:r w:rsidRPr="00562304">
              <w:rPr>
                <w:rFonts w:ascii="Times New Roman" w:hAnsi="Times New Roman"/>
                <w:color w:val="000000" w:themeColor="text1"/>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7E2719">
              <w:rPr>
                <w:rFonts w:ascii="Times New Roman" w:hAnsi="Times New Roman"/>
                <w:color w:val="000000" w:themeColor="text1"/>
                <w:lang w:val="uk-UA"/>
              </w:rPr>
              <w:t xml:space="preserve"> в довільній формі</w:t>
            </w:r>
            <w:r w:rsidR="00E13671">
              <w:rPr>
                <w:rFonts w:ascii="Times New Roman" w:hAnsi="Times New Roman"/>
                <w:color w:val="000000" w:themeColor="text1"/>
                <w:lang w:val="uk-UA"/>
              </w:rPr>
              <w:t>.</w:t>
            </w:r>
            <w:r w:rsidR="00B910E2">
              <w:rPr>
                <w:rFonts w:ascii="Times New Roman" w:hAnsi="Times New Roman"/>
                <w:color w:val="000000" w:themeColor="text1"/>
                <w:lang w:val="uk-UA"/>
              </w:rPr>
              <w:t xml:space="preserve"> </w:t>
            </w:r>
            <w:r w:rsidRPr="00562304">
              <w:rPr>
                <w:rFonts w:ascii="Times New Roman" w:hAnsi="Times New Roman"/>
                <w:color w:val="000000" w:themeColor="text1"/>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w:t>
            </w:r>
            <w:r w:rsidR="0051609A">
              <w:rPr>
                <w:rFonts w:ascii="Times New Roman" w:hAnsi="Times New Roman"/>
                <w:color w:val="000000" w:themeColor="text1"/>
                <w:lang w:val="uk-UA"/>
              </w:rPr>
              <w:t xml:space="preserve"> повне або часткове</w:t>
            </w:r>
            <w:r w:rsidR="00420606">
              <w:rPr>
                <w:rFonts w:ascii="Times New Roman" w:hAnsi="Times New Roman"/>
                <w:color w:val="000000" w:themeColor="text1"/>
                <w:lang w:val="uk-UA"/>
              </w:rPr>
              <w:t xml:space="preserve"> </w:t>
            </w:r>
            <w:r w:rsidRPr="00562304">
              <w:rPr>
                <w:rFonts w:ascii="Times New Roman" w:hAnsi="Times New Roman"/>
                <w:color w:val="000000" w:themeColor="text1"/>
                <w:lang w:val="uk-UA"/>
              </w:rPr>
              <w:t>виконання (</w:t>
            </w:r>
            <w:r w:rsidRPr="00562304">
              <w:rPr>
                <w:rFonts w:ascii="Times New Roman" w:eastAsia="Times New Roman" w:hAnsi="Times New Roman"/>
                <w:color w:val="000000" w:themeColor="text1"/>
              </w:rPr>
              <w:t>лист-відгук чи інший документ (видаткова накладна, або акт приймання-передачі товару, або інший фінансовий документ).</w:t>
            </w:r>
          </w:p>
        </w:tc>
      </w:tr>
    </w:tbl>
    <w:p w:rsidR="00B01163" w:rsidRPr="00562304" w:rsidRDefault="00B01163" w:rsidP="004E52BB">
      <w:pPr>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w:t>
      </w: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229"/>
      </w:tblGrid>
      <w:tr w:rsidR="00562304" w:rsidRPr="00562304" w:rsidTr="00E31393">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lastRenderedPageBreak/>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884023">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tc>
      </w:tr>
      <w:tr w:rsidR="00562304" w:rsidRPr="00562304" w:rsidTr="00E3139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копія свідоцтва про реєстрацію платника ПДВ або витягу з реєстру платників ПДВ (якщоУчасник є платником ПДВ) або платника єдиного 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6C1975" w:rsidRPr="00562304" w:rsidTr="00E31393">
        <w:trPr>
          <w:trHeight w:val="375"/>
        </w:trPr>
        <w:tc>
          <w:tcPr>
            <w:tcW w:w="2411" w:type="dxa"/>
            <w:tcBorders>
              <w:top w:val="single" w:sz="4" w:space="0" w:color="000000"/>
              <w:left w:val="single" w:sz="4" w:space="0" w:color="000000"/>
              <w:bottom w:val="single" w:sz="4" w:space="0" w:color="000000"/>
              <w:right w:val="nil"/>
            </w:tcBorders>
          </w:tcPr>
          <w:p w:rsidR="006C1975" w:rsidRPr="006C1975" w:rsidRDefault="006C1975" w:rsidP="006C1975">
            <w:pPr>
              <w:contextualSpacing/>
              <w:jc w:val="center"/>
              <w:rPr>
                <w:rFonts w:ascii="Times New Roman" w:hAnsi="Times New Roman"/>
                <w:bCs/>
                <w:i/>
                <w:iCs/>
                <w:color w:val="000000" w:themeColor="text1"/>
                <w:sz w:val="20"/>
                <w:szCs w:val="20"/>
                <w:lang w:val="uk-UA"/>
              </w:rPr>
            </w:pPr>
            <w:r w:rsidRPr="006C1975">
              <w:rPr>
                <w:rFonts w:ascii="Times New Roman" w:hAnsi="Times New Roman"/>
                <w:bCs/>
                <w:color w:val="000000" w:themeColor="text1"/>
                <w:sz w:val="24"/>
                <w:szCs w:val="24"/>
                <w:lang w:val="uk-UA"/>
              </w:rPr>
              <w:t xml:space="preserve">Інформація про необхідні технічні, якісні та кількісні характеристики предмета закупівлі </w:t>
            </w:r>
          </w:p>
        </w:tc>
        <w:tc>
          <w:tcPr>
            <w:tcW w:w="7229" w:type="dxa"/>
            <w:tcBorders>
              <w:top w:val="single" w:sz="4" w:space="0" w:color="000000"/>
              <w:left w:val="single" w:sz="4" w:space="0" w:color="000000"/>
              <w:bottom w:val="single" w:sz="4" w:space="0" w:color="000000"/>
              <w:right w:val="single" w:sz="4" w:space="0" w:color="000000"/>
            </w:tcBorders>
          </w:tcPr>
          <w:p w:rsidR="006C1975" w:rsidRPr="006C1975" w:rsidRDefault="006C1975" w:rsidP="00EC2B2B">
            <w:pPr>
              <w:spacing w:after="1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Учасник підтверджує в</w:t>
            </w:r>
            <w:r w:rsidR="00884023">
              <w:rPr>
                <w:rFonts w:ascii="Times New Roman" w:hAnsi="Times New Roman"/>
                <w:color w:val="000000" w:themeColor="text1"/>
                <w:sz w:val="24"/>
                <w:szCs w:val="24"/>
                <w:lang w:val="uk-UA"/>
              </w:rPr>
              <w:t>ідповідність своєї пропозиції те</w:t>
            </w:r>
            <w:r>
              <w:rPr>
                <w:rFonts w:ascii="Times New Roman" w:hAnsi="Times New Roman"/>
                <w:color w:val="000000" w:themeColor="text1"/>
                <w:sz w:val="24"/>
                <w:szCs w:val="24"/>
                <w:lang w:val="uk-UA"/>
              </w:rPr>
              <w:t>хнічним, якісним та кількісним характеристикам до предмету закупівлі згідно Додатку №3 до тендерної документації. (</w:t>
            </w:r>
            <w:r w:rsidRPr="006C1975">
              <w:rPr>
                <w:rFonts w:ascii="Times New Roman" w:hAnsi="Times New Roman"/>
                <w:i/>
                <w:color w:val="000000" w:themeColor="text1"/>
                <w:sz w:val="24"/>
                <w:szCs w:val="24"/>
                <w:lang w:val="uk-UA"/>
              </w:rPr>
              <w:t>надати згоду з Додатком №3</w:t>
            </w:r>
            <w:r>
              <w:rPr>
                <w:rFonts w:ascii="Times New Roman" w:hAnsi="Times New Roman"/>
                <w:color w:val="000000" w:themeColor="text1"/>
                <w:sz w:val="24"/>
                <w:szCs w:val="24"/>
                <w:lang w:val="uk-UA"/>
              </w:rPr>
              <w:t>)</w:t>
            </w:r>
          </w:p>
        </w:tc>
      </w:tr>
    </w:tbl>
    <w:p w:rsidR="00502299" w:rsidRPr="00562304" w:rsidRDefault="00502299" w:rsidP="00E31393">
      <w:pPr>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2 до тендерної документації</w:t>
      </w:r>
    </w:p>
    <w:p w:rsidR="00420606" w:rsidRDefault="00420606" w:rsidP="00420606">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lang w:val="uk-UA"/>
        </w:rPr>
        <w:t>1</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 xml:space="preserve">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м у пункті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не вимагає від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w:t>
      </w:r>
      <w:proofErr w:type="gramEnd"/>
      <w:r>
        <w:rPr>
          <w:rFonts w:ascii="Times New Roman" w:eastAsia="Times New Roman" w:hAnsi="Times New Roman"/>
          <w:sz w:val="20"/>
          <w:szCs w:val="20"/>
          <w:highlight w:val="white"/>
        </w:rPr>
        <w:t xml:space="preserve"> абзацу шістнадцятого пункту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Учасник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0606" w:rsidRDefault="00420606" w:rsidP="00420606">
      <w:pPr>
        <w:widowControl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повинен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sz w:val="20"/>
          <w:szCs w:val="20"/>
          <w:highlight w:val="white"/>
        </w:rPr>
        <w:t xml:space="preserve">47 </w:t>
      </w:r>
      <w:r>
        <w:rPr>
          <w:rFonts w:ascii="Times New Roman" w:eastAsia="Times New Roman" w:hAnsi="Times New Roman"/>
          <w:sz w:val="20"/>
          <w:szCs w:val="20"/>
        </w:rPr>
        <w:t>Особливостей.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420606" w:rsidRPr="00372C64" w:rsidRDefault="00420606" w:rsidP="00420606">
      <w:pPr>
        <w:widowControl w:val="0"/>
        <w:spacing w:after="0" w:line="240" w:lineRule="auto"/>
        <w:ind w:firstLine="567"/>
        <w:jc w:val="both"/>
        <w:rPr>
          <w:rFonts w:ascii="Times New Roman" w:eastAsia="Times New Roman" w:hAnsi="Times New Roman"/>
          <w:i/>
          <w:color w:val="000000" w:themeColor="text1"/>
          <w:sz w:val="20"/>
          <w:szCs w:val="20"/>
        </w:rPr>
      </w:pPr>
      <w:r w:rsidRPr="00372C64">
        <w:rPr>
          <w:rFonts w:ascii="Times New Roman" w:eastAsia="Times New Roman" w:hAnsi="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372C64">
        <w:rPr>
          <w:rFonts w:ascii="Times New Roman" w:eastAsia="Times New Roman" w:hAnsi="Times New Roman"/>
          <w:i/>
          <w:color w:val="000000" w:themeColor="text1"/>
          <w:sz w:val="20"/>
          <w:szCs w:val="20"/>
        </w:rPr>
        <w:t>техн</w:t>
      </w:r>
      <w:proofErr w:type="gramEnd"/>
      <w:r w:rsidRPr="00372C64">
        <w:rPr>
          <w:rFonts w:ascii="Times New Roman" w:eastAsia="Times New Roman" w:hAnsi="Times New Roman"/>
          <w:i/>
          <w:color w:val="000000" w:themeColor="text1"/>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0606" w:rsidRPr="00372C64" w:rsidRDefault="00420606" w:rsidP="00420606">
      <w:pPr>
        <w:widowControl w:val="0"/>
        <w:spacing w:after="0" w:line="240" w:lineRule="auto"/>
        <w:jc w:val="both"/>
        <w:rPr>
          <w:rFonts w:ascii="Times New Roman" w:eastAsia="Times New Roman" w:hAnsi="Times New Roman"/>
          <w:color w:val="000000" w:themeColor="text1"/>
        </w:rPr>
      </w:pPr>
    </w:p>
    <w:p w:rsidR="00420606" w:rsidRDefault="00420606" w:rsidP="00420606">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rsidR="00420606" w:rsidRDefault="00420606" w:rsidP="00420606">
      <w:pPr>
        <w:widowControl w:val="0"/>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Переможець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20606" w:rsidRDefault="00420606" w:rsidP="00420606">
      <w:pPr>
        <w:spacing w:after="0" w:line="240" w:lineRule="auto"/>
        <w:rPr>
          <w:rFonts w:ascii="Times New Roman" w:eastAsia="Times New Roman" w:hAnsi="Times New Roman"/>
          <w:color w:val="000000"/>
          <w:sz w:val="20"/>
          <w:szCs w:val="20"/>
        </w:rPr>
      </w:pPr>
    </w:p>
    <w:p w:rsidR="00420606" w:rsidRDefault="00420606" w:rsidP="0042060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420606" w:rsidTr="002B20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w:t>
            </w:r>
          </w:p>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rsidR="00420606" w:rsidRDefault="00420606" w:rsidP="002B208B">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B20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76"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b/>
                <w:sz w:val="20"/>
                <w:szCs w:val="20"/>
                <w:highlight w:val="white"/>
              </w:rPr>
              <w:t>кр</w:t>
            </w:r>
            <w:proofErr w:type="gramEnd"/>
            <w:r>
              <w:rPr>
                <w:rFonts w:ascii="Times New Roman" w:eastAsia="Times New Roman" w:hAnsi="Times New Roman"/>
                <w:b/>
                <w:sz w:val="20"/>
                <w:szCs w:val="20"/>
                <w:highlight w:val="white"/>
              </w:rPr>
              <w:t>ім випадків, коли доступ до такої інформації є обмеженим*.</w:t>
            </w:r>
          </w:p>
          <w:p w:rsidR="00420606" w:rsidRDefault="00420606" w:rsidP="002B208B">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rsidR="00420606" w:rsidRDefault="00420606" w:rsidP="002B208B">
            <w:pPr>
              <w:spacing w:after="0" w:line="256"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і,на виконання абзацу 15 пункту 47 Особливостей надається переможцем торгів.</w:t>
            </w:r>
          </w:p>
        </w:tc>
      </w:tr>
      <w:tr w:rsidR="00420606" w:rsidTr="002B20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06" w:rsidRDefault="00420606" w:rsidP="002B208B">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20606" w:rsidRDefault="00420606" w:rsidP="002B208B">
            <w:pPr>
              <w:spacing w:after="0" w:line="240" w:lineRule="auto"/>
              <w:jc w:val="both"/>
              <w:rPr>
                <w:rFonts w:ascii="Times New Roman" w:eastAsia="Times New Roman" w:hAnsi="Times New Roman"/>
                <w:b/>
                <w:sz w:val="20"/>
                <w:szCs w:val="20"/>
              </w:rPr>
            </w:pPr>
          </w:p>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w:t>
            </w:r>
            <w:r>
              <w:rPr>
                <w:rFonts w:ascii="Times New Roman" w:eastAsia="Times New Roman" w:hAnsi="Times New Roman"/>
                <w:b/>
                <w:sz w:val="20"/>
                <w:szCs w:val="20"/>
              </w:rPr>
              <w:t>.</w:t>
            </w:r>
            <w:r>
              <w:rPr>
                <w:rFonts w:ascii="Times New Roman" w:eastAsia="Times New Roman" w:hAnsi="Times New Roman"/>
                <w:sz w:val="20"/>
                <w:szCs w:val="20"/>
              </w:rPr>
              <w:t> </w:t>
            </w:r>
          </w:p>
        </w:tc>
      </w:tr>
      <w:tr w:rsidR="00420606" w:rsidTr="002B20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after="0" w:line="276" w:lineRule="auto"/>
              <w:rPr>
                <w:rFonts w:ascii="Times New Roman" w:eastAsia="Times New Roman" w:hAnsi="Times New Roman"/>
                <w:b/>
                <w:sz w:val="20"/>
                <w:szCs w:val="20"/>
              </w:rPr>
            </w:pPr>
          </w:p>
        </w:tc>
      </w:tr>
      <w:tr w:rsidR="00420606" w:rsidRPr="00420606" w:rsidTr="002B20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Pr="00420606" w:rsidRDefault="00420606" w:rsidP="002B208B">
            <w:pPr>
              <w:spacing w:after="348" w:line="240" w:lineRule="auto"/>
              <w:jc w:val="both"/>
              <w:rPr>
                <w:rFonts w:ascii="Times New Roman" w:eastAsia="Times New Roman" w:hAnsi="Times New Roman"/>
                <w:sz w:val="20"/>
                <w:szCs w:val="20"/>
              </w:rPr>
            </w:pPr>
            <w:r w:rsidRPr="00420606">
              <w:rPr>
                <w:rFonts w:ascii="Times New Roman" w:eastAsia="Times New Roman" w:hAnsi="Times New Roman"/>
                <w:b/>
                <w:sz w:val="20"/>
                <w:szCs w:val="20"/>
              </w:rPr>
              <w:t>Довідка в довільній формі</w:t>
            </w:r>
            <w:r w:rsidRPr="00420606">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20606">
              <w:rPr>
                <w:rFonts w:ascii="Times New Roman" w:eastAsia="Times New Roman" w:hAnsi="Times New Roman"/>
                <w:sz w:val="20"/>
                <w:szCs w:val="20"/>
              </w:rPr>
              <w:t>вл</w:t>
            </w:r>
            <w:proofErr w:type="gramEnd"/>
            <w:r w:rsidRPr="00420606">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20606">
              <w:rPr>
                <w:rFonts w:ascii="Times New Roman" w:eastAsia="Times New Roman" w:hAnsi="Times New Roman"/>
                <w:sz w:val="20"/>
                <w:szCs w:val="20"/>
              </w:rPr>
              <w:t>п</w:t>
            </w:r>
            <w:proofErr w:type="gramEnd"/>
            <w:r w:rsidRPr="00420606">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20606">
              <w:rPr>
                <w:rFonts w:ascii="Times New Roman" w:eastAsia="Times New Roman" w:hAnsi="Times New Roman"/>
                <w:sz w:val="20"/>
                <w:szCs w:val="20"/>
              </w:rPr>
              <w:t>повинен</w:t>
            </w:r>
            <w:proofErr w:type="gramEnd"/>
            <w:r w:rsidRPr="00420606">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20606" w:rsidRDefault="00420606" w:rsidP="00420606">
      <w:pPr>
        <w:spacing w:after="0" w:line="240" w:lineRule="auto"/>
        <w:rPr>
          <w:rFonts w:ascii="Times New Roman" w:eastAsia="Times New Roman" w:hAnsi="Times New Roman"/>
          <w:b/>
          <w:sz w:val="20"/>
          <w:szCs w:val="20"/>
        </w:rPr>
      </w:pPr>
    </w:p>
    <w:p w:rsidR="00420606" w:rsidRDefault="00420606" w:rsidP="0042060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0606" w:rsidTr="002B20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w:t>
            </w:r>
            <w:r>
              <w:rPr>
                <w:rFonts w:ascii="Times New Roman" w:eastAsia="Times New Roman" w:hAnsi="Times New Roman"/>
                <w:b/>
                <w:sz w:val="20"/>
                <w:szCs w:val="20"/>
              </w:rPr>
              <w:t>гідно пункту 47 Особливостей</w:t>
            </w:r>
          </w:p>
          <w:p w:rsidR="00420606" w:rsidRDefault="00420606" w:rsidP="002B208B">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B208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76"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b/>
                <w:sz w:val="20"/>
                <w:szCs w:val="20"/>
              </w:rPr>
              <w:t>кр</w:t>
            </w:r>
            <w:proofErr w:type="gramEnd"/>
            <w:r>
              <w:rPr>
                <w:rFonts w:ascii="Times New Roman" w:eastAsia="Times New Roman" w:hAnsi="Times New Roman"/>
                <w:b/>
                <w:sz w:val="20"/>
                <w:szCs w:val="20"/>
              </w:rPr>
              <w:t>ім випадків, коли доступ до такої інформації є обмеженим*.</w:t>
            </w:r>
          </w:p>
          <w:p w:rsidR="00420606" w:rsidRDefault="00420606" w:rsidP="002B208B">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w:t>
            </w:r>
            <w:proofErr w:type="gramStart"/>
            <w:r>
              <w:rPr>
                <w:rFonts w:ascii="Times New Roman" w:eastAsia="Times New Roman" w:hAnsi="Times New Roman"/>
                <w:i/>
                <w:sz w:val="20"/>
                <w:szCs w:val="20"/>
              </w:rPr>
              <w:t>З</w:t>
            </w:r>
            <w:proofErr w:type="gramEnd"/>
            <w:r>
              <w:rPr>
                <w:rFonts w:ascii="Times New Roman" w:eastAsia="Times New Roman" w:hAnsi="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proofErr w:type="gramStart"/>
            <w:r>
              <w:rPr>
                <w:rFonts w:ascii="Times New Roman" w:eastAsia="Times New Roman" w:hAnsi="Times New Roman"/>
                <w:i/>
                <w:sz w:val="20"/>
                <w:szCs w:val="20"/>
              </w:rPr>
              <w:t>свою</w:t>
            </w:r>
            <w:proofErr w:type="gramEnd"/>
            <w:r>
              <w:rPr>
                <w:rFonts w:ascii="Times New Roman" w:eastAsia="Times New Roman" w:hAnsi="Times New Roman"/>
                <w:i/>
                <w:sz w:val="20"/>
                <w:szCs w:val="20"/>
              </w:rPr>
              <w:t xml:space="preserve"> роботу, так і відкриватись, поновлюватись у період воєнного стану.</w:t>
            </w:r>
          </w:p>
          <w:p w:rsidR="00420606" w:rsidRDefault="00420606" w:rsidP="002B208B">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rPr>
              <w:t>пов’язан</w:t>
            </w:r>
            <w:proofErr w:type="gramEnd"/>
            <w:r>
              <w:rPr>
                <w:rFonts w:ascii="Times New Roman" w:eastAsia="Times New Roman" w:hAnsi="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w:t>
            </w:r>
            <w:proofErr w:type="gramStart"/>
            <w:r>
              <w:rPr>
                <w:rFonts w:ascii="Times New Roman" w:eastAsia="Times New Roman" w:hAnsi="Times New Roman"/>
                <w:i/>
                <w:sz w:val="20"/>
                <w:szCs w:val="20"/>
              </w:rPr>
              <w:t>вл</w:t>
            </w:r>
            <w:proofErr w:type="gramEnd"/>
            <w:r>
              <w:rPr>
                <w:rFonts w:ascii="Times New Roman" w:eastAsia="Times New Roman" w:hAnsi="Times New Roman"/>
                <w:i/>
                <w:sz w:val="20"/>
                <w:szCs w:val="20"/>
              </w:rPr>
              <w:t>і, на виконання абзацу 15 пункту 47 Особливостей надається переможцем торгів.</w:t>
            </w:r>
          </w:p>
        </w:tc>
      </w:tr>
      <w:tr w:rsidR="00420606" w:rsidTr="002B20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06" w:rsidRDefault="00420606" w:rsidP="002B208B">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0606" w:rsidRDefault="00420606" w:rsidP="002B208B">
            <w:pPr>
              <w:spacing w:after="0" w:line="240" w:lineRule="auto"/>
              <w:jc w:val="both"/>
              <w:rPr>
                <w:rFonts w:ascii="Times New Roman" w:eastAsia="Times New Roman" w:hAnsi="Times New Roman"/>
                <w:b/>
                <w:sz w:val="20"/>
                <w:szCs w:val="20"/>
              </w:rPr>
            </w:pPr>
          </w:p>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420606" w:rsidTr="002B20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after="0" w:line="276" w:lineRule="auto"/>
              <w:rPr>
                <w:rFonts w:ascii="Times New Roman" w:eastAsia="Times New Roman" w:hAnsi="Times New Roman"/>
                <w:sz w:val="20"/>
                <w:szCs w:val="20"/>
              </w:rPr>
            </w:pPr>
          </w:p>
        </w:tc>
      </w:tr>
      <w:tr w:rsidR="00420606" w:rsidTr="002B208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B208B">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sz w:val="20"/>
                <w:szCs w:val="20"/>
              </w:rPr>
              <w:t>повинен</w:t>
            </w:r>
            <w:proofErr w:type="gramEnd"/>
            <w:r>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20606" w:rsidRDefault="00420606" w:rsidP="00420606">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 </w:t>
      </w:r>
    </w:p>
    <w:p w:rsidR="007E2719" w:rsidRDefault="007E2719" w:rsidP="00BD54BF">
      <w:pPr>
        <w:jc w:val="center"/>
        <w:rPr>
          <w:rFonts w:ascii="Times New Roman" w:hAnsi="Times New Roman"/>
          <w:b/>
          <w:bCs/>
          <w:color w:val="000000" w:themeColor="text1"/>
          <w:sz w:val="24"/>
          <w:szCs w:val="24"/>
          <w:lang w:val="uk-UA"/>
        </w:rPr>
      </w:pPr>
    </w:p>
    <w:p w:rsidR="007E2719" w:rsidRPr="00562304" w:rsidRDefault="007E2719" w:rsidP="00BD54BF">
      <w:pPr>
        <w:jc w:val="center"/>
        <w:rPr>
          <w:rFonts w:ascii="Times New Roman" w:hAnsi="Times New Roman"/>
          <w:b/>
          <w:bCs/>
          <w:color w:val="000000" w:themeColor="text1"/>
          <w:sz w:val="24"/>
          <w:szCs w:val="24"/>
          <w:lang w:val="uk-UA"/>
        </w:rPr>
      </w:pPr>
    </w:p>
    <w:p w:rsidR="00B01163" w:rsidRPr="0081751F" w:rsidRDefault="003F5CBD" w:rsidP="0081751F">
      <w:pPr>
        <w:jc w:val="both"/>
        <w:rPr>
          <w:rFonts w:ascii="Times New Roman" w:hAnsi="Times New Roman"/>
          <w:color w:val="000000" w:themeColor="text1"/>
          <w:sz w:val="24"/>
          <w:szCs w:val="24"/>
          <w:lang w:val="uk-UA"/>
        </w:rPr>
      </w:pPr>
      <w:r w:rsidRPr="003F5CBD">
        <w:rPr>
          <w:rFonts w:ascii="Times New Roman" w:eastAsia="Times New Roman" w:hAnsi="Times New Roman"/>
          <w:color w:val="000000" w:themeColor="text1"/>
          <w:sz w:val="24"/>
          <w:szCs w:val="24"/>
        </w:rPr>
        <w:t xml:space="preserve">Якщо на момент подання тендерної пропозиції учасником в електронній системі закупівель відсутня </w:t>
      </w:r>
      <w:proofErr w:type="gramStart"/>
      <w:r w:rsidRPr="003F5CBD">
        <w:rPr>
          <w:rFonts w:ascii="Times New Roman" w:eastAsia="Times New Roman" w:hAnsi="Times New Roman"/>
          <w:color w:val="000000" w:themeColor="text1"/>
          <w:sz w:val="24"/>
          <w:szCs w:val="24"/>
        </w:rPr>
        <w:t>техн</w:t>
      </w:r>
      <w:proofErr w:type="gramEnd"/>
      <w:r w:rsidRPr="003F5CBD">
        <w:rPr>
          <w:rFonts w:ascii="Times New Roman" w:eastAsia="Times New Roman" w:hAnsi="Times New Roman"/>
          <w:color w:val="000000" w:themeColor="text1"/>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81751F" w:rsidRDefault="00B01163" w:rsidP="0081751F">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62304">
        <w:rPr>
          <w:rFonts w:ascii="Times New Roman" w:hAnsi="Times New Roman"/>
          <w:b/>
          <w:bCs/>
          <w:i/>
          <w:iCs/>
          <w:color w:val="000000" w:themeColor="text1"/>
          <w:sz w:val="20"/>
          <w:szCs w:val="20"/>
          <w:lang w:val="uk-UA"/>
        </w:rPr>
        <w:t xml:space="preserve"> </w:t>
      </w:r>
    </w:p>
    <w:p w:rsidR="00A4221C" w:rsidRPr="0081751F" w:rsidRDefault="00C96837" w:rsidP="0081751F">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81751F" w:rsidRDefault="00B01163" w:rsidP="0081751F">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Tahoma">
    <w:altName w:val=" Arial"/>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305A05"/>
    <w:multiLevelType w:val="multilevel"/>
    <w:tmpl w:val="5044D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1"/>
  </w:num>
  <w:num w:numId="5">
    <w:abstractNumId w:val="23"/>
  </w:num>
  <w:num w:numId="6">
    <w:abstractNumId w:val="37"/>
  </w:num>
  <w:num w:numId="7">
    <w:abstractNumId w:val="13"/>
  </w:num>
  <w:num w:numId="8">
    <w:abstractNumId w:val="39"/>
  </w:num>
  <w:num w:numId="9">
    <w:abstractNumId w:val="28"/>
  </w:num>
  <w:num w:numId="10">
    <w:abstractNumId w:val="40"/>
  </w:num>
  <w:num w:numId="11">
    <w:abstractNumId w:val="25"/>
  </w:num>
  <w:num w:numId="12">
    <w:abstractNumId w:val="11"/>
  </w:num>
  <w:num w:numId="13">
    <w:abstractNumId w:val="33"/>
  </w:num>
  <w:num w:numId="14">
    <w:abstractNumId w:val="9"/>
  </w:num>
  <w:num w:numId="15">
    <w:abstractNumId w:val="4"/>
  </w:num>
  <w:num w:numId="16">
    <w:abstractNumId w:val="14"/>
  </w:num>
  <w:num w:numId="17">
    <w:abstractNumId w:val="10"/>
  </w:num>
  <w:num w:numId="18">
    <w:abstractNumId w:val="22"/>
  </w:num>
  <w:num w:numId="19">
    <w:abstractNumId w:val="32"/>
  </w:num>
  <w:num w:numId="20">
    <w:abstractNumId w:val="12"/>
  </w:num>
  <w:num w:numId="21">
    <w:abstractNumId w:val="26"/>
  </w:num>
  <w:num w:numId="22">
    <w:abstractNumId w:val="18"/>
  </w:num>
  <w:num w:numId="23">
    <w:abstractNumId w:val="43"/>
  </w:num>
  <w:num w:numId="24">
    <w:abstractNumId w:val="0"/>
  </w:num>
  <w:num w:numId="25">
    <w:abstractNumId w:val="41"/>
  </w:num>
  <w:num w:numId="26">
    <w:abstractNumId w:val="35"/>
  </w:num>
  <w:num w:numId="27">
    <w:abstractNumId w:val="29"/>
  </w:num>
  <w:num w:numId="28">
    <w:abstractNumId w:val="19"/>
  </w:num>
  <w:num w:numId="29">
    <w:abstractNumId w:val="31"/>
  </w:num>
  <w:num w:numId="30">
    <w:abstractNumId w:val="36"/>
  </w:num>
  <w:num w:numId="31">
    <w:abstractNumId w:val="15"/>
  </w:num>
  <w:num w:numId="32">
    <w:abstractNumId w:val="20"/>
  </w:num>
  <w:num w:numId="33">
    <w:abstractNumId w:val="42"/>
  </w:num>
  <w:num w:numId="34">
    <w:abstractNumId w:val="16"/>
  </w:num>
  <w:num w:numId="35">
    <w:abstractNumId w:val="3"/>
  </w:num>
  <w:num w:numId="36">
    <w:abstractNumId w:val="8"/>
  </w:num>
  <w:num w:numId="37">
    <w:abstractNumId w:val="5"/>
  </w:num>
  <w:num w:numId="38">
    <w:abstractNumId w:val="38"/>
  </w:num>
  <w:num w:numId="39">
    <w:abstractNumId w:val="30"/>
  </w:num>
  <w:num w:numId="40">
    <w:abstractNumId w:val="2"/>
  </w:num>
  <w:num w:numId="41">
    <w:abstractNumId w:val="24"/>
  </w:num>
  <w:num w:numId="42">
    <w:abstractNumId w:val="7"/>
  </w:num>
  <w:num w:numId="43">
    <w:abstractNumId w:val="3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C459B"/>
    <w:rsid w:val="000D395A"/>
    <w:rsid w:val="000D7B16"/>
    <w:rsid w:val="000F3424"/>
    <w:rsid w:val="00105394"/>
    <w:rsid w:val="00107952"/>
    <w:rsid w:val="00164776"/>
    <w:rsid w:val="001C7DBD"/>
    <w:rsid w:val="00203466"/>
    <w:rsid w:val="00214656"/>
    <w:rsid w:val="002171DF"/>
    <w:rsid w:val="00244F88"/>
    <w:rsid w:val="00250815"/>
    <w:rsid w:val="00252FEE"/>
    <w:rsid w:val="00262241"/>
    <w:rsid w:val="002626D5"/>
    <w:rsid w:val="002752BC"/>
    <w:rsid w:val="002768B6"/>
    <w:rsid w:val="00295FD2"/>
    <w:rsid w:val="00305604"/>
    <w:rsid w:val="00317E28"/>
    <w:rsid w:val="0034581E"/>
    <w:rsid w:val="00384CA4"/>
    <w:rsid w:val="003A01EB"/>
    <w:rsid w:val="003F09AB"/>
    <w:rsid w:val="003F5CBD"/>
    <w:rsid w:val="003F640A"/>
    <w:rsid w:val="004041EC"/>
    <w:rsid w:val="00416EAD"/>
    <w:rsid w:val="0041705F"/>
    <w:rsid w:val="00420606"/>
    <w:rsid w:val="00427DE2"/>
    <w:rsid w:val="004411EC"/>
    <w:rsid w:val="004411EF"/>
    <w:rsid w:val="004661A8"/>
    <w:rsid w:val="004679F6"/>
    <w:rsid w:val="00476667"/>
    <w:rsid w:val="004A4F39"/>
    <w:rsid w:val="004A6C12"/>
    <w:rsid w:val="004B1925"/>
    <w:rsid w:val="004B3D0D"/>
    <w:rsid w:val="004C22C5"/>
    <w:rsid w:val="004E52BB"/>
    <w:rsid w:val="00502299"/>
    <w:rsid w:val="00502948"/>
    <w:rsid w:val="0051609A"/>
    <w:rsid w:val="00517A37"/>
    <w:rsid w:val="00520942"/>
    <w:rsid w:val="00526353"/>
    <w:rsid w:val="00536AE7"/>
    <w:rsid w:val="005539F6"/>
    <w:rsid w:val="00562304"/>
    <w:rsid w:val="005B4FF4"/>
    <w:rsid w:val="005C7632"/>
    <w:rsid w:val="005C7937"/>
    <w:rsid w:val="005D29D0"/>
    <w:rsid w:val="005D7385"/>
    <w:rsid w:val="00601FFA"/>
    <w:rsid w:val="00621D5A"/>
    <w:rsid w:val="00624182"/>
    <w:rsid w:val="006244C2"/>
    <w:rsid w:val="0063244A"/>
    <w:rsid w:val="006343C2"/>
    <w:rsid w:val="0068071F"/>
    <w:rsid w:val="00684795"/>
    <w:rsid w:val="006930DF"/>
    <w:rsid w:val="006B6135"/>
    <w:rsid w:val="006C1975"/>
    <w:rsid w:val="006C1E8D"/>
    <w:rsid w:val="006C2DC8"/>
    <w:rsid w:val="006D0931"/>
    <w:rsid w:val="006D666D"/>
    <w:rsid w:val="006F252D"/>
    <w:rsid w:val="00702A26"/>
    <w:rsid w:val="00703552"/>
    <w:rsid w:val="007157DD"/>
    <w:rsid w:val="00717447"/>
    <w:rsid w:val="00742B1B"/>
    <w:rsid w:val="007509E9"/>
    <w:rsid w:val="00757448"/>
    <w:rsid w:val="00771A4B"/>
    <w:rsid w:val="00780000"/>
    <w:rsid w:val="00782513"/>
    <w:rsid w:val="0078483A"/>
    <w:rsid w:val="00796053"/>
    <w:rsid w:val="00796D4E"/>
    <w:rsid w:val="007A2C33"/>
    <w:rsid w:val="007A34BA"/>
    <w:rsid w:val="007D0ADA"/>
    <w:rsid w:val="007E2719"/>
    <w:rsid w:val="007F1012"/>
    <w:rsid w:val="0081751F"/>
    <w:rsid w:val="00823A9B"/>
    <w:rsid w:val="00844E7B"/>
    <w:rsid w:val="00853A88"/>
    <w:rsid w:val="00877A5C"/>
    <w:rsid w:val="00884023"/>
    <w:rsid w:val="00897BF9"/>
    <w:rsid w:val="008F49C3"/>
    <w:rsid w:val="008F4A4E"/>
    <w:rsid w:val="008F54BC"/>
    <w:rsid w:val="009156ED"/>
    <w:rsid w:val="009A7F70"/>
    <w:rsid w:val="009C75F6"/>
    <w:rsid w:val="009E25D1"/>
    <w:rsid w:val="009F0BE9"/>
    <w:rsid w:val="009F5EDF"/>
    <w:rsid w:val="009F77E7"/>
    <w:rsid w:val="00A054B1"/>
    <w:rsid w:val="00A4221C"/>
    <w:rsid w:val="00A52A40"/>
    <w:rsid w:val="00A85BDC"/>
    <w:rsid w:val="00A91173"/>
    <w:rsid w:val="00A92B81"/>
    <w:rsid w:val="00AA6430"/>
    <w:rsid w:val="00AC2592"/>
    <w:rsid w:val="00AF776A"/>
    <w:rsid w:val="00B01163"/>
    <w:rsid w:val="00B060FF"/>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6496A"/>
    <w:rsid w:val="00C961FE"/>
    <w:rsid w:val="00C96837"/>
    <w:rsid w:val="00C976D0"/>
    <w:rsid w:val="00CB1DF9"/>
    <w:rsid w:val="00CE7D1C"/>
    <w:rsid w:val="00CF103F"/>
    <w:rsid w:val="00D0542B"/>
    <w:rsid w:val="00D15244"/>
    <w:rsid w:val="00D15F4A"/>
    <w:rsid w:val="00D27A01"/>
    <w:rsid w:val="00D35FAC"/>
    <w:rsid w:val="00D452FE"/>
    <w:rsid w:val="00D83CCC"/>
    <w:rsid w:val="00D97507"/>
    <w:rsid w:val="00DC0363"/>
    <w:rsid w:val="00E01EE1"/>
    <w:rsid w:val="00E13671"/>
    <w:rsid w:val="00E22842"/>
    <w:rsid w:val="00E31393"/>
    <w:rsid w:val="00E33969"/>
    <w:rsid w:val="00E50481"/>
    <w:rsid w:val="00E604FF"/>
    <w:rsid w:val="00E65A65"/>
    <w:rsid w:val="00E7245B"/>
    <w:rsid w:val="00E8243B"/>
    <w:rsid w:val="00E927B3"/>
    <w:rsid w:val="00E94849"/>
    <w:rsid w:val="00EA2F86"/>
    <w:rsid w:val="00EB4A42"/>
    <w:rsid w:val="00EC2B2B"/>
    <w:rsid w:val="00F016C4"/>
    <w:rsid w:val="00F057C0"/>
    <w:rsid w:val="00F11956"/>
    <w:rsid w:val="00F2061C"/>
    <w:rsid w:val="00F4351C"/>
    <w:rsid w:val="00F43F0B"/>
    <w:rsid w:val="00F67921"/>
    <w:rsid w:val="00F738E6"/>
    <w:rsid w:val="00F82C47"/>
    <w:rsid w:val="00F84E59"/>
    <w:rsid w:val="00FB6D7E"/>
    <w:rsid w:val="00FC42B4"/>
    <w:rsid w:val="00FC7588"/>
    <w:rsid w:val="00FD0964"/>
    <w:rsid w:val="00FD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mailto:roman.zahrai@ukr.net" TargetMode="External"/><Relationship Id="rId12"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man.zahrai@ukr.net"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8202</Words>
  <Characters>56923</Characters>
  <Application>Microsoft Office Word</Application>
  <DocSecurity>0</DocSecurity>
  <Lines>474</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4</cp:revision>
  <dcterms:created xsi:type="dcterms:W3CDTF">2024-02-07T12:12:00Z</dcterms:created>
  <dcterms:modified xsi:type="dcterms:W3CDTF">2024-02-08T12:45:00Z</dcterms:modified>
</cp:coreProperties>
</file>