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468" w:rsidRDefault="00DE5468" w:rsidP="00DE5468">
      <w:pPr>
        <w:spacing w:after="0" w:line="240" w:lineRule="auto"/>
        <w:jc w:val="center"/>
        <w:rPr>
          <w:rFonts w:ascii="Times New Roman" w:eastAsia="Times New Roman" w:hAnsi="Times New Roman" w:cs="Times New Roman"/>
          <w:b/>
          <w:bCs/>
          <w:sz w:val="24"/>
          <w:szCs w:val="24"/>
          <w:lang w:val="ru-RU" w:eastAsia="x-none"/>
        </w:rPr>
      </w:pPr>
      <w:r>
        <w:rPr>
          <w:rFonts w:ascii="Times New Roman" w:eastAsia="Times New Roman" w:hAnsi="Times New Roman" w:cs="Times New Roman"/>
          <w:b/>
          <w:bCs/>
          <w:sz w:val="24"/>
          <w:szCs w:val="24"/>
          <w:lang w:eastAsia="x-none"/>
        </w:rPr>
        <w:t>ПРОТОКОЛ №</w:t>
      </w:r>
      <w:r>
        <w:rPr>
          <w:rFonts w:ascii="Times New Roman" w:eastAsia="Times New Roman" w:hAnsi="Times New Roman" w:cs="Times New Roman"/>
          <w:b/>
          <w:bCs/>
          <w:sz w:val="24"/>
          <w:szCs w:val="24"/>
          <w:lang w:val="ru-RU" w:eastAsia="x-none"/>
        </w:rPr>
        <w:t>6</w:t>
      </w:r>
    </w:p>
    <w:p w:rsidR="00DE5468" w:rsidRDefault="00DE5468" w:rsidP="00DE5468">
      <w:pPr>
        <w:spacing w:after="0" w:line="240" w:lineRule="auto"/>
        <w:jc w:val="center"/>
        <w:rPr>
          <w:rFonts w:ascii="Times New Roman" w:eastAsia="Times New Roman" w:hAnsi="Times New Roman" w:cs="Times New Roman"/>
          <w:b/>
          <w:bCs/>
          <w:color w:val="000000"/>
          <w:sz w:val="24"/>
          <w:szCs w:val="24"/>
          <w:lang w:eastAsia="x-none"/>
        </w:rPr>
      </w:pPr>
      <w:r>
        <w:rPr>
          <w:rFonts w:ascii="Times New Roman" w:eastAsia="Times New Roman" w:hAnsi="Times New Roman" w:cs="Times New Roman"/>
          <w:b/>
          <w:bCs/>
          <w:color w:val="000000"/>
          <w:sz w:val="24"/>
          <w:szCs w:val="24"/>
          <w:lang w:eastAsia="x-none"/>
        </w:rPr>
        <w:t>уповноваженої особи</w:t>
      </w:r>
    </w:p>
    <w:p w:rsidR="00DE5468" w:rsidRDefault="00DE5468" w:rsidP="00DE5468">
      <w:pPr>
        <w:spacing w:after="0" w:line="240" w:lineRule="auto"/>
        <w:jc w:val="center"/>
        <w:rPr>
          <w:rFonts w:ascii="Times New Roman" w:eastAsia="Times New Roman" w:hAnsi="Times New Roman" w:cs="Times New Roman"/>
          <w:b/>
          <w:bCs/>
          <w:sz w:val="28"/>
          <w:szCs w:val="20"/>
        </w:rPr>
      </w:pPr>
      <w:r>
        <w:rPr>
          <w:rFonts w:ascii="Times New Roman" w:eastAsia="Times New Roman" w:hAnsi="Times New Roman" w:cs="Times New Roman"/>
          <w:b/>
          <w:bCs/>
          <w:sz w:val="24"/>
          <w:szCs w:val="24"/>
        </w:rPr>
        <w:t>КОМУНАЛЬНЕ НЕКОМЕРЦІЙНЕ ПІДПРИЄМСТВО «ТЕРНОПІЛЬСЬКА ОБЛАСНА ЛІКАРНЯ «ХОСПІС» ТЕРНОПІЛЬСЬКОЇ ОБЛАСНОЇ РАДИ</w:t>
      </w:r>
    </w:p>
    <w:p w:rsidR="00DE5468" w:rsidRDefault="00DE5468" w:rsidP="00DE5468">
      <w:pPr>
        <w:spacing w:after="0" w:line="240" w:lineRule="auto"/>
        <w:jc w:val="center"/>
        <w:rPr>
          <w:rFonts w:ascii="Times New Roman" w:eastAsia="Times New Roman" w:hAnsi="Times New Roman" w:cs="Times New Roman"/>
          <w:b/>
          <w:bCs/>
          <w:sz w:val="28"/>
          <w:szCs w:val="20"/>
        </w:rPr>
      </w:pPr>
      <w:r>
        <w:rPr>
          <w:rFonts w:ascii="Times New Roman" w:eastAsia="Times New Roman" w:hAnsi="Times New Roman" w:cs="Times New Roman"/>
          <w:b/>
          <w:bCs/>
          <w:sz w:val="24"/>
          <w:szCs w:val="24"/>
        </w:rPr>
        <w:t>про закупівлю електричної енергії, як універсальної послуги</w:t>
      </w:r>
    </w:p>
    <w:p w:rsidR="00DE5468" w:rsidRDefault="00DE5468" w:rsidP="00DE5468">
      <w:pPr>
        <w:shd w:val="clear" w:color="auto" w:fill="FFFFFF"/>
        <w:spacing w:after="0" w:line="240" w:lineRule="auto"/>
        <w:rPr>
          <w:rFonts w:ascii="Times New Roman" w:eastAsia="Times New Roman" w:hAnsi="Times New Roman" w:cs="Times New Roman"/>
          <w:b/>
          <w:sz w:val="24"/>
          <w:szCs w:val="24"/>
          <w:highlight w:val="yellow"/>
        </w:rPr>
      </w:pPr>
    </w:p>
    <w:p w:rsidR="00DE5468" w:rsidRDefault="00DE5468" w:rsidP="00DE5468">
      <w:pPr>
        <w:spacing w:after="0" w:line="240" w:lineRule="auto"/>
        <w:ind w:firstLine="720"/>
        <w:rPr>
          <w:rFonts w:ascii="Times New Roman" w:eastAsia="Times New Roman" w:hAnsi="Times New Roman" w:cs="Times New Roman"/>
          <w:b/>
          <w:bCs/>
          <w:sz w:val="24"/>
          <w:szCs w:val="24"/>
          <w:lang w:eastAsia="x-none"/>
        </w:rPr>
      </w:pPr>
      <w:r>
        <w:rPr>
          <w:rFonts w:ascii="Times New Roman" w:eastAsia="Times New Roman" w:hAnsi="Times New Roman" w:cs="Times New Roman"/>
          <w:b/>
          <w:bCs/>
          <w:color w:val="000000"/>
          <w:sz w:val="24"/>
          <w:szCs w:val="24"/>
          <w:lang w:eastAsia="x-none"/>
        </w:rPr>
        <w:t>«1</w:t>
      </w:r>
      <w:r>
        <w:rPr>
          <w:rFonts w:ascii="Times New Roman" w:eastAsia="Times New Roman" w:hAnsi="Times New Roman" w:cs="Times New Roman"/>
          <w:b/>
          <w:bCs/>
          <w:color w:val="000000"/>
          <w:sz w:val="24"/>
          <w:szCs w:val="24"/>
          <w:lang w:val="ru-RU" w:eastAsia="x-none"/>
        </w:rPr>
        <w:t>7</w:t>
      </w:r>
      <w:r>
        <w:rPr>
          <w:rFonts w:ascii="Times New Roman" w:eastAsia="Times New Roman" w:hAnsi="Times New Roman" w:cs="Times New Roman"/>
          <w:b/>
          <w:bCs/>
          <w:color w:val="000000"/>
          <w:sz w:val="24"/>
          <w:szCs w:val="24"/>
          <w:lang w:eastAsia="x-none"/>
        </w:rPr>
        <w:t>» січня 2023 року</w:t>
      </w:r>
      <w:r>
        <w:rPr>
          <w:rFonts w:ascii="Times New Roman" w:eastAsia="Times New Roman" w:hAnsi="Times New Roman" w:cs="Times New Roman"/>
          <w:bCs/>
          <w:color w:val="000000"/>
          <w:sz w:val="24"/>
          <w:szCs w:val="24"/>
          <w:lang w:eastAsia="x-none"/>
        </w:rPr>
        <w:tab/>
      </w:r>
      <w:r>
        <w:rPr>
          <w:rFonts w:ascii="Times New Roman" w:eastAsia="Times New Roman" w:hAnsi="Times New Roman" w:cs="Times New Roman"/>
          <w:bCs/>
          <w:color w:val="000000"/>
          <w:sz w:val="24"/>
          <w:szCs w:val="24"/>
          <w:lang w:eastAsia="x-none"/>
        </w:rPr>
        <w:tab/>
      </w:r>
      <w:r>
        <w:rPr>
          <w:rFonts w:ascii="Times New Roman" w:eastAsia="Times New Roman" w:hAnsi="Times New Roman" w:cs="Times New Roman"/>
          <w:bCs/>
          <w:sz w:val="24"/>
          <w:szCs w:val="24"/>
          <w:lang w:eastAsia="x-none"/>
        </w:rPr>
        <w:tab/>
      </w:r>
      <w:r>
        <w:rPr>
          <w:rFonts w:ascii="Times New Roman" w:eastAsia="Times New Roman" w:hAnsi="Times New Roman" w:cs="Times New Roman"/>
          <w:bCs/>
          <w:sz w:val="24"/>
          <w:szCs w:val="24"/>
          <w:lang w:eastAsia="x-none"/>
        </w:rPr>
        <w:tab/>
      </w:r>
      <w:r>
        <w:rPr>
          <w:rFonts w:ascii="Times New Roman" w:eastAsia="Times New Roman" w:hAnsi="Times New Roman" w:cs="Times New Roman"/>
          <w:bCs/>
          <w:sz w:val="24"/>
          <w:szCs w:val="24"/>
          <w:lang w:eastAsia="x-none"/>
        </w:rPr>
        <w:tab/>
      </w:r>
      <w:r>
        <w:rPr>
          <w:rFonts w:ascii="Times New Roman" w:eastAsia="Times New Roman" w:hAnsi="Times New Roman" w:cs="Times New Roman"/>
          <w:bCs/>
          <w:sz w:val="24"/>
          <w:szCs w:val="24"/>
          <w:lang w:eastAsia="x-none"/>
        </w:rPr>
        <w:tab/>
      </w:r>
      <w:r>
        <w:rPr>
          <w:rFonts w:ascii="Times New Roman" w:eastAsia="Times New Roman" w:hAnsi="Times New Roman" w:cs="Times New Roman"/>
          <w:bCs/>
          <w:sz w:val="24"/>
          <w:szCs w:val="24"/>
          <w:lang w:eastAsia="x-none"/>
        </w:rPr>
        <w:tab/>
      </w:r>
      <w:r>
        <w:rPr>
          <w:rFonts w:ascii="Times New Roman" w:eastAsia="Times New Roman" w:hAnsi="Times New Roman" w:cs="Times New Roman"/>
          <w:b/>
          <w:sz w:val="24"/>
          <w:szCs w:val="24"/>
          <w:lang w:eastAsia="x-none"/>
        </w:rPr>
        <w:t xml:space="preserve">село </w:t>
      </w:r>
      <w:proofErr w:type="spellStart"/>
      <w:r>
        <w:rPr>
          <w:rFonts w:ascii="Times New Roman" w:eastAsia="Times New Roman" w:hAnsi="Times New Roman" w:cs="Times New Roman"/>
          <w:b/>
          <w:sz w:val="24"/>
          <w:szCs w:val="24"/>
          <w:lang w:eastAsia="x-none"/>
        </w:rPr>
        <w:t>Плотича</w:t>
      </w:r>
      <w:proofErr w:type="spellEnd"/>
    </w:p>
    <w:p w:rsidR="00DE5468" w:rsidRDefault="00DE5468" w:rsidP="00DE546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ПОРЯДОК ДЕННИЙ: </w:t>
      </w:r>
    </w:p>
    <w:p w:rsidR="00DE5468" w:rsidRDefault="00DE5468" w:rsidP="00DE5468">
      <w:pPr>
        <w:spacing w:after="0" w:line="240" w:lineRule="auto"/>
        <w:jc w:val="both"/>
        <w:rPr>
          <w:rFonts w:ascii="Times New Roman" w:eastAsia="SimSun" w:hAnsi="Times New Roman" w:cs="SimSun"/>
          <w:b/>
          <w:i/>
          <w:sz w:val="24"/>
          <w:szCs w:val="24"/>
          <w:u w:val="single"/>
        </w:rPr>
      </w:pPr>
    </w:p>
    <w:p w:rsidR="00DE5468" w:rsidRDefault="00DE5468" w:rsidP="00DE5468">
      <w:pPr>
        <w:numPr>
          <w:ilvl w:val="0"/>
          <w:numId w:val="1"/>
        </w:numPr>
        <w:spacing w:after="0" w:line="240" w:lineRule="auto"/>
        <w:jc w:val="both"/>
        <w:rPr>
          <w:rFonts w:ascii="Times New Roman" w:eastAsia="SimSun" w:hAnsi="Times New Roman" w:cs="SimSun"/>
          <w:b/>
          <w:i/>
          <w:sz w:val="24"/>
          <w:szCs w:val="24"/>
          <w:u w:val="single"/>
        </w:rPr>
      </w:pPr>
      <w:r>
        <w:rPr>
          <w:rFonts w:ascii="Times New Roman" w:eastAsia="SimSun" w:hAnsi="Times New Roman" w:cs="SimSun"/>
          <w:sz w:val="24"/>
          <w:szCs w:val="24"/>
        </w:rPr>
        <w:t xml:space="preserve">Про прийняття рішення щодо закупівлі </w:t>
      </w:r>
      <w:r>
        <w:rPr>
          <w:rFonts w:ascii="Times New Roman" w:eastAsia="SimSun" w:hAnsi="Times New Roman" w:cs="SimSun"/>
          <w:b/>
          <w:sz w:val="24"/>
          <w:szCs w:val="24"/>
        </w:rPr>
        <w:t>Код ДК 021:2015 09310000-5 Електрична енергія (постачання електричної енергії (універсальна послуга))</w:t>
      </w:r>
      <w:r>
        <w:rPr>
          <w:rFonts w:ascii="Times New Roman" w:eastAsia="SimSun" w:hAnsi="Times New Roman" w:cs="SimSun"/>
          <w:i/>
          <w:sz w:val="24"/>
          <w:szCs w:val="24"/>
        </w:rPr>
        <w:t xml:space="preserve"> </w:t>
      </w:r>
      <w:r>
        <w:rPr>
          <w:rFonts w:ascii="Times New Roman" w:eastAsia="SimSun" w:hAnsi="Times New Roman" w:cs="SimSun"/>
          <w:sz w:val="24"/>
          <w:szCs w:val="24"/>
        </w:rPr>
        <w:t xml:space="preserve">(далі – </w:t>
      </w:r>
      <w:r>
        <w:rPr>
          <w:rFonts w:ascii="Times New Roman" w:eastAsia="SimSun" w:hAnsi="Times New Roman" w:cs="SimSun"/>
          <w:b/>
          <w:i/>
          <w:sz w:val="24"/>
          <w:szCs w:val="24"/>
        </w:rPr>
        <w:t>Закупівлі</w:t>
      </w:r>
      <w:r>
        <w:rPr>
          <w:rFonts w:ascii="Times New Roman" w:eastAsia="SimSun" w:hAnsi="Times New Roman" w:cs="SimSun"/>
          <w:sz w:val="24"/>
          <w:szCs w:val="24"/>
        </w:rPr>
        <w:t>), із</w:t>
      </w:r>
      <w:r>
        <w:rPr>
          <w:rFonts w:ascii="Times New Roman" w:eastAsia="Times New Roman" w:hAnsi="Times New Roman" w:cs="Times New Roman"/>
          <w:color w:val="000000"/>
          <w:sz w:val="24"/>
          <w:szCs w:val="24"/>
        </w:rPr>
        <w:t xml:space="preserve"> </w:t>
      </w:r>
      <w:r>
        <w:rPr>
          <w:rFonts w:ascii="Times New Roman" w:eastAsia="SimSun" w:hAnsi="Times New Roman" w:cs="SimSun"/>
          <w:sz w:val="24"/>
          <w:szCs w:val="24"/>
        </w:rPr>
        <w:t xml:space="preserve">застосуванням виключення згідно абз.6 пп.5 п.13 </w:t>
      </w:r>
      <w:r>
        <w:rPr>
          <w:rFonts w:ascii="Times New Roman" w:eastAsia="SimSun" w:hAnsi="Times New Roman" w:cs="SimSun"/>
          <w:b/>
          <w:i/>
          <w:sz w:val="24"/>
          <w:szCs w:val="24"/>
        </w:rPr>
        <w:t>Особливостей</w:t>
      </w:r>
      <w:r>
        <w:rPr>
          <w:rFonts w:ascii="Times New Roman" w:eastAsia="SimSun" w:hAnsi="Times New Roman" w:cs="SimSun"/>
          <w:sz w:val="24"/>
          <w:szCs w:val="24"/>
        </w:rPr>
        <w:t xml:space="preserve">, </w:t>
      </w:r>
      <w:r>
        <w:rPr>
          <w:rFonts w:ascii="Times New Roman" w:eastAsia="Times New Roman" w:hAnsi="Times New Roman" w:cs="Times New Roman"/>
          <w:color w:val="000000"/>
          <w:sz w:val="24"/>
          <w:szCs w:val="24"/>
        </w:rPr>
        <w:t>в електронній системі закупівель (далі</w:t>
      </w:r>
      <w:r>
        <w:rPr>
          <w:rFonts w:ascii="Times New Roman" w:eastAsia="SimSun" w:hAnsi="Times New Roman" w:cs="SimSun"/>
          <w:b/>
          <w:i/>
          <w:sz w:val="24"/>
          <w:szCs w:val="24"/>
        </w:rPr>
        <w:t xml:space="preserve"> —</w:t>
      </w:r>
      <w:r>
        <w:rPr>
          <w:rFonts w:ascii="Times New Roman" w:eastAsia="Times New Roman" w:hAnsi="Times New Roman" w:cs="Times New Roman"/>
          <w:b/>
          <w:i/>
          <w:color w:val="000000"/>
          <w:sz w:val="24"/>
          <w:szCs w:val="24"/>
        </w:rPr>
        <w:t xml:space="preserve"> Електронна система</w:t>
      </w:r>
      <w:r>
        <w:rPr>
          <w:rFonts w:ascii="Times New Roman" w:eastAsia="Times New Roman" w:hAnsi="Times New Roman" w:cs="Times New Roman"/>
          <w:color w:val="000000"/>
          <w:sz w:val="24"/>
          <w:szCs w:val="24"/>
        </w:rPr>
        <w:t>) у порядку, встановленому Уповноваженим органом</w:t>
      </w:r>
      <w:r>
        <w:rPr>
          <w:rFonts w:ascii="Times New Roman" w:eastAsia="SimSun" w:hAnsi="Times New Roman" w:cs="SimSun"/>
          <w:sz w:val="24"/>
          <w:szCs w:val="24"/>
        </w:rPr>
        <w:t xml:space="preserve">, </w:t>
      </w:r>
      <w:r>
        <w:rPr>
          <w:rFonts w:ascii="Times New Roman" w:eastAsia="Times New Roman" w:hAnsi="Times New Roman" w:cs="Times New Roman"/>
          <w:color w:val="000000"/>
          <w:sz w:val="24"/>
          <w:szCs w:val="24"/>
        </w:rPr>
        <w:t>Законом України «Про публічні закупівлі»</w:t>
      </w:r>
      <w:r>
        <w:rPr>
          <w:rFonts w:ascii="Times New Roman" w:eastAsia="SimSun" w:hAnsi="Times New Roman" w:cs="SimSun"/>
          <w:sz w:val="24"/>
          <w:szCs w:val="24"/>
        </w:rPr>
        <w:t xml:space="preserve"> (далі – </w:t>
      </w:r>
      <w:r>
        <w:rPr>
          <w:rFonts w:ascii="Times New Roman" w:eastAsia="SimSun" w:hAnsi="Times New Roman" w:cs="SimSun"/>
          <w:b/>
          <w:i/>
          <w:sz w:val="24"/>
          <w:szCs w:val="24"/>
        </w:rPr>
        <w:t>Закон</w:t>
      </w:r>
      <w:r>
        <w:rPr>
          <w:rFonts w:ascii="Times New Roman" w:eastAsia="SimSun" w:hAnsi="Times New Roman" w:cs="SimSun"/>
          <w:sz w:val="24"/>
          <w:szCs w:val="24"/>
        </w:rPr>
        <w:t xml:space="preserve">)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w:t>
      </w:r>
      <w:r>
        <w:rPr>
          <w:rFonts w:ascii="Times New Roman" w:eastAsia="SimSun" w:hAnsi="Times New Roman" w:cs="SimSun"/>
          <w:b/>
          <w:i/>
          <w:sz w:val="24"/>
          <w:szCs w:val="24"/>
        </w:rPr>
        <w:t>Особливості</w:t>
      </w:r>
      <w:r>
        <w:rPr>
          <w:rFonts w:ascii="Times New Roman" w:eastAsia="SimSun" w:hAnsi="Times New Roman" w:cs="SimSun"/>
          <w:sz w:val="24"/>
          <w:szCs w:val="24"/>
        </w:rPr>
        <w:t>).</w:t>
      </w:r>
    </w:p>
    <w:p w:rsidR="00DE5468" w:rsidRDefault="00DE5468" w:rsidP="00DE5468">
      <w:pPr>
        <w:numPr>
          <w:ilvl w:val="0"/>
          <w:numId w:val="1"/>
        </w:numPr>
        <w:spacing w:after="0" w:line="240" w:lineRule="auto"/>
        <w:jc w:val="both"/>
        <w:rPr>
          <w:rFonts w:ascii="Times New Roman" w:eastAsia="SimSun" w:hAnsi="Times New Roman" w:cs="SimSun"/>
          <w:b/>
          <w:i/>
          <w:sz w:val="24"/>
          <w:szCs w:val="24"/>
          <w:u w:val="single"/>
        </w:rPr>
      </w:pPr>
      <w:r>
        <w:rPr>
          <w:rFonts w:ascii="Times New Roman" w:eastAsia="SimSun" w:hAnsi="Times New Roman" w:cs="SimSun"/>
          <w:sz w:val="24"/>
          <w:szCs w:val="24"/>
        </w:rPr>
        <w:t>Про публікацію Закупівлі без використання електронної системи на 2023р.</w:t>
      </w:r>
    </w:p>
    <w:p w:rsidR="00DE5468" w:rsidRDefault="00DE5468" w:rsidP="00DE5468">
      <w:pPr>
        <w:spacing w:after="0" w:line="240" w:lineRule="auto"/>
        <w:jc w:val="both"/>
        <w:rPr>
          <w:rFonts w:ascii="Times New Roman" w:eastAsia="SimSun" w:hAnsi="Times New Roman" w:cs="SimSun"/>
          <w:sz w:val="24"/>
          <w:szCs w:val="24"/>
        </w:rPr>
      </w:pPr>
    </w:p>
    <w:p w:rsidR="00DE5468" w:rsidRDefault="00DE5468" w:rsidP="00DE5468">
      <w:pPr>
        <w:spacing w:before="80" w:after="80" w:line="240" w:lineRule="auto"/>
        <w:rPr>
          <w:rFonts w:ascii="Times New Roman" w:eastAsia="SimSun" w:hAnsi="Times New Roman" w:cs="SimSun"/>
          <w:b/>
          <w:sz w:val="24"/>
          <w:szCs w:val="24"/>
        </w:rPr>
      </w:pPr>
      <w:r>
        <w:rPr>
          <w:rFonts w:ascii="Times New Roman" w:eastAsia="SimSun" w:hAnsi="Times New Roman" w:cs="SimSun"/>
          <w:b/>
          <w:sz w:val="24"/>
          <w:szCs w:val="24"/>
        </w:rPr>
        <w:t>Під час розгляду першого питання порядку денного:</w:t>
      </w:r>
    </w:p>
    <w:p w:rsidR="00DE5468" w:rsidRDefault="00DE5468" w:rsidP="00DE5468">
      <w:pPr>
        <w:spacing w:after="0"/>
        <w:ind w:firstLine="567"/>
        <w:jc w:val="both"/>
        <w:rPr>
          <w:rFonts w:ascii="Times New Roman" w:hAnsi="Times New Roman" w:cs="Times New Roman"/>
          <w:sz w:val="24"/>
          <w:szCs w:val="24"/>
        </w:rPr>
      </w:pPr>
      <w:r>
        <w:rPr>
          <w:rFonts w:ascii="Times New Roman" w:hAnsi="Times New Roman" w:cs="Times New Roman"/>
          <w:sz w:val="24"/>
          <w:szCs w:val="24"/>
        </w:rPr>
        <w:t>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обов’язковим зазначенням строку дії цих обмежень.</w:t>
      </w:r>
    </w:p>
    <w:p w:rsidR="00DE5468" w:rsidRDefault="00DE5468" w:rsidP="00DE5468">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Указом Президента України від 24.02.2022 № 64 (зі змінами) термін дії воєнного стану встановлено до 21.11.2022.</w:t>
      </w:r>
    </w:p>
    <w:p w:rsidR="00DE5468" w:rsidRDefault="00DE5468" w:rsidP="00DE5468">
      <w:pPr>
        <w:spacing w:after="0"/>
        <w:ind w:firstLine="567"/>
        <w:jc w:val="both"/>
        <w:rPr>
          <w:rFonts w:ascii="Times New Roman" w:hAnsi="Times New Roman" w:cs="Times New Roman"/>
          <w:sz w:val="24"/>
          <w:szCs w:val="24"/>
        </w:rPr>
      </w:pPr>
      <w:r>
        <w:rPr>
          <w:rFonts w:ascii="Times New Roman" w:hAnsi="Times New Roman" w:cs="Times New Roman"/>
          <w:sz w:val="24"/>
          <w:szCs w:val="24"/>
        </w:rPr>
        <w:t>Статтею 4 Указу № 64 Кабінету Міністрів України постановлено невідкладно:</w:t>
      </w:r>
    </w:p>
    <w:p w:rsidR="00DE5468" w:rsidRDefault="00DE5468" w:rsidP="00DE5468">
      <w:pPr>
        <w:spacing w:after="0"/>
        <w:ind w:firstLine="567"/>
        <w:jc w:val="both"/>
        <w:rPr>
          <w:rFonts w:ascii="Times New Roman" w:hAnsi="Times New Roman" w:cs="Times New Roman"/>
          <w:sz w:val="24"/>
          <w:szCs w:val="24"/>
        </w:rPr>
      </w:pPr>
      <w:r>
        <w:rPr>
          <w:rFonts w:ascii="Times New Roman" w:hAnsi="Times New Roman" w:cs="Times New Roman"/>
          <w:sz w:val="24"/>
          <w:szCs w:val="24"/>
        </w:rPr>
        <w:t>1) ввести в дію план запровадження та забезпечення заходів правового режиму воєнного стану в Україні;</w:t>
      </w:r>
    </w:p>
    <w:p w:rsidR="00DE5468" w:rsidRDefault="00DE5468" w:rsidP="00DE5468">
      <w:pPr>
        <w:spacing w:after="0"/>
        <w:ind w:firstLine="567"/>
        <w:jc w:val="both"/>
        <w:rPr>
          <w:rFonts w:ascii="Times New Roman" w:hAnsi="Times New Roman" w:cs="Times New Roman"/>
          <w:sz w:val="24"/>
          <w:szCs w:val="24"/>
        </w:rPr>
      </w:pPr>
      <w:r>
        <w:rPr>
          <w:rFonts w:ascii="Times New Roman" w:hAnsi="Times New Roman" w:cs="Times New Roman"/>
          <w:sz w:val="24"/>
          <w:szCs w:val="24"/>
        </w:rPr>
        <w:t>2) забезпечити фінансування та вжити в межах повноважень інших заходів, пов'язаних із запровадженням правового режиму воєнного стану на території України.</w:t>
      </w:r>
    </w:p>
    <w:p w:rsidR="00DE5468" w:rsidRDefault="00DE5468" w:rsidP="00DE5468">
      <w:pPr>
        <w:spacing w:after="0"/>
        <w:ind w:firstLine="567"/>
        <w:jc w:val="both"/>
        <w:rPr>
          <w:rFonts w:ascii="Times New Roman" w:hAnsi="Times New Roman" w:cs="Times New Roman"/>
          <w:sz w:val="24"/>
          <w:szCs w:val="24"/>
        </w:rPr>
      </w:pPr>
      <w:r>
        <w:rPr>
          <w:rFonts w:ascii="Times New Roman" w:hAnsi="Times New Roman" w:cs="Times New Roman"/>
          <w:sz w:val="24"/>
          <w:szCs w:val="24"/>
        </w:rPr>
        <w:t>Стаття 12</w:t>
      </w:r>
      <w:r>
        <w:rPr>
          <w:rFonts w:ascii="Times New Roman" w:hAnsi="Times New Roman" w:cs="Times New Roman"/>
          <w:sz w:val="24"/>
          <w:szCs w:val="24"/>
          <w:vertAlign w:val="superscript"/>
        </w:rPr>
        <w:t>1</w:t>
      </w:r>
      <w:r>
        <w:rPr>
          <w:rFonts w:ascii="Times New Roman" w:hAnsi="Times New Roman" w:cs="Times New Roman"/>
          <w:sz w:val="24"/>
          <w:szCs w:val="24"/>
        </w:rPr>
        <w:t> Закону України «Про правовий режим воєнного стану» передбачає, що Кабінет Міністрів України в разі введення воєнного стану в Україні або окремих її місцевостях:</w:t>
      </w:r>
    </w:p>
    <w:p w:rsidR="00DE5468" w:rsidRDefault="00DE5468" w:rsidP="00DE5468">
      <w:pPr>
        <w:spacing w:after="0"/>
        <w:ind w:firstLine="567"/>
        <w:jc w:val="both"/>
        <w:rPr>
          <w:rFonts w:ascii="Times New Roman" w:hAnsi="Times New Roman" w:cs="Times New Roman"/>
          <w:sz w:val="24"/>
          <w:szCs w:val="24"/>
        </w:rPr>
      </w:pPr>
      <w:r>
        <w:rPr>
          <w:rFonts w:ascii="Times New Roman" w:hAnsi="Times New Roman" w:cs="Times New Roman"/>
          <w:sz w:val="24"/>
          <w:szCs w:val="24"/>
        </w:rPr>
        <w:t>1) працює відповідно до Регламенту Кабінету Міністрів України в умовах воєнного стану;</w:t>
      </w:r>
    </w:p>
    <w:p w:rsidR="00DE5468" w:rsidRDefault="00DE5468" w:rsidP="00DE5468">
      <w:pPr>
        <w:spacing w:after="0"/>
        <w:ind w:firstLine="567"/>
        <w:jc w:val="both"/>
        <w:rPr>
          <w:rFonts w:ascii="Times New Roman" w:hAnsi="Times New Roman" w:cs="Times New Roman"/>
          <w:sz w:val="24"/>
          <w:szCs w:val="24"/>
        </w:rPr>
      </w:pPr>
      <w:r>
        <w:rPr>
          <w:rFonts w:ascii="Times New Roman" w:hAnsi="Times New Roman" w:cs="Times New Roman"/>
          <w:sz w:val="24"/>
          <w:szCs w:val="24"/>
        </w:rPr>
        <w:t>2)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 яка склалася.</w:t>
      </w:r>
    </w:p>
    <w:p w:rsidR="00DE5468" w:rsidRDefault="00DE5468" w:rsidP="00DE5468">
      <w:pPr>
        <w:spacing w:after="0"/>
        <w:ind w:firstLine="567"/>
        <w:jc w:val="both"/>
        <w:rPr>
          <w:rFonts w:ascii="Times New Roman" w:hAnsi="Times New Roman" w:cs="Times New Roman"/>
          <w:sz w:val="24"/>
          <w:szCs w:val="24"/>
        </w:rPr>
      </w:pPr>
      <w:r>
        <w:rPr>
          <w:rFonts w:ascii="Times New Roman" w:hAnsi="Times New Roman" w:cs="Times New Roman"/>
          <w:sz w:val="24"/>
          <w:szCs w:val="24"/>
        </w:rPr>
        <w:t>Згідно з сьомим абзацом пункту 5 частини 1 статті 20 Закону України від 27.02.2014 № 794 «Про Кабінет Міністрів України» Кабінет Міністрів України здійснює керівництво єдиною системою цивільного захисту України, мобілізаційною підготовкою національної економіки та переведенням її на режим роботи в умовах надзвичайного чи воєнного стану.</w:t>
      </w:r>
    </w:p>
    <w:p w:rsidR="00DE5468" w:rsidRDefault="00DE5468" w:rsidP="00DE546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З метою невідкладного забезпечення заходів правового режиму воєнного стану, до яких у тому числі входить здійснення публічних закупівель, частиною 3-7 розділу Х «Прикінцеві та перехідні положення» Закону України «Про публічні закупівлі» (далі — Закон) встановлено, що на період дії правового режиму воєнного стану в Україні та протягом 90 днів з дня його припинення або скасування особливості здійснення закупівель товарів, робіт і </w:t>
      </w:r>
      <w:r>
        <w:rPr>
          <w:rFonts w:ascii="Times New Roman" w:hAnsi="Times New Roman" w:cs="Times New Roman"/>
          <w:sz w:val="24"/>
          <w:szCs w:val="24"/>
        </w:rPr>
        <w:lastRenderedPageBreak/>
        <w:t xml:space="preserve">послуг для замовників, передбачених цим Законом, визначаються Кабінетом Міністрів України із забезпеченням захищеності таких замовників від воєнних загроз. </w:t>
      </w:r>
    </w:p>
    <w:p w:rsidR="00DE5468" w:rsidRDefault="00DE5468" w:rsidP="00DE5468">
      <w:pPr>
        <w:spacing w:after="0"/>
        <w:ind w:firstLine="567"/>
        <w:jc w:val="both"/>
        <w:rPr>
          <w:rFonts w:ascii="Times New Roman" w:hAnsi="Times New Roman" w:cs="Times New Roman"/>
          <w:sz w:val="24"/>
          <w:szCs w:val="24"/>
        </w:rPr>
      </w:pPr>
      <w:r>
        <w:rPr>
          <w:rFonts w:ascii="Times New Roman" w:hAnsi="Times New Roman" w:cs="Times New Roman"/>
          <w:sz w:val="24"/>
          <w:szCs w:val="24"/>
        </w:rPr>
        <w:t>На виконання даної норми Закону урядом були прийняті Особливості.</w:t>
      </w:r>
    </w:p>
    <w:p w:rsidR="00DE5468" w:rsidRDefault="00DE5468" w:rsidP="00DE5468">
      <w:pPr>
        <w:spacing w:after="0"/>
        <w:ind w:firstLine="567"/>
        <w:jc w:val="both"/>
        <w:rPr>
          <w:rFonts w:ascii="Times New Roman" w:hAnsi="Times New Roman" w:cs="Times New Roman"/>
          <w:b/>
          <w:sz w:val="24"/>
          <w:szCs w:val="24"/>
        </w:rPr>
      </w:pPr>
      <w:r>
        <w:rPr>
          <w:rFonts w:ascii="Times New Roman" w:hAnsi="Times New Roman" w:cs="Times New Roman"/>
          <w:sz w:val="24"/>
          <w:szCs w:val="24"/>
        </w:rPr>
        <w:t xml:space="preserve">Положеннями Особливостей передбачено, що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w:t>
      </w:r>
      <w:proofErr w:type="spellStart"/>
      <w:r>
        <w:rPr>
          <w:rFonts w:ascii="Times New Roman" w:hAnsi="Times New Roman" w:cs="Times New Roman"/>
          <w:sz w:val="24"/>
          <w:szCs w:val="24"/>
        </w:rPr>
        <w:t>млн</w:t>
      </w:r>
      <w:proofErr w:type="spellEnd"/>
      <w:r>
        <w:rPr>
          <w:rFonts w:ascii="Times New Roman" w:hAnsi="Times New Roman" w:cs="Times New Roman"/>
          <w:sz w:val="24"/>
          <w:szCs w:val="24"/>
        </w:rPr>
        <w:t xml:space="preserve"> гривень, може здійснюватися без застосування відкритих торгів та/або електронного каталогу для закупівлі товару у разі, коли </w:t>
      </w:r>
      <w:r>
        <w:rPr>
          <w:rFonts w:ascii="Times New Roman" w:hAnsi="Times New Roman" w:cs="Times New Roman"/>
          <w:b/>
          <w:sz w:val="24"/>
          <w:szCs w:val="24"/>
        </w:rPr>
        <w:t>роботи, товари чи послуги можуть бути виконані, поставлені чи надані виключно певним суб’єктом господарювання у випадку укладення договору про закупівлю з постачальником «останньої надії» або з постачальником універсальної послуги на постачання електричної енергії або природного газу,</w:t>
      </w:r>
      <w:r>
        <w:rPr>
          <w:rFonts w:ascii="Times New Roman" w:hAnsi="Times New Roman" w:cs="Times New Roman"/>
          <w:sz w:val="24"/>
          <w:szCs w:val="24"/>
        </w:rPr>
        <w:t xml:space="preserve"> тобто замовник застосовує виняток за Особливостями і укладає прямий договір. 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3-8 розділу Х «Прикінцеві та перехідні положення» Закону.</w:t>
      </w:r>
    </w:p>
    <w:p w:rsidR="00DE5468" w:rsidRDefault="00DE5468" w:rsidP="00DE5468">
      <w:pPr>
        <w:spacing w:after="0"/>
        <w:ind w:firstLine="567"/>
        <w:jc w:val="both"/>
        <w:rPr>
          <w:rFonts w:ascii="Times New Roman" w:hAnsi="Times New Roman" w:cs="Times New Roman"/>
          <w:sz w:val="24"/>
          <w:szCs w:val="24"/>
        </w:rPr>
      </w:pPr>
      <w:r>
        <w:rPr>
          <w:rFonts w:ascii="Times New Roman" w:hAnsi="Times New Roman" w:cs="Times New Roman"/>
          <w:sz w:val="24"/>
          <w:szCs w:val="24"/>
        </w:rPr>
        <w:t>Відповідно до Закону України «Про ринок електричної енергії» постачальник універсальних послуг надає послуги з постачання електричної енергії у зв'язку із застосуванням виключення згідно Особливостей, зокрема після розірвання договору з попереднім постачальником електроенергії. Згідно Постанови НКРЕКП від 26.10.2018 року № 1268 (додатку 3), ТОВ «</w:t>
      </w:r>
      <w:proofErr w:type="spellStart"/>
      <w:r>
        <w:rPr>
          <w:rFonts w:ascii="Times New Roman" w:hAnsi="Times New Roman" w:cs="Times New Roman"/>
          <w:sz w:val="24"/>
          <w:szCs w:val="24"/>
        </w:rPr>
        <w:t>Тернопільелектроностач</w:t>
      </w:r>
      <w:proofErr w:type="spellEnd"/>
      <w:r>
        <w:rPr>
          <w:rFonts w:ascii="Times New Roman" w:hAnsi="Times New Roman" w:cs="Times New Roman"/>
          <w:sz w:val="24"/>
          <w:szCs w:val="24"/>
        </w:rPr>
        <w:t>» визначено постачальником універсальних послуг на період з 01.01.2019р. до 31.12.2023р., який діє на підставі ліцензії на постачання електричної енергії споживачу, виданої постановою НКРЕКП від 14.06.2018р. №429 згідно Правил роздрібного ринку електричної енергії. Отже, з огляду на зазначене застосовується вищевказане виключення.</w:t>
      </w:r>
    </w:p>
    <w:p w:rsidR="00DE5468" w:rsidRDefault="00DE5468" w:rsidP="00DE5468">
      <w:pPr>
        <w:spacing w:after="0"/>
        <w:ind w:firstLine="567"/>
        <w:jc w:val="both"/>
        <w:rPr>
          <w:rFonts w:ascii="Times New Roman" w:hAnsi="Times New Roman" w:cs="Times New Roman"/>
          <w:sz w:val="24"/>
          <w:szCs w:val="24"/>
        </w:rPr>
      </w:pPr>
      <w:r>
        <w:rPr>
          <w:rFonts w:ascii="Times New Roman" w:hAnsi="Times New Roman" w:cs="Times New Roman"/>
          <w:sz w:val="24"/>
          <w:szCs w:val="24"/>
        </w:rPr>
        <w:t>Обсяг закупівлі визначається на підставі річного планування, а також з урахуванням потреби замовника на період 2023 року.</w:t>
      </w:r>
    </w:p>
    <w:p w:rsidR="00DE5468" w:rsidRDefault="00DE5468" w:rsidP="00DE5468">
      <w:pPr>
        <w:spacing w:after="0"/>
        <w:ind w:firstLine="567"/>
        <w:jc w:val="both"/>
        <w:rPr>
          <w:rFonts w:ascii="Times New Roman" w:hAnsi="Times New Roman" w:cs="Times New Roman"/>
          <w:sz w:val="24"/>
          <w:szCs w:val="24"/>
        </w:rPr>
      </w:pPr>
      <w:r>
        <w:rPr>
          <w:rFonts w:ascii="Times New Roman" w:hAnsi="Times New Roman" w:cs="Times New Roman"/>
          <w:sz w:val="24"/>
          <w:szCs w:val="24"/>
        </w:rPr>
        <w:t>Як передбачено чинним законодавством,</w:t>
      </w:r>
      <w:bookmarkStart w:id="0" w:name="bookmark=id.gjdgxs"/>
      <w:bookmarkEnd w:id="0"/>
      <w:r>
        <w:rPr>
          <w:rFonts w:ascii="Times New Roman" w:hAnsi="Times New Roman" w:cs="Times New Roman"/>
          <w:sz w:val="24"/>
          <w:szCs w:val="24"/>
        </w:rPr>
        <w:t xml:space="preserve"> під час здійснення закупівель замовники повинні дотримуватися принципів здійснення публічних закупівель.</w:t>
      </w:r>
    </w:p>
    <w:p w:rsidR="00DE5468" w:rsidRDefault="00DE5468" w:rsidP="00DE546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Враховуючи зазначене, з метою дотримання принципу ефективності закупівлі, якнайшвидшого забезпечення потреби КНП «ТОЛ «Х» ТОР в умовах воєнного стану, замовник прийняв рішення про застосування під час здійснення закупівлі вищезазначеного винятку за Особливостями. </w:t>
      </w:r>
    </w:p>
    <w:p w:rsidR="00DE5468" w:rsidRDefault="00DE5468" w:rsidP="00DE5468">
      <w:pPr>
        <w:spacing w:after="0"/>
        <w:ind w:firstLine="567"/>
        <w:jc w:val="both"/>
        <w:rPr>
          <w:rFonts w:ascii="Times New Roman" w:hAnsi="Times New Roman" w:cs="Times New Roman"/>
          <w:sz w:val="24"/>
          <w:szCs w:val="24"/>
        </w:rPr>
      </w:pPr>
      <w:r>
        <w:rPr>
          <w:rFonts w:ascii="Times New Roman" w:hAnsi="Times New Roman" w:cs="Times New Roman"/>
          <w:sz w:val="24"/>
          <w:szCs w:val="24"/>
        </w:rPr>
        <w:t>З огляду на викладене, рішення замовника про проведення закупівлі відповідає чинному законодавству.</w:t>
      </w:r>
    </w:p>
    <w:p w:rsidR="00DE5468" w:rsidRDefault="00DE5468" w:rsidP="00DE5468">
      <w:pPr>
        <w:spacing w:after="0"/>
        <w:ind w:firstLine="567"/>
        <w:jc w:val="both"/>
        <w:rPr>
          <w:rFonts w:ascii="Times New Roman" w:hAnsi="Times New Roman" w:cs="Times New Roman"/>
          <w:sz w:val="24"/>
          <w:szCs w:val="24"/>
        </w:rPr>
      </w:pPr>
    </w:p>
    <w:p w:rsidR="00DE5468" w:rsidRDefault="00DE5468" w:rsidP="00DE5468">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Перелік документів, якими підтверджується наявність підстави для застосування виключення за Особливостями (документальне підтвердження):</w:t>
      </w:r>
    </w:p>
    <w:p w:rsidR="00DE5468" w:rsidRDefault="00DE5468" w:rsidP="00DE5468">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1. Лист-обґрунтування ТОВ «</w:t>
      </w:r>
      <w:proofErr w:type="spellStart"/>
      <w:r>
        <w:rPr>
          <w:rFonts w:ascii="Times New Roman" w:hAnsi="Times New Roman" w:cs="Times New Roman"/>
          <w:i/>
          <w:sz w:val="24"/>
          <w:szCs w:val="24"/>
        </w:rPr>
        <w:t>Тернопільелектропостач</w:t>
      </w:r>
      <w:proofErr w:type="spellEnd"/>
      <w:r>
        <w:rPr>
          <w:rFonts w:ascii="Times New Roman" w:hAnsi="Times New Roman" w:cs="Times New Roman"/>
          <w:i/>
          <w:sz w:val="24"/>
          <w:szCs w:val="24"/>
        </w:rPr>
        <w:t>» №5347/12 від 24.11.2022р. «Про здійснення ТОВ «</w:t>
      </w:r>
      <w:proofErr w:type="spellStart"/>
      <w:r>
        <w:rPr>
          <w:rFonts w:ascii="Times New Roman" w:hAnsi="Times New Roman" w:cs="Times New Roman"/>
          <w:i/>
          <w:sz w:val="24"/>
          <w:szCs w:val="24"/>
        </w:rPr>
        <w:t>Електропостач</w:t>
      </w:r>
      <w:proofErr w:type="spellEnd"/>
      <w:r>
        <w:rPr>
          <w:rFonts w:ascii="Times New Roman" w:hAnsi="Times New Roman" w:cs="Times New Roman"/>
          <w:i/>
          <w:sz w:val="24"/>
          <w:szCs w:val="24"/>
        </w:rPr>
        <w:t>» постачання електричної енергії в якості єдиного постачальника універсальних послуг на території Тернопільської області»;</w:t>
      </w:r>
    </w:p>
    <w:p w:rsidR="00DE5468" w:rsidRDefault="00DE5468" w:rsidP="00DE5468">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2. Лист-роз’яснення ТОВ «</w:t>
      </w:r>
      <w:proofErr w:type="spellStart"/>
      <w:r>
        <w:rPr>
          <w:rFonts w:ascii="Times New Roman" w:hAnsi="Times New Roman" w:cs="Times New Roman"/>
          <w:i/>
          <w:sz w:val="24"/>
          <w:szCs w:val="24"/>
        </w:rPr>
        <w:t>Тернопільелектропостач</w:t>
      </w:r>
      <w:proofErr w:type="spellEnd"/>
      <w:r>
        <w:rPr>
          <w:rFonts w:ascii="Times New Roman" w:hAnsi="Times New Roman" w:cs="Times New Roman"/>
          <w:i/>
          <w:sz w:val="24"/>
          <w:szCs w:val="24"/>
        </w:rPr>
        <w:t>» №5346/12 від 24.11.2022р. «Щодо правомірності укладення договору з постачальником Універсальної послуги бюджетним установам»;</w:t>
      </w:r>
    </w:p>
    <w:p w:rsidR="00DE5468" w:rsidRDefault="00DE5468" w:rsidP="00DE5468">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 xml:space="preserve">3. Постанова Національної комісії, що здійснює державне регулювання у сферах енергетики та комунальних послуг №429 від 14.06.2018 року «Про видачу ліцензій з постачання електричної енергії споживачу ТОВ «АС», ТОВ «БТ ЕНЕРДЖІ», ТОВ «ВЕЗ», </w:t>
      </w:r>
      <w:r>
        <w:rPr>
          <w:rFonts w:ascii="Times New Roman" w:hAnsi="Times New Roman" w:cs="Times New Roman"/>
          <w:i/>
          <w:sz w:val="24"/>
          <w:szCs w:val="24"/>
        </w:rPr>
        <w:lastRenderedPageBreak/>
        <w:t xml:space="preserve">ТОВ «ДНІПРОВСЬКІ ЕНЕРГЕТИЧНІ ПОСЛУГИ», ТОВ «ДОНЕЦЬКІ ЕНЕРГЕТИЧНІ ПОСЛУГИ», ТОВ «ЕК ЦЕНТРАЛЬНА», ТОВ «ЕНЕРА ВІННИЦЯ», ТОВ «ЕНЕРА СУМИ», ТОВ «ЕНЕРА СХІД», ТОВ «ЕНЕРА ЧЕРНІГІВ», ТОВ «ЕНЕРДЖІКС», ТОВ «ЖОЕК», ТОВ «ЗАКАРПАТТЯЕНЕРГОЗБУТ», ТОВ «ЗАПОРІЖЖЯЕЛЕКТРОПОСТАЧАННЯ», ТОВ «КЕПІТАЛ МЕНЕДЖМЕНТ ГРУП», ТОВ «КИЇВСЬКА ОБЛАСНА ЕК», ТОВ «КИЇВСЬКІ ЕНЕРГЕТИЧНІ ПОСЛУГИ», ТОВ «КІРОВОГРАДСЬКА ОБЛАСНА ЕК», ТОВ «КРИВОРІЗЬКА ЕНЕРГЕТИЧНА КОМПАНІЯ», ТОВ «ЛЬВІВЕНЕРГОЗБУТ», ТОВ «МИКОЛАЇВСЬКА ЕЛЕКТРОПОСТАЧАЛЬНА КОМПАНІЯ», АТ «МОТОР СІЧ», НВП ХАРТРОН-ПЛАНТ ЛТД (ТОВ), </w:t>
      </w:r>
      <w:proofErr w:type="spellStart"/>
      <w:r>
        <w:rPr>
          <w:rFonts w:ascii="Times New Roman" w:hAnsi="Times New Roman" w:cs="Times New Roman"/>
          <w:i/>
          <w:sz w:val="24"/>
          <w:szCs w:val="24"/>
        </w:rPr>
        <w:t>ТОВ</w:t>
      </w:r>
      <w:proofErr w:type="spellEnd"/>
      <w:r>
        <w:rPr>
          <w:rFonts w:ascii="Times New Roman" w:hAnsi="Times New Roman" w:cs="Times New Roman"/>
          <w:i/>
          <w:sz w:val="24"/>
          <w:szCs w:val="24"/>
        </w:rPr>
        <w:t xml:space="preserve"> «ООЕК», ТОВ «ПРИКАРПАТЕНЕРГОТРЕЙД», ТОВ «РОЕК», ТОВ «СМАРТПАРКІНГ», ТОВ «ТЕРНОПІЛЬЕЛЕКТРОПОСТАЧ», ПРАТ «УКРГРАФІТ», ТОВ «ФОРЖ ЕЗ», ТОВ «ХЕРСОНСЬКА ОБЛАСНА ЕК», ТОВ «ХМЕЛЬНИЦЬКЕНЕРГОЗБУТ» та ТОВ «ЧОЕК»;</w:t>
      </w:r>
    </w:p>
    <w:p w:rsidR="00DE5468" w:rsidRDefault="00DE5468" w:rsidP="00DE5468">
      <w:pPr>
        <w:spacing w:after="0"/>
        <w:ind w:firstLine="567"/>
        <w:jc w:val="both"/>
        <w:rPr>
          <w:rFonts w:ascii="Times New Roman" w:hAnsi="Times New Roman" w:cs="Times New Roman"/>
          <w:sz w:val="24"/>
          <w:szCs w:val="24"/>
        </w:rPr>
      </w:pPr>
    </w:p>
    <w:p w:rsidR="00DE5468" w:rsidRDefault="00DE5468" w:rsidP="00DE546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Під час розгляду другого питання порядку денного:</w:t>
      </w:r>
    </w:p>
    <w:p w:rsidR="00DE5468" w:rsidRDefault="00DE5468" w:rsidP="00DE546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Пунктом 13 </w:t>
      </w:r>
      <w:r>
        <w:rPr>
          <w:rFonts w:ascii="Times New Roman" w:hAnsi="Times New Roman" w:cs="Times New Roman"/>
          <w:b/>
          <w:i/>
          <w:sz w:val="24"/>
          <w:szCs w:val="24"/>
        </w:rPr>
        <w:t>Постанови</w:t>
      </w:r>
      <w:r>
        <w:rPr>
          <w:rFonts w:ascii="Times New Roman" w:hAnsi="Times New Roman" w:cs="Times New Roman"/>
          <w:sz w:val="24"/>
          <w:szCs w:val="24"/>
        </w:rPr>
        <w:t xml:space="preserve"> встановлено, що за результатами закупівлі, здійсненої відповідно до цього пункту, замовники оприлюднюють в електронній системі закупівель звіт про договір про закупівлю, укладений без використання електронної системи закупівель, відповідно до пункту 3-8 розділу Х «Прикінцеві та перехідні положення» Закону, а саме не пізніше ніж через 10 робочих днів з дня укладення такого договору. Замовники можуть не публікувати інформацію про своє місцезнаходження та/або місцезнаходження постачальників (виконавців робіт та надавачів послуг), та/або місце поставки товарів, виконання робіт чи надання послуг, якщо поширення такої інформації несе ризики для безпеки замовника та/або постачальників (виконавців робіт та надавачів послуг).</w:t>
      </w:r>
    </w:p>
    <w:p w:rsidR="00DE5468" w:rsidRDefault="00DE5468" w:rsidP="00DE546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Таким чином, з огляду на норми </w:t>
      </w:r>
      <w:r>
        <w:rPr>
          <w:rFonts w:ascii="Times New Roman" w:hAnsi="Times New Roman" w:cs="Times New Roman"/>
          <w:b/>
          <w:i/>
          <w:sz w:val="24"/>
          <w:szCs w:val="24"/>
        </w:rPr>
        <w:t xml:space="preserve">Постанови </w:t>
      </w:r>
      <w:r>
        <w:rPr>
          <w:rFonts w:ascii="Times New Roman" w:hAnsi="Times New Roman" w:cs="Times New Roman"/>
          <w:sz w:val="24"/>
          <w:szCs w:val="24"/>
        </w:rPr>
        <w:t>є необхідність у прийнятті рішення щодо оприлюднення звіту про договір про закупівлю, укладений без використання електронної системи закупівель, не пізніше ніж через 10 робочих днів з дня укладення такого договору.</w:t>
      </w:r>
    </w:p>
    <w:p w:rsidR="00DE5468" w:rsidRDefault="00DE5468" w:rsidP="00DE5468">
      <w:pPr>
        <w:spacing w:after="0"/>
        <w:ind w:firstLine="567"/>
        <w:jc w:val="both"/>
        <w:rPr>
          <w:rFonts w:ascii="Times New Roman" w:eastAsia="SimSun" w:hAnsi="Times New Roman" w:cs="SimSun"/>
          <w:sz w:val="24"/>
          <w:szCs w:val="24"/>
        </w:rPr>
      </w:pPr>
    </w:p>
    <w:p w:rsidR="00DE5468" w:rsidRDefault="00DE5468" w:rsidP="00DE5468">
      <w:pPr>
        <w:spacing w:after="0" w:line="24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ВИРІШИЛА :</w:t>
      </w:r>
    </w:p>
    <w:p w:rsidR="00DE5468" w:rsidRDefault="00DE5468" w:rsidP="00DE5468">
      <w:pPr>
        <w:spacing w:after="0" w:line="240" w:lineRule="auto"/>
        <w:ind w:left="36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Прийняти рішення щодо укладення прямого Договору та застосування виключення згідно абз.6 пп.5 п.13 </w:t>
      </w:r>
      <w:r>
        <w:rPr>
          <w:rFonts w:ascii="Times New Roman" w:eastAsia="Times New Roman" w:hAnsi="Times New Roman" w:cs="Times New Roman"/>
          <w:b/>
          <w:i/>
          <w:color w:val="000000"/>
          <w:sz w:val="24"/>
          <w:szCs w:val="24"/>
        </w:rPr>
        <w:t>Особливостей</w:t>
      </w:r>
      <w:r>
        <w:rPr>
          <w:rFonts w:ascii="Times New Roman" w:eastAsia="Times New Roman" w:hAnsi="Times New Roman" w:cs="Times New Roman"/>
          <w:color w:val="000000"/>
          <w:sz w:val="24"/>
          <w:szCs w:val="24"/>
        </w:rPr>
        <w:t xml:space="preserve"> в </w:t>
      </w:r>
      <w:r>
        <w:rPr>
          <w:rFonts w:ascii="Times New Roman" w:eastAsia="Times New Roman" w:hAnsi="Times New Roman" w:cs="Times New Roman"/>
          <w:b/>
          <w:i/>
          <w:color w:val="000000"/>
          <w:sz w:val="24"/>
          <w:szCs w:val="24"/>
        </w:rPr>
        <w:t>Електронній системі</w:t>
      </w:r>
      <w:r>
        <w:rPr>
          <w:rFonts w:ascii="Times New Roman" w:eastAsia="Times New Roman" w:hAnsi="Times New Roman" w:cs="Times New Roman"/>
          <w:color w:val="000000"/>
          <w:sz w:val="24"/>
          <w:szCs w:val="24"/>
        </w:rPr>
        <w:t xml:space="preserve"> щодо закупівлі </w:t>
      </w:r>
      <w:r>
        <w:rPr>
          <w:rFonts w:ascii="Times New Roman" w:eastAsia="Times New Roman" w:hAnsi="Times New Roman" w:cs="Times New Roman"/>
          <w:b/>
          <w:color w:val="000000"/>
          <w:sz w:val="24"/>
          <w:szCs w:val="24"/>
        </w:rPr>
        <w:t>Код ДК 021:2015 09310000-5 Електрична енергія (постачання електричної енергії (універсальна послуга))</w:t>
      </w:r>
      <w:r>
        <w:rPr>
          <w:rFonts w:ascii="Times New Roman" w:eastAsia="Times New Roman" w:hAnsi="Times New Roman" w:cs="Times New Roman"/>
          <w:color w:val="000000"/>
          <w:sz w:val="24"/>
          <w:szCs w:val="24"/>
        </w:rPr>
        <w:t xml:space="preserve"> у порядку, встановленому Уповноваженим органом, </w:t>
      </w:r>
      <w:r>
        <w:rPr>
          <w:rFonts w:ascii="Times New Roman" w:eastAsia="Times New Roman" w:hAnsi="Times New Roman" w:cs="Times New Roman"/>
          <w:b/>
          <w:i/>
          <w:color w:val="000000"/>
          <w:sz w:val="24"/>
          <w:szCs w:val="24"/>
        </w:rPr>
        <w:t>Законом</w:t>
      </w:r>
      <w:r>
        <w:rPr>
          <w:rFonts w:ascii="Times New Roman" w:eastAsia="Times New Roman" w:hAnsi="Times New Roman" w:cs="Times New Roman"/>
          <w:color w:val="000000"/>
          <w:sz w:val="24"/>
          <w:szCs w:val="24"/>
        </w:rPr>
        <w:t xml:space="preserve"> з урахуванням </w:t>
      </w:r>
      <w:r>
        <w:rPr>
          <w:rFonts w:ascii="Times New Roman" w:eastAsia="Times New Roman" w:hAnsi="Times New Roman" w:cs="Times New Roman"/>
          <w:b/>
          <w:i/>
          <w:color w:val="000000"/>
          <w:sz w:val="24"/>
          <w:szCs w:val="24"/>
        </w:rPr>
        <w:t>Особливостей</w:t>
      </w:r>
      <w:r>
        <w:rPr>
          <w:rFonts w:ascii="Times New Roman" w:eastAsia="Times New Roman" w:hAnsi="Times New Roman" w:cs="Times New Roman"/>
          <w:color w:val="000000"/>
          <w:sz w:val="24"/>
          <w:szCs w:val="24"/>
        </w:rPr>
        <w:t>.</w:t>
      </w:r>
    </w:p>
    <w:p w:rsidR="00DE5468" w:rsidRDefault="00DE5468" w:rsidP="00DE5468">
      <w:pPr>
        <w:spacing w:after="0" w:line="240" w:lineRule="auto"/>
        <w:ind w:left="360"/>
        <w:contextualSpacing/>
        <w:jc w:val="both"/>
        <w:rPr>
          <w:rFonts w:ascii="Times New Roman" w:eastAsia="Times New Roman" w:hAnsi="Times New Roman" w:cs="Times New Roman"/>
          <w:sz w:val="24"/>
          <w:szCs w:val="24"/>
          <w:lang w:val="ru-RU"/>
        </w:rPr>
      </w:pPr>
      <w:r>
        <w:rPr>
          <w:rFonts w:ascii="Times New Roman" w:eastAsia="Times New Roman" w:hAnsi="Times New Roman" w:cs="Times New Roman"/>
          <w:color w:val="000000"/>
          <w:sz w:val="24"/>
          <w:szCs w:val="24"/>
          <w:lang w:val="ru-RU"/>
        </w:rPr>
        <w:t>2</w:t>
      </w:r>
      <w:r>
        <w:rPr>
          <w:rFonts w:ascii="Times New Roman" w:eastAsia="Times New Roman" w:hAnsi="Times New Roman" w:cs="Times New Roman"/>
          <w:color w:val="000000"/>
          <w:sz w:val="24"/>
          <w:szCs w:val="24"/>
        </w:rPr>
        <w:t xml:space="preserve">. Оприлюднити Звіти про виконання договорів щодо </w:t>
      </w:r>
      <w:r>
        <w:rPr>
          <w:rFonts w:ascii="Times New Roman" w:eastAsia="Times New Roman" w:hAnsi="Times New Roman" w:cs="Times New Roman"/>
          <w:b/>
          <w:i/>
          <w:color w:val="000000"/>
          <w:sz w:val="24"/>
          <w:szCs w:val="24"/>
        </w:rPr>
        <w:t>Закупівель,</w:t>
      </w:r>
      <w:r>
        <w:rPr>
          <w:rFonts w:ascii="Times New Roman" w:eastAsia="Times New Roman" w:hAnsi="Times New Roman" w:cs="Times New Roman"/>
          <w:color w:val="000000"/>
          <w:sz w:val="24"/>
          <w:szCs w:val="24"/>
        </w:rPr>
        <w:t xml:space="preserve"> у порядку, встановленому Уповноваженим органом</w:t>
      </w:r>
      <w:r>
        <w:rPr>
          <w:rFonts w:ascii="Calibri" w:eastAsia="Calibri" w:hAnsi="Calibri" w:cs="Calibri"/>
          <w:sz w:val="24"/>
          <w:szCs w:val="24"/>
          <w:highlight w:val="white"/>
        </w:rPr>
        <w:t xml:space="preserve">, </w:t>
      </w:r>
      <w:r>
        <w:rPr>
          <w:rFonts w:ascii="Times New Roman" w:eastAsia="Times New Roman" w:hAnsi="Times New Roman" w:cs="Times New Roman"/>
          <w:b/>
          <w:i/>
          <w:color w:val="000000"/>
          <w:sz w:val="24"/>
          <w:szCs w:val="24"/>
          <w:highlight w:val="white"/>
        </w:rPr>
        <w:t>Законом</w:t>
      </w:r>
      <w:r>
        <w:rPr>
          <w:rFonts w:ascii="Times New Roman" w:eastAsia="SimSun" w:hAnsi="Times New Roman" w:cs="SimSun"/>
          <w:b/>
          <w:i/>
          <w:sz w:val="24"/>
          <w:szCs w:val="24"/>
        </w:rPr>
        <w:t xml:space="preserve"> </w:t>
      </w:r>
      <w:r>
        <w:rPr>
          <w:rFonts w:ascii="Times New Roman" w:eastAsia="SimSun" w:hAnsi="Times New Roman" w:cs="SimSun"/>
          <w:sz w:val="24"/>
          <w:szCs w:val="24"/>
        </w:rPr>
        <w:t>з урахуванням Особливостей.</w:t>
      </w:r>
    </w:p>
    <w:p w:rsidR="00DE5468" w:rsidRDefault="00DE5468" w:rsidP="00DE5468">
      <w:pPr>
        <w:tabs>
          <w:tab w:val="left" w:pos="720"/>
        </w:tabs>
        <w:spacing w:after="0" w:line="240" w:lineRule="auto"/>
        <w:jc w:val="both"/>
        <w:rPr>
          <w:rFonts w:ascii="Times New Roman" w:eastAsia="Times New Roman" w:hAnsi="Times New Roman" w:cs="Times New Roman"/>
          <w:b/>
          <w:i/>
          <w:color w:val="000000"/>
          <w:sz w:val="24"/>
          <w:szCs w:val="24"/>
          <w:lang w:val="ru-RU"/>
        </w:rPr>
      </w:pPr>
    </w:p>
    <w:p w:rsidR="00DE5468" w:rsidRDefault="00DE5468" w:rsidP="00DE5468">
      <w:pPr>
        <w:spacing w:after="0" w:line="240" w:lineRule="auto"/>
        <w:ind w:left="879" w:hanging="87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Додатки:                1. Додаток </w:t>
      </w:r>
      <w:r>
        <w:rPr>
          <w:rFonts w:ascii="Times New Roman" w:eastAsia="SimSun" w:hAnsi="Times New Roman" w:cs="SimSun"/>
          <w:b/>
          <w:sz w:val="24"/>
          <w:szCs w:val="24"/>
          <w:lang w:val="ru-RU"/>
        </w:rPr>
        <w:t>1</w:t>
      </w:r>
      <w:r>
        <w:rPr>
          <w:rFonts w:ascii="Times New Roman" w:eastAsia="Times New Roman" w:hAnsi="Times New Roman" w:cs="Times New Roman"/>
          <w:b/>
          <w:color w:val="000000"/>
          <w:sz w:val="24"/>
          <w:szCs w:val="24"/>
        </w:rPr>
        <w:t xml:space="preserve"> на </w:t>
      </w:r>
      <w:r>
        <w:rPr>
          <w:rFonts w:ascii="Times New Roman" w:eastAsia="Times New Roman" w:hAnsi="Times New Roman" w:cs="Times New Roman"/>
          <w:b/>
          <w:color w:val="000000"/>
          <w:sz w:val="24"/>
          <w:szCs w:val="24"/>
          <w:lang w:val="ru-RU"/>
        </w:rPr>
        <w:t>1</w:t>
      </w:r>
      <w:r>
        <w:rPr>
          <w:rFonts w:ascii="Times New Roman" w:eastAsia="Times New Roman" w:hAnsi="Times New Roman" w:cs="Times New Roman"/>
          <w:b/>
          <w:color w:val="000000"/>
          <w:sz w:val="24"/>
          <w:szCs w:val="24"/>
        </w:rPr>
        <w:t xml:space="preserve"> арк.</w:t>
      </w:r>
    </w:p>
    <w:p w:rsidR="00DE5468" w:rsidRDefault="00DE5468" w:rsidP="00DE5468">
      <w:pPr>
        <w:spacing w:after="0" w:line="240" w:lineRule="auto"/>
        <w:ind w:left="879" w:hanging="879"/>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r>
      <w:r>
        <w:rPr>
          <w:rFonts w:ascii="Times New Roman" w:eastAsia="Times New Roman" w:hAnsi="Times New Roman" w:cs="Times New Roman"/>
          <w:b/>
          <w:color w:val="000000"/>
          <w:sz w:val="24"/>
          <w:szCs w:val="24"/>
        </w:rPr>
        <w:tab/>
        <w:t>2. Підтверджуючі документи на 6 арк.</w:t>
      </w:r>
    </w:p>
    <w:p w:rsidR="00DE5468" w:rsidRDefault="00DE5468" w:rsidP="00DE5468">
      <w:pPr>
        <w:spacing w:after="0" w:line="240" w:lineRule="auto"/>
        <w:ind w:left="879" w:hanging="87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ru-RU"/>
        </w:rPr>
        <w:t xml:space="preserve"> </w:t>
      </w:r>
    </w:p>
    <w:p w:rsidR="00DE5468" w:rsidRDefault="00DE5468" w:rsidP="00DE5468">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Уповноважена особа</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t>________________</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sz w:val="24"/>
          <w:szCs w:val="24"/>
        </w:rPr>
        <w:t>Вайс Ольга Володимирівна</w:t>
      </w:r>
    </w:p>
    <w:p w:rsidR="00DE5468" w:rsidRDefault="00DE5468" w:rsidP="00DE5468">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DE5468" w:rsidRDefault="00DE5468" w:rsidP="00DE5468">
      <w:pPr>
        <w:shd w:val="clear" w:color="auto" w:fill="FFFFFF"/>
        <w:spacing w:after="150" w:line="240" w:lineRule="auto"/>
        <w:ind w:firstLine="450"/>
        <w:jc w:val="right"/>
        <w:rPr>
          <w:rFonts w:ascii="Times New Roman" w:eastAsia="SimSun" w:hAnsi="Times New Roman" w:cs="SimSun"/>
          <w:b/>
          <w:color w:val="000000"/>
          <w:sz w:val="24"/>
          <w:szCs w:val="24"/>
          <w:lang w:eastAsia="uk-UA"/>
        </w:rPr>
      </w:pPr>
      <w:bookmarkStart w:id="1" w:name="_heading=h.3znysh7"/>
      <w:bookmarkStart w:id="2" w:name="bookmark=id.tyjcwt"/>
      <w:bookmarkEnd w:id="1"/>
      <w:bookmarkEnd w:id="2"/>
      <w:r>
        <w:rPr>
          <w:rFonts w:ascii="Times New Roman" w:eastAsia="SimSun" w:hAnsi="Times New Roman" w:cs="SimSun"/>
          <w:b/>
          <w:color w:val="000000"/>
          <w:sz w:val="24"/>
          <w:szCs w:val="24"/>
          <w:lang w:eastAsia="uk-UA"/>
        </w:rPr>
        <w:lastRenderedPageBreak/>
        <w:t>Додаток 1</w:t>
      </w:r>
    </w:p>
    <w:p w:rsidR="00DE5468" w:rsidRDefault="00DE5468" w:rsidP="00DE5468">
      <w:pPr>
        <w:shd w:val="clear" w:color="auto" w:fill="FFFFFF"/>
        <w:spacing w:after="0" w:line="240" w:lineRule="auto"/>
        <w:ind w:left="450" w:right="450"/>
        <w:jc w:val="center"/>
        <w:rPr>
          <w:rFonts w:ascii="Times New Roman" w:eastAsia="SimSun" w:hAnsi="Times New Roman" w:cs="Times New Roman"/>
          <w:b/>
          <w:color w:val="000000"/>
          <w:sz w:val="26"/>
          <w:szCs w:val="26"/>
          <w:lang w:eastAsia="uk-UA"/>
        </w:rPr>
      </w:pPr>
      <w:r>
        <w:rPr>
          <w:rFonts w:ascii="Times New Roman" w:eastAsia="SimSun" w:hAnsi="Times New Roman" w:cs="Times New Roman"/>
          <w:b/>
          <w:color w:val="000000"/>
          <w:sz w:val="26"/>
          <w:szCs w:val="26"/>
          <w:lang w:eastAsia="uk-UA"/>
        </w:rPr>
        <w:t>Звіт </w:t>
      </w:r>
      <w:r>
        <w:rPr>
          <w:rFonts w:ascii="Times New Roman" w:eastAsia="SimSun" w:hAnsi="Times New Roman" w:cs="Times New Roman"/>
          <w:color w:val="000000"/>
          <w:sz w:val="26"/>
          <w:szCs w:val="26"/>
          <w:lang w:eastAsia="uk-UA"/>
        </w:rPr>
        <w:br/>
      </w:r>
      <w:r>
        <w:rPr>
          <w:rFonts w:ascii="Times New Roman" w:eastAsia="SimSun" w:hAnsi="Times New Roman" w:cs="Times New Roman"/>
          <w:b/>
          <w:color w:val="000000"/>
          <w:sz w:val="26"/>
          <w:szCs w:val="26"/>
          <w:lang w:eastAsia="uk-UA"/>
        </w:rPr>
        <w:t>про укладений Договір</w:t>
      </w:r>
      <w:r>
        <w:rPr>
          <w:rFonts w:ascii="Times New Roman" w:eastAsia="SimSun" w:hAnsi="Times New Roman" w:cs="Times New Roman"/>
          <w:b/>
          <w:color w:val="000000"/>
          <w:sz w:val="26"/>
          <w:szCs w:val="26"/>
          <w:lang w:val="ru-RU" w:eastAsia="uk-UA"/>
        </w:rPr>
        <w:t xml:space="preserve"> </w:t>
      </w:r>
      <w:r>
        <w:rPr>
          <w:rFonts w:ascii="Times New Roman" w:eastAsia="SimSun" w:hAnsi="Times New Roman" w:cs="Times New Roman"/>
          <w:b/>
          <w:color w:val="000000"/>
          <w:sz w:val="26"/>
          <w:szCs w:val="26"/>
          <w:lang w:eastAsia="uk-UA"/>
        </w:rPr>
        <w:t>без застосування електронної системи</w:t>
      </w:r>
    </w:p>
    <w:p w:rsidR="00DE5468" w:rsidRDefault="00DE5468" w:rsidP="00DE5468">
      <w:pPr>
        <w:shd w:val="clear" w:color="auto" w:fill="FFFFFF"/>
        <w:spacing w:after="0" w:line="240" w:lineRule="auto"/>
        <w:ind w:left="450" w:right="450"/>
        <w:jc w:val="center"/>
        <w:rPr>
          <w:rFonts w:ascii="Times New Roman" w:eastAsia="SimSun" w:hAnsi="Times New Roman" w:cs="Times New Roman"/>
          <w:color w:val="000000"/>
          <w:sz w:val="24"/>
          <w:szCs w:val="24"/>
          <w:lang w:eastAsia="uk-UA"/>
        </w:rPr>
      </w:pPr>
      <w:r>
        <w:rPr>
          <w:rFonts w:ascii="Times New Roman" w:eastAsia="SimSun" w:hAnsi="Times New Roman" w:cs="Times New Roman"/>
          <w:b/>
          <w:color w:val="000000"/>
          <w:sz w:val="26"/>
          <w:szCs w:val="26"/>
          <w:lang w:eastAsia="uk-UA"/>
        </w:rPr>
        <w:t>згідно</w:t>
      </w:r>
      <w:r>
        <w:rPr>
          <w:rFonts w:ascii="Times New Roman" w:eastAsia="Times New Roman" w:hAnsi="Times New Roman" w:cs="Times New Roman"/>
          <w:color w:val="000000"/>
          <w:sz w:val="24"/>
          <w:szCs w:val="24"/>
        </w:rPr>
        <w:t xml:space="preserve"> абз.6 пп.5 п.13 </w:t>
      </w:r>
      <w:r>
        <w:rPr>
          <w:rFonts w:ascii="Times New Roman" w:eastAsia="Times New Roman" w:hAnsi="Times New Roman" w:cs="Times New Roman"/>
          <w:b/>
          <w:color w:val="000000"/>
          <w:sz w:val="24"/>
          <w:szCs w:val="24"/>
        </w:rPr>
        <w:t>Особливостей</w:t>
      </w:r>
    </w:p>
    <w:p w:rsidR="00DE5468" w:rsidRDefault="00DE5468" w:rsidP="00DE5468">
      <w:pPr>
        <w:shd w:val="clear" w:color="auto" w:fill="FFFFFF"/>
        <w:spacing w:after="0" w:line="240" w:lineRule="auto"/>
        <w:ind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1.</w:t>
      </w:r>
      <w:r>
        <w:rPr>
          <w:rFonts w:ascii="Times New Roman" w:eastAsia="Times New Roman" w:hAnsi="Times New Roman" w:cs="Times New Roman"/>
          <w:b/>
          <w:color w:val="000000"/>
          <w:sz w:val="24"/>
          <w:szCs w:val="24"/>
          <w:lang w:eastAsia="uk-UA"/>
        </w:rPr>
        <w:t>Найменування</w:t>
      </w:r>
      <w:r>
        <w:rPr>
          <w:rFonts w:ascii="Times New Roman" w:eastAsia="Times New Roman" w:hAnsi="Times New Roman" w:cs="Times New Roman"/>
          <w:color w:val="000000"/>
          <w:sz w:val="24"/>
          <w:szCs w:val="24"/>
          <w:lang w:eastAsia="uk-UA"/>
        </w:rPr>
        <w:t xml:space="preserve">, </w:t>
      </w:r>
      <w:r>
        <w:rPr>
          <w:rFonts w:ascii="Times New Roman" w:eastAsia="Times New Roman" w:hAnsi="Times New Roman" w:cs="Times New Roman"/>
          <w:b/>
          <w:color w:val="000000"/>
          <w:sz w:val="24"/>
          <w:szCs w:val="24"/>
          <w:lang w:eastAsia="uk-UA"/>
        </w:rPr>
        <w:t>місцезнаходження</w:t>
      </w:r>
      <w:r>
        <w:rPr>
          <w:rFonts w:ascii="Times New Roman" w:eastAsia="Times New Roman" w:hAnsi="Times New Roman" w:cs="Times New Roman"/>
          <w:color w:val="000000"/>
          <w:sz w:val="24"/>
          <w:szCs w:val="24"/>
          <w:lang w:eastAsia="uk-UA"/>
        </w:rPr>
        <w:t xml:space="preserve"> та </w:t>
      </w:r>
      <w:r>
        <w:rPr>
          <w:rFonts w:ascii="Times New Roman" w:eastAsia="Times New Roman" w:hAnsi="Times New Roman" w:cs="Times New Roman"/>
          <w:b/>
          <w:color w:val="000000"/>
          <w:sz w:val="24"/>
          <w:szCs w:val="24"/>
          <w:lang w:eastAsia="uk-UA"/>
        </w:rPr>
        <w:t>ідентифікаційний код</w:t>
      </w:r>
      <w:r>
        <w:rPr>
          <w:rFonts w:ascii="Times New Roman" w:eastAsia="Times New Roman" w:hAnsi="Times New Roman" w:cs="Times New Roman"/>
          <w:color w:val="000000"/>
          <w:sz w:val="24"/>
          <w:szCs w:val="24"/>
          <w:lang w:eastAsia="uk-UA"/>
        </w:rPr>
        <w:t xml:space="preserve"> замовника в Єдиному державному реєстрі юридичних осіб, фізичних осіб - підприємців та громадських формувань, його </w:t>
      </w:r>
      <w:r>
        <w:rPr>
          <w:rFonts w:ascii="Times New Roman" w:eastAsia="Times New Roman" w:hAnsi="Times New Roman" w:cs="Times New Roman"/>
          <w:b/>
          <w:color w:val="000000"/>
          <w:sz w:val="24"/>
          <w:szCs w:val="24"/>
          <w:lang w:eastAsia="uk-UA"/>
        </w:rPr>
        <w:t>категорія:</w:t>
      </w:r>
    </w:p>
    <w:p w:rsidR="00DE5468" w:rsidRDefault="00DE5468" w:rsidP="00DE5468">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1.1. найменування замовника: </w:t>
      </w:r>
      <w:r>
        <w:rPr>
          <w:rFonts w:ascii="Times New Roman" w:eastAsia="Times New Roman" w:hAnsi="Times New Roman" w:cs="Times New Roman"/>
          <w:b/>
          <w:bCs/>
          <w:sz w:val="24"/>
          <w:szCs w:val="24"/>
          <w:lang w:eastAsia="uk-UA"/>
        </w:rPr>
        <w:t>КОМУНАЛЬНЕ НЕКОМЕРЦІЙНЕ ПІДПРИЄМСТВО «ТЕРНОПІЛЬСЬКА ОБЛАСНА ЛІКАРНЯ «ХОСПІС» ТЕРНОПІЛЬСЬКОЇ ОБЛАСНОЇ РАДИ</w:t>
      </w:r>
    </w:p>
    <w:p w:rsidR="00DE5468" w:rsidRDefault="00DE5468" w:rsidP="00DE5468">
      <w:pPr>
        <w:shd w:val="clear" w:color="auto" w:fill="FFFFFF"/>
        <w:tabs>
          <w:tab w:val="left" w:pos="720"/>
        </w:tabs>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 xml:space="preserve">1.2.місцезнаходження  замовника: </w:t>
      </w:r>
      <w:r>
        <w:rPr>
          <w:rFonts w:ascii="Times New Roman" w:eastAsia="Times New Roman" w:hAnsi="Times New Roman" w:cs="Times New Roman"/>
          <w:b/>
          <w:color w:val="000000"/>
          <w:sz w:val="24"/>
          <w:szCs w:val="24"/>
          <w:lang w:eastAsia="uk-UA"/>
        </w:rPr>
        <w:t xml:space="preserve">47704, Тернопільська обл., Тернопільський район, село </w:t>
      </w:r>
      <w:proofErr w:type="spellStart"/>
      <w:r>
        <w:rPr>
          <w:rFonts w:ascii="Times New Roman" w:eastAsia="Times New Roman" w:hAnsi="Times New Roman" w:cs="Times New Roman"/>
          <w:b/>
          <w:color w:val="000000"/>
          <w:sz w:val="24"/>
          <w:szCs w:val="24"/>
          <w:lang w:eastAsia="uk-UA"/>
        </w:rPr>
        <w:t>Плотича</w:t>
      </w:r>
      <w:proofErr w:type="spellEnd"/>
      <w:r>
        <w:rPr>
          <w:rFonts w:ascii="Times New Roman" w:eastAsia="Times New Roman" w:hAnsi="Times New Roman" w:cs="Times New Roman"/>
          <w:b/>
          <w:color w:val="000000"/>
          <w:sz w:val="24"/>
          <w:szCs w:val="24"/>
          <w:lang w:eastAsia="uk-UA"/>
        </w:rPr>
        <w:t>, ВУЛИЦЯ ГЛИБОЧЕЦЬКА, будинок 5</w:t>
      </w:r>
    </w:p>
    <w:p w:rsidR="00DE5468" w:rsidRDefault="00DE5468" w:rsidP="00DE5468">
      <w:pPr>
        <w:shd w:val="clear" w:color="auto" w:fill="FFFFFF"/>
        <w:tabs>
          <w:tab w:val="left" w:pos="720"/>
        </w:tabs>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color w:val="000000"/>
          <w:sz w:val="24"/>
          <w:szCs w:val="24"/>
          <w:lang w:eastAsia="uk-UA"/>
        </w:rPr>
        <w:t xml:space="preserve">1.3. ідентифікаційний код замовника: </w:t>
      </w:r>
      <w:r>
        <w:rPr>
          <w:rFonts w:ascii="Times New Roman" w:eastAsia="Times New Roman" w:hAnsi="Times New Roman" w:cs="Times New Roman"/>
          <w:b/>
          <w:sz w:val="24"/>
          <w:szCs w:val="24"/>
          <w:lang w:eastAsia="uk-UA"/>
        </w:rPr>
        <w:t>05497376</w:t>
      </w:r>
    </w:p>
    <w:p w:rsidR="00DE5468" w:rsidRDefault="00DE5468" w:rsidP="00DE5468">
      <w:pPr>
        <w:shd w:val="clear" w:color="auto" w:fill="FFFFFF"/>
        <w:tabs>
          <w:tab w:val="left" w:pos="720"/>
        </w:tabs>
        <w:spacing w:after="0" w:line="240" w:lineRule="auto"/>
        <w:jc w:val="both"/>
        <w:rPr>
          <w:rFonts w:ascii="Times New Roman" w:eastAsia="Times New Roman" w:hAnsi="Times New Roman" w:cs="Times New Roman"/>
          <w:b/>
          <w:sz w:val="24"/>
          <w:szCs w:val="24"/>
          <w:lang w:eastAsia="uk-UA"/>
        </w:rPr>
      </w:pPr>
      <w:r>
        <w:rPr>
          <w:rFonts w:ascii="Times New Roman" w:eastAsia="Times New Roman" w:hAnsi="Times New Roman" w:cs="Times New Roman"/>
          <w:sz w:val="24"/>
          <w:szCs w:val="24"/>
          <w:lang w:eastAsia="uk-UA"/>
        </w:rPr>
        <w:t xml:space="preserve">1.4. Категорія замовника: </w:t>
      </w:r>
      <w:r>
        <w:rPr>
          <w:rFonts w:ascii="Times New Roman" w:eastAsia="Times New Roman" w:hAnsi="Times New Roman" w:cs="Times New Roman"/>
          <w:b/>
          <w:sz w:val="24"/>
          <w:szCs w:val="24"/>
          <w:lang w:eastAsia="uk-UA"/>
        </w:rPr>
        <w:t>категорія 3 (юридичні особи, які є підприємствами, установами, організаціями та їх об’єднання, які забезпечують потреби держави або територіальної громади, якщо така діяльність не здійснюється на промисловій чи комерційній основі)</w:t>
      </w:r>
    </w:p>
    <w:p w:rsidR="00DE5468" w:rsidRDefault="00DE5468" w:rsidP="00DE5468">
      <w:pPr>
        <w:shd w:val="clear" w:color="auto" w:fill="FFFFFF"/>
        <w:tabs>
          <w:tab w:val="left" w:pos="720"/>
        </w:tabs>
        <w:spacing w:after="0" w:line="240" w:lineRule="auto"/>
        <w:ind w:firstLine="426"/>
        <w:jc w:val="both"/>
        <w:rPr>
          <w:rFonts w:ascii="Times New Roman" w:eastAsia="Times New Roman" w:hAnsi="Times New Roman" w:cs="Times New Roman"/>
          <w:b/>
          <w:sz w:val="24"/>
          <w:szCs w:val="24"/>
          <w:lang w:eastAsia="uk-UA"/>
        </w:rPr>
      </w:pPr>
      <w:r>
        <w:rPr>
          <w:rFonts w:ascii="Times New Roman" w:eastAsia="Times New Roman" w:hAnsi="Times New Roman" w:cs="Times New Roman"/>
          <w:sz w:val="24"/>
          <w:szCs w:val="24"/>
          <w:lang w:eastAsia="uk-UA"/>
        </w:rPr>
        <w:t xml:space="preserve">2. Найменування юридичної особи (із зазначенням для юридичної особи - нерезидента коду/номера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з якою укладено договір: </w:t>
      </w:r>
      <w:r>
        <w:rPr>
          <w:rFonts w:ascii="Times New Roman" w:eastAsia="Times New Roman" w:hAnsi="Times New Roman" w:cs="Times New Roman"/>
          <w:b/>
          <w:sz w:val="24"/>
          <w:szCs w:val="24"/>
          <w:lang w:eastAsia="uk-UA"/>
        </w:rPr>
        <w:t>ТОВАРИСТВО З ОБМЕЖЕНОЮ ВІДПОВІДАЛЬНІСТЮ "ТЕРНОПІЛЬЕЛЕКТРОПОСТАЧ"</w:t>
      </w:r>
    </w:p>
    <w:p w:rsidR="00DE5468" w:rsidRDefault="00DE5468" w:rsidP="00DE5468">
      <w:pPr>
        <w:shd w:val="clear" w:color="auto" w:fill="FFFFFF"/>
        <w:tabs>
          <w:tab w:val="left" w:pos="720"/>
        </w:tabs>
        <w:spacing w:after="0" w:line="240" w:lineRule="auto"/>
        <w:ind w:firstLine="426"/>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3. Ідентифікаційний код юридичної особи в Єдиному державному реєстрі юридичних осіб, фізичних осіб - підприємців та громадських формувань або реєстраційний номер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постачальника товарів, виконавця робіт чи надавача послуг: </w:t>
      </w:r>
      <w:r>
        <w:rPr>
          <w:rFonts w:ascii="Times New Roman" w:eastAsia="Times New Roman" w:hAnsi="Times New Roman" w:cs="Times New Roman"/>
          <w:b/>
          <w:sz w:val="24"/>
          <w:szCs w:val="24"/>
          <w:lang w:eastAsia="uk-UA"/>
        </w:rPr>
        <w:t>42145798</w:t>
      </w:r>
    </w:p>
    <w:p w:rsidR="00DE5468" w:rsidRDefault="00DE5468" w:rsidP="00DE5468">
      <w:pPr>
        <w:shd w:val="clear" w:color="auto" w:fill="FFFFFF"/>
        <w:tabs>
          <w:tab w:val="left" w:pos="720"/>
        </w:tabs>
        <w:spacing w:after="0" w:line="240" w:lineRule="auto"/>
        <w:ind w:firstLine="284"/>
        <w:jc w:val="both"/>
        <w:rPr>
          <w:rFonts w:ascii="Times New Roman" w:eastAsia="Times New Roman" w:hAnsi="Times New Roman" w:cs="Times New Roman"/>
          <w:b/>
          <w:sz w:val="24"/>
          <w:szCs w:val="24"/>
          <w:lang w:eastAsia="uk-UA"/>
        </w:rPr>
      </w:pPr>
      <w:r>
        <w:rPr>
          <w:rFonts w:ascii="Times New Roman" w:eastAsia="Times New Roman" w:hAnsi="Times New Roman" w:cs="Times New Roman"/>
          <w:sz w:val="24"/>
          <w:szCs w:val="24"/>
          <w:lang w:eastAsia="uk-UA"/>
        </w:rPr>
        <w:t xml:space="preserve">4. Номер, дата та місце укладення договору: </w:t>
      </w:r>
      <w:r>
        <w:rPr>
          <w:rFonts w:ascii="Times New Roman" w:eastAsia="Times New Roman" w:hAnsi="Times New Roman" w:cs="Times New Roman"/>
          <w:b/>
          <w:sz w:val="24"/>
          <w:szCs w:val="24"/>
          <w:lang w:eastAsia="uk-UA"/>
        </w:rPr>
        <w:t>№88 від</w:t>
      </w:r>
      <w:r>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b/>
          <w:sz w:val="24"/>
          <w:szCs w:val="24"/>
          <w:lang w:eastAsia="uk-UA"/>
        </w:rPr>
        <w:t>17.01.2023р., місце укладання – ПРОСПЕКТ ЗЛУКИ, будинок 2В, місто Тернопіль, Тернопільська область, Україна, 46016</w:t>
      </w:r>
    </w:p>
    <w:p w:rsidR="00DE5468" w:rsidRDefault="00DE5468" w:rsidP="00DE5468">
      <w:pPr>
        <w:shd w:val="clear" w:color="auto" w:fill="FFFFFF"/>
        <w:tabs>
          <w:tab w:val="left" w:pos="720"/>
        </w:tabs>
        <w:spacing w:after="0" w:line="240" w:lineRule="auto"/>
        <w:ind w:firstLine="284"/>
        <w:jc w:val="both"/>
        <w:rPr>
          <w:rFonts w:ascii="Times New Roman" w:eastAsia="Times New Roman" w:hAnsi="Times New Roman" w:cs="Times New Roman"/>
          <w:b/>
          <w:sz w:val="24"/>
          <w:szCs w:val="24"/>
          <w:lang w:eastAsia="uk-UA"/>
        </w:rPr>
      </w:pPr>
      <w:r>
        <w:rPr>
          <w:rFonts w:ascii="Times New Roman" w:eastAsia="Times New Roman" w:hAnsi="Times New Roman" w:cs="Times New Roman"/>
          <w:sz w:val="24"/>
          <w:szCs w:val="24"/>
          <w:lang w:eastAsia="uk-UA"/>
        </w:rPr>
        <w:t xml:space="preserve">5. Назва предмета закупівлі: </w:t>
      </w:r>
      <w:r>
        <w:rPr>
          <w:rFonts w:ascii="Times New Roman" w:eastAsia="Times New Roman" w:hAnsi="Times New Roman" w:cs="Times New Roman"/>
          <w:b/>
          <w:sz w:val="24"/>
          <w:szCs w:val="24"/>
          <w:lang w:eastAsia="uk-UA"/>
        </w:rPr>
        <w:t>Код ДК 021:2015 09310000-5 Електрична енергія (постачання електричної енергії (універсальна послуга))</w:t>
      </w:r>
    </w:p>
    <w:p w:rsidR="00DE5468" w:rsidRDefault="00DE5468" w:rsidP="00DE5468">
      <w:pPr>
        <w:spacing w:after="0" w:line="240" w:lineRule="auto"/>
        <w:ind w:firstLine="284"/>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6. Процедура закупівлі: </w:t>
      </w:r>
      <w:r>
        <w:rPr>
          <w:rFonts w:ascii="Times New Roman" w:eastAsia="Times New Roman" w:hAnsi="Times New Roman" w:cs="Times New Roman"/>
          <w:b/>
          <w:color w:val="000000"/>
          <w:sz w:val="24"/>
          <w:szCs w:val="24"/>
        </w:rPr>
        <w:t xml:space="preserve">Закупівля без застосування електронної системи із застосуванням виключення, згідно абз.6 пп.5 п.13 </w:t>
      </w:r>
      <w:r>
        <w:rPr>
          <w:rFonts w:ascii="Times New Roman" w:eastAsia="Times New Roman" w:hAnsi="Times New Roman" w:cs="Times New Roman"/>
          <w:b/>
          <w:i/>
          <w:color w:val="000000"/>
          <w:sz w:val="24"/>
          <w:szCs w:val="24"/>
        </w:rPr>
        <w:t>Особливостей</w:t>
      </w:r>
    </w:p>
    <w:p w:rsidR="00DE5468" w:rsidRDefault="00DE5468" w:rsidP="00DE5468">
      <w:pPr>
        <w:shd w:val="clear" w:color="auto" w:fill="FFFFFF"/>
        <w:spacing w:after="0" w:line="240" w:lineRule="auto"/>
        <w:ind w:firstLine="284"/>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7. Кількість та місце поставки товарів або обсяг і місце виконання робіт чи надання послуг:</w:t>
      </w:r>
    </w:p>
    <w:p w:rsidR="00DE5468" w:rsidRDefault="00DE5468" w:rsidP="00DE5468">
      <w:pPr>
        <w:shd w:val="clear" w:color="auto" w:fill="FFFFFF"/>
        <w:spacing w:after="0" w:line="240" w:lineRule="auto"/>
        <w:jc w:val="both"/>
        <w:rPr>
          <w:rFonts w:ascii="Times New Roman" w:eastAsia="Times New Roman" w:hAnsi="Times New Roman" w:cs="Times New Roman"/>
          <w:b/>
          <w:color w:val="000000"/>
          <w:sz w:val="24"/>
          <w:szCs w:val="24"/>
          <w:lang w:eastAsia="uk-UA"/>
        </w:rPr>
      </w:pPr>
      <w:r>
        <w:rPr>
          <w:rFonts w:ascii="Times New Roman" w:eastAsia="Times New Roman" w:hAnsi="Times New Roman" w:cs="Times New Roman"/>
          <w:color w:val="000000"/>
          <w:sz w:val="24"/>
          <w:szCs w:val="24"/>
          <w:lang w:eastAsia="uk-UA"/>
        </w:rPr>
        <w:t>7.1.</w:t>
      </w:r>
      <w:r>
        <w:rPr>
          <w:rFonts w:ascii="Times New Roman" w:eastAsia="Times New Roman" w:hAnsi="Times New Roman" w:cs="Times New Roman"/>
          <w:b/>
          <w:color w:val="000000"/>
          <w:sz w:val="24"/>
          <w:szCs w:val="24"/>
          <w:lang w:eastAsia="uk-UA"/>
        </w:rPr>
        <w:t xml:space="preserve"> </w:t>
      </w:r>
      <w:r>
        <w:rPr>
          <w:rFonts w:ascii="Times New Roman" w:eastAsia="Times New Roman" w:hAnsi="Times New Roman" w:cs="Times New Roman"/>
          <w:color w:val="000000"/>
          <w:sz w:val="24"/>
          <w:szCs w:val="24"/>
          <w:lang w:eastAsia="uk-UA"/>
        </w:rPr>
        <w:t xml:space="preserve">Кількість товарів, обсяг робіт або послуг: </w:t>
      </w:r>
      <w:r>
        <w:rPr>
          <w:rFonts w:ascii="Times New Roman" w:eastAsia="Times New Roman" w:hAnsi="Times New Roman" w:cs="Times New Roman"/>
          <w:b/>
          <w:color w:val="000000"/>
          <w:sz w:val="24"/>
          <w:szCs w:val="24"/>
          <w:lang w:eastAsia="uk-UA"/>
        </w:rPr>
        <w:t>55,0 тис. кіловат/година</w:t>
      </w:r>
    </w:p>
    <w:p w:rsidR="00DE5468" w:rsidRDefault="00DE5468" w:rsidP="00DE5468">
      <w:pPr>
        <w:shd w:val="clear" w:color="auto" w:fill="FFFFFF"/>
        <w:tabs>
          <w:tab w:val="left" w:pos="720"/>
        </w:tabs>
        <w:spacing w:after="0" w:line="240" w:lineRule="auto"/>
        <w:jc w:val="both"/>
        <w:rPr>
          <w:rFonts w:ascii="Times New Roman" w:eastAsia="Times New Roman" w:hAnsi="Times New Roman" w:cs="Times New Roman"/>
          <w:b/>
          <w:color w:val="000000"/>
          <w:sz w:val="24"/>
          <w:szCs w:val="24"/>
          <w:lang w:eastAsia="uk-UA"/>
        </w:rPr>
      </w:pPr>
      <w:r>
        <w:rPr>
          <w:rFonts w:ascii="Times New Roman" w:eastAsia="SimSun" w:hAnsi="Times New Roman" w:cs="Times New Roman"/>
          <w:color w:val="000000"/>
          <w:sz w:val="24"/>
          <w:szCs w:val="24"/>
          <w:lang w:eastAsia="uk-UA"/>
        </w:rPr>
        <w:t xml:space="preserve">7.2. Місце поставки товарів, виконання робіт чи надання послуг*: </w:t>
      </w:r>
      <w:r>
        <w:rPr>
          <w:rFonts w:ascii="Times New Roman" w:eastAsia="Times New Roman" w:hAnsi="Times New Roman" w:cs="Times New Roman"/>
          <w:b/>
          <w:color w:val="000000"/>
          <w:sz w:val="24"/>
          <w:szCs w:val="24"/>
          <w:lang w:eastAsia="uk-UA"/>
        </w:rPr>
        <w:t xml:space="preserve">47704, Тернопільська обл., Тернопільський район, село </w:t>
      </w:r>
      <w:proofErr w:type="spellStart"/>
      <w:r>
        <w:rPr>
          <w:rFonts w:ascii="Times New Roman" w:eastAsia="Times New Roman" w:hAnsi="Times New Roman" w:cs="Times New Roman"/>
          <w:b/>
          <w:color w:val="000000"/>
          <w:sz w:val="24"/>
          <w:szCs w:val="24"/>
          <w:lang w:eastAsia="uk-UA"/>
        </w:rPr>
        <w:t>Плотича</w:t>
      </w:r>
      <w:proofErr w:type="spellEnd"/>
      <w:r>
        <w:rPr>
          <w:rFonts w:ascii="Times New Roman" w:eastAsia="Times New Roman" w:hAnsi="Times New Roman" w:cs="Times New Roman"/>
          <w:b/>
          <w:color w:val="000000"/>
          <w:sz w:val="24"/>
          <w:szCs w:val="24"/>
          <w:lang w:eastAsia="uk-UA"/>
        </w:rPr>
        <w:t>, ВУЛИЦЯ ГЛИБОЧЕЦЬКА, будинок 5</w:t>
      </w:r>
    </w:p>
    <w:p w:rsidR="00DE5468" w:rsidRDefault="00DE5468" w:rsidP="00DE5468">
      <w:pPr>
        <w:shd w:val="clear" w:color="auto" w:fill="FFFFFF"/>
        <w:tabs>
          <w:tab w:val="left" w:pos="720"/>
        </w:tabs>
        <w:spacing w:after="0" w:line="240" w:lineRule="auto"/>
        <w:ind w:firstLine="284"/>
        <w:jc w:val="both"/>
        <w:rPr>
          <w:rFonts w:ascii="Times New Roman" w:eastAsia="Times New Roman" w:hAnsi="Times New Roman" w:cs="Times New Roman"/>
          <w:i/>
          <w:color w:val="000000"/>
          <w:lang w:eastAsia="uk-UA"/>
        </w:rPr>
      </w:pPr>
      <w:r>
        <w:rPr>
          <w:rFonts w:ascii="Times New Roman" w:eastAsia="Times New Roman" w:hAnsi="Times New Roman" w:cs="Times New Roman"/>
          <w:i/>
          <w:color w:val="000000"/>
          <w:lang w:eastAsia="uk-UA"/>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p w:rsidR="00DE5468" w:rsidRDefault="00DE5468" w:rsidP="00DE5468">
      <w:pPr>
        <w:shd w:val="clear" w:color="auto" w:fill="FFFFFF"/>
        <w:spacing w:after="0" w:line="240" w:lineRule="auto"/>
        <w:ind w:firstLine="284"/>
        <w:jc w:val="both"/>
        <w:rPr>
          <w:rFonts w:ascii="Times New Roman" w:eastAsia="SimSun" w:hAnsi="Times New Roman" w:cs="Times New Roman"/>
          <w:sz w:val="24"/>
          <w:szCs w:val="24"/>
          <w:lang w:eastAsia="uk-UA"/>
        </w:rPr>
      </w:pPr>
      <w:r>
        <w:rPr>
          <w:rFonts w:ascii="Times New Roman" w:eastAsia="SimSun" w:hAnsi="Times New Roman" w:cs="Times New Roman"/>
          <w:sz w:val="24"/>
          <w:szCs w:val="24"/>
          <w:lang w:eastAsia="uk-UA"/>
        </w:rPr>
        <w:t xml:space="preserve">8. Ціна, зазначена в договорі про закупівлю/документі (документах), що підтверджує (підтверджують) придбання товару (товарів), робіт чи послуги (послуг), та строк виконання договору: </w:t>
      </w:r>
      <w:r>
        <w:rPr>
          <w:rFonts w:ascii="Times New Roman" w:eastAsia="SimSun" w:hAnsi="Times New Roman" w:cs="Times New Roman"/>
          <w:b/>
          <w:sz w:val="24"/>
          <w:szCs w:val="24"/>
          <w:lang w:eastAsia="uk-UA"/>
        </w:rPr>
        <w:t>400 000,00грн. до 31.12.2023р.</w:t>
      </w:r>
    </w:p>
    <w:p w:rsidR="00DE5468" w:rsidRDefault="00DE5468" w:rsidP="00DE5468">
      <w:pPr>
        <w:shd w:val="clear" w:color="auto" w:fill="FFFFFF"/>
        <w:spacing w:after="0" w:line="240" w:lineRule="auto"/>
        <w:jc w:val="both"/>
        <w:rPr>
          <w:rFonts w:ascii="Times New Roman" w:eastAsia="SimSun" w:hAnsi="Times New Roman" w:cs="Times New Roman"/>
          <w:sz w:val="24"/>
          <w:szCs w:val="24"/>
          <w:lang w:eastAsia="uk-UA"/>
        </w:rPr>
      </w:pPr>
    </w:p>
    <w:p w:rsidR="00DE5468" w:rsidRDefault="00DE5468" w:rsidP="00DE5468">
      <w:pPr>
        <w:shd w:val="clear" w:color="auto" w:fill="FFFFFF"/>
        <w:spacing w:after="0" w:line="240" w:lineRule="auto"/>
        <w:ind w:firstLine="450"/>
        <w:jc w:val="both"/>
        <w:rPr>
          <w:rFonts w:ascii="Times New Roman" w:eastAsia="SimSun" w:hAnsi="Times New Roman" w:cs="Times New Roman"/>
          <w:i/>
          <w:color w:val="000000"/>
          <w:sz w:val="24"/>
          <w:szCs w:val="24"/>
          <w:lang w:eastAsia="uk-UA"/>
        </w:rPr>
      </w:pPr>
      <w:r>
        <w:rPr>
          <w:rFonts w:ascii="Times New Roman" w:eastAsia="SimSun" w:hAnsi="Times New Roman" w:cs="Times New Roman"/>
          <w:i/>
          <w:color w:val="000000"/>
          <w:sz w:val="24"/>
          <w:szCs w:val="24"/>
          <w:lang w:eastAsia="uk-UA"/>
        </w:rPr>
        <w:t>В оголошенні про проведення відкритих торгів може зазначатися інша інформація.</w:t>
      </w:r>
    </w:p>
    <w:p w:rsidR="00DE5468" w:rsidRDefault="00DE5468" w:rsidP="00DE5468">
      <w:pPr>
        <w:shd w:val="clear" w:color="auto" w:fill="FFFFFF"/>
        <w:spacing w:after="0" w:line="240" w:lineRule="auto"/>
        <w:ind w:firstLine="450"/>
        <w:jc w:val="both"/>
        <w:rPr>
          <w:rFonts w:ascii="Times New Roman" w:eastAsia="SimSun" w:hAnsi="Times New Roman" w:cs="Times New Roman"/>
          <w:color w:val="000000"/>
          <w:sz w:val="24"/>
          <w:szCs w:val="24"/>
          <w:lang w:eastAsia="uk-UA"/>
        </w:rPr>
      </w:pPr>
    </w:p>
    <w:p w:rsidR="00DE5468" w:rsidRDefault="00DE5468" w:rsidP="00DE5468">
      <w:pPr>
        <w:shd w:val="clear" w:color="auto" w:fill="FFFFFF"/>
        <w:spacing w:after="0" w:line="240" w:lineRule="auto"/>
        <w:ind w:firstLine="450"/>
        <w:jc w:val="both"/>
        <w:rPr>
          <w:rFonts w:ascii="Times New Roman" w:eastAsia="SimSun" w:hAnsi="Times New Roman" w:cs="Times New Roman"/>
          <w:color w:val="000000"/>
          <w:sz w:val="24"/>
          <w:szCs w:val="24"/>
          <w:lang w:eastAsia="uk-UA"/>
        </w:rPr>
      </w:pPr>
    </w:p>
    <w:p w:rsidR="00DE5468" w:rsidRDefault="00DE5468" w:rsidP="00DE5468">
      <w:pPr>
        <w:spacing w:after="0" w:line="240" w:lineRule="auto"/>
        <w:rPr>
          <w:rFonts w:ascii="Times New Roman" w:eastAsia="SimSun" w:hAnsi="Times New Roman" w:cs="Times New Roman"/>
          <w:b/>
          <w:lang w:eastAsia="uk-UA"/>
        </w:rPr>
      </w:pPr>
      <w:r>
        <w:rPr>
          <w:rFonts w:ascii="Times New Roman" w:eastAsia="SimSun" w:hAnsi="Times New Roman" w:cs="Times New Roman"/>
          <w:b/>
          <w:bCs/>
          <w:lang w:eastAsia="uk-UA"/>
        </w:rPr>
        <w:t>Уповноважена особа</w:t>
      </w:r>
      <w:r>
        <w:rPr>
          <w:rFonts w:ascii="Times New Roman" w:eastAsia="SimSun" w:hAnsi="Times New Roman" w:cs="Times New Roman"/>
          <w:b/>
          <w:bCs/>
          <w:lang w:eastAsia="uk-UA"/>
        </w:rPr>
        <w:tab/>
      </w:r>
      <w:r>
        <w:rPr>
          <w:rFonts w:ascii="Times New Roman" w:eastAsia="SimSun" w:hAnsi="Times New Roman" w:cs="Times New Roman"/>
          <w:b/>
          <w:bCs/>
          <w:lang w:eastAsia="uk-UA"/>
        </w:rPr>
        <w:tab/>
        <w:t>________________</w:t>
      </w:r>
      <w:r>
        <w:rPr>
          <w:rFonts w:ascii="Times New Roman" w:eastAsia="SimSun" w:hAnsi="Times New Roman" w:cs="Times New Roman"/>
          <w:b/>
          <w:bCs/>
          <w:lang w:eastAsia="uk-UA"/>
        </w:rPr>
        <w:tab/>
      </w:r>
      <w:r>
        <w:rPr>
          <w:rFonts w:ascii="Times New Roman" w:eastAsia="SimSun" w:hAnsi="Times New Roman" w:cs="Times New Roman"/>
          <w:b/>
          <w:bCs/>
          <w:lang w:eastAsia="uk-UA"/>
        </w:rPr>
        <w:tab/>
      </w:r>
      <w:r>
        <w:rPr>
          <w:rFonts w:ascii="Times New Roman" w:eastAsia="SimSun" w:hAnsi="Times New Roman" w:cs="Times New Roman"/>
          <w:b/>
          <w:lang w:eastAsia="uk-UA"/>
        </w:rPr>
        <w:t>Вайс Ольга Володимирівна</w:t>
      </w:r>
    </w:p>
    <w:p w:rsidR="00524532" w:rsidRDefault="00524532">
      <w:bookmarkStart w:id="3" w:name="_GoBack"/>
      <w:bookmarkEnd w:id="3"/>
    </w:p>
    <w:sectPr w:rsidR="0052453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251F7"/>
    <w:multiLevelType w:val="hybridMultilevel"/>
    <w:tmpl w:val="D54414FC"/>
    <w:lvl w:ilvl="0" w:tplc="801C0FA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80E"/>
    <w:rsid w:val="0041280E"/>
    <w:rsid w:val="00524532"/>
    <w:rsid w:val="00DE54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46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46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94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7681</Words>
  <Characters>4379</Characters>
  <Application>Microsoft Office Word</Application>
  <DocSecurity>0</DocSecurity>
  <Lines>36</Lines>
  <Paragraphs>24</Paragraphs>
  <ScaleCrop>false</ScaleCrop>
  <Company>Krokoz™</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2023-01-18T09:34:00Z</dcterms:created>
  <dcterms:modified xsi:type="dcterms:W3CDTF">2023-01-18T09:34:00Z</dcterms:modified>
</cp:coreProperties>
</file>