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D4" w:rsidRPr="00C91D72" w:rsidRDefault="007A0AD4" w:rsidP="00B5086D">
      <w:pPr>
        <w:pageBreakBefore/>
        <w:suppressAutoHyphens/>
        <w:spacing w:after="0" w:line="240" w:lineRule="auto"/>
        <w:ind w:left="5670"/>
        <w:jc w:val="right"/>
        <w:rPr>
          <w:rFonts w:ascii="Times New Roman" w:hAnsi="Times New Roman"/>
          <w:i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Додаток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2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                                          </w:t>
      </w:r>
      <w:r w:rsidRPr="00C91D72">
        <w:rPr>
          <w:rFonts w:ascii="Times New Roman" w:hAnsi="Times New Roman"/>
          <w:sz w:val="24"/>
          <w:szCs w:val="24"/>
          <w:lang w:val="uk-UA" w:eastAsia="ar-SA"/>
        </w:rPr>
        <w:t>до тендерної документації</w:t>
      </w:r>
    </w:p>
    <w:p w:rsidR="007A0AD4" w:rsidRPr="00B5086D" w:rsidRDefault="007A0AD4" w:rsidP="00B5086D">
      <w:pPr>
        <w:shd w:val="clear" w:color="auto" w:fill="FFFFFF"/>
        <w:tabs>
          <w:tab w:val="left" w:pos="984"/>
        </w:tabs>
        <w:suppressAutoHyphens/>
        <w:spacing w:after="0" w:line="240" w:lineRule="auto"/>
        <w:ind w:firstLine="539"/>
        <w:jc w:val="right"/>
        <w:rPr>
          <w:rFonts w:cs="Calibri"/>
          <w:lang w:val="uk-UA" w:eastAsia="ar-SA"/>
        </w:rPr>
      </w:pPr>
    </w:p>
    <w:p w:rsidR="007A0AD4" w:rsidRPr="00B5086D" w:rsidRDefault="007A0AD4" w:rsidP="00B508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</w:pPr>
      <w:r w:rsidRPr="00B5086D">
        <w:rPr>
          <w:rFonts w:ascii="Times New Roman" w:hAnsi="Times New Roman"/>
          <w:b/>
          <w:sz w:val="24"/>
          <w:szCs w:val="24"/>
          <w:lang w:val="uk-UA" w:eastAsia="ar-SA"/>
        </w:rPr>
        <w:t xml:space="preserve">Технічні, якісні, кількісні та інші вимоги щодо закупівлі </w:t>
      </w:r>
    </w:p>
    <w:p w:rsidR="007A0AD4" w:rsidRPr="00B5086D" w:rsidRDefault="007A0AD4" w:rsidP="00B5086D">
      <w:pPr>
        <w:shd w:val="clear" w:color="auto" w:fill="FFFFFF"/>
        <w:tabs>
          <w:tab w:val="left" w:pos="984"/>
        </w:tabs>
        <w:suppressAutoHyphens/>
        <w:spacing w:after="0" w:line="240" w:lineRule="auto"/>
        <w:ind w:firstLine="53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ar-SA"/>
        </w:rPr>
      </w:pPr>
      <w:r w:rsidRPr="00B5086D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(</w:t>
      </w:r>
      <w:r w:rsidRPr="00B5086D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 xml:space="preserve"> ДК 021:2015 - </w:t>
      </w:r>
      <w:r w:rsidRPr="00B5086D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091</w:t>
      </w:r>
      <w:r w:rsidRPr="00B5086D"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  <w:t>30</w:t>
      </w:r>
      <w:r w:rsidRPr="00B5086D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000-</w:t>
      </w:r>
      <w:r w:rsidRPr="00B5086D"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  <w:t xml:space="preserve">9 </w:t>
      </w:r>
      <w:r w:rsidRPr="00B5086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ar-SA"/>
        </w:rPr>
        <w:t>Нафта і дистиляти</w:t>
      </w:r>
      <w:r w:rsidRPr="00B5086D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ar-SA"/>
        </w:rPr>
        <w:t>)</w:t>
      </w:r>
    </w:p>
    <w:p w:rsidR="007A0AD4" w:rsidRPr="00B5086D" w:rsidRDefault="007A0AD4" w:rsidP="00B508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10290" w:type="dxa"/>
        <w:tblInd w:w="-10" w:type="dxa"/>
        <w:tblLayout w:type="fixed"/>
        <w:tblLook w:val="0000"/>
      </w:tblPr>
      <w:tblGrid>
        <w:gridCol w:w="634"/>
        <w:gridCol w:w="5624"/>
        <w:gridCol w:w="2016"/>
        <w:gridCol w:w="2016"/>
      </w:tblGrid>
      <w:tr w:rsidR="007A0AD4" w:rsidRPr="00D06012" w:rsidTr="005C132D">
        <w:trPr>
          <w:trHeight w:val="5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086D">
              <w:rPr>
                <w:rFonts w:ascii="Times New Roman" w:hAnsi="Times New Roman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086D">
              <w:rPr>
                <w:rFonts w:ascii="Times New Roman" w:hAnsi="Times New Roman"/>
                <w:sz w:val="24"/>
                <w:szCs w:val="24"/>
                <w:lang w:eastAsia="ar-SA"/>
              </w:rPr>
              <w:t>Назва предмету закупівлі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086D">
              <w:rPr>
                <w:rFonts w:ascii="Times New Roman" w:hAnsi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D4" w:rsidRPr="000A7048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7A0AD4" w:rsidRPr="00D06012" w:rsidTr="005C132D">
        <w:trPr>
          <w:trHeight w:val="31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  <w:r w:rsidRPr="00B5086D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85251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5086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Дизельне паливо</w:t>
            </w:r>
            <w:r w:rsidRPr="00B5086D"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5086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літри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D4" w:rsidRPr="00B5086D" w:rsidRDefault="007A0AD4" w:rsidP="00B5086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25 000</w:t>
            </w:r>
          </w:p>
        </w:tc>
      </w:tr>
      <w:tr w:rsidR="007A0AD4" w:rsidRPr="00B5086D" w:rsidTr="00597F3A">
        <w:trPr>
          <w:trHeight w:val="31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E25E2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  <w:r w:rsidRPr="00B5086D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E25E2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Бензин А-95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4" w:rsidRPr="00B5086D" w:rsidRDefault="007A0AD4" w:rsidP="00E25E2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5086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літри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D4" w:rsidRPr="00B5086D" w:rsidRDefault="007A0AD4" w:rsidP="00E25E2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25 000</w:t>
            </w:r>
          </w:p>
        </w:tc>
      </w:tr>
    </w:tbl>
    <w:p w:rsidR="007A0AD4" w:rsidRPr="00B5086D" w:rsidRDefault="007A0AD4" w:rsidP="00B5086D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</w:t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 xml:space="preserve">Якість Продукції повинна відповідати екологічним нормам ЄВРО – 4 або ЄВРО – 5,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</w:t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>Державним стандартам України та технічним вимогам заводу виробника, а саме:</w:t>
      </w:r>
    </w:p>
    <w:p w:rsidR="007A0AD4" w:rsidRPr="00314549" w:rsidRDefault="007A0AD4" w:rsidP="0026221D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6221D">
        <w:rPr>
          <w:rFonts w:ascii="Times New Roman" w:hAnsi="Times New Roman"/>
          <w:b/>
          <w:sz w:val="23"/>
          <w:szCs w:val="23"/>
          <w:lang w:eastAsia="ar-SA"/>
        </w:rPr>
        <w:t>Дизельне паливо</w:t>
      </w:r>
      <w:r w:rsidRPr="0026221D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</w:t>
      </w:r>
      <w:r w:rsidRPr="0026221D">
        <w:rPr>
          <w:rFonts w:ascii="Times New Roman" w:hAnsi="Times New Roman"/>
          <w:b/>
          <w:sz w:val="23"/>
          <w:szCs w:val="23"/>
          <w:lang w:eastAsia="ar-SA"/>
        </w:rPr>
        <w:t xml:space="preserve"> підвищеної якості - вимогам ДСТУ 3868-99 «Дизельне паливо. Технічні умови» та/або ДСТУ 4840:2007 «Паливо дизельне підвищеної якості. Технічні умови», та/або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</w:r>
      <w:r w:rsidRPr="0026221D">
        <w:rPr>
          <w:rFonts w:ascii="Times New Roman" w:hAnsi="Times New Roman"/>
          <w:b/>
          <w:sz w:val="23"/>
          <w:szCs w:val="23"/>
          <w:lang w:val="uk-UA" w:eastAsia="ar-SA"/>
        </w:rPr>
        <w:t>;</w:t>
      </w:r>
    </w:p>
    <w:p w:rsidR="007A0AD4" w:rsidRPr="0026221D" w:rsidRDefault="007A0AD4" w:rsidP="00314549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6221D">
        <w:rPr>
          <w:rFonts w:ascii="Times New Roman" w:hAnsi="Times New Roman"/>
          <w:b/>
          <w:sz w:val="24"/>
          <w:szCs w:val="24"/>
          <w:lang w:val="uk-UA" w:eastAsia="ar-SA"/>
        </w:rPr>
        <w:t>Бензин А-95 підвищеної якості (або еквівалент)– вимогам ДСТУ 4839:2007 «Бензини автомобільні підвищеної якості. Технічні умови» та/або ДСТУ 7687:2015 «Бензини автомобільні.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в України від 01.08.2013 № 927).</w:t>
      </w:r>
    </w:p>
    <w:p w:rsidR="007A0AD4" w:rsidRPr="001655CC" w:rsidRDefault="007A0AD4" w:rsidP="00B5086D">
      <w:pPr>
        <w:widowControl w:val="0"/>
        <w:suppressAutoHyphens/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655CC">
        <w:rPr>
          <w:rFonts w:ascii="Times New Roman" w:hAnsi="Times New Roman"/>
          <w:b/>
          <w:sz w:val="24"/>
          <w:szCs w:val="24"/>
          <w:lang w:val="uk-UA" w:eastAsia="ar-SA"/>
        </w:rPr>
        <w:t xml:space="preserve">- Заправка автомобілів повинна здійснюватись обов’язково на території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Волинської області</w:t>
      </w:r>
      <w:r w:rsidRPr="001655CC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м.Нововолинськ, або в Волинській обасті на відстані, що не перевищує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b/>
            <w:sz w:val="24"/>
            <w:szCs w:val="24"/>
            <w:lang w:val="uk-UA" w:eastAsia="ar-SA"/>
          </w:rPr>
          <w:t>10 км</w:t>
        </w:r>
      </w:smartTag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від  місця розташування Замовника</w:t>
      </w:r>
      <w:r w:rsidRPr="001655CC">
        <w:rPr>
          <w:rFonts w:ascii="Times New Roman" w:hAnsi="Times New Roman"/>
          <w:b/>
          <w:sz w:val="24"/>
          <w:szCs w:val="24"/>
          <w:lang w:val="uk-UA" w:eastAsia="ar-SA"/>
        </w:rPr>
        <w:t xml:space="preserve">. </w:t>
      </w:r>
    </w:p>
    <w:p w:rsidR="007A0AD4" w:rsidRPr="00B5086D" w:rsidRDefault="007A0AD4" w:rsidP="00B5086D">
      <w:pPr>
        <w:widowControl w:val="0"/>
        <w:suppressAutoHyphens/>
        <w:spacing w:after="0" w:line="240" w:lineRule="auto"/>
        <w:ind w:left="142" w:right="-1"/>
        <w:jc w:val="both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B5086D">
        <w:rPr>
          <w:rFonts w:ascii="Times New Roman" w:hAnsi="Times New Roman"/>
          <w:sz w:val="24"/>
          <w:szCs w:val="24"/>
          <w:lang w:val="uk-UA" w:eastAsia="ar-SA"/>
        </w:rPr>
        <w:t xml:space="preserve">         Учасник пов</w:t>
      </w:r>
      <w:r>
        <w:rPr>
          <w:rFonts w:ascii="Times New Roman" w:hAnsi="Times New Roman"/>
          <w:sz w:val="24"/>
          <w:szCs w:val="24"/>
          <w:lang w:val="uk-UA" w:eastAsia="ar-SA"/>
        </w:rPr>
        <w:t>инен надати перелік АЗС, розташу</w:t>
      </w:r>
      <w:r w:rsidRPr="00B5086D">
        <w:rPr>
          <w:rFonts w:ascii="Times New Roman" w:hAnsi="Times New Roman"/>
          <w:sz w:val="24"/>
          <w:szCs w:val="24"/>
          <w:lang w:val="uk-UA" w:eastAsia="ar-SA"/>
        </w:rPr>
        <w:t>вання, яких не пови</w:t>
      </w:r>
      <w:r>
        <w:rPr>
          <w:rFonts w:ascii="Times New Roman" w:hAnsi="Times New Roman"/>
          <w:sz w:val="24"/>
          <w:szCs w:val="24"/>
          <w:lang w:val="uk-UA" w:eastAsia="ar-SA"/>
        </w:rPr>
        <w:t>н</w:t>
      </w:r>
      <w:r w:rsidRPr="00B5086D">
        <w:rPr>
          <w:rFonts w:ascii="Times New Roman" w:hAnsi="Times New Roman"/>
          <w:sz w:val="24"/>
          <w:szCs w:val="24"/>
          <w:lang w:val="uk-UA" w:eastAsia="ar-SA"/>
        </w:rPr>
        <w:t>но перевищувати встановлену мінімальну відстань від Замовника АЗС</w:t>
      </w:r>
    </w:p>
    <w:p w:rsidR="007A0AD4" w:rsidRPr="00B5086D" w:rsidRDefault="007A0AD4" w:rsidP="00B5086D">
      <w:pPr>
        <w:widowControl w:val="0"/>
        <w:suppressAutoHyphens/>
        <w:spacing w:before="120" w:after="120" w:line="240" w:lineRule="auto"/>
        <w:ind w:left="142" w:right="113" w:hanging="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5086D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>Відпуск товару повинен здійснюватися за потребою Замовника в роздріб по одноразових відомостях (талонах), смарт-картах,</w:t>
      </w:r>
      <w:r w:rsidRPr="00B5086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скретч – картах,</w:t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 xml:space="preserve"> відпускних облікових картках тощо встановленого Учасником зразка на автозаправних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станціях учасника на території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Волинс</w:t>
      </w:r>
      <w:r>
        <w:rPr>
          <w:rFonts w:ascii="Times New Roman" w:hAnsi="Times New Roman"/>
          <w:b/>
          <w:sz w:val="24"/>
          <w:szCs w:val="24"/>
          <w:lang w:eastAsia="ar-SA"/>
        </w:rPr>
        <w:t>ької</w:t>
      </w:r>
      <w:r w:rsidRPr="006E3F11">
        <w:rPr>
          <w:rFonts w:ascii="Times New Roman" w:hAnsi="Times New Roman"/>
          <w:b/>
          <w:sz w:val="24"/>
          <w:szCs w:val="24"/>
          <w:lang w:eastAsia="ar-SA"/>
        </w:rPr>
        <w:t xml:space="preserve"> об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л</w:t>
      </w:r>
      <w:bookmarkStart w:id="0" w:name="_GoBack"/>
      <w:bookmarkEnd w:id="0"/>
      <w:r w:rsidRPr="006E3F11">
        <w:rPr>
          <w:rFonts w:ascii="Times New Roman" w:hAnsi="Times New Roman"/>
          <w:b/>
          <w:sz w:val="24"/>
          <w:szCs w:val="24"/>
          <w:lang w:eastAsia="ar-SA"/>
        </w:rPr>
        <w:t>аст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і на відстані, що не перевищує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b/>
            <w:sz w:val="24"/>
            <w:szCs w:val="24"/>
            <w:lang w:val="uk-UA" w:eastAsia="ar-SA"/>
          </w:rPr>
          <w:t>1</w:t>
        </w:r>
        <w:r w:rsidRPr="006E3F11">
          <w:rPr>
            <w:rFonts w:ascii="Times New Roman" w:hAnsi="Times New Roman"/>
            <w:b/>
            <w:sz w:val="24"/>
            <w:szCs w:val="24"/>
            <w:lang w:eastAsia="ar-SA"/>
          </w:rPr>
          <w:t>0 км</w:t>
        </w:r>
      </w:smartTag>
      <w:r w:rsidRPr="006E3F11">
        <w:rPr>
          <w:rFonts w:ascii="Times New Roman" w:hAnsi="Times New Roman"/>
          <w:b/>
          <w:sz w:val="24"/>
          <w:szCs w:val="24"/>
          <w:lang w:eastAsia="ar-SA"/>
        </w:rPr>
        <w:t xml:space="preserve">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місця розташування Замовника</w:t>
      </w:r>
      <w:r w:rsidRPr="001655CC">
        <w:rPr>
          <w:rFonts w:ascii="Times New Roman" w:hAnsi="Times New Roman"/>
          <w:b/>
          <w:sz w:val="24"/>
          <w:szCs w:val="24"/>
          <w:lang w:val="uk-UA" w:eastAsia="ar-SA"/>
        </w:rPr>
        <w:t>.</w:t>
      </w:r>
    </w:p>
    <w:p w:rsidR="007A0AD4" w:rsidRPr="00B5086D" w:rsidRDefault="007A0AD4" w:rsidP="00B5086D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spacing w:val="-6"/>
          <w:sz w:val="24"/>
          <w:szCs w:val="24"/>
          <w:lang w:eastAsia="zh-CN"/>
        </w:rPr>
      </w:pPr>
      <w:r w:rsidRPr="00B5086D">
        <w:rPr>
          <w:rFonts w:ascii="Times New Roman" w:hAnsi="Times New Roman" w:cs="Calibri"/>
          <w:spacing w:val="-6"/>
          <w:sz w:val="24"/>
          <w:szCs w:val="24"/>
          <w:lang w:eastAsia="zh-CN"/>
        </w:rPr>
        <w:t>Умови поставки палива дизельного: для автотранспортних засобів замовника здійснюється безпосередньо на АЗС учасника (постачальника) по талонам учасника (постачальника) протягом року.</w:t>
      </w:r>
    </w:p>
    <w:p w:rsidR="007A0AD4" w:rsidRPr="00B5086D" w:rsidRDefault="007A0AD4" w:rsidP="00B5086D">
      <w:pPr>
        <w:suppressAutoHyphens/>
        <w:spacing w:after="0" w:line="240" w:lineRule="auto"/>
        <w:ind w:right="22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B5086D">
        <w:rPr>
          <w:rFonts w:ascii="Times New Roman" w:hAnsi="Times New Roman"/>
          <w:i/>
          <w:iCs/>
          <w:sz w:val="20"/>
          <w:szCs w:val="20"/>
          <w:lang w:eastAsia="ar-SA"/>
        </w:rPr>
        <w:t>* Примітки:</w:t>
      </w:r>
    </w:p>
    <w:p w:rsidR="007A0AD4" w:rsidRPr="00B5086D" w:rsidRDefault="007A0AD4" w:rsidP="00B5086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B5086D">
        <w:rPr>
          <w:rFonts w:ascii="Times New Roman" w:hAnsi="Times New Roman"/>
          <w:i/>
          <w:iCs/>
          <w:sz w:val="20"/>
          <w:szCs w:val="20"/>
          <w:lang w:eastAsia="ar-SA"/>
        </w:rPr>
        <w:t xml:space="preserve">а) </w:t>
      </w:r>
      <w:r w:rsidRPr="00B5086D">
        <w:rPr>
          <w:rFonts w:ascii="Times New Roman" w:hAnsi="Times New Roman"/>
          <w:bCs/>
          <w:i/>
          <w:color w:val="000000"/>
          <w:sz w:val="20"/>
          <w:szCs w:val="20"/>
          <w:lang w:eastAsia="ar-SA"/>
        </w:rPr>
        <w:t>Усі документи повинні бути засвідчені підписом уповноваженої особи та печаткою Учасника (кожна сторінка).</w:t>
      </w:r>
    </w:p>
    <w:p w:rsidR="007A0AD4" w:rsidRPr="00B5086D" w:rsidRDefault="007A0AD4" w:rsidP="00B5086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B5086D">
        <w:rPr>
          <w:rFonts w:ascii="Times New Roman" w:hAnsi="Times New Roman"/>
          <w:i/>
          <w:iCs/>
          <w:sz w:val="20"/>
          <w:szCs w:val="20"/>
          <w:lang w:eastAsia="ar-SA"/>
        </w:rPr>
        <w:t>б)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пропозиції.</w:t>
      </w:r>
    </w:p>
    <w:p w:rsidR="007A0AD4" w:rsidRPr="00B5086D" w:rsidRDefault="007A0AD4" w:rsidP="00B5086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</w:t>
      </w:r>
      <w:r w:rsidRPr="00B5086D">
        <w:rPr>
          <w:rFonts w:ascii="Times New Roman" w:hAnsi="Times New Roman"/>
          <w:sz w:val="24"/>
          <w:szCs w:val="24"/>
          <w:lang w:eastAsia="ar-SA"/>
        </w:rPr>
        <w:t>За неподання перелічених документів у повному обсязі пропозиція</w:t>
      </w:r>
      <w:r w:rsidRPr="00B5086D">
        <w:rPr>
          <w:rFonts w:ascii="Times New Roman" w:hAnsi="Times New Roman"/>
          <w:sz w:val="24"/>
          <w:szCs w:val="24"/>
          <w:lang w:val="uk-UA" w:eastAsia="ar-SA"/>
        </w:rPr>
        <w:t xml:space="preserve"> учасника</w:t>
      </w:r>
      <w:r w:rsidRPr="00B5086D">
        <w:rPr>
          <w:rFonts w:ascii="Times New Roman" w:hAnsi="Times New Roman"/>
          <w:sz w:val="24"/>
          <w:szCs w:val="24"/>
          <w:lang w:eastAsia="ar-SA"/>
        </w:rPr>
        <w:t xml:space="preserve"> відхиляється за невідповідність умовам, зазначеним у </w:t>
      </w:r>
      <w:r w:rsidRPr="00B5086D">
        <w:rPr>
          <w:rFonts w:ascii="Times New Roman" w:hAnsi="Times New Roman"/>
          <w:sz w:val="24"/>
          <w:szCs w:val="24"/>
          <w:lang w:val="uk-UA" w:eastAsia="ar-SA"/>
        </w:rPr>
        <w:t>додатку до оголошення.</w:t>
      </w:r>
    </w:p>
    <w:p w:rsidR="007A0AD4" w:rsidRDefault="007A0AD4" w:rsidP="00B5086D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B5086D">
        <w:rPr>
          <w:rFonts w:ascii="Times New Roman" w:hAnsi="Times New Roman"/>
          <w:b/>
          <w:sz w:val="24"/>
          <w:szCs w:val="24"/>
          <w:lang w:eastAsia="ar-SA"/>
        </w:rPr>
        <w:t>Примітка: Документи, які не передбачені законодавством України або інших країн (для учасників нерезидентів) не оформлюються, або їх оформлення для таких суб’єктів не передбачається, не подаються у складі пропозиції.</w:t>
      </w:r>
    </w:p>
    <w:p w:rsidR="007A0AD4" w:rsidRPr="00314549" w:rsidRDefault="007A0AD4" w:rsidP="0031454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314549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з даним договором Покупець здійснює оплату за товар і отримує накладну на товар, товаро-транспортну накладну, </w:t>
      </w:r>
      <w:r w:rsidRPr="00314549">
        <w:rPr>
          <w:rFonts w:ascii="Times New Roman" w:hAnsi="Times New Roman"/>
          <w:b/>
          <w:color w:val="000000"/>
          <w:sz w:val="24"/>
          <w:szCs w:val="24"/>
          <w:lang w:val="uk-UA"/>
        </w:rPr>
        <w:t>податкову накладну</w:t>
      </w:r>
      <w:r w:rsidRPr="00314549">
        <w:rPr>
          <w:rFonts w:ascii="Times New Roman" w:hAnsi="Times New Roman"/>
          <w:color w:val="000000"/>
          <w:sz w:val="24"/>
          <w:szCs w:val="24"/>
          <w:lang w:val="uk-UA"/>
        </w:rPr>
        <w:t xml:space="preserve"> (Постачальник обов’</w:t>
      </w:r>
      <w:r w:rsidRPr="00314549">
        <w:rPr>
          <w:rFonts w:ascii="Times New Roman" w:hAnsi="Times New Roman"/>
          <w:color w:val="000000"/>
          <w:sz w:val="24"/>
          <w:szCs w:val="24"/>
          <w:lang w:val="en-US"/>
        </w:rPr>
        <w:t>язково здійсн</w:t>
      </w:r>
      <w:r w:rsidRPr="00314549">
        <w:rPr>
          <w:rFonts w:ascii="Times New Roman" w:hAnsi="Times New Roman"/>
          <w:color w:val="000000"/>
          <w:sz w:val="24"/>
          <w:szCs w:val="24"/>
          <w:lang w:val="uk-UA"/>
        </w:rPr>
        <w:t>ює</w:t>
      </w:r>
      <w:r w:rsidRPr="00314549">
        <w:rPr>
          <w:rFonts w:ascii="Times New Roman" w:hAnsi="Times New Roman"/>
          <w:color w:val="000000"/>
          <w:sz w:val="24"/>
          <w:szCs w:val="24"/>
          <w:lang w:val="en-US"/>
        </w:rPr>
        <w:t xml:space="preserve"> реєстраці</w:t>
      </w:r>
      <w:r w:rsidRPr="00314549"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314549">
        <w:rPr>
          <w:rFonts w:ascii="Times New Roman" w:hAnsi="Times New Roman"/>
          <w:color w:val="000000"/>
          <w:sz w:val="24"/>
          <w:szCs w:val="24"/>
          <w:lang w:val="en-US"/>
        </w:rPr>
        <w:t xml:space="preserve"> ПН у ЄРПН про</w:t>
      </w:r>
      <w:r w:rsidRPr="00314549">
        <w:rPr>
          <w:rFonts w:ascii="Times New Roman" w:hAnsi="Times New Roman"/>
          <w:color w:val="000000"/>
          <w:sz w:val="24"/>
          <w:szCs w:val="24"/>
          <w:lang w:val="uk-UA"/>
        </w:rPr>
        <w:t>тягом передбаченого законодавством строку).</w:t>
      </w:r>
    </w:p>
    <w:p w:rsidR="007A0AD4" w:rsidRPr="00314549" w:rsidRDefault="007A0AD4" w:rsidP="0031454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1454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Pr="00314549">
        <w:rPr>
          <w:rFonts w:ascii="Times New Roman" w:hAnsi="Times New Roman"/>
          <w:b/>
          <w:color w:val="000000"/>
          <w:sz w:val="24"/>
          <w:szCs w:val="24"/>
          <w:lang w:val="uk-UA"/>
        </w:rPr>
        <w:t>При порушені видачі і реєстрації накладних документів Постачальник сплачує штафні санкції.</w:t>
      </w:r>
    </w:p>
    <w:p w:rsidR="007A0AD4" w:rsidRPr="00B5086D" w:rsidRDefault="007A0AD4" w:rsidP="00B5086D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5086D">
        <w:rPr>
          <w:rFonts w:ascii="Times New Roman" w:hAnsi="Times New Roman"/>
          <w:b/>
          <w:sz w:val="24"/>
          <w:szCs w:val="24"/>
          <w:lang w:eastAsia="ar-SA"/>
        </w:rPr>
        <w:t xml:space="preserve">Керівник </w:t>
      </w:r>
    </w:p>
    <w:p w:rsidR="007A0AD4" w:rsidRPr="00B5086D" w:rsidRDefault="007A0AD4" w:rsidP="00B5086D">
      <w:pPr>
        <w:suppressAutoHyphens/>
        <w:spacing w:after="200"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5086D">
        <w:rPr>
          <w:rFonts w:ascii="Times New Roman" w:hAnsi="Times New Roman"/>
          <w:b/>
          <w:sz w:val="24"/>
          <w:szCs w:val="24"/>
          <w:lang w:eastAsia="ar-SA"/>
        </w:rPr>
        <w:t>(або Уповноважена особа)</w:t>
      </w:r>
      <w:r w:rsidRPr="00B5086D">
        <w:rPr>
          <w:rFonts w:ascii="Times New Roman" w:hAnsi="Times New Roman"/>
          <w:sz w:val="24"/>
          <w:szCs w:val="24"/>
          <w:lang w:eastAsia="ar-SA"/>
        </w:rPr>
        <w:tab/>
      </w:r>
      <w:r w:rsidRPr="00B5086D">
        <w:rPr>
          <w:rFonts w:ascii="Times New Roman" w:hAnsi="Times New Roman"/>
          <w:sz w:val="24"/>
          <w:szCs w:val="24"/>
          <w:lang w:eastAsia="ar-SA"/>
        </w:rPr>
        <w:tab/>
        <w:t>___________</w:t>
      </w:r>
      <w:r w:rsidRPr="00B5086D">
        <w:rPr>
          <w:rFonts w:ascii="Times New Roman" w:hAnsi="Times New Roman"/>
          <w:sz w:val="24"/>
          <w:szCs w:val="24"/>
          <w:lang w:eastAsia="ar-SA"/>
        </w:rPr>
        <w:tab/>
        <w:t xml:space="preserve">     __________________</w:t>
      </w:r>
    </w:p>
    <w:p w:rsidR="007A0AD4" w:rsidRPr="00B5086D" w:rsidRDefault="007A0AD4" w:rsidP="00B5086D">
      <w:pPr>
        <w:suppressAutoHyphens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B5086D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B5086D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 xml:space="preserve">(підпис)  </w:t>
      </w:r>
      <w:r w:rsidRPr="00B5086D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B5086D">
        <w:rPr>
          <w:rFonts w:ascii="Times New Roman" w:hAnsi="Times New Roman"/>
          <w:sz w:val="24"/>
          <w:szCs w:val="24"/>
          <w:lang w:eastAsia="ar-SA"/>
        </w:rPr>
        <w:t xml:space="preserve"> (ініціали та прізвище)</w:t>
      </w:r>
    </w:p>
    <w:sectPr w:rsidR="007A0AD4" w:rsidRPr="00B5086D" w:rsidSect="00314549">
      <w:pgSz w:w="11906" w:h="16838"/>
      <w:pgMar w:top="360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40"/>
    <w:rsid w:val="000346E7"/>
    <w:rsid w:val="00036DB3"/>
    <w:rsid w:val="00055354"/>
    <w:rsid w:val="00075E09"/>
    <w:rsid w:val="000A7048"/>
    <w:rsid w:val="000D5393"/>
    <w:rsid w:val="001655CC"/>
    <w:rsid w:val="0017442C"/>
    <w:rsid w:val="00216DFA"/>
    <w:rsid w:val="0026221D"/>
    <w:rsid w:val="002D5F08"/>
    <w:rsid w:val="00314549"/>
    <w:rsid w:val="003622FB"/>
    <w:rsid w:val="003C46B2"/>
    <w:rsid w:val="00483937"/>
    <w:rsid w:val="00564264"/>
    <w:rsid w:val="0058037B"/>
    <w:rsid w:val="00597F3A"/>
    <w:rsid w:val="005B3710"/>
    <w:rsid w:val="005B66DE"/>
    <w:rsid w:val="005C132D"/>
    <w:rsid w:val="006E3F11"/>
    <w:rsid w:val="0073780C"/>
    <w:rsid w:val="00775A70"/>
    <w:rsid w:val="007A0AD4"/>
    <w:rsid w:val="007F09F8"/>
    <w:rsid w:val="008467F4"/>
    <w:rsid w:val="0085251B"/>
    <w:rsid w:val="008603A4"/>
    <w:rsid w:val="00942603"/>
    <w:rsid w:val="0094650C"/>
    <w:rsid w:val="00A61D09"/>
    <w:rsid w:val="00AB1004"/>
    <w:rsid w:val="00B22EF8"/>
    <w:rsid w:val="00B5086D"/>
    <w:rsid w:val="00BB677F"/>
    <w:rsid w:val="00C00A79"/>
    <w:rsid w:val="00C91D72"/>
    <w:rsid w:val="00D06012"/>
    <w:rsid w:val="00DF4C04"/>
    <w:rsid w:val="00E25E23"/>
    <w:rsid w:val="00E64540"/>
    <w:rsid w:val="00E939D0"/>
    <w:rsid w:val="00E957F1"/>
    <w:rsid w:val="00E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0C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6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2078</Words>
  <Characters>1186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</dc:creator>
  <cp:keywords/>
  <dc:description/>
  <cp:lastModifiedBy>Tolik</cp:lastModifiedBy>
  <cp:revision>26</cp:revision>
  <cp:lastPrinted>2023-03-14T11:41:00Z</cp:lastPrinted>
  <dcterms:created xsi:type="dcterms:W3CDTF">2021-03-04T11:19:00Z</dcterms:created>
  <dcterms:modified xsi:type="dcterms:W3CDTF">2024-01-03T06:24:00Z</dcterms:modified>
</cp:coreProperties>
</file>