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F341" w14:textId="77777777"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14:paraId="4323CCD8" w14:textId="77777777" w:rsidR="00624060" w:rsidRDefault="00624060" w:rsidP="00624060">
      <w:pPr>
        <w:rPr>
          <w:rFonts w:ascii="Times New Roman" w:eastAsia="Times New Roman" w:hAnsi="Times New Roman" w:cs="Times New Roman"/>
          <w:b/>
        </w:rPr>
      </w:pPr>
    </w:p>
    <w:p w14:paraId="4F765834" w14:textId="77777777" w:rsidR="00624060" w:rsidRPr="00204A29" w:rsidRDefault="00624060" w:rsidP="00624060">
      <w:pPr>
        <w:spacing w:after="0"/>
        <w:ind w:firstLine="5670"/>
        <w:jc w:val="both"/>
        <w:rPr>
          <w:rFonts w:ascii="Times New Roman" w:eastAsia="Times New Roman" w:hAnsi="Times New Roman" w:cs="Times New Roman"/>
          <w:b/>
        </w:rPr>
      </w:pPr>
      <w:r w:rsidRPr="00204A29">
        <w:rPr>
          <w:rFonts w:ascii="Times New Roman" w:eastAsia="Times New Roman" w:hAnsi="Times New Roman" w:cs="Times New Roman"/>
          <w:b/>
        </w:rPr>
        <w:t>«ЗАТВЕРДЖЕНО»</w:t>
      </w:r>
    </w:p>
    <w:p w14:paraId="0A22A5A6" w14:textId="06F55B6D" w:rsidR="00624060" w:rsidRPr="00204A29" w:rsidRDefault="00624060" w:rsidP="00624060">
      <w:pPr>
        <w:spacing w:after="0"/>
        <w:ind w:firstLine="5670"/>
        <w:jc w:val="both"/>
        <w:rPr>
          <w:rFonts w:ascii="Times New Roman" w:eastAsia="Times New Roman" w:hAnsi="Times New Roman" w:cs="Times New Roman"/>
          <w:b/>
        </w:rPr>
      </w:pPr>
      <w:r w:rsidRPr="00204A29">
        <w:rPr>
          <w:rFonts w:ascii="Times New Roman" w:eastAsia="Times New Roman" w:hAnsi="Times New Roman" w:cs="Times New Roman"/>
          <w:b/>
        </w:rPr>
        <w:t>Рішенням</w:t>
      </w:r>
      <w:r w:rsidRPr="00204A29">
        <w:rPr>
          <w:rFonts w:ascii="Times New Roman" w:eastAsia="Times New Roman" w:hAnsi="Times New Roman" w:cs="Times New Roman"/>
        </w:rPr>
        <w:t xml:space="preserve"> </w:t>
      </w:r>
      <w:r w:rsidRPr="00204A29">
        <w:rPr>
          <w:rFonts w:ascii="Times New Roman" w:eastAsia="Times New Roman" w:hAnsi="Times New Roman" w:cs="Times New Roman"/>
          <w:b/>
        </w:rPr>
        <w:t>Уповноваженої особи</w:t>
      </w:r>
    </w:p>
    <w:p w14:paraId="24715F2D" w14:textId="7B693D53" w:rsidR="00226669" w:rsidRPr="00204A29" w:rsidRDefault="00624060" w:rsidP="00624060">
      <w:pPr>
        <w:spacing w:after="0"/>
        <w:ind w:firstLine="5670"/>
        <w:jc w:val="both"/>
        <w:rPr>
          <w:rFonts w:ascii="Times New Roman" w:eastAsia="Times New Roman" w:hAnsi="Times New Roman" w:cs="Times New Roman"/>
          <w:i/>
        </w:rPr>
      </w:pPr>
      <w:r w:rsidRPr="00204A29">
        <w:rPr>
          <w:rFonts w:ascii="Times New Roman" w:eastAsia="Times New Roman" w:hAnsi="Times New Roman" w:cs="Times New Roman"/>
          <w:i/>
        </w:rPr>
        <w:t xml:space="preserve">від </w:t>
      </w:r>
      <w:r w:rsidR="00AE1152">
        <w:rPr>
          <w:rFonts w:ascii="Times New Roman" w:eastAsia="Times New Roman" w:hAnsi="Times New Roman" w:cs="Times New Roman"/>
          <w:i/>
        </w:rPr>
        <w:t>24</w:t>
      </w:r>
      <w:r w:rsidR="00226669" w:rsidRPr="00204A29">
        <w:rPr>
          <w:rFonts w:ascii="Times New Roman" w:eastAsia="Times New Roman" w:hAnsi="Times New Roman" w:cs="Times New Roman"/>
          <w:i/>
        </w:rPr>
        <w:t xml:space="preserve"> </w:t>
      </w:r>
      <w:r w:rsidR="00204A29" w:rsidRPr="00204A29">
        <w:rPr>
          <w:rFonts w:ascii="Times New Roman" w:eastAsia="Times New Roman" w:hAnsi="Times New Roman" w:cs="Times New Roman"/>
          <w:i/>
        </w:rPr>
        <w:t xml:space="preserve">липня </w:t>
      </w:r>
      <w:r w:rsidR="00226669" w:rsidRPr="00204A29">
        <w:rPr>
          <w:rFonts w:ascii="Times New Roman" w:eastAsia="Times New Roman" w:hAnsi="Times New Roman" w:cs="Times New Roman"/>
          <w:i/>
        </w:rPr>
        <w:t xml:space="preserve"> 2023 року</w:t>
      </w:r>
    </w:p>
    <w:p w14:paraId="31F7E3B0" w14:textId="369F9DB1" w:rsidR="00410F01" w:rsidRPr="00410F01" w:rsidRDefault="00226669" w:rsidP="00624060">
      <w:pPr>
        <w:spacing w:after="0"/>
        <w:ind w:firstLine="5670"/>
        <w:jc w:val="both"/>
        <w:rPr>
          <w:rFonts w:ascii="Times New Roman" w:eastAsia="Times New Roman" w:hAnsi="Times New Roman" w:cs="Times New Roman"/>
          <w:i/>
        </w:rPr>
      </w:pPr>
      <w:r w:rsidRPr="00204A29">
        <w:rPr>
          <w:rFonts w:ascii="Times New Roman" w:eastAsia="Times New Roman" w:hAnsi="Times New Roman" w:cs="Times New Roman"/>
          <w:i/>
        </w:rPr>
        <w:t xml:space="preserve"> </w:t>
      </w:r>
      <w:r w:rsidR="005A3707" w:rsidRPr="00204A29">
        <w:rPr>
          <w:rFonts w:ascii="Times New Roman" w:eastAsia="Times New Roman" w:hAnsi="Times New Roman" w:cs="Times New Roman"/>
          <w:i/>
        </w:rPr>
        <w:t>Скорохід М.М.</w:t>
      </w:r>
    </w:p>
    <w:p w14:paraId="0DE6AB63" w14:textId="77777777" w:rsidR="00624060" w:rsidRPr="008C697F" w:rsidRDefault="00624060" w:rsidP="00624060">
      <w:pPr>
        <w:spacing w:after="0"/>
        <w:ind w:firstLine="5670"/>
        <w:jc w:val="both"/>
        <w:rPr>
          <w:rFonts w:ascii="Times New Roman" w:eastAsia="Times New Roman" w:hAnsi="Times New Roman" w:cs="Times New Roman"/>
          <w:i/>
        </w:rPr>
      </w:pPr>
    </w:p>
    <w:p w14:paraId="65499D46" w14:textId="77777777" w:rsidR="00624060" w:rsidRPr="00285633" w:rsidRDefault="00624060" w:rsidP="00624060">
      <w:pPr>
        <w:ind w:left="-709"/>
        <w:jc w:val="center"/>
        <w:rPr>
          <w:rFonts w:ascii="Times New Roman" w:eastAsia="Times New Roman" w:hAnsi="Times New Roman" w:cs="Times New Roman"/>
          <w:i/>
        </w:rPr>
      </w:pPr>
    </w:p>
    <w:p w14:paraId="54237BFE" w14:textId="77777777" w:rsidR="00624060" w:rsidRPr="00285633" w:rsidRDefault="00624060" w:rsidP="00624060">
      <w:pPr>
        <w:spacing w:after="0"/>
        <w:ind w:firstLine="5529"/>
        <w:jc w:val="both"/>
        <w:rPr>
          <w:rFonts w:ascii="Times New Roman" w:eastAsia="Times New Roman" w:hAnsi="Times New Roman" w:cs="Times New Roman"/>
          <w:i/>
        </w:rPr>
      </w:pPr>
    </w:p>
    <w:p w14:paraId="705898E3" w14:textId="77777777" w:rsidR="00624060" w:rsidRPr="00285633" w:rsidRDefault="00624060" w:rsidP="00624060">
      <w:pPr>
        <w:spacing w:after="0" w:line="240" w:lineRule="auto"/>
        <w:rPr>
          <w:rFonts w:ascii="Times New Roman" w:eastAsia="Times New Roman" w:hAnsi="Times New Roman" w:cs="Times New Roman"/>
          <w:b/>
        </w:rPr>
      </w:pPr>
    </w:p>
    <w:p w14:paraId="11EE1F99" w14:textId="77777777" w:rsidR="00624060" w:rsidRPr="00285633" w:rsidRDefault="00624060" w:rsidP="00624060">
      <w:pPr>
        <w:spacing w:after="0" w:line="240" w:lineRule="auto"/>
        <w:rPr>
          <w:rFonts w:ascii="Times New Roman" w:eastAsia="Times New Roman" w:hAnsi="Times New Roman" w:cs="Times New Roman"/>
          <w:b/>
        </w:rPr>
      </w:pPr>
    </w:p>
    <w:p w14:paraId="773EF00B"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48BD06E"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2C7DE4F"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08A84815"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14:paraId="3AE1F6C4"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14:paraId="09C48C55"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14:paraId="54484529"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p>
    <w:p w14:paraId="3F6DC18D" w14:textId="79B0B3D1" w:rsidR="00911604" w:rsidRPr="00204A29" w:rsidRDefault="009C54FE" w:rsidP="00911604">
      <w:pPr>
        <w:shd w:val="clear" w:color="auto" w:fill="E7E6E6" w:themeFill="background2"/>
        <w:spacing w:after="0" w:line="240" w:lineRule="auto"/>
        <w:jc w:val="center"/>
        <w:rPr>
          <w:rFonts w:ascii="Times New Roman" w:hAnsi="Times New Roman" w:cs="Times New Roman"/>
          <w:b/>
          <w:bCs/>
          <w:iCs/>
          <w:sz w:val="23"/>
          <w:szCs w:val="23"/>
        </w:rPr>
      </w:pPr>
      <w:r>
        <w:rPr>
          <w:rFonts w:ascii="Times New Roman" w:hAnsi="Times New Roman" w:cs="Times New Roman"/>
          <w:b/>
          <w:bCs/>
          <w:iCs/>
          <w:sz w:val="23"/>
          <w:szCs w:val="23"/>
        </w:rPr>
        <w:t xml:space="preserve">Благоустрій населених пунктів. </w:t>
      </w:r>
      <w:r w:rsidR="00911604" w:rsidRPr="00204A29">
        <w:rPr>
          <w:rFonts w:ascii="Times New Roman" w:hAnsi="Times New Roman" w:cs="Times New Roman"/>
          <w:b/>
          <w:bCs/>
          <w:iCs/>
          <w:sz w:val="23"/>
          <w:szCs w:val="23"/>
        </w:rPr>
        <w:t>Послуги з вивезення землі, пнів і коріння автотранспортом з території Новороздільської територіальної громади</w:t>
      </w:r>
    </w:p>
    <w:p w14:paraId="4774F9D2" w14:textId="1F9CD160" w:rsidR="00624060" w:rsidRPr="00204A29"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204A29">
        <w:rPr>
          <w:rFonts w:ascii="Times New Roman" w:eastAsia="Times New Roman" w:hAnsi="Times New Roman" w:cs="Times New Roman"/>
          <w:b/>
          <w:sz w:val="24"/>
        </w:rPr>
        <w:t xml:space="preserve">(Код </w:t>
      </w:r>
      <w:r w:rsidR="00911604" w:rsidRPr="00204A29">
        <w:rPr>
          <w:rFonts w:ascii="Times New Roman" w:eastAsia="Times New Roman" w:hAnsi="Times New Roman" w:cs="Times New Roman"/>
          <w:b/>
          <w:sz w:val="24"/>
        </w:rPr>
        <w:t>ДК 021:2015: 60181000-0 Прокат вантажних автомобілів із водієм</w:t>
      </w:r>
      <w:r w:rsidRPr="00204A29">
        <w:rPr>
          <w:rFonts w:ascii="Times New Roman" w:eastAsia="Times New Roman" w:hAnsi="Times New Roman" w:cs="Times New Roman"/>
          <w:b/>
          <w:sz w:val="24"/>
        </w:rPr>
        <w:t>)</w:t>
      </w:r>
    </w:p>
    <w:p w14:paraId="6DA0BDFC" w14:textId="77777777" w:rsidR="00624060" w:rsidRPr="00204A29"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p>
    <w:p w14:paraId="4AA55E70" w14:textId="77777777"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14:paraId="4524CC20" w14:textId="77777777"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14:paraId="2FB7AE82" w14:textId="77777777" w:rsidR="00624060" w:rsidRPr="001A56E8" w:rsidRDefault="00624060" w:rsidP="00624060">
      <w:pPr>
        <w:spacing w:before="240" w:after="0" w:line="240" w:lineRule="auto"/>
        <w:jc w:val="center"/>
        <w:rPr>
          <w:rFonts w:ascii="Times New Roman" w:eastAsia="Times New Roman" w:hAnsi="Times New Roman" w:cs="Times New Roman"/>
        </w:rPr>
      </w:pPr>
    </w:p>
    <w:p w14:paraId="34AE849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622A7F9"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A92B7A1"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99B497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55F54D8" w14:textId="77777777" w:rsidR="00624060" w:rsidRPr="001A56E8" w:rsidRDefault="00624060" w:rsidP="00624060">
      <w:pPr>
        <w:spacing w:before="240" w:after="0" w:line="240" w:lineRule="auto"/>
        <w:rPr>
          <w:rFonts w:ascii="Times New Roman" w:eastAsia="Times New Roman" w:hAnsi="Times New Roman" w:cs="Times New Roman"/>
        </w:rPr>
      </w:pPr>
    </w:p>
    <w:p w14:paraId="5546B5CA" w14:textId="77777777" w:rsidR="00624060" w:rsidRPr="001A56E8" w:rsidRDefault="00624060" w:rsidP="00624060">
      <w:pPr>
        <w:spacing w:before="240" w:after="0" w:line="240" w:lineRule="auto"/>
        <w:rPr>
          <w:rFonts w:ascii="Times New Roman" w:eastAsia="Times New Roman" w:hAnsi="Times New Roman" w:cs="Times New Roman"/>
        </w:rPr>
      </w:pPr>
    </w:p>
    <w:p w14:paraId="14B8DFA0"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367BD6B"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DDA5F81" w14:textId="77777777" w:rsidR="00624060" w:rsidRPr="001A56E8" w:rsidRDefault="00624060" w:rsidP="00624060">
      <w:pPr>
        <w:spacing w:before="240" w:after="0" w:line="240" w:lineRule="auto"/>
        <w:rPr>
          <w:rFonts w:ascii="Times New Roman" w:eastAsia="Times New Roman" w:hAnsi="Times New Roman" w:cs="Times New Roman"/>
        </w:rPr>
      </w:pPr>
    </w:p>
    <w:p w14:paraId="0D8EA318" w14:textId="77777777" w:rsidR="00624060" w:rsidRPr="001A56E8" w:rsidRDefault="00624060" w:rsidP="00624060">
      <w:pPr>
        <w:spacing w:before="240" w:after="0" w:line="240" w:lineRule="auto"/>
        <w:rPr>
          <w:rFonts w:ascii="Times New Roman" w:eastAsia="Times New Roman" w:hAnsi="Times New Roman" w:cs="Times New Roman"/>
          <w:highlight w:val="yellow"/>
        </w:rPr>
      </w:pPr>
    </w:p>
    <w:p w14:paraId="34139148" w14:textId="77777777" w:rsidR="00624060" w:rsidRPr="001A56E8" w:rsidRDefault="00DF2791" w:rsidP="00624060">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м.Новий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2023рік</w:t>
      </w:r>
    </w:p>
    <w:p w14:paraId="6DB94E85" w14:textId="77777777"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14:paraId="0B6C91D7" w14:textId="77777777" w:rsidTr="00621344">
        <w:trPr>
          <w:gridAfter w:val="1"/>
          <w:wAfter w:w="21" w:type="dxa"/>
        </w:trPr>
        <w:tc>
          <w:tcPr>
            <w:tcW w:w="567" w:type="dxa"/>
            <w:shd w:val="clear" w:color="auto" w:fill="auto"/>
          </w:tcPr>
          <w:p w14:paraId="79063C93"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14:paraId="7F4EC1C5" w14:textId="77777777" w:rsidR="00430E02" w:rsidRPr="0057437C" w:rsidRDefault="00FC1896" w:rsidP="0057437C">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tc>
      </w:tr>
      <w:tr w:rsidR="00FC1896" w:rsidRPr="001A56E8" w14:paraId="7BB9F7C4" w14:textId="77777777" w:rsidTr="00621344">
        <w:trPr>
          <w:gridAfter w:val="1"/>
          <w:wAfter w:w="21" w:type="dxa"/>
        </w:trPr>
        <w:tc>
          <w:tcPr>
            <w:tcW w:w="567" w:type="dxa"/>
            <w:shd w:val="clear" w:color="auto" w:fill="auto"/>
          </w:tcPr>
          <w:p w14:paraId="5F238E8A" w14:textId="77777777"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2202F21"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14:paraId="57BCED83" w14:textId="77777777"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14:paraId="05F0A36B" w14:textId="77777777"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14:paraId="5904D605" w14:textId="77777777" w:rsidTr="00621344">
        <w:trPr>
          <w:gridAfter w:val="1"/>
          <w:wAfter w:w="21" w:type="dxa"/>
        </w:trPr>
        <w:tc>
          <w:tcPr>
            <w:tcW w:w="567" w:type="dxa"/>
            <w:shd w:val="clear" w:color="auto" w:fill="auto"/>
          </w:tcPr>
          <w:p w14:paraId="28630760" w14:textId="77777777"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7A1EBA60"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14:paraId="07E0E02D" w14:textId="77777777" w:rsidR="00FC1896" w:rsidRPr="001A56E8" w:rsidRDefault="00FC1896">
            <w:pPr>
              <w:rPr>
                <w:rFonts w:ascii="Times New Roman" w:hAnsi="Times New Roman" w:cs="Times New Roman"/>
              </w:rPr>
            </w:pPr>
          </w:p>
        </w:tc>
      </w:tr>
      <w:tr w:rsidR="00624060" w:rsidRPr="001A56E8" w14:paraId="1CBE9DA0" w14:textId="77777777" w:rsidTr="00275498">
        <w:trPr>
          <w:gridAfter w:val="1"/>
          <w:wAfter w:w="21" w:type="dxa"/>
        </w:trPr>
        <w:tc>
          <w:tcPr>
            <w:tcW w:w="567" w:type="dxa"/>
            <w:shd w:val="clear" w:color="auto" w:fill="auto"/>
          </w:tcPr>
          <w:p w14:paraId="2993561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14:paraId="145A3C6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14:paraId="64CCB813" w14:textId="77777777"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14:paraId="4ECA06CD" w14:textId="77777777" w:rsidTr="00275498">
        <w:trPr>
          <w:gridAfter w:val="1"/>
          <w:wAfter w:w="21" w:type="dxa"/>
        </w:trPr>
        <w:tc>
          <w:tcPr>
            <w:tcW w:w="567" w:type="dxa"/>
            <w:shd w:val="clear" w:color="auto" w:fill="auto"/>
          </w:tcPr>
          <w:p w14:paraId="57B1CC1B"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14:paraId="5AEFFE8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14:paraId="44035469" w14:textId="77777777"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14:paraId="4DD82A51" w14:textId="77777777" w:rsidTr="00275498">
        <w:trPr>
          <w:gridAfter w:val="1"/>
          <w:wAfter w:w="21" w:type="dxa"/>
        </w:trPr>
        <w:tc>
          <w:tcPr>
            <w:tcW w:w="567" w:type="dxa"/>
            <w:shd w:val="clear" w:color="auto" w:fill="auto"/>
          </w:tcPr>
          <w:p w14:paraId="3773CB54" w14:textId="77777777"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14:paraId="704C1BB9" w14:textId="77777777"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2D0699D" w14:textId="77777777" w:rsidR="00624060" w:rsidRPr="00410F01" w:rsidRDefault="005A3707" w:rsidP="00624060">
            <w:pPr>
              <w:rPr>
                <w:rFonts w:ascii="Times New Roman" w:hAnsi="Times New Roman" w:cs="Times New Roman"/>
                <w:i/>
                <w:color w:val="000000"/>
                <w:szCs w:val="27"/>
              </w:rPr>
            </w:pPr>
            <w:r>
              <w:rPr>
                <w:rFonts w:ascii="Times New Roman" w:hAnsi="Times New Roman" w:cs="Times New Roman"/>
                <w:i/>
                <w:color w:val="000000"/>
                <w:szCs w:val="27"/>
              </w:rPr>
              <w:t xml:space="preserve">Скорохід Марія Михайлівна, економіст </w:t>
            </w:r>
            <w:r w:rsidR="00624060" w:rsidRPr="00410F01">
              <w:rPr>
                <w:rFonts w:ascii="Times New Roman" w:hAnsi="Times New Roman" w:cs="Times New Roman"/>
                <w:i/>
                <w:color w:val="000000"/>
                <w:szCs w:val="27"/>
              </w:rPr>
              <w:t xml:space="preserve">, уповноважена особа. </w:t>
            </w:r>
          </w:p>
          <w:p w14:paraId="00708AF9" w14:textId="77777777"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14:paraId="78902B40" w14:textId="77777777" w:rsidR="00624060" w:rsidRPr="008C697F" w:rsidRDefault="00624060" w:rsidP="002410ED">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410F01" w:rsidRPr="00410F01">
              <w:rPr>
                <w:rFonts w:ascii="Times New Roman" w:hAnsi="Times New Roman" w:cs="Times New Roman"/>
                <w:i/>
              </w:rPr>
              <w:t>+380</w:t>
            </w:r>
            <w:r w:rsidR="002410ED">
              <w:rPr>
                <w:rFonts w:ascii="Times New Roman" w:hAnsi="Times New Roman" w:cs="Times New Roman"/>
                <w:i/>
              </w:rPr>
              <w:t>994193450</w:t>
            </w:r>
          </w:p>
        </w:tc>
      </w:tr>
      <w:tr w:rsidR="00624060" w:rsidRPr="001A56E8" w14:paraId="61B374CB" w14:textId="77777777" w:rsidTr="00621344">
        <w:trPr>
          <w:gridAfter w:val="1"/>
          <w:wAfter w:w="21" w:type="dxa"/>
        </w:trPr>
        <w:tc>
          <w:tcPr>
            <w:tcW w:w="567" w:type="dxa"/>
            <w:shd w:val="clear" w:color="auto" w:fill="auto"/>
          </w:tcPr>
          <w:p w14:paraId="78DC326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14:paraId="32857B9F"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14:paraId="45E44838"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14:paraId="63CBB105" w14:textId="77777777" w:rsidTr="00621344">
        <w:trPr>
          <w:gridAfter w:val="1"/>
          <w:wAfter w:w="21" w:type="dxa"/>
        </w:trPr>
        <w:tc>
          <w:tcPr>
            <w:tcW w:w="567" w:type="dxa"/>
            <w:shd w:val="clear" w:color="auto" w:fill="auto"/>
          </w:tcPr>
          <w:p w14:paraId="3C947187"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14:paraId="25D42375"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14:paraId="56610A0E" w14:textId="77777777" w:rsidR="00624060" w:rsidRPr="001A56E8" w:rsidRDefault="00624060" w:rsidP="00624060">
            <w:pPr>
              <w:jc w:val="both"/>
              <w:rPr>
                <w:rFonts w:ascii="Times New Roman" w:hAnsi="Times New Roman" w:cs="Times New Roman"/>
              </w:rPr>
            </w:pPr>
          </w:p>
        </w:tc>
      </w:tr>
      <w:tr w:rsidR="00624060" w:rsidRPr="001A56E8" w14:paraId="3614E255" w14:textId="77777777" w:rsidTr="00621344">
        <w:trPr>
          <w:gridAfter w:val="1"/>
          <w:wAfter w:w="21" w:type="dxa"/>
        </w:trPr>
        <w:tc>
          <w:tcPr>
            <w:tcW w:w="567" w:type="dxa"/>
            <w:shd w:val="clear" w:color="auto" w:fill="auto"/>
          </w:tcPr>
          <w:p w14:paraId="1853094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14:paraId="449790F4"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14:paraId="409554BA" w14:textId="660A3E0E" w:rsidR="00911604" w:rsidRPr="00204A29" w:rsidRDefault="00AE1152" w:rsidP="00911604">
            <w:pPr>
              <w:jc w:val="both"/>
              <w:rPr>
                <w:rFonts w:ascii="Times New Roman" w:hAnsi="Times New Roman" w:cs="Times New Roman"/>
                <w:b/>
                <w:bCs/>
                <w:i/>
                <w:iCs/>
                <w:sz w:val="23"/>
                <w:szCs w:val="23"/>
              </w:rPr>
            </w:pPr>
            <w:r>
              <w:rPr>
                <w:rFonts w:ascii="Times New Roman" w:hAnsi="Times New Roman" w:cs="Times New Roman"/>
                <w:b/>
                <w:bCs/>
                <w:i/>
                <w:iCs/>
                <w:sz w:val="23"/>
                <w:szCs w:val="23"/>
              </w:rPr>
              <w:t xml:space="preserve">Благоустрій населених пунктів. </w:t>
            </w:r>
            <w:r w:rsidR="00911604" w:rsidRPr="00204A29">
              <w:rPr>
                <w:rFonts w:ascii="Times New Roman" w:hAnsi="Times New Roman" w:cs="Times New Roman"/>
                <w:b/>
                <w:bCs/>
                <w:i/>
                <w:iCs/>
                <w:sz w:val="23"/>
                <w:szCs w:val="23"/>
              </w:rPr>
              <w:t>Послуги з вивезення землі, пнів і коріння автотранспортом з території Новороздільської територіальної громади</w:t>
            </w:r>
          </w:p>
          <w:p w14:paraId="042FBA90" w14:textId="3E46FFD9" w:rsidR="00624060" w:rsidRPr="00204A29" w:rsidRDefault="00911604" w:rsidP="00624060">
            <w:pPr>
              <w:jc w:val="both"/>
              <w:rPr>
                <w:rFonts w:ascii="Times New Roman" w:hAnsi="Times New Roman" w:cs="Times New Roman"/>
                <w:b/>
                <w:bCs/>
                <w:i/>
                <w:iCs/>
                <w:sz w:val="23"/>
                <w:szCs w:val="23"/>
              </w:rPr>
            </w:pPr>
            <w:r w:rsidRPr="00204A29">
              <w:rPr>
                <w:rFonts w:ascii="Times New Roman" w:hAnsi="Times New Roman" w:cs="Times New Roman"/>
                <w:b/>
                <w:bCs/>
                <w:i/>
                <w:iCs/>
                <w:sz w:val="23"/>
                <w:szCs w:val="23"/>
              </w:rPr>
              <w:t>(Код ДК 021:2015: 60181000-0 Прокат вантажних автомобілів із водієм)</w:t>
            </w:r>
          </w:p>
        </w:tc>
      </w:tr>
      <w:tr w:rsidR="00624060" w:rsidRPr="001A56E8" w14:paraId="2CDA4AAE" w14:textId="77777777" w:rsidTr="00621344">
        <w:trPr>
          <w:gridAfter w:val="1"/>
          <w:wAfter w:w="21" w:type="dxa"/>
        </w:trPr>
        <w:tc>
          <w:tcPr>
            <w:tcW w:w="567" w:type="dxa"/>
            <w:shd w:val="clear" w:color="auto" w:fill="auto"/>
          </w:tcPr>
          <w:p w14:paraId="5A3B9D4F"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14:paraId="3C0ED6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203503AA" w14:textId="77777777"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14:paraId="0585EE44" w14:textId="77777777" w:rsidTr="00621344">
        <w:trPr>
          <w:gridAfter w:val="1"/>
          <w:wAfter w:w="21" w:type="dxa"/>
        </w:trPr>
        <w:tc>
          <w:tcPr>
            <w:tcW w:w="567" w:type="dxa"/>
            <w:shd w:val="clear" w:color="auto" w:fill="auto"/>
          </w:tcPr>
          <w:p w14:paraId="4D6FB85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14:paraId="51FFFE94"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64D66235" w14:textId="525D0C30" w:rsidR="00624060" w:rsidRPr="00204A29" w:rsidRDefault="00624060" w:rsidP="00624060">
            <w:pPr>
              <w:widowControl w:val="0"/>
              <w:contextualSpacing/>
              <w:jc w:val="both"/>
              <w:rPr>
                <w:rFonts w:ascii="Times New Roman" w:hAnsi="Times New Roman" w:cs="Times New Roman"/>
                <w:i/>
                <w:iCs/>
                <w:color w:val="000000" w:themeColor="text1"/>
                <w:lang w:val="ru-RU"/>
              </w:rPr>
            </w:pPr>
            <w:r w:rsidRPr="00204A29">
              <w:rPr>
                <w:rFonts w:ascii="Times New Roman" w:hAnsi="Times New Roman" w:cs="Times New Roman"/>
                <w:b/>
                <w:bCs/>
                <w:sz w:val="23"/>
                <w:szCs w:val="23"/>
              </w:rPr>
              <w:t>Місце поставки</w:t>
            </w:r>
            <w:r w:rsidR="002410ED" w:rsidRPr="00204A29">
              <w:rPr>
                <w:rFonts w:ascii="Times New Roman" w:hAnsi="Times New Roman" w:cs="Times New Roman"/>
                <w:b/>
                <w:bCs/>
                <w:sz w:val="23"/>
                <w:szCs w:val="23"/>
              </w:rPr>
              <w:t xml:space="preserve"> товару/надання послуги/виконання робіт</w:t>
            </w:r>
            <w:r w:rsidRPr="00204A29">
              <w:rPr>
                <w:rFonts w:ascii="Times New Roman" w:hAnsi="Times New Roman" w:cs="Times New Roman"/>
                <w:b/>
                <w:bCs/>
                <w:sz w:val="23"/>
                <w:szCs w:val="23"/>
              </w:rPr>
              <w:t xml:space="preserve">: </w:t>
            </w:r>
            <w:r w:rsidR="002410ED" w:rsidRPr="00204A29">
              <w:rPr>
                <w:rFonts w:ascii="Times New Roman" w:hAnsi="Times New Roman" w:cs="Times New Roman"/>
                <w:i/>
                <w:color w:val="000000" w:themeColor="text1"/>
              </w:rPr>
              <w:t xml:space="preserve">81652, Україна, </w:t>
            </w:r>
            <w:r w:rsidR="006710E9" w:rsidRPr="00204A29">
              <w:rPr>
                <w:rFonts w:ascii="Times New Roman" w:hAnsi="Times New Roman" w:cs="Times New Roman"/>
                <w:i/>
                <w:color w:val="000000" w:themeColor="text1"/>
              </w:rPr>
              <w:t>Льві</w:t>
            </w:r>
            <w:r w:rsidR="002410ED" w:rsidRPr="00204A29">
              <w:rPr>
                <w:rFonts w:ascii="Times New Roman" w:hAnsi="Times New Roman" w:cs="Times New Roman"/>
                <w:i/>
                <w:color w:val="000000" w:themeColor="text1"/>
              </w:rPr>
              <w:t>вська обл., місто Новий Розділ</w:t>
            </w:r>
            <w:r w:rsidR="00707C34" w:rsidRPr="00204A29">
              <w:rPr>
                <w:rFonts w:ascii="Times New Roman" w:hAnsi="Times New Roman" w:cs="Times New Roman"/>
                <w:i/>
                <w:color w:val="000000" w:themeColor="text1"/>
                <w:lang w:val="ru-RU"/>
              </w:rPr>
              <w:t xml:space="preserve"> (та Новороздільська територіальна громада)</w:t>
            </w:r>
          </w:p>
          <w:p w14:paraId="0F82816B" w14:textId="77777777" w:rsidR="00624060" w:rsidRPr="00204A29" w:rsidRDefault="00624060" w:rsidP="00624060">
            <w:pPr>
              <w:widowControl w:val="0"/>
              <w:contextualSpacing/>
              <w:jc w:val="both"/>
              <w:rPr>
                <w:rFonts w:ascii="Times New Roman" w:hAnsi="Times New Roman" w:cs="Times New Roman"/>
                <w:color w:val="000000"/>
              </w:rPr>
            </w:pPr>
          </w:p>
          <w:p w14:paraId="1CABAA82" w14:textId="594CC12F" w:rsidR="00624060" w:rsidRDefault="002410ED" w:rsidP="00624060">
            <w:pPr>
              <w:widowControl w:val="0"/>
              <w:contextualSpacing/>
              <w:jc w:val="both"/>
              <w:rPr>
                <w:rFonts w:ascii="Times New Roman" w:hAnsi="Times New Roman" w:cs="Times New Roman"/>
                <w:color w:val="000000"/>
              </w:rPr>
            </w:pPr>
            <w:r w:rsidRPr="00204A29">
              <w:rPr>
                <w:rFonts w:ascii="Times New Roman" w:hAnsi="Times New Roman" w:cs="Times New Roman"/>
                <w:b/>
                <w:bCs/>
                <w:color w:val="000000"/>
              </w:rPr>
              <w:t>Кількість</w:t>
            </w:r>
            <w:r w:rsidR="00624060" w:rsidRPr="00204A29">
              <w:rPr>
                <w:rFonts w:ascii="Times New Roman" w:hAnsi="Times New Roman" w:cs="Times New Roman"/>
                <w:b/>
                <w:bCs/>
                <w:color w:val="000000"/>
              </w:rPr>
              <w:t>:</w:t>
            </w:r>
            <w:r w:rsidR="00624060" w:rsidRPr="00204A29">
              <w:rPr>
                <w:rFonts w:ascii="Times New Roman" w:hAnsi="Times New Roman" w:cs="Times New Roman"/>
                <w:color w:val="000000"/>
              </w:rPr>
              <w:t xml:space="preserve"> </w:t>
            </w:r>
            <w:r w:rsidR="00AE1152">
              <w:rPr>
                <w:rFonts w:ascii="Times New Roman" w:hAnsi="Times New Roman" w:cs="Times New Roman"/>
                <w:i/>
                <w:color w:val="000000"/>
              </w:rPr>
              <w:t>520</w:t>
            </w:r>
            <w:r w:rsidRPr="00204A29">
              <w:rPr>
                <w:rFonts w:ascii="Times New Roman" w:hAnsi="Times New Roman" w:cs="Times New Roman"/>
                <w:i/>
                <w:color w:val="000000"/>
              </w:rPr>
              <w:t xml:space="preserve"> год.</w:t>
            </w:r>
            <w:r>
              <w:rPr>
                <w:rFonts w:ascii="Times New Roman" w:hAnsi="Times New Roman" w:cs="Times New Roman"/>
                <w:color w:val="000000"/>
              </w:rPr>
              <w:t xml:space="preserve"> </w:t>
            </w:r>
          </w:p>
          <w:p w14:paraId="00B8FF64" w14:textId="77777777" w:rsidR="00624060" w:rsidRDefault="00624060" w:rsidP="00624060">
            <w:pPr>
              <w:widowControl w:val="0"/>
              <w:contextualSpacing/>
              <w:jc w:val="both"/>
              <w:rPr>
                <w:rFonts w:ascii="Times New Roman" w:hAnsi="Times New Roman" w:cs="Times New Roman"/>
                <w:color w:val="000000"/>
              </w:rPr>
            </w:pPr>
          </w:p>
          <w:p w14:paraId="542A61B7" w14:textId="77777777" w:rsidR="00624060" w:rsidRDefault="00624060" w:rsidP="00624060">
            <w:pPr>
              <w:ind w:right="450"/>
              <w:jc w:val="both"/>
              <w:rPr>
                <w:rFonts w:ascii="Times New Roman" w:hAnsi="Times New Roman" w:cs="Times New Roman"/>
                <w:bCs/>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p w14:paraId="78F380C5" w14:textId="77777777" w:rsidR="002410ED" w:rsidRDefault="002410ED" w:rsidP="00624060">
            <w:pPr>
              <w:ind w:right="450"/>
              <w:jc w:val="both"/>
              <w:rPr>
                <w:rFonts w:ascii="Times New Roman" w:hAnsi="Times New Roman" w:cs="Times New Roman"/>
                <w:bCs/>
              </w:rPr>
            </w:pPr>
          </w:p>
          <w:p w14:paraId="30A00253" w14:textId="77777777" w:rsidR="002410ED" w:rsidRPr="00D11AFE" w:rsidRDefault="00E910F1" w:rsidP="00624060">
            <w:pPr>
              <w:ind w:right="450"/>
              <w:jc w:val="both"/>
              <w:rPr>
                <w:rFonts w:ascii="Times New Roman" w:hAnsi="Times New Roman"/>
                <w:bCs/>
                <w:sz w:val="23"/>
                <w:szCs w:val="23"/>
                <w:highlight w:val="yellow"/>
              </w:rPr>
            </w:pPr>
            <w:r>
              <w:rPr>
                <w:rFonts w:ascii="Times New Roman" w:hAnsi="Times New Roman" w:cs="Times New Roman"/>
                <w:bCs/>
              </w:rPr>
              <w:t xml:space="preserve">Детальна інформація про обсяги закупівлі міститься у </w:t>
            </w:r>
            <w:r w:rsidR="0057437C">
              <w:rPr>
                <w:rFonts w:ascii="Times New Roman" w:hAnsi="Times New Roman" w:cs="Times New Roman"/>
                <w:b/>
                <w:bCs/>
              </w:rPr>
              <w:t>Додатку 2</w:t>
            </w:r>
            <w:r>
              <w:rPr>
                <w:rFonts w:ascii="Times New Roman" w:hAnsi="Times New Roman" w:cs="Times New Roman"/>
                <w:bCs/>
              </w:rPr>
              <w:t xml:space="preserve"> до цієї тендерної документації. </w:t>
            </w:r>
          </w:p>
        </w:tc>
      </w:tr>
      <w:tr w:rsidR="00624060" w:rsidRPr="001A56E8" w14:paraId="5AE7A9ED" w14:textId="77777777" w:rsidTr="00621344">
        <w:trPr>
          <w:gridAfter w:val="1"/>
          <w:wAfter w:w="21" w:type="dxa"/>
        </w:trPr>
        <w:tc>
          <w:tcPr>
            <w:tcW w:w="567" w:type="dxa"/>
            <w:shd w:val="clear" w:color="auto" w:fill="auto"/>
          </w:tcPr>
          <w:p w14:paraId="7E125E7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14:paraId="21BE41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14:paraId="1AD0E4D6" w14:textId="239D49F0" w:rsidR="00624060" w:rsidRPr="001A56E8" w:rsidRDefault="00AE1152" w:rsidP="00AE1152">
            <w:pPr>
              <w:jc w:val="both"/>
              <w:rPr>
                <w:rFonts w:ascii="Times New Roman" w:hAnsi="Times New Roman" w:cs="Times New Roman"/>
              </w:rPr>
            </w:pPr>
            <w:r>
              <w:rPr>
                <w:rFonts w:ascii="Times New Roman" w:hAnsi="Times New Roman" w:cs="Times New Roman"/>
              </w:rPr>
              <w:t>До 31.12.2023</w:t>
            </w:r>
            <w:r w:rsidR="00624060" w:rsidRPr="001A56E8">
              <w:rPr>
                <w:rFonts w:ascii="Times New Roman" w:hAnsi="Times New Roman" w:cs="Times New Roman"/>
              </w:rPr>
              <w:t xml:space="preserve"> року.</w:t>
            </w:r>
          </w:p>
        </w:tc>
      </w:tr>
      <w:tr w:rsidR="00624060" w:rsidRPr="001A56E8" w14:paraId="076E35FD" w14:textId="77777777" w:rsidTr="00621344">
        <w:trPr>
          <w:gridAfter w:val="1"/>
          <w:wAfter w:w="21" w:type="dxa"/>
        </w:trPr>
        <w:tc>
          <w:tcPr>
            <w:tcW w:w="567" w:type="dxa"/>
            <w:shd w:val="clear" w:color="auto" w:fill="auto"/>
          </w:tcPr>
          <w:p w14:paraId="046ECE2E"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14:paraId="29E86F7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14:paraId="5508D6E9" w14:textId="77777777"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14:paraId="4F2988B4"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4060" w:rsidRPr="001A56E8" w14:paraId="480C8309" w14:textId="77777777" w:rsidTr="00621344">
        <w:trPr>
          <w:gridAfter w:val="1"/>
          <w:wAfter w:w="21" w:type="dxa"/>
        </w:trPr>
        <w:tc>
          <w:tcPr>
            <w:tcW w:w="567" w:type="dxa"/>
            <w:shd w:val="clear" w:color="auto" w:fill="auto"/>
          </w:tcPr>
          <w:p w14:paraId="2A19E12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14:paraId="3DDFA8DA"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 xml:space="preserve">Валюта, у якій повинна </w:t>
            </w:r>
            <w:r w:rsidRPr="001A56E8">
              <w:rPr>
                <w:rFonts w:ascii="Times New Roman" w:eastAsia="Times New Roman" w:hAnsi="Times New Roman" w:cs="Times New Roman"/>
                <w:b/>
              </w:rPr>
              <w:lastRenderedPageBreak/>
              <w:t>бути зазначена ціна тендерної пропозиції</w:t>
            </w:r>
          </w:p>
        </w:tc>
        <w:tc>
          <w:tcPr>
            <w:tcW w:w="7363" w:type="dxa"/>
          </w:tcPr>
          <w:p w14:paraId="485D8D8F"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lastRenderedPageBreak/>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 xml:space="preserve">У разі якщо учасником </w:t>
            </w:r>
            <w:r w:rsidRPr="001A56E8">
              <w:rPr>
                <w:rFonts w:ascii="Times New Roman" w:eastAsia="Times New Roman" w:hAnsi="Times New Roman" w:cs="Times New Roman"/>
                <w:b/>
                <w:iCs/>
              </w:rPr>
              <w:lastRenderedPageBreak/>
              <w:t>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24060" w:rsidRPr="001A56E8" w14:paraId="61AF2165" w14:textId="77777777" w:rsidTr="00621344">
        <w:trPr>
          <w:gridAfter w:val="1"/>
          <w:wAfter w:w="21" w:type="dxa"/>
        </w:trPr>
        <w:tc>
          <w:tcPr>
            <w:tcW w:w="567" w:type="dxa"/>
            <w:shd w:val="clear" w:color="auto" w:fill="auto"/>
          </w:tcPr>
          <w:p w14:paraId="230BD32D"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7.</w:t>
            </w:r>
          </w:p>
        </w:tc>
        <w:tc>
          <w:tcPr>
            <w:tcW w:w="2693" w:type="dxa"/>
            <w:shd w:val="clear" w:color="auto" w:fill="auto"/>
          </w:tcPr>
          <w:p w14:paraId="17B13633"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478F5A2"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F73F6AF"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CB5F36"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B10409C" w14:textId="77777777"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298B57AC" w14:textId="77777777" w:rsidR="00624060" w:rsidRPr="001A56E8" w:rsidRDefault="00624060" w:rsidP="00624060">
            <w:pPr>
              <w:jc w:val="both"/>
              <w:rPr>
                <w:rFonts w:ascii="Times New Roman" w:hAnsi="Times New Roman" w:cs="Times New Roman"/>
              </w:rPr>
            </w:pPr>
          </w:p>
        </w:tc>
      </w:tr>
      <w:tr w:rsidR="00624060" w:rsidRPr="001A56E8" w14:paraId="47BF0CC9" w14:textId="77777777" w:rsidTr="00621344">
        <w:trPr>
          <w:gridAfter w:val="1"/>
          <w:wAfter w:w="21" w:type="dxa"/>
        </w:trPr>
        <w:tc>
          <w:tcPr>
            <w:tcW w:w="567" w:type="dxa"/>
            <w:shd w:val="clear" w:color="auto" w:fill="auto"/>
          </w:tcPr>
          <w:p w14:paraId="16A11D9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14:paraId="3DF849DF" w14:textId="77777777"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7936D610" w14:textId="77777777"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p>
        </w:tc>
      </w:tr>
      <w:tr w:rsidR="00624060" w:rsidRPr="001A56E8" w14:paraId="32396DC8" w14:textId="77777777" w:rsidTr="00621344">
        <w:tc>
          <w:tcPr>
            <w:tcW w:w="10644" w:type="dxa"/>
            <w:gridSpan w:val="4"/>
            <w:shd w:val="clear" w:color="auto" w:fill="auto"/>
            <w:vAlign w:val="center"/>
          </w:tcPr>
          <w:p w14:paraId="075A674B" w14:textId="77777777" w:rsidR="00624060" w:rsidRPr="0057437C" w:rsidRDefault="00624060" w:rsidP="0057437C">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624060" w:rsidRPr="001A56E8" w14:paraId="583A2183" w14:textId="77777777" w:rsidTr="00621344">
        <w:trPr>
          <w:gridAfter w:val="1"/>
          <w:wAfter w:w="21" w:type="dxa"/>
        </w:trPr>
        <w:tc>
          <w:tcPr>
            <w:tcW w:w="567" w:type="dxa"/>
            <w:shd w:val="clear" w:color="auto" w:fill="auto"/>
          </w:tcPr>
          <w:p w14:paraId="60355AB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9E5D5C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01470F16" w14:textId="77777777" w:rsidR="00D63D56" w:rsidRDefault="00D63D56" w:rsidP="00D63D56">
            <w:pPr>
              <w:pStyle w:val="a9"/>
              <w:tabs>
                <w:tab w:val="left" w:pos="0"/>
              </w:tabs>
              <w:ind w:left="10"/>
              <w:jc w:val="both"/>
              <w:rPr>
                <w:rFonts w:ascii="Times New Roman" w:hAnsi="Times New Roman"/>
                <w:shd w:val="solid" w:color="FFFFFF" w:fill="FFFFFF"/>
              </w:rPr>
            </w:pPr>
            <w:r>
              <w:rPr>
                <w:rFonts w:ascii="Times New Roman" w:hAnsi="Times New Roman"/>
                <w:shd w:val="solid" w:color="FFFFFF" w:fill="FFFFFF"/>
              </w:rPr>
              <w:t>1.1.</w:t>
            </w:r>
            <w:r w:rsidR="00624060" w:rsidRPr="00D63D56">
              <w:rPr>
                <w:rFonts w:ascii="Times New Roman" w:hAnsi="Times New Roman"/>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624060" w:rsidRPr="00D63D56">
              <w:rPr>
                <w:rFonts w:ascii="Times New Roman" w:hAnsi="Times New Roman"/>
                <w:b/>
                <w:i/>
                <w:shd w:val="solid" w:color="FFFFFF" w:fill="FFFFFF"/>
              </w:rPr>
              <w:t>протягом трьох днів з дня їх оприлюднення</w:t>
            </w:r>
            <w:r w:rsidR="00624060" w:rsidRPr="00D63D56">
              <w:rPr>
                <w:rFonts w:ascii="Times New Roman" w:hAnsi="Times New Roman"/>
                <w:shd w:val="solid" w:color="FFFFFF" w:fill="FFFFFF"/>
              </w:rPr>
              <w:t xml:space="preserve"> надати роз’яснення на звернення шляхом оприлюднення його в електронній системі закупівель.</w:t>
            </w:r>
          </w:p>
          <w:p w14:paraId="1E1A5FBD" w14:textId="77777777" w:rsidR="00D63D56" w:rsidRPr="00D63D56" w:rsidRDefault="00D63D56" w:rsidP="00D63D56">
            <w:pPr>
              <w:pStyle w:val="a9"/>
              <w:jc w:val="both"/>
              <w:rPr>
                <w:rFonts w:ascii="Times New Roman" w:hAnsi="Times New Roman"/>
                <w:shd w:val="solid" w:color="FFFFFF" w:fill="FFFFFF"/>
              </w:rPr>
            </w:pPr>
          </w:p>
          <w:p w14:paraId="74D79798" w14:textId="77777777" w:rsidR="00D63D56" w:rsidRPr="00D63D56" w:rsidRDefault="00D63D56" w:rsidP="00D63D56">
            <w:pPr>
              <w:pStyle w:val="a9"/>
              <w:jc w:val="both"/>
              <w:rPr>
                <w:rFonts w:ascii="Times New Roman" w:hAnsi="Times New Roman"/>
                <w:shd w:val="solid" w:color="FFFFFF" w:fill="FFFFFF"/>
              </w:rPr>
            </w:pPr>
            <w:r w:rsidRPr="00D63D56">
              <w:rPr>
                <w:rFonts w:ascii="Times New Roman" w:eastAsia="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DDFA7EF" w14:textId="77777777" w:rsidR="00D63D56" w:rsidRPr="00D63D56" w:rsidRDefault="00D63D56" w:rsidP="00D63D56">
            <w:pPr>
              <w:pStyle w:val="a9"/>
              <w:jc w:val="both"/>
              <w:rPr>
                <w:rFonts w:ascii="Times New Roman" w:hAnsi="Times New Roman"/>
                <w:strike/>
                <w:shd w:val="solid" w:color="FFFFFF" w:fill="FFFFFF"/>
              </w:rPr>
            </w:pPr>
            <w:r w:rsidRPr="00D63D56">
              <w:rPr>
                <w:rFonts w:ascii="Times New Roman" w:eastAsia="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4060" w:rsidRPr="001A56E8" w14:paraId="6FCC3481" w14:textId="77777777" w:rsidTr="00621344">
        <w:trPr>
          <w:gridAfter w:val="1"/>
          <w:wAfter w:w="21" w:type="dxa"/>
        </w:trPr>
        <w:tc>
          <w:tcPr>
            <w:tcW w:w="567" w:type="dxa"/>
            <w:shd w:val="clear" w:color="auto" w:fill="auto"/>
          </w:tcPr>
          <w:p w14:paraId="4924867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19466D74"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14:paraId="3DE1AACC"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1A56E8">
              <w:rPr>
                <w:rFonts w:ascii="Times New Roman" w:eastAsia="Times New Roman" w:hAnsi="Times New Roman" w:cs="Times New Roman"/>
              </w:rPr>
              <w:lastRenderedPageBreak/>
              <w:t xml:space="preserve">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14:paraId="15621BAB"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24060" w:rsidRPr="001A56E8" w14:paraId="138A87F3" w14:textId="77777777" w:rsidTr="0057437C">
        <w:trPr>
          <w:trHeight w:val="394"/>
        </w:trPr>
        <w:tc>
          <w:tcPr>
            <w:tcW w:w="10644" w:type="dxa"/>
            <w:gridSpan w:val="4"/>
            <w:shd w:val="clear" w:color="auto" w:fill="auto"/>
          </w:tcPr>
          <w:p w14:paraId="08071A59" w14:textId="77777777"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14:paraId="2E750A8E" w14:textId="77777777" w:rsidTr="00621344">
        <w:trPr>
          <w:gridAfter w:val="1"/>
          <w:wAfter w:w="21" w:type="dxa"/>
        </w:trPr>
        <w:tc>
          <w:tcPr>
            <w:tcW w:w="567" w:type="dxa"/>
            <w:shd w:val="clear" w:color="auto" w:fill="auto"/>
          </w:tcPr>
          <w:p w14:paraId="448E30E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1DF797B1"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14:paraId="3E831F7E" w14:textId="46C5E121" w:rsidR="00BA7E1A" w:rsidRPr="00BA7E1A" w:rsidRDefault="00624060" w:rsidP="00BA7E1A">
            <w:pPr>
              <w:jc w:val="both"/>
              <w:rPr>
                <w:rFonts w:ascii="Times New Roman" w:hAnsi="Times New Roman" w:cs="Times New Roman"/>
                <w:i/>
                <w:shd w:val="solid" w:color="FFFFFF" w:fill="FFFFFF"/>
                <w:lang w:eastAsia="en-US"/>
              </w:rPr>
            </w:pPr>
            <w:r w:rsidRPr="00BA7E1A">
              <w:rPr>
                <w:rFonts w:ascii="Times New Roman" w:hAnsi="Times New Roman" w:cs="Times New Roman"/>
                <w:shd w:val="solid" w:color="FFFFFF" w:fill="FFFFFF"/>
                <w:lang w:eastAsia="en-US"/>
              </w:rPr>
              <w:t xml:space="preserve">1.1. </w:t>
            </w:r>
            <w:r w:rsidR="00BA7E1A" w:rsidRPr="00BA7E1A">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A7E1A" w:rsidRPr="00BA7E1A">
              <w:rPr>
                <w:rFonts w:ascii="Times New Roman" w:eastAsia="Times New Roman" w:hAnsi="Times New Roman" w:cs="Times New Roman"/>
              </w:rPr>
              <w:t>пункті 4</w:t>
            </w:r>
            <w:r w:rsidR="00AE1152">
              <w:rPr>
                <w:rFonts w:ascii="Times New Roman" w:eastAsia="Times New Roman" w:hAnsi="Times New Roman" w:cs="Times New Roman"/>
              </w:rPr>
              <w:t>7</w:t>
            </w:r>
            <w:r w:rsidR="00BA7E1A" w:rsidRPr="00BA7E1A">
              <w:rPr>
                <w:rFonts w:ascii="Times New Roman" w:eastAsia="Times New Roman" w:hAnsi="Times New Roman" w:cs="Times New Roman"/>
              </w:rPr>
              <w:t xml:space="preserve"> Особливостей</w:t>
            </w:r>
            <w:r w:rsidR="00BA7E1A" w:rsidRPr="00BA7E1A">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75BF579" w14:textId="77777777"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 xml:space="preserve">згідно з </w:t>
            </w:r>
            <w:r w:rsid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00624060" w:rsidRPr="001A56E8">
              <w:rPr>
                <w:rFonts w:ascii="Times New Roman" w:hAnsi="Times New Roman" w:cs="Times New Roman"/>
                <w:i/>
                <w:shd w:val="solid" w:color="FFFFFF" w:fill="FFFFFF"/>
                <w:lang w:eastAsia="en-US"/>
              </w:rPr>
              <w:t xml:space="preserve"> </w:t>
            </w:r>
            <w:r w:rsidR="00003404">
              <w:rPr>
                <w:rFonts w:ascii="Times New Roman" w:hAnsi="Times New Roman" w:cs="Times New Roman"/>
                <w:i/>
                <w:shd w:val="solid" w:color="FFFFFF" w:fill="FFFFFF"/>
                <w:lang w:eastAsia="en-US"/>
              </w:rPr>
              <w:t>1</w:t>
            </w:r>
            <w:r w:rsidR="00624060" w:rsidRPr="001A56E8">
              <w:rPr>
                <w:rFonts w:ascii="Times New Roman" w:hAnsi="Times New Roman" w:cs="Times New Roman"/>
                <w:i/>
                <w:shd w:val="solid" w:color="FFFFFF" w:fill="FFFFFF"/>
                <w:lang w:eastAsia="en-US"/>
              </w:rPr>
              <w:t xml:space="preserve"> до цієї тендерної документації;</w:t>
            </w:r>
          </w:p>
          <w:p w14:paraId="2DE4EE7C" w14:textId="5A69990F"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відсутності підстав, установлених у</w:t>
            </w:r>
            <w:r>
              <w:rPr>
                <w:rFonts w:ascii="Times New Roman" w:hAnsi="Times New Roman" w:cs="Times New Roman"/>
                <w:shd w:val="solid" w:color="FFFFFF" w:fill="FFFFFF"/>
                <w:lang w:eastAsia="en-US"/>
              </w:rPr>
              <w:t xml:space="preserve"> п.4</w:t>
            </w:r>
            <w:r w:rsidR="00911604">
              <w:rPr>
                <w:rFonts w:ascii="Times New Roman" w:hAnsi="Times New Roman" w:cs="Times New Roman"/>
                <w:shd w:val="solid" w:color="FFFFFF" w:fill="FFFFFF"/>
                <w:lang w:eastAsia="en-US"/>
              </w:rPr>
              <w:t>7</w:t>
            </w:r>
            <w:r>
              <w:rPr>
                <w:rFonts w:ascii="Times New Roman" w:hAnsi="Times New Roman" w:cs="Times New Roman"/>
                <w:shd w:val="solid" w:color="FFFFFF" w:fill="FFFFFF"/>
                <w:lang w:eastAsia="en-US"/>
              </w:rPr>
              <w:t xml:space="preserve"> Особливостей</w:t>
            </w:r>
            <w:r w:rsidRPr="001A56E8">
              <w:rPr>
                <w:rFonts w:ascii="Times New Roman" w:hAnsi="Times New Roman" w:cs="Times New Roman"/>
                <w:shd w:val="solid" w:color="FFFFFF" w:fill="FFFFFF"/>
                <w:lang w:eastAsia="en-US"/>
              </w:rPr>
              <w:t xml:space="preserve">, — </w:t>
            </w:r>
            <w:r w:rsidRPr="00E51D5C">
              <w:rPr>
                <w:rFonts w:ascii="Times New Roman" w:hAnsi="Times New Roman" w:cs="Times New Roman"/>
                <w:i/>
                <w:shd w:val="solid" w:color="FFFFFF" w:fill="FFFFFF"/>
                <w:lang w:eastAsia="en-US"/>
              </w:rPr>
              <w:t xml:space="preserve">згідно з </w:t>
            </w:r>
            <w:r w:rsidR="00E51D5C" w:rsidRP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Pr="00E51D5C">
              <w:rPr>
                <w:rFonts w:ascii="Times New Roman" w:hAnsi="Times New Roman" w:cs="Times New Roman"/>
                <w:i/>
                <w:shd w:val="solid" w:color="FFFFFF" w:fill="FFFFFF"/>
                <w:lang w:eastAsia="en-US"/>
              </w:rPr>
              <w:t xml:space="preserve"> 1 до цієї тендерної документації</w:t>
            </w:r>
            <w:r w:rsidRPr="001A56E8">
              <w:rPr>
                <w:rFonts w:ascii="Times New Roman" w:hAnsi="Times New Roman" w:cs="Times New Roman"/>
                <w:shd w:val="solid" w:color="FFFFFF" w:fill="FFFFFF"/>
                <w:lang w:eastAsia="en-US"/>
              </w:rPr>
              <w:t>;</w:t>
            </w:r>
          </w:p>
          <w:p w14:paraId="429DE87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інформацію та документи,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14:paraId="3EECA3EE" w14:textId="2021B9E8" w:rsidR="00624060" w:rsidRPr="001A56E8" w:rsidRDefault="00624060" w:rsidP="00624060">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w:t>
            </w:r>
            <w:r w:rsidR="00003404">
              <w:rPr>
                <w:rFonts w:ascii="Times New Roman" w:hAnsi="Times New Roman" w:cs="Times New Roman"/>
                <w:shd w:val="solid" w:color="FFFFFF" w:fill="FFFFFF"/>
                <w:lang w:eastAsia="en-US"/>
              </w:rPr>
              <w:t>необхідні технічні, якісні та кількісні ха</w:t>
            </w:r>
            <w:r w:rsidR="005A16CC">
              <w:rPr>
                <w:rFonts w:ascii="Times New Roman" w:hAnsi="Times New Roman" w:cs="Times New Roman"/>
                <w:shd w:val="solid" w:color="FFFFFF" w:fill="FFFFFF"/>
                <w:lang w:eastAsia="en-US"/>
              </w:rPr>
              <w:t>рактеристики предмета закупівлі</w:t>
            </w:r>
            <w:r w:rsidR="002672F2">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відповідність тендерної пропозиції технічним вимогам</w:t>
            </w:r>
            <w:r w:rsidR="00BA7E1A">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w:t>
            </w:r>
          </w:p>
          <w:p w14:paraId="1759B4D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7C15C4"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E5BE2BC" w14:textId="77777777" w:rsidR="00624060" w:rsidRPr="001A56E8" w:rsidRDefault="003A48AF" w:rsidP="0062406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іншу інформацію та документи</w:t>
            </w:r>
            <w:r w:rsidR="00624060" w:rsidRPr="001A56E8">
              <w:rPr>
                <w:rFonts w:ascii="Times New Roman" w:hAnsi="Times New Roman" w:cs="Times New Roman"/>
                <w:shd w:val="solid" w:color="FFFFFF" w:fill="FFFFFF"/>
                <w:lang w:eastAsia="en-US"/>
              </w:rPr>
              <w:t>, відповідно до вимог цієї тендерної документації та додатків до неї.</w:t>
            </w:r>
          </w:p>
          <w:p w14:paraId="46161AAB" w14:textId="77777777" w:rsidR="00624060" w:rsidRPr="001A56E8" w:rsidRDefault="00624060" w:rsidP="00624060">
            <w:pPr>
              <w:pStyle w:val="a4"/>
              <w:ind w:left="592"/>
              <w:jc w:val="both"/>
              <w:rPr>
                <w:rFonts w:ascii="Times New Roman" w:hAnsi="Times New Roman" w:cs="Times New Roman"/>
                <w:shd w:val="solid" w:color="FFFFFF" w:fill="FFFFFF"/>
                <w:lang w:eastAsia="en-US"/>
              </w:rPr>
            </w:pPr>
          </w:p>
          <w:p w14:paraId="5909D9D4"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69F66D55" w14:textId="77777777" w:rsidR="00624060" w:rsidRPr="001A56E8" w:rsidRDefault="00624060" w:rsidP="00624060">
            <w:pPr>
              <w:widowControl w:val="0"/>
              <w:ind w:left="33" w:right="113" w:firstLine="283"/>
              <w:contextualSpacing/>
              <w:jc w:val="both"/>
              <w:rPr>
                <w:rFonts w:ascii="Times New Roman" w:hAnsi="Times New Roman"/>
              </w:rPr>
            </w:pPr>
          </w:p>
          <w:p w14:paraId="2DCD557C"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9553656"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512553D"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1A56E8">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5CD063"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повинен бути придатний для перевірки на сайті Центрального засвідчувального органу за посиланням –http://czo.gov.ua/verify.</w:t>
            </w:r>
          </w:p>
          <w:p w14:paraId="32B34DE4"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3BFFB46"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7175EEF" w14:textId="77777777" w:rsidR="00624060" w:rsidRPr="00E06BB5" w:rsidRDefault="00624060" w:rsidP="00624060">
            <w:pPr>
              <w:widowControl w:val="0"/>
              <w:numPr>
                <w:ilvl w:val="0"/>
                <w:numId w:val="11"/>
              </w:numPr>
              <w:ind w:left="25" w:right="113" w:firstLine="654"/>
              <w:contextualSpacing/>
              <w:jc w:val="both"/>
              <w:rPr>
                <w:rFonts w:ascii="Times New Roman" w:hAnsi="Times New Roman"/>
              </w:rPr>
            </w:pPr>
            <w:r w:rsidRPr="00E06BB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6A1BAA2" w14:textId="77777777" w:rsidR="00624060" w:rsidRPr="00E06BB5" w:rsidRDefault="00624060" w:rsidP="00624060">
            <w:pPr>
              <w:widowControl w:val="0"/>
              <w:ind w:left="30" w:firstLine="283"/>
              <w:jc w:val="both"/>
              <w:rPr>
                <w:rFonts w:ascii="Times New Roman" w:eastAsia="Arial" w:hAnsi="Times New Roman"/>
                <w:color w:val="000000"/>
                <w:lang w:eastAsia="ru-RU"/>
              </w:rPr>
            </w:pPr>
            <w:r w:rsidRPr="00E06BB5">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3581C174" w14:textId="77777777" w:rsidR="00624060" w:rsidRPr="00E06BB5" w:rsidRDefault="00624060" w:rsidP="00624060">
            <w:pPr>
              <w:ind w:firstLine="566"/>
              <w:jc w:val="both"/>
              <w:rPr>
                <w:rFonts w:ascii="Times New Roman" w:hAnsi="Times New Roman" w:cs="Times New Roman"/>
                <w:shd w:val="solid" w:color="FFFFFF" w:fill="FFFFFF"/>
                <w:lang w:eastAsia="en-US"/>
              </w:rPr>
            </w:pPr>
            <w:r w:rsidRPr="00E06BB5">
              <w:rPr>
                <w:rFonts w:ascii="Times New Roman" w:hAnsi="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DE7487F" w14:textId="77777777" w:rsidR="00624060" w:rsidRPr="001A56E8" w:rsidRDefault="00624060" w:rsidP="00624060">
            <w:pPr>
              <w:pStyle w:val="a5"/>
              <w:spacing w:before="0" w:beforeAutospacing="0" w:after="0" w:afterAutospacing="0"/>
              <w:ind w:firstLine="316"/>
              <w:jc w:val="both"/>
              <w:rPr>
                <w:color w:val="000000"/>
                <w:sz w:val="22"/>
                <w:szCs w:val="22"/>
                <w:lang w:eastAsia="uk-UA"/>
              </w:rPr>
            </w:pPr>
            <w:r w:rsidRPr="00E06BB5">
              <w:rPr>
                <w:sz w:val="22"/>
                <w:szCs w:val="22"/>
              </w:rPr>
              <w:t>1.5. Допущення учасниками</w:t>
            </w:r>
            <w:r w:rsidRPr="001A56E8">
              <w:rPr>
                <w:sz w:val="22"/>
                <w:szCs w:val="22"/>
              </w:rPr>
              <w:t xml:space="preserve">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14:paraId="3CD5034F" w14:textId="77777777"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14:paraId="52ECB900" w14:textId="77777777"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w:t>
            </w:r>
            <w:r w:rsidRPr="001A56E8">
              <w:rPr>
                <w:rFonts w:ascii="Times New Roman" w:eastAsia="Times New Roman" w:hAnsi="Times New Roman"/>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8223E4"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14:paraId="41A7DB70"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A29F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4886C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753EA"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0B06C3"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0F16A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48D6E"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12BED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14:paraId="0C2FAD40" w14:textId="77777777"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1C1628C0" w14:textId="77777777" w:rsidR="00624060" w:rsidRPr="001A56E8" w:rsidRDefault="00624060" w:rsidP="00624060">
            <w:pPr>
              <w:shd w:val="clear" w:color="auto" w:fill="FFFFFF"/>
              <w:jc w:val="both"/>
              <w:rPr>
                <w:rFonts w:ascii="Times New Roman" w:eastAsia="Times New Roman" w:hAnsi="Times New Roman"/>
              </w:rPr>
            </w:pPr>
            <w:r w:rsidRPr="00B05E18">
              <w:rPr>
                <w:rFonts w:ascii="Times New Roman" w:eastAsia="Times New Roman" w:hAnsi="Times New Roman"/>
              </w:rPr>
              <w:t>13.</w:t>
            </w:r>
            <w:r w:rsidRPr="001A56E8">
              <w:rPr>
                <w:rFonts w:ascii="Times New Roman" w:eastAsia="Times New Roman" w:hAnsi="Times New Roman"/>
              </w:rPr>
              <w:t xml:space="preserve">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925FF94" w14:textId="77777777" w:rsidR="00624060" w:rsidRPr="001A56E8" w:rsidRDefault="00624060" w:rsidP="00624060">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61CAA296" w14:textId="77777777" w:rsidR="00624060" w:rsidRPr="001A56E8" w:rsidRDefault="00624060" w:rsidP="00624060">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Pr="001A56E8">
              <w:rPr>
                <w:rFonts w:ascii="Times New Roman" w:eastAsia="Times New Roman" w:hAnsi="Times New Roman"/>
                <w:color w:val="000000"/>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5CC3BD2"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w:t>
            </w:r>
            <w:r w:rsidR="007C6C29">
              <w:rPr>
                <w:rFonts w:ascii="Times New Roman" w:eastAsia="Times New Roman" w:hAnsi="Times New Roman"/>
                <w:color w:val="000000"/>
              </w:rPr>
              <w:t>дповідних документів або копію/ї</w:t>
            </w:r>
            <w:r w:rsidRPr="001A56E8">
              <w:rPr>
                <w:rFonts w:ascii="Times New Roman" w:eastAsia="Times New Roman" w:hAnsi="Times New Roman"/>
                <w:color w:val="000000"/>
              </w:rPr>
              <w:t>ї роз`яснення/нь державних органів.</w:t>
            </w:r>
          </w:p>
          <w:p w14:paraId="771FAD45" w14:textId="77777777"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54722EF" w14:textId="77777777" w:rsidR="00624060" w:rsidRPr="001A56E8" w:rsidRDefault="00624060" w:rsidP="00624060">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14:paraId="6513EFD5" w14:textId="77777777" w:rsidR="00624060" w:rsidRPr="001A56E8" w:rsidRDefault="00624060" w:rsidP="00624060">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8E4A362" w14:textId="77777777"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065CBAC0"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24060" w:rsidRPr="001A56E8" w14:paraId="5DFF3CBA" w14:textId="77777777" w:rsidTr="00621344">
        <w:trPr>
          <w:gridAfter w:val="1"/>
          <w:wAfter w:w="21" w:type="dxa"/>
        </w:trPr>
        <w:tc>
          <w:tcPr>
            <w:tcW w:w="567" w:type="dxa"/>
            <w:shd w:val="clear" w:color="auto" w:fill="auto"/>
          </w:tcPr>
          <w:p w14:paraId="5B22A2E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AD0766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14:paraId="0A5AF1E9"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14:paraId="7905AFB8" w14:textId="77777777" w:rsidTr="00621344">
        <w:trPr>
          <w:gridAfter w:val="1"/>
          <w:wAfter w:w="21" w:type="dxa"/>
        </w:trPr>
        <w:tc>
          <w:tcPr>
            <w:tcW w:w="567" w:type="dxa"/>
            <w:shd w:val="clear" w:color="auto" w:fill="auto"/>
          </w:tcPr>
          <w:p w14:paraId="23C9978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07C77F8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B73EADC"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14:paraId="65B57575" w14:textId="77777777" w:rsidTr="00621344">
        <w:trPr>
          <w:gridAfter w:val="1"/>
          <w:wAfter w:w="21" w:type="dxa"/>
        </w:trPr>
        <w:tc>
          <w:tcPr>
            <w:tcW w:w="567" w:type="dxa"/>
            <w:shd w:val="clear" w:color="auto" w:fill="auto"/>
          </w:tcPr>
          <w:p w14:paraId="6A330FB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3EED2A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14:paraId="3C13E4C0"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(дев</w:t>
            </w:r>
            <w:r w:rsidRPr="001A56E8">
              <w:rPr>
                <w:rFonts w:ascii="Times New Roman" w:eastAsia="Times New Roman" w:hAnsi="Times New Roman" w:cs="Times New Roman"/>
                <w:b/>
                <w:i/>
                <w:u w:val="single"/>
                <w:lang w:val="ru-RU"/>
              </w:rPr>
              <w:t>’</w:t>
            </w:r>
            <w:r w:rsidRPr="001A56E8">
              <w:rPr>
                <w:rFonts w:ascii="Times New Roman" w:eastAsia="Times New Roman" w:hAnsi="Times New Roman" w:cs="Times New Roman"/>
                <w:b/>
                <w:i/>
                <w:u w:val="single"/>
              </w:rPr>
              <w:t>яносто)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B674D"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14:paraId="1BF6CEB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665F35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36144B" w14:textId="77777777" w:rsidR="00624060" w:rsidRPr="001A56E8" w:rsidRDefault="00624060" w:rsidP="007C6C29">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4060" w:rsidRPr="001A56E8" w14:paraId="0F8D5E7F" w14:textId="77777777" w:rsidTr="00621344">
        <w:trPr>
          <w:gridAfter w:val="1"/>
          <w:wAfter w:w="21" w:type="dxa"/>
        </w:trPr>
        <w:tc>
          <w:tcPr>
            <w:tcW w:w="567" w:type="dxa"/>
            <w:shd w:val="clear" w:color="auto" w:fill="auto"/>
          </w:tcPr>
          <w:p w14:paraId="7D67FF36"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14:paraId="19B6C889" w14:textId="76D1E28A"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Кваліфікаційні критерії </w:t>
            </w:r>
            <w:r w:rsidRPr="00A94F2E">
              <w:rPr>
                <w:rFonts w:ascii="Times New Roman" w:eastAsia="Times New Roman" w:hAnsi="Times New Roman" w:cs="Times New Roman"/>
                <w:b/>
              </w:rPr>
              <w:lastRenderedPageBreak/>
              <w:t xml:space="preserve">до учасників та </w:t>
            </w:r>
            <w:r w:rsidRPr="00817D99">
              <w:rPr>
                <w:rFonts w:ascii="Times New Roman" w:eastAsia="Times New Roman" w:hAnsi="Times New Roman" w:cs="Times New Roman"/>
                <w:b/>
              </w:rPr>
              <w:t>підстави для відмови в участі у</w:t>
            </w:r>
            <w:r>
              <w:rPr>
                <w:rFonts w:ascii="Times New Roman" w:eastAsia="Times New Roman" w:hAnsi="Times New Roman" w:cs="Times New Roman"/>
                <w:b/>
              </w:rPr>
              <w:t xml:space="preserve"> відкритих торгах, встановлені пунктом 4</w:t>
            </w:r>
            <w:r w:rsidR="00973FA5">
              <w:rPr>
                <w:rFonts w:ascii="Times New Roman" w:eastAsia="Times New Roman" w:hAnsi="Times New Roman" w:cs="Times New Roman"/>
                <w:b/>
              </w:rPr>
              <w:t>7</w:t>
            </w:r>
            <w:r>
              <w:rPr>
                <w:rFonts w:ascii="Times New Roman" w:eastAsia="Times New Roman" w:hAnsi="Times New Roman" w:cs="Times New Roman"/>
                <w:b/>
              </w:rPr>
              <w:t xml:space="preserve"> О</w:t>
            </w:r>
            <w:r w:rsidRPr="00817D99">
              <w:rPr>
                <w:rFonts w:ascii="Times New Roman" w:eastAsia="Times New Roman" w:hAnsi="Times New Roman" w:cs="Times New Roman"/>
                <w:b/>
              </w:rPr>
              <w:t>собливостей</w:t>
            </w:r>
          </w:p>
        </w:tc>
        <w:tc>
          <w:tcPr>
            <w:tcW w:w="7363" w:type="dxa"/>
          </w:tcPr>
          <w:p w14:paraId="1437E472"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5.1. У разі закупівлі послуг або робіт замовник вимагає від </w:t>
            </w:r>
            <w:r w:rsidRPr="00A94F2E">
              <w:rPr>
                <w:rFonts w:ascii="Times New Roman" w:eastAsia="Times New Roman" w:hAnsi="Times New Roman" w:cs="Times New Roman"/>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3F43B77D"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w:t>
            </w:r>
            <w:r w:rsidR="00497BEF">
              <w:rPr>
                <w:rFonts w:ascii="Times New Roman" w:eastAsia="Times New Roman" w:hAnsi="Times New Roman" w:cs="Times New Roman"/>
              </w:rPr>
              <w:t xml:space="preserve"> (квіліфікаційний критерій)</w:t>
            </w:r>
            <w:r w:rsidRPr="00A94F2E">
              <w:rPr>
                <w:rFonts w:ascii="Times New Roman" w:eastAsia="Times New Roman" w:hAnsi="Times New Roman" w:cs="Times New Roman"/>
              </w:rPr>
              <w:t xml:space="preserve">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23E31A97" w14:textId="77777777"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A7FE713" w14:textId="77777777"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D0A408" w14:textId="34E663FB" w:rsidR="00624060" w:rsidRPr="00BA1704"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w:t>
            </w:r>
            <w:r w:rsidRPr="00BA1704">
              <w:rPr>
                <w:rFonts w:ascii="Times New Roman" w:hAnsi="Times New Roman"/>
                <w:szCs w:val="28"/>
              </w:rPr>
              <w:t xml:space="preserve">Учасник процедури закупівлі підтверджує відсутність підстав, зазначених в </w:t>
            </w:r>
            <w:r>
              <w:rPr>
                <w:rFonts w:ascii="Times New Roman" w:hAnsi="Times New Roman"/>
                <w:szCs w:val="28"/>
              </w:rPr>
              <w:t>п.4</w:t>
            </w:r>
            <w:r w:rsidR="00911604">
              <w:rPr>
                <w:rFonts w:ascii="Times New Roman" w:hAnsi="Times New Roman"/>
                <w:szCs w:val="28"/>
              </w:rPr>
              <w:t>7</w:t>
            </w:r>
            <w:r>
              <w:rPr>
                <w:rFonts w:ascii="Times New Roman" w:hAnsi="Times New Roman"/>
                <w:szCs w:val="28"/>
              </w:rPr>
              <w:t xml:space="preserve"> Особливостей </w:t>
            </w:r>
            <w:r w:rsidRPr="00BA1704">
              <w:rPr>
                <w:rFonts w:ascii="Times New Roman" w:hAnsi="Times New Roman"/>
                <w:szCs w:val="28"/>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31C8D6" w14:textId="77777777" w:rsidR="00624060" w:rsidRPr="00BA1704" w:rsidRDefault="00624060" w:rsidP="00624060">
            <w:pPr>
              <w:pStyle w:val="ab"/>
              <w:widowControl w:val="0"/>
              <w:jc w:val="both"/>
              <w:rPr>
                <w:rFonts w:ascii="Times New Roman" w:hAnsi="Times New Roman"/>
                <w:sz w:val="22"/>
                <w:szCs w:val="28"/>
              </w:rPr>
            </w:pPr>
            <w:r w:rsidRPr="00BA1704">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2F26C06" w14:textId="77777777" w:rsidR="00624060" w:rsidRPr="00BA1704" w:rsidRDefault="00624060" w:rsidP="00624060">
            <w:pPr>
              <w:pStyle w:val="ab"/>
              <w:widowControl w:val="0"/>
              <w:jc w:val="both"/>
              <w:rPr>
                <w:rFonts w:ascii="Times New Roman" w:hAnsi="Times New Roman"/>
                <w:sz w:val="22"/>
                <w:szCs w:val="28"/>
              </w:rPr>
            </w:pPr>
            <w:r w:rsidRPr="00BA1704">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sz w:val="22"/>
                <w:szCs w:val="28"/>
              </w:rPr>
              <w:t xml:space="preserve"> </w:t>
            </w:r>
          </w:p>
          <w:p w14:paraId="2926D116"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w:t>
            </w:r>
            <w:r w:rsidRPr="00BA1704">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4F2E">
              <w:rPr>
                <w:rFonts w:ascii="Times New Roman" w:eastAsia="Times New Roman" w:hAnsi="Times New Roman" w:cs="Times New Roman"/>
              </w:rPr>
              <w:t>(детальніше – згідно із Додатком 1 до тендерної документації).</w:t>
            </w:r>
          </w:p>
          <w:p w14:paraId="51300798" w14:textId="737876D8" w:rsidR="00624060" w:rsidRPr="00BA1704" w:rsidRDefault="00624060" w:rsidP="00624060">
            <w:pPr>
              <w:widowControl w:val="0"/>
              <w:ind w:right="120"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5.4. </w:t>
            </w:r>
            <w:r w:rsidRPr="00BA1704">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w:t>
            </w:r>
            <w:r w:rsidR="00911604">
              <w:rPr>
                <w:rFonts w:ascii="Times New Roman" w:hAnsi="Times New Roman" w:cs="Times New Roman"/>
                <w:color w:val="000000" w:themeColor="text1"/>
                <w:shd w:val="solid" w:color="FFFFFF" w:fill="FFFFFF"/>
                <w:lang w:eastAsia="en-US"/>
              </w:rPr>
              <w:t>7</w:t>
            </w:r>
            <w:r>
              <w:rPr>
                <w:rFonts w:ascii="Times New Roman" w:hAnsi="Times New Roman" w:cs="Times New Roman"/>
                <w:color w:val="000000" w:themeColor="text1"/>
                <w:shd w:val="solid" w:color="FFFFFF" w:fill="FFFFFF"/>
                <w:lang w:eastAsia="en-US"/>
              </w:rPr>
              <w:t xml:space="preserve"> Особливостей</w:t>
            </w:r>
            <w:r w:rsidRPr="00BA1704">
              <w:rPr>
                <w:rFonts w:ascii="Times New Roman" w:hAnsi="Times New Roman" w:cs="Times New Roman"/>
                <w:color w:val="000000" w:themeColor="text1"/>
                <w:shd w:val="solid" w:color="FFFFFF" w:fill="FFFFFF"/>
                <w:lang w:eastAsia="en-US"/>
              </w:rPr>
              <w:t xml:space="preserve">. </w:t>
            </w:r>
          </w:p>
          <w:p w14:paraId="3AA0317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(детальніше – згідно із Додатком 1 до тендерної документації).</w:t>
            </w:r>
          </w:p>
          <w:p w14:paraId="2E9603D0" w14:textId="77777777" w:rsidR="00624060" w:rsidRPr="00A94F2E" w:rsidRDefault="00624060" w:rsidP="00624060">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w:t>
            </w:r>
            <w:r w:rsidRPr="00BA170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704">
              <w:rPr>
                <w:rFonts w:ascii="Times New Roman" w:hAnsi="Times New Roman" w:cs="Times New Roman"/>
                <w:b/>
                <w:color w:val="000000" w:themeColor="text1"/>
                <w:shd w:val="solid" w:color="FFFFFF" w:fill="FFFFFF"/>
                <w:lang w:eastAsia="en-US"/>
              </w:rPr>
              <w:t>крім випадків</w:t>
            </w:r>
            <w:r w:rsidRPr="00BA1704">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4C1CFFC7" w14:textId="5984C170" w:rsidR="00624060" w:rsidRPr="00A94F2E" w:rsidRDefault="00624060" w:rsidP="00CF3868">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w:t>
            </w:r>
            <w:r w:rsidR="00CF3868" w:rsidRPr="00CF3868">
              <w:rPr>
                <w:rFonts w:ascii="Times New Roman" w:eastAsia="Times New Roman" w:hAnsi="Times New Roman"/>
                <w:iCs/>
              </w:rPr>
              <w:t xml:space="preserve"> </w:t>
            </w:r>
            <w:r w:rsidR="00CF3868">
              <w:rPr>
                <w:rFonts w:ascii="Times New Roman" w:eastAsia="Times New Roman" w:hAnsi="Times New Roman"/>
                <w:iCs/>
              </w:rPr>
              <w:t>п.4</w:t>
            </w:r>
            <w:r w:rsidR="00911604">
              <w:rPr>
                <w:rFonts w:ascii="Times New Roman" w:eastAsia="Times New Roman" w:hAnsi="Times New Roman"/>
                <w:iCs/>
              </w:rPr>
              <w:t>7</w:t>
            </w:r>
            <w:r w:rsidR="00CF3868">
              <w:rPr>
                <w:rFonts w:ascii="Times New Roman" w:eastAsia="Times New Roman" w:hAnsi="Times New Roman"/>
                <w:iCs/>
              </w:rPr>
              <w:t xml:space="preserve"> Особливостей</w:t>
            </w:r>
            <w:r w:rsidRPr="00A94F2E">
              <w:rPr>
                <w:rFonts w:ascii="Times New Roman" w:eastAsia="Times New Roman" w:hAnsi="Times New Roman"/>
                <w:iCs/>
              </w:rPr>
              <w:t>.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624060" w:rsidRPr="001A56E8" w14:paraId="21950E1A" w14:textId="77777777" w:rsidTr="00621344">
        <w:trPr>
          <w:gridAfter w:val="1"/>
          <w:wAfter w:w="21" w:type="dxa"/>
        </w:trPr>
        <w:tc>
          <w:tcPr>
            <w:tcW w:w="567" w:type="dxa"/>
            <w:shd w:val="clear" w:color="auto" w:fill="auto"/>
          </w:tcPr>
          <w:p w14:paraId="3D6EE28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14:paraId="61F49427"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EE490D4" w14:textId="77777777"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14:paraId="13E9FD1B" w14:textId="77777777" w:rsidTr="00621344">
        <w:trPr>
          <w:gridAfter w:val="1"/>
          <w:wAfter w:w="21" w:type="dxa"/>
        </w:trPr>
        <w:tc>
          <w:tcPr>
            <w:tcW w:w="567" w:type="dxa"/>
            <w:shd w:val="clear" w:color="auto" w:fill="auto"/>
          </w:tcPr>
          <w:p w14:paraId="6E4AC34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14:paraId="4533423B"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14:paraId="5A80A294"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524591">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00524591" w:rsidRPr="00016C3E">
              <w:rPr>
                <w:rFonts w:ascii="Times New Roman" w:eastAsia="Times New Roman" w:hAnsi="Times New Roman" w:cs="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sidR="00524591">
              <w:rPr>
                <w:rFonts w:ascii="Times New Roman" w:eastAsia="Times New Roman" w:hAnsi="Times New Roman" w:cs="Times New Roman"/>
                <w:sz w:val="24"/>
                <w:szCs w:val="24"/>
                <w:lang w:eastAsia="ru-RU"/>
              </w:rPr>
              <w:t xml:space="preserve"> або довідку у довільній формі про незалучення </w:t>
            </w:r>
            <w:r w:rsidR="00524591" w:rsidRPr="00016C3E">
              <w:rPr>
                <w:rFonts w:ascii="Times New Roman" w:eastAsia="Times New Roman" w:hAnsi="Times New Roman" w:cs="Times New Roman"/>
                <w:sz w:val="24"/>
                <w:szCs w:val="24"/>
                <w:lang w:eastAsia="ru-RU"/>
              </w:rPr>
              <w:t>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w:t>
            </w:r>
            <w:r w:rsidR="00524591">
              <w:rPr>
                <w:rFonts w:ascii="Times New Roman" w:eastAsia="Times New Roman" w:hAnsi="Times New Roman" w:cs="Times New Roman"/>
                <w:sz w:val="24"/>
                <w:szCs w:val="24"/>
                <w:lang w:eastAsia="ru-RU"/>
              </w:rPr>
              <w:t>.</w:t>
            </w:r>
          </w:p>
        </w:tc>
      </w:tr>
      <w:tr w:rsidR="00624060" w:rsidRPr="001A56E8" w14:paraId="513E7911" w14:textId="77777777" w:rsidTr="00621344">
        <w:trPr>
          <w:gridAfter w:val="1"/>
          <w:wAfter w:w="21" w:type="dxa"/>
        </w:trPr>
        <w:tc>
          <w:tcPr>
            <w:tcW w:w="567" w:type="dxa"/>
            <w:shd w:val="clear" w:color="auto" w:fill="auto"/>
          </w:tcPr>
          <w:p w14:paraId="129FB985"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14:paraId="149CEC7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327B60A"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57F9BAB"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83902B" w14:textId="77777777"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624060" w:rsidRPr="001A56E8" w14:paraId="6B8CDEB5" w14:textId="77777777" w:rsidTr="00524591">
        <w:trPr>
          <w:trHeight w:val="312"/>
        </w:trPr>
        <w:tc>
          <w:tcPr>
            <w:tcW w:w="10644" w:type="dxa"/>
            <w:gridSpan w:val="4"/>
            <w:shd w:val="clear" w:color="auto" w:fill="auto"/>
          </w:tcPr>
          <w:p w14:paraId="64B76AE6"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tc>
      </w:tr>
      <w:tr w:rsidR="00624060" w:rsidRPr="001A56E8" w14:paraId="0FDEF1FD" w14:textId="77777777" w:rsidTr="00621344">
        <w:trPr>
          <w:gridAfter w:val="1"/>
          <w:wAfter w:w="21" w:type="dxa"/>
        </w:trPr>
        <w:tc>
          <w:tcPr>
            <w:tcW w:w="567" w:type="dxa"/>
            <w:shd w:val="clear" w:color="auto" w:fill="auto"/>
          </w:tcPr>
          <w:p w14:paraId="1648A7D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C5B8DBC" w14:textId="77777777" w:rsidR="00624060" w:rsidRPr="00E06BB5" w:rsidRDefault="00624060" w:rsidP="00624060">
            <w:pPr>
              <w:rPr>
                <w:rFonts w:ascii="Times New Roman" w:eastAsia="Times New Roman" w:hAnsi="Times New Roman" w:cs="Times New Roman"/>
                <w:b/>
              </w:rPr>
            </w:pPr>
            <w:r w:rsidRPr="00E06BB5">
              <w:rPr>
                <w:rFonts w:ascii="Times New Roman" w:eastAsia="Times New Roman" w:hAnsi="Times New Roman" w:cs="Times New Roman"/>
                <w:b/>
              </w:rPr>
              <w:t>Кінцевий строк подання тендерної пропозиції</w:t>
            </w:r>
          </w:p>
        </w:tc>
        <w:tc>
          <w:tcPr>
            <w:tcW w:w="7363" w:type="dxa"/>
          </w:tcPr>
          <w:p w14:paraId="5F59730F" w14:textId="3667BA7A" w:rsidR="00624060" w:rsidRPr="00E06BB5" w:rsidRDefault="00624060" w:rsidP="00624060">
            <w:pPr>
              <w:widowControl w:val="0"/>
              <w:ind w:left="40" w:right="120" w:firstLine="425"/>
              <w:jc w:val="both"/>
              <w:rPr>
                <w:rFonts w:ascii="Times New Roman" w:eastAsia="Times New Roman" w:hAnsi="Times New Roman" w:cs="Times New Roman"/>
                <w:b/>
              </w:rPr>
            </w:pPr>
            <w:r w:rsidRPr="0000304E">
              <w:rPr>
                <w:rFonts w:ascii="Times New Roman" w:eastAsia="Times New Roman" w:hAnsi="Times New Roman" w:cs="Times New Roman"/>
              </w:rPr>
              <w:t xml:space="preserve">1.1. Кінцевий строк подання тендерних пропозицій — </w:t>
            </w:r>
            <w:r w:rsidRPr="0000304E">
              <w:rPr>
                <w:rFonts w:ascii="Times New Roman" w:eastAsia="Times New Roman" w:hAnsi="Times New Roman" w:cs="Times New Roman"/>
                <w:b/>
              </w:rPr>
              <w:t xml:space="preserve">до </w:t>
            </w:r>
            <w:r w:rsidR="00E06BB5" w:rsidRPr="0000304E">
              <w:rPr>
                <w:rFonts w:ascii="Times New Roman" w:eastAsia="Times New Roman" w:hAnsi="Times New Roman" w:cs="Times New Roman"/>
                <w:b/>
              </w:rPr>
              <w:t>0</w:t>
            </w:r>
            <w:r w:rsidR="00897712" w:rsidRPr="0000304E">
              <w:rPr>
                <w:rFonts w:ascii="Times New Roman" w:eastAsia="Times New Roman" w:hAnsi="Times New Roman" w:cs="Times New Roman"/>
                <w:b/>
              </w:rPr>
              <w:t>1</w:t>
            </w:r>
            <w:r w:rsidR="0091006C" w:rsidRPr="0000304E">
              <w:rPr>
                <w:rFonts w:ascii="Times New Roman" w:eastAsia="Times New Roman" w:hAnsi="Times New Roman" w:cs="Times New Roman"/>
                <w:b/>
              </w:rPr>
              <w:t>.0</w:t>
            </w:r>
            <w:r w:rsidR="00897712" w:rsidRPr="0000304E">
              <w:rPr>
                <w:rFonts w:ascii="Times New Roman" w:eastAsia="Times New Roman" w:hAnsi="Times New Roman" w:cs="Times New Roman"/>
                <w:b/>
              </w:rPr>
              <w:t>8</w:t>
            </w:r>
            <w:r w:rsidR="0091006C" w:rsidRPr="0000304E">
              <w:rPr>
                <w:rFonts w:ascii="Times New Roman" w:eastAsia="Times New Roman" w:hAnsi="Times New Roman" w:cs="Times New Roman"/>
                <w:b/>
              </w:rPr>
              <w:t>.2023</w:t>
            </w:r>
            <w:r w:rsidRPr="0000304E">
              <w:rPr>
                <w:rFonts w:ascii="Times New Roman" w:eastAsia="Times New Roman" w:hAnsi="Times New Roman" w:cs="Times New Roman"/>
                <w:b/>
                <w:color w:val="FF0000"/>
              </w:rPr>
              <w:t xml:space="preserve"> </w:t>
            </w:r>
            <w:r w:rsidRPr="0000304E">
              <w:rPr>
                <w:rFonts w:ascii="Times New Roman" w:eastAsia="Times New Roman" w:hAnsi="Times New Roman" w:cs="Times New Roman"/>
                <w:b/>
              </w:rPr>
              <w:t>року (</w:t>
            </w:r>
            <w:r w:rsidR="00E06BB5" w:rsidRPr="0000304E">
              <w:rPr>
                <w:rFonts w:ascii="Times New Roman" w:eastAsia="Times New Roman" w:hAnsi="Times New Roman" w:cs="Times New Roman"/>
                <w:b/>
              </w:rPr>
              <w:t>0</w:t>
            </w:r>
            <w:r w:rsidR="00897712" w:rsidRPr="0000304E">
              <w:rPr>
                <w:rFonts w:ascii="Times New Roman" w:eastAsia="Times New Roman" w:hAnsi="Times New Roman" w:cs="Times New Roman"/>
                <w:b/>
              </w:rPr>
              <w:t>1</w:t>
            </w:r>
            <w:r w:rsidRPr="0000304E">
              <w:rPr>
                <w:rFonts w:ascii="Times New Roman" w:eastAsia="Times New Roman" w:hAnsi="Times New Roman" w:cs="Times New Roman"/>
                <w:b/>
              </w:rPr>
              <w:t>:00 год)</w:t>
            </w:r>
          </w:p>
          <w:p w14:paraId="059FF9C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53D9C9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CEBCE" w14:textId="77777777" w:rsidR="00624060" w:rsidRPr="00E06BB5" w:rsidRDefault="00624060" w:rsidP="00624060">
            <w:pPr>
              <w:widowControl w:val="0"/>
              <w:ind w:right="120" w:firstLine="425"/>
              <w:jc w:val="both"/>
              <w:rPr>
                <w:rFonts w:ascii="Times New Roman" w:eastAsia="Times New Roman" w:hAnsi="Times New Roman" w:cs="Times New Roman"/>
              </w:rPr>
            </w:pPr>
          </w:p>
        </w:tc>
      </w:tr>
      <w:tr w:rsidR="00624060" w:rsidRPr="001A56E8" w14:paraId="047D4A03" w14:textId="77777777" w:rsidTr="00621344">
        <w:trPr>
          <w:gridAfter w:val="1"/>
          <w:wAfter w:w="21" w:type="dxa"/>
        </w:trPr>
        <w:tc>
          <w:tcPr>
            <w:tcW w:w="567" w:type="dxa"/>
            <w:shd w:val="clear" w:color="auto" w:fill="auto"/>
          </w:tcPr>
          <w:p w14:paraId="76F63A91"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5F31CDB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14:paraId="561BD312" w14:textId="53009B08" w:rsidR="00624060" w:rsidRPr="00897712" w:rsidRDefault="00897712" w:rsidP="00897712">
            <w:pPr>
              <w:pStyle w:val="a9"/>
              <w:rPr>
                <w:rFonts w:ascii="Times New Roman" w:eastAsia="Times New Roman" w:hAnsi="Times New Roman"/>
              </w:rPr>
            </w:pPr>
            <w:r>
              <w:rPr>
                <w:rFonts w:ascii="Times New Roman" w:hAnsi="Times New Roman"/>
              </w:rPr>
              <w:t xml:space="preserve">2.1. </w:t>
            </w:r>
            <w:r w:rsidRPr="00897712">
              <w:rPr>
                <w:rFonts w:ascii="Times New Roman" w:hAnsi="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w:t>
            </w:r>
            <w:r w:rsidRPr="00897712">
              <w:rPr>
                <w:rFonts w:ascii="Times New Roman" w:hAnsi="Times New Roman"/>
              </w:rPr>
              <w:lastRenderedPageBreak/>
              <w:t>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24060" w:rsidRPr="001A56E8" w14:paraId="210E5238" w14:textId="77777777" w:rsidTr="00621344">
        <w:tc>
          <w:tcPr>
            <w:tcW w:w="10644" w:type="dxa"/>
            <w:gridSpan w:val="4"/>
            <w:shd w:val="clear" w:color="auto" w:fill="auto"/>
          </w:tcPr>
          <w:p w14:paraId="05AB8B5E"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5. Оцінка тендерної пропозиції</w:t>
            </w:r>
          </w:p>
        </w:tc>
      </w:tr>
      <w:tr w:rsidR="00624060" w:rsidRPr="001A56E8" w14:paraId="7E6F2D2F" w14:textId="77777777" w:rsidTr="00621344">
        <w:trPr>
          <w:gridAfter w:val="1"/>
          <w:wAfter w:w="21" w:type="dxa"/>
        </w:trPr>
        <w:tc>
          <w:tcPr>
            <w:tcW w:w="567" w:type="dxa"/>
            <w:shd w:val="clear" w:color="auto" w:fill="auto"/>
          </w:tcPr>
          <w:p w14:paraId="3D74E33E" w14:textId="77777777" w:rsidR="00624060" w:rsidRPr="00A94F2E" w:rsidRDefault="00624060" w:rsidP="00624060">
            <w:pPr>
              <w:pStyle w:val="a4"/>
              <w:numPr>
                <w:ilvl w:val="3"/>
                <w:numId w:val="2"/>
              </w:numPr>
              <w:ind w:left="0" w:firstLine="0"/>
              <w:rPr>
                <w:rFonts w:ascii="Times New Roman" w:hAnsi="Times New Roman" w:cs="Times New Roman"/>
              </w:rPr>
            </w:pPr>
          </w:p>
        </w:tc>
        <w:tc>
          <w:tcPr>
            <w:tcW w:w="2693" w:type="dxa"/>
            <w:shd w:val="clear" w:color="auto" w:fill="auto"/>
          </w:tcPr>
          <w:p w14:paraId="483EA481"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07D18E49" w14:textId="798419B0" w:rsidR="00897712" w:rsidRPr="00897712" w:rsidRDefault="00897712" w:rsidP="00897712">
            <w:pPr>
              <w:pStyle w:val="a9"/>
              <w:rPr>
                <w:rFonts w:ascii="Times New Roman" w:hAnsi="Times New Roman"/>
                <w:lang w:val="ru-RU"/>
              </w:rPr>
            </w:pPr>
            <w:r>
              <w:rPr>
                <w:rFonts w:ascii="Times New Roman" w:hAnsi="Times New Roman"/>
              </w:rPr>
              <w:t xml:space="preserve">1.1. </w:t>
            </w:r>
            <w:r w:rsidRPr="00897712">
              <w:rPr>
                <w:rFonts w:ascii="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897712">
              <w:rPr>
                <w:rFonts w:ascii="Times New Roman" w:hAnsi="Times New Roman"/>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 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0D4C3A99" w14:textId="77777777" w:rsidR="00897712" w:rsidRPr="00897712" w:rsidRDefault="00897712" w:rsidP="00897712">
            <w:pPr>
              <w:pStyle w:val="a9"/>
              <w:rPr>
                <w:rFonts w:ascii="Times New Roman" w:hAnsi="Times New Roman"/>
                <w:lang w:val="ru-RU"/>
              </w:rPr>
            </w:pPr>
            <w:r w:rsidRPr="00897712">
              <w:rPr>
                <w:rFonts w:ascii="Times New Roman" w:hAnsi="Times New Roman"/>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897712">
              <w:rPr>
                <w:rFonts w:ascii="Times New Roman" w:hAnsi="Times New Roman"/>
                <w:lang w:val="ru-RU"/>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5919E35" w14:textId="39FC1A84" w:rsidR="00624060" w:rsidRPr="00A94F2E" w:rsidRDefault="00624060" w:rsidP="00E229F4">
            <w:pPr>
              <w:widowControl w:val="0"/>
              <w:ind w:right="120"/>
              <w:jc w:val="both"/>
              <w:rPr>
                <w:rFonts w:ascii="Times New Roman" w:eastAsia="Times New Roman" w:hAnsi="Times New Roman" w:cs="Times New Roman"/>
              </w:rPr>
            </w:pPr>
          </w:p>
        </w:tc>
      </w:tr>
      <w:tr w:rsidR="00E229F4" w:rsidRPr="001A56E8" w14:paraId="13EFB244" w14:textId="77777777" w:rsidTr="00621344">
        <w:trPr>
          <w:gridAfter w:val="1"/>
          <w:wAfter w:w="21" w:type="dxa"/>
        </w:trPr>
        <w:tc>
          <w:tcPr>
            <w:tcW w:w="567" w:type="dxa"/>
            <w:shd w:val="clear" w:color="auto" w:fill="auto"/>
          </w:tcPr>
          <w:p w14:paraId="04FA05C8" w14:textId="77777777" w:rsidR="00E229F4" w:rsidRPr="00A94F2E" w:rsidRDefault="00E229F4" w:rsidP="00624060">
            <w:pPr>
              <w:pStyle w:val="a4"/>
              <w:numPr>
                <w:ilvl w:val="3"/>
                <w:numId w:val="2"/>
              </w:numPr>
              <w:ind w:left="0" w:firstLine="0"/>
              <w:rPr>
                <w:rFonts w:ascii="Times New Roman" w:hAnsi="Times New Roman" w:cs="Times New Roman"/>
              </w:rPr>
            </w:pPr>
          </w:p>
        </w:tc>
        <w:tc>
          <w:tcPr>
            <w:tcW w:w="2693" w:type="dxa"/>
            <w:shd w:val="clear" w:color="auto" w:fill="auto"/>
          </w:tcPr>
          <w:p w14:paraId="06BC6B87" w14:textId="75B53450" w:rsidR="00E229F4" w:rsidRPr="00E229F4" w:rsidRDefault="00E229F4" w:rsidP="00E229F4">
            <w:pPr>
              <w:pStyle w:val="a9"/>
              <w:rPr>
                <w:rFonts w:ascii="Times New Roman" w:eastAsia="Times New Roman" w:hAnsi="Times New Roman"/>
                <w:b/>
              </w:rPr>
            </w:pPr>
            <w:r w:rsidRPr="00E229F4">
              <w:rPr>
                <w:rFonts w:ascii="Times New Roman" w:hAnsi="Times New Roman"/>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63" w:type="dxa"/>
          </w:tcPr>
          <w:p w14:paraId="0575D16B" w14:textId="07E4C50C" w:rsidR="00E229F4" w:rsidRPr="00E229F4" w:rsidRDefault="00E229F4" w:rsidP="00E229F4">
            <w:pPr>
              <w:pStyle w:val="a9"/>
              <w:rPr>
                <w:rFonts w:ascii="Times New Roman" w:hAnsi="Times New Roman"/>
              </w:rPr>
            </w:pPr>
            <w:r>
              <w:rPr>
                <w:rFonts w:ascii="Times New Roman" w:hAnsi="Times New Roman"/>
              </w:rPr>
              <w:t xml:space="preserve">2.1. </w:t>
            </w:r>
            <w:r w:rsidRPr="00E229F4">
              <w:rPr>
                <w:rFonts w:ascii="Times New Roman" w:hAnsi="Times New Roman"/>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E229F4" w:rsidRPr="001A56E8" w14:paraId="24C09284" w14:textId="77777777" w:rsidTr="00621344">
        <w:trPr>
          <w:gridAfter w:val="1"/>
          <w:wAfter w:w="21" w:type="dxa"/>
        </w:trPr>
        <w:tc>
          <w:tcPr>
            <w:tcW w:w="567" w:type="dxa"/>
            <w:shd w:val="clear" w:color="auto" w:fill="auto"/>
          </w:tcPr>
          <w:p w14:paraId="0E534B34" w14:textId="77777777" w:rsidR="00E229F4" w:rsidRPr="00A94F2E" w:rsidRDefault="00E229F4" w:rsidP="00624060">
            <w:pPr>
              <w:pStyle w:val="a4"/>
              <w:numPr>
                <w:ilvl w:val="3"/>
                <w:numId w:val="2"/>
              </w:numPr>
              <w:ind w:left="0" w:firstLine="0"/>
              <w:rPr>
                <w:rFonts w:ascii="Times New Roman" w:hAnsi="Times New Roman" w:cs="Times New Roman"/>
              </w:rPr>
            </w:pPr>
          </w:p>
        </w:tc>
        <w:tc>
          <w:tcPr>
            <w:tcW w:w="2693" w:type="dxa"/>
            <w:shd w:val="clear" w:color="auto" w:fill="auto"/>
          </w:tcPr>
          <w:p w14:paraId="7405497F" w14:textId="77777777" w:rsidR="00E229F4" w:rsidRPr="00E229F4" w:rsidRDefault="00E229F4" w:rsidP="00E229F4">
            <w:pPr>
              <w:pStyle w:val="a9"/>
              <w:rPr>
                <w:rFonts w:ascii="Times New Roman" w:hAnsi="Times New Roman"/>
                <w:lang w:val="ru-RU"/>
              </w:rPr>
            </w:pPr>
            <w:r w:rsidRPr="00E229F4">
              <w:rPr>
                <w:rFonts w:ascii="Times New Roman" w:hAnsi="Times New Roman"/>
                <w:lang w:val="ru-RU"/>
              </w:rPr>
              <w:t>Обґрунтування аномально</w:t>
            </w:r>
          </w:p>
          <w:p w14:paraId="09E190B7" w14:textId="77777777" w:rsidR="00E229F4" w:rsidRPr="00E229F4" w:rsidRDefault="00E229F4" w:rsidP="00E229F4">
            <w:pPr>
              <w:pStyle w:val="a9"/>
              <w:rPr>
                <w:rFonts w:ascii="Times New Roman" w:hAnsi="Times New Roman"/>
                <w:lang w:val="ru-RU"/>
              </w:rPr>
            </w:pPr>
            <w:r w:rsidRPr="00E229F4">
              <w:rPr>
                <w:rFonts w:ascii="Times New Roman" w:hAnsi="Times New Roman"/>
                <w:lang w:val="ru-RU"/>
              </w:rPr>
              <w:t>низької ціни</w:t>
            </w:r>
          </w:p>
          <w:p w14:paraId="2C78C922" w14:textId="77777777" w:rsidR="00E229F4" w:rsidRPr="00E229F4" w:rsidRDefault="00E229F4" w:rsidP="00E229F4">
            <w:pPr>
              <w:pStyle w:val="a9"/>
              <w:rPr>
                <w:rFonts w:ascii="Times New Roman" w:hAnsi="Times New Roman"/>
              </w:rPr>
            </w:pPr>
          </w:p>
        </w:tc>
        <w:tc>
          <w:tcPr>
            <w:tcW w:w="7363" w:type="dxa"/>
          </w:tcPr>
          <w:p w14:paraId="67962A07" w14:textId="71CAD206" w:rsidR="00E229F4" w:rsidRDefault="00E229F4" w:rsidP="00E229F4">
            <w:pPr>
              <w:pStyle w:val="a9"/>
              <w:rPr>
                <w:rFonts w:ascii="Times New Roman" w:hAnsi="Times New Roman"/>
              </w:rPr>
            </w:pPr>
            <w:r>
              <w:rPr>
                <w:rFonts w:ascii="Times New Roman" w:hAnsi="Times New Roman"/>
              </w:rPr>
              <w:t xml:space="preserve">3.1. </w:t>
            </w:r>
            <w:r w:rsidRPr="00E229F4">
              <w:rPr>
                <w:rFonts w:ascii="Times New Roman" w:hAnsi="Times New Roman"/>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D7344D" w14:textId="3E16A30B" w:rsidR="00E229F4" w:rsidRDefault="00E229F4" w:rsidP="00E229F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3</w:t>
            </w:r>
            <w:r w:rsidRPr="00A94F2E">
              <w:rPr>
                <w:rFonts w:ascii="Times New Roman" w:eastAsia="Times New Roman" w:hAnsi="Times New Roman" w:cs="Times New Roman"/>
              </w:rPr>
              <w:t>.</w:t>
            </w:r>
            <w:r>
              <w:rPr>
                <w:rFonts w:ascii="Times New Roman" w:eastAsia="Times New Roman" w:hAnsi="Times New Roman" w:cs="Times New Roman"/>
              </w:rPr>
              <w:t>2</w:t>
            </w:r>
            <w:r w:rsidRPr="00A94F2E">
              <w:rPr>
                <w:rFonts w:ascii="Times New Roman" w:eastAsia="Times New Roman" w:hAnsi="Times New Roman" w:cs="Times New Roman"/>
              </w:rPr>
              <w:t>.</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8FE14B7" w14:textId="3225F9E8" w:rsidR="00E229F4" w:rsidRPr="00C95096" w:rsidRDefault="00E229F4" w:rsidP="00E229F4">
            <w:pPr>
              <w:widowControl w:val="0"/>
              <w:ind w:right="120" w:firstLine="323"/>
              <w:jc w:val="both"/>
              <w:rPr>
                <w:rFonts w:ascii="Times New Roman" w:eastAsia="Times New Roman" w:hAnsi="Times New Roman" w:cs="Times New Roman"/>
              </w:rPr>
            </w:pPr>
            <w:r>
              <w:rPr>
                <w:rFonts w:ascii="Times New Roman" w:hAnsi="Times New Roman"/>
              </w:rPr>
              <w:t>3.3.</w:t>
            </w:r>
            <w:r w:rsidRPr="00A94F2E">
              <w:rPr>
                <w:rFonts w:ascii="Times New Roman" w:hAnsi="Times New Roman"/>
              </w:rPr>
              <w:t>Обґрунтування аномально низької тендерної пропозиції може містити інформацію про:</w:t>
            </w:r>
          </w:p>
          <w:p w14:paraId="166D6070" w14:textId="77777777" w:rsidR="00E229F4" w:rsidRPr="00A94F2E" w:rsidRDefault="00E229F4" w:rsidP="00E229F4">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1965C0" w14:textId="77777777" w:rsidR="00E229F4" w:rsidRPr="00A94F2E" w:rsidRDefault="00E229F4" w:rsidP="00E229F4">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2617860" w14:textId="77777777" w:rsidR="00E229F4" w:rsidRPr="00A94F2E" w:rsidRDefault="00E229F4" w:rsidP="00E229F4">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14:paraId="30C8DC84" w14:textId="23BB681F" w:rsidR="00E229F4" w:rsidRPr="00E229F4" w:rsidRDefault="00E229F4" w:rsidP="00E229F4">
            <w:pPr>
              <w:pStyle w:val="a9"/>
              <w:rPr>
                <w:rFonts w:ascii="Times New Roman" w:hAnsi="Times New Roman"/>
              </w:rPr>
            </w:pPr>
          </w:p>
        </w:tc>
      </w:tr>
      <w:tr w:rsidR="00624060" w:rsidRPr="001A56E8" w14:paraId="0C7C5546" w14:textId="77777777" w:rsidTr="00621344">
        <w:trPr>
          <w:gridAfter w:val="1"/>
          <w:wAfter w:w="21" w:type="dxa"/>
        </w:trPr>
        <w:tc>
          <w:tcPr>
            <w:tcW w:w="567" w:type="dxa"/>
            <w:shd w:val="clear" w:color="auto" w:fill="auto"/>
          </w:tcPr>
          <w:p w14:paraId="0A25621B" w14:textId="5A33C35E" w:rsidR="00624060" w:rsidRPr="00A94F2E" w:rsidRDefault="00A178AB" w:rsidP="00624060">
            <w:pPr>
              <w:rPr>
                <w:rFonts w:ascii="Times New Roman" w:hAnsi="Times New Roman" w:cs="Times New Roman"/>
              </w:rPr>
            </w:pPr>
            <w:r>
              <w:rPr>
                <w:rFonts w:ascii="Times New Roman" w:hAnsi="Times New Roman" w:cs="Times New Roman"/>
              </w:rPr>
              <w:t>4</w:t>
            </w:r>
            <w:r w:rsidR="00624060" w:rsidRPr="00A94F2E">
              <w:rPr>
                <w:rFonts w:ascii="Times New Roman" w:hAnsi="Times New Roman" w:cs="Times New Roman"/>
              </w:rPr>
              <w:t>.</w:t>
            </w:r>
          </w:p>
        </w:tc>
        <w:tc>
          <w:tcPr>
            <w:tcW w:w="2693" w:type="dxa"/>
            <w:shd w:val="clear" w:color="auto" w:fill="auto"/>
          </w:tcPr>
          <w:p w14:paraId="57316D5D"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14:paraId="1E3D7489" w14:textId="3107CCAE"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36AC66E4" w14:textId="2737E8B3"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 xml:space="preserve">.2. Вартість тендерної пропозиції та всі інші ціни повинні бути чітко </w:t>
            </w:r>
            <w:r w:rsidR="00624060" w:rsidRPr="00A94F2E">
              <w:rPr>
                <w:rFonts w:ascii="Times New Roman" w:eastAsia="Times New Roman" w:hAnsi="Times New Roman" w:cs="Times New Roman"/>
              </w:rPr>
              <w:lastRenderedPageBreak/>
              <w:t>визначені.</w:t>
            </w:r>
          </w:p>
          <w:p w14:paraId="0EF3F85F" w14:textId="078B6E41"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8C0930" w14:textId="210CA596"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94483" w14:textId="5259A55F"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0D639C5" w14:textId="363B8DD6"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730ECA" w14:textId="2804184E" w:rsidR="00624060" w:rsidRPr="00A94F2E" w:rsidRDefault="00A178AB" w:rsidP="00624060">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00624060" w:rsidRPr="00A94F2E">
              <w:rPr>
                <w:rFonts w:ascii="Times New Roman" w:eastAsia="Times New Roman" w:hAnsi="Times New Roman" w:cs="Times New Roman"/>
              </w:rPr>
              <w:t>.7. Інші умови тендерної документації:</w:t>
            </w:r>
          </w:p>
          <w:p w14:paraId="4A0B152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63754BB"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BA626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5EB6E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C9F4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F983AD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548B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9306F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7. Документи, видані державними органами, повинні відповідати вимогам </w:t>
            </w:r>
            <w:r w:rsidRPr="00A94F2E">
              <w:rPr>
                <w:rFonts w:ascii="Times New Roman" w:eastAsia="Times New Roman" w:hAnsi="Times New Roman" w:cs="Times New Roman"/>
              </w:rPr>
              <w:lastRenderedPageBreak/>
              <w:t>нормативних актів, відповідно до яких такі документи видані.</w:t>
            </w:r>
          </w:p>
          <w:p w14:paraId="208023C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EA4E08"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C06B9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EC3BDF" w14:textId="77777777"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14:paraId="06C1C6D0" w14:textId="77777777"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2F4C326"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14:paraId="12EF5B6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14:paraId="039152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09B20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AD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2A29FB1" w14:textId="77777777" w:rsidR="00624060" w:rsidRPr="00A94F2E" w:rsidRDefault="00624060" w:rsidP="00624060">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33D4F9B5"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624060" w:rsidRPr="001A56E8" w14:paraId="17B5BC18" w14:textId="77777777" w:rsidTr="00621344">
        <w:trPr>
          <w:gridAfter w:val="1"/>
          <w:wAfter w:w="21" w:type="dxa"/>
        </w:trPr>
        <w:tc>
          <w:tcPr>
            <w:tcW w:w="567" w:type="dxa"/>
            <w:shd w:val="clear" w:color="auto" w:fill="auto"/>
          </w:tcPr>
          <w:p w14:paraId="18E0119C" w14:textId="5E91ED55" w:rsidR="00624060" w:rsidRPr="00461C00" w:rsidRDefault="00A178AB" w:rsidP="00624060">
            <w:pPr>
              <w:rPr>
                <w:rFonts w:ascii="Times New Roman" w:hAnsi="Times New Roman" w:cs="Times New Roman"/>
              </w:rPr>
            </w:pPr>
            <w:r>
              <w:rPr>
                <w:rFonts w:ascii="Times New Roman" w:hAnsi="Times New Roman" w:cs="Times New Roman"/>
              </w:rPr>
              <w:lastRenderedPageBreak/>
              <w:t>5</w:t>
            </w:r>
            <w:r w:rsidR="00624060" w:rsidRPr="00461C00">
              <w:rPr>
                <w:rFonts w:ascii="Times New Roman" w:hAnsi="Times New Roman" w:cs="Times New Roman"/>
              </w:rPr>
              <w:t>.</w:t>
            </w:r>
          </w:p>
        </w:tc>
        <w:tc>
          <w:tcPr>
            <w:tcW w:w="2693" w:type="dxa"/>
            <w:shd w:val="clear" w:color="auto" w:fill="auto"/>
          </w:tcPr>
          <w:p w14:paraId="67104378" w14:textId="77777777" w:rsidR="00624060" w:rsidRPr="00210660" w:rsidRDefault="00624060" w:rsidP="00624060">
            <w:pPr>
              <w:rPr>
                <w:rFonts w:ascii="Times New Roman" w:eastAsia="Times New Roman" w:hAnsi="Times New Roman" w:cs="Times New Roman"/>
                <w:b/>
              </w:rPr>
            </w:pPr>
            <w:r w:rsidRPr="00210660">
              <w:rPr>
                <w:rFonts w:ascii="Times New Roman" w:eastAsia="Times New Roman" w:hAnsi="Times New Roman" w:cs="Times New Roman"/>
                <w:b/>
              </w:rPr>
              <w:t>Відхилення тендерних пропозицій</w:t>
            </w:r>
          </w:p>
        </w:tc>
        <w:tc>
          <w:tcPr>
            <w:tcW w:w="7363" w:type="dxa"/>
          </w:tcPr>
          <w:p w14:paraId="0713A4EB" w14:textId="77777777" w:rsidR="00A178AB" w:rsidRDefault="00A178AB" w:rsidP="00A178AB">
            <w:pPr>
              <w:pStyle w:val="a9"/>
              <w:rPr>
                <w:rFonts w:ascii="Times New Roman" w:hAnsi="Times New Roman"/>
              </w:rPr>
            </w:pPr>
            <w:r>
              <w:rPr>
                <w:rFonts w:ascii="Times New Roman" w:hAnsi="Times New Roman"/>
              </w:rPr>
              <w:t xml:space="preserve">5.1. </w:t>
            </w:r>
            <w:r w:rsidRPr="00A178AB">
              <w:rPr>
                <w:rFonts w:ascii="Times New Roman" w:hAnsi="Times New Roman"/>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w:t>
            </w:r>
          </w:p>
          <w:p w14:paraId="032198E3" w14:textId="77777777" w:rsidR="00A178AB" w:rsidRDefault="00A178AB" w:rsidP="00A178AB">
            <w:pPr>
              <w:pStyle w:val="a9"/>
              <w:rPr>
                <w:rFonts w:ascii="Times New Roman" w:hAnsi="Times New Roman"/>
              </w:rPr>
            </w:pPr>
            <w:r w:rsidRPr="00A178AB">
              <w:rPr>
                <w:rFonts w:ascii="Times New Roman" w:hAnsi="Times New Roman"/>
              </w:rPr>
              <w:t xml:space="preserve">- підпадає під підстави, встановлені пунктом 47 цих особливостей; </w:t>
            </w:r>
          </w:p>
          <w:p w14:paraId="14CF0385" w14:textId="77777777" w:rsidR="00A178AB" w:rsidRDefault="00A178AB" w:rsidP="00A178AB">
            <w:pPr>
              <w:pStyle w:val="a9"/>
              <w:rPr>
                <w:rFonts w:ascii="Times New Roman" w:hAnsi="Times New Roman"/>
              </w:rPr>
            </w:pPr>
            <w:r w:rsidRPr="00A178AB">
              <w:rPr>
                <w:rFonts w:ascii="Times New Roman" w:hAnsi="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14:paraId="3A7A8994" w14:textId="77777777" w:rsidR="00A178AB" w:rsidRDefault="00A178AB" w:rsidP="00A178AB">
            <w:pPr>
              <w:pStyle w:val="a9"/>
              <w:rPr>
                <w:rFonts w:ascii="Times New Roman" w:hAnsi="Times New Roman"/>
              </w:rPr>
            </w:pPr>
            <w:r w:rsidRPr="00A178AB">
              <w:rPr>
                <w:rFonts w:ascii="Times New Roman" w:hAnsi="Times New Roman"/>
              </w:rPr>
              <w:t xml:space="preserve">- не надав забезпечення тендерної пропозиції, якщо таке забезпечення вимагалося замовником; </w:t>
            </w:r>
          </w:p>
          <w:p w14:paraId="3FCCA44E" w14:textId="77777777" w:rsidR="00A178AB" w:rsidRDefault="00A178AB" w:rsidP="00A178AB">
            <w:pPr>
              <w:pStyle w:val="a9"/>
              <w:rPr>
                <w:rFonts w:ascii="Times New Roman" w:hAnsi="Times New Roman"/>
              </w:rPr>
            </w:pPr>
            <w:r w:rsidRPr="00A178AB">
              <w:rPr>
                <w:rFonts w:ascii="Times New Roman" w:hAnsi="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A178AB">
              <w:rPr>
                <w:rFonts w:ascii="Times New Roman" w:hAnsi="Times New Roman"/>
              </w:rPr>
              <w:lastRenderedPageBreak/>
              <w:t xml:space="preserve">замовником в електронній системі закупівель повідомлення з вимогою про усунення таких невідповідностей; </w:t>
            </w:r>
          </w:p>
          <w:p w14:paraId="1D6EB639" w14:textId="77777777" w:rsidR="00A178AB" w:rsidRDefault="00A178AB" w:rsidP="00A178AB">
            <w:pPr>
              <w:pStyle w:val="a9"/>
              <w:rPr>
                <w:rFonts w:ascii="Times New Roman" w:hAnsi="Times New Roman"/>
              </w:rPr>
            </w:pPr>
            <w:r w:rsidRPr="00A178AB">
              <w:rPr>
                <w:rFonts w:ascii="Times New Roman" w:hAnsi="Times New Roman"/>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14:paraId="3F85F7FE" w14:textId="77777777" w:rsidR="00A178AB" w:rsidRDefault="00A178AB" w:rsidP="00A178AB">
            <w:pPr>
              <w:pStyle w:val="a9"/>
              <w:rPr>
                <w:rFonts w:ascii="Times New Roman" w:hAnsi="Times New Roman"/>
              </w:rPr>
            </w:pPr>
            <w:r w:rsidRPr="00A178AB">
              <w:rPr>
                <w:rFonts w:ascii="Times New Roman" w:hAnsi="Times New Roman"/>
              </w:rPr>
              <w:t xml:space="preserve">- визначив конфіденційною інформацію, що не може бути визначена як конфіденційна відповідно до вимог пункту 40 цих особливостей; </w:t>
            </w:r>
          </w:p>
          <w:p w14:paraId="13C3EF30" w14:textId="1E06B360" w:rsidR="00A178AB" w:rsidRPr="00A178AB" w:rsidRDefault="00A178AB" w:rsidP="00A178AB">
            <w:pPr>
              <w:pStyle w:val="a9"/>
              <w:rPr>
                <w:rFonts w:ascii="Times New Roman" w:hAnsi="Times New Roman"/>
              </w:rPr>
            </w:pPr>
            <w:r w:rsidRPr="00A178AB">
              <w:rPr>
                <w:rFonts w:ascii="Times New Roman" w:hAnsi="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w:t>
            </w:r>
          </w:p>
          <w:p w14:paraId="0D9BA07B" w14:textId="77777777" w:rsidR="00A178AB" w:rsidRDefault="00A178AB" w:rsidP="00A178AB">
            <w:pPr>
              <w:pStyle w:val="a9"/>
              <w:rPr>
                <w:rFonts w:ascii="Times New Roman" w:hAnsi="Times New Roman"/>
              </w:rPr>
            </w:pPr>
            <w:r w:rsidRPr="00A178AB">
              <w:rPr>
                <w:rFonts w:ascii="Times New Roman" w:hAnsi="Times New Roman"/>
              </w:rPr>
              <w:t xml:space="preserve">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 підтвердження відсутності даної підстави для відхилення надати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 </w:t>
            </w:r>
          </w:p>
          <w:p w14:paraId="0899A941" w14:textId="77777777" w:rsidR="00A178AB" w:rsidRDefault="00A178AB" w:rsidP="00A178AB">
            <w:pPr>
              <w:pStyle w:val="a9"/>
              <w:rPr>
                <w:rFonts w:ascii="Times New Roman" w:hAnsi="Times New Roman"/>
              </w:rPr>
            </w:pPr>
            <w:r w:rsidRPr="00A178AB">
              <w:rPr>
                <w:rFonts w:ascii="Times New Roman" w:hAnsi="Times New Roman"/>
              </w:rPr>
              <w:t xml:space="preserve">2) тендерна пропозиція: </w:t>
            </w:r>
          </w:p>
          <w:p w14:paraId="23063176" w14:textId="77777777" w:rsidR="00A178AB" w:rsidRDefault="00A178AB" w:rsidP="00A178AB">
            <w:pPr>
              <w:pStyle w:val="a9"/>
              <w:rPr>
                <w:rFonts w:ascii="Times New Roman" w:hAnsi="Times New Roman"/>
              </w:rPr>
            </w:pPr>
            <w:r w:rsidRPr="00A178AB">
              <w:rPr>
                <w:rFonts w:ascii="Times New Roman" w:hAnsi="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11427834" w14:textId="3E0A0FA0" w:rsidR="00A178AB" w:rsidRDefault="00A178AB" w:rsidP="00A178AB">
            <w:pPr>
              <w:pStyle w:val="a9"/>
              <w:rPr>
                <w:rFonts w:ascii="Times New Roman" w:hAnsi="Times New Roman"/>
              </w:rPr>
            </w:pPr>
            <w:r w:rsidRPr="00A178AB">
              <w:rPr>
                <w:rFonts w:ascii="Times New Roman" w:hAnsi="Times New Roman"/>
              </w:rPr>
              <w:t xml:space="preserve">- є такою, строк дії якої закінчився; </w:t>
            </w:r>
          </w:p>
          <w:p w14:paraId="1C7EE931" w14:textId="77777777" w:rsidR="00A178AB" w:rsidRDefault="00A178AB" w:rsidP="00A178AB">
            <w:pPr>
              <w:pStyle w:val="a9"/>
              <w:rPr>
                <w:rFonts w:ascii="Times New Roman" w:hAnsi="Times New Roman"/>
              </w:rPr>
            </w:pPr>
            <w:r w:rsidRPr="00A178AB">
              <w:rPr>
                <w:rFonts w:ascii="Times New Roman" w:hAnsi="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3102C73" w14:textId="77777777" w:rsidR="00A178AB" w:rsidRDefault="00A178AB" w:rsidP="00A178AB">
            <w:pPr>
              <w:pStyle w:val="a9"/>
              <w:rPr>
                <w:rFonts w:ascii="Times New Roman" w:hAnsi="Times New Roman"/>
              </w:rPr>
            </w:pPr>
            <w:r w:rsidRPr="00A178AB">
              <w:rPr>
                <w:rFonts w:ascii="Times New Roman" w:hAnsi="Times New Roman"/>
              </w:rPr>
              <w:t xml:space="preserve">- не відповідає вимогам, установленим у тендерній документації відповідно до абзацу першого частини третьої статті 22 Закону; </w:t>
            </w:r>
          </w:p>
          <w:p w14:paraId="05972DCB" w14:textId="77777777" w:rsidR="00A178AB" w:rsidRDefault="00A178AB" w:rsidP="00A178AB">
            <w:pPr>
              <w:pStyle w:val="a9"/>
              <w:rPr>
                <w:rFonts w:ascii="Times New Roman" w:hAnsi="Times New Roman"/>
              </w:rPr>
            </w:pPr>
            <w:r w:rsidRPr="00A178AB">
              <w:rPr>
                <w:rFonts w:ascii="Times New Roman" w:hAnsi="Times New Roman"/>
              </w:rPr>
              <w:t xml:space="preserve">3) переможець процедури закупівлі: </w:t>
            </w:r>
          </w:p>
          <w:p w14:paraId="67283A09" w14:textId="70AA1261" w:rsidR="00A178AB" w:rsidRDefault="00A178AB" w:rsidP="00A178AB">
            <w:pPr>
              <w:pStyle w:val="a9"/>
              <w:rPr>
                <w:rFonts w:ascii="Times New Roman" w:hAnsi="Times New Roman"/>
              </w:rPr>
            </w:pPr>
            <w:r>
              <w:rPr>
                <w:rFonts w:ascii="Times New Roman" w:hAnsi="Times New Roman"/>
              </w:rPr>
              <w:t xml:space="preserve">- </w:t>
            </w:r>
            <w:r w:rsidRPr="00A178AB">
              <w:rPr>
                <w:rFonts w:ascii="Times New Roman" w:hAnsi="Times New Roman"/>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7CC26DBE" w14:textId="77777777" w:rsidR="00A178AB" w:rsidRDefault="00A178AB" w:rsidP="00A178AB">
            <w:pPr>
              <w:pStyle w:val="a9"/>
              <w:rPr>
                <w:rFonts w:ascii="Times New Roman" w:hAnsi="Times New Roman"/>
              </w:rPr>
            </w:pPr>
            <w:r w:rsidRPr="00A178AB">
              <w:rPr>
                <w:rFonts w:ascii="Times New Roman" w:hAnsi="Times New Roman"/>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73E0E55E" w14:textId="77777777" w:rsidR="00A178AB" w:rsidRDefault="00A178AB" w:rsidP="00A178AB">
            <w:pPr>
              <w:pStyle w:val="a9"/>
              <w:rPr>
                <w:rFonts w:ascii="Times New Roman" w:hAnsi="Times New Roman"/>
              </w:rPr>
            </w:pPr>
            <w:r w:rsidRPr="00A178AB">
              <w:rPr>
                <w:rFonts w:ascii="Times New Roman" w:hAnsi="Times New Roman"/>
              </w:rPr>
              <w:t xml:space="preserve">- не надав забезпечення виконання договору про закупівлю, якщо таке забезпечення вимагалося замовником; </w:t>
            </w:r>
          </w:p>
          <w:p w14:paraId="5813C270" w14:textId="77777777" w:rsidR="00A178AB" w:rsidRDefault="00A178AB" w:rsidP="00A178AB">
            <w:pPr>
              <w:pStyle w:val="a9"/>
              <w:rPr>
                <w:rFonts w:ascii="Times New Roman" w:hAnsi="Times New Roman"/>
              </w:rPr>
            </w:pPr>
            <w:r w:rsidRPr="00A178AB">
              <w:rPr>
                <w:rFonts w:ascii="Times New Roman" w:hAnsi="Times New Roman"/>
              </w:rPr>
              <w:t xml:space="preserve">- надав недостовірну інформацію, що є суттєвою для визначення </w:t>
            </w:r>
            <w:r w:rsidRPr="00A178AB">
              <w:rPr>
                <w:rFonts w:ascii="Times New Roman" w:hAnsi="Times New Roman"/>
              </w:rPr>
              <w:lastRenderedPageBreak/>
              <w:t xml:space="preserve">результатів процедури закупівлі, яку замовником виявлено згідно з абзацом першим пункту 42 цих особливостей. </w:t>
            </w:r>
          </w:p>
          <w:p w14:paraId="5B122626" w14:textId="77777777" w:rsidR="00A178AB" w:rsidRDefault="00A178AB" w:rsidP="00A178AB">
            <w:pPr>
              <w:pStyle w:val="a9"/>
              <w:rPr>
                <w:rFonts w:ascii="Times New Roman" w:hAnsi="Times New Roman"/>
              </w:rPr>
            </w:pPr>
            <w:r w:rsidRPr="00A178AB">
              <w:rPr>
                <w:rFonts w:ascii="Times New Roman" w:hAnsi="Times New Roman"/>
              </w:rPr>
              <w:t xml:space="preserve">Замовник може відхилити тендерну пропозицію із зазначенням аргументації в електронній системі закупівель у разі, коли: </w:t>
            </w:r>
          </w:p>
          <w:p w14:paraId="72BDC184" w14:textId="77777777" w:rsidR="00A178AB" w:rsidRDefault="00A178AB" w:rsidP="00A178AB">
            <w:pPr>
              <w:pStyle w:val="a9"/>
              <w:rPr>
                <w:rFonts w:ascii="Times New Roman" w:hAnsi="Times New Roman"/>
              </w:rPr>
            </w:pPr>
            <w:r w:rsidRPr="00A178AB">
              <w:rPr>
                <w:rFonts w:ascii="Times New Roman" w:hAnsi="Times New Roma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5EBBB7D6" w14:textId="74B5DB30" w:rsidR="00A178AB" w:rsidRDefault="00A178AB" w:rsidP="00A178AB">
            <w:pPr>
              <w:pStyle w:val="a9"/>
              <w:rPr>
                <w:rFonts w:ascii="Times New Roman" w:hAnsi="Times New Roman"/>
              </w:rPr>
            </w:pPr>
            <w:r w:rsidRPr="00A178AB">
              <w:rPr>
                <w:rFonts w:ascii="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A6B28D" w14:textId="77777777" w:rsidR="00A178AB" w:rsidRPr="00A178AB" w:rsidRDefault="00A178AB" w:rsidP="00A178AB">
            <w:pPr>
              <w:pStyle w:val="a9"/>
              <w:rPr>
                <w:rFonts w:ascii="Times New Roman" w:hAnsi="Times New Roman"/>
              </w:rPr>
            </w:pPr>
          </w:p>
          <w:p w14:paraId="02089C75" w14:textId="77777777" w:rsidR="00A178AB" w:rsidRDefault="00A178AB" w:rsidP="00A178AB">
            <w:pPr>
              <w:pStyle w:val="a9"/>
              <w:rPr>
                <w:rFonts w:ascii="Times New Roman" w:hAnsi="Times New Roman"/>
              </w:rPr>
            </w:pPr>
            <w:r>
              <w:rPr>
                <w:rFonts w:ascii="Times New Roman" w:hAnsi="Times New Roman"/>
              </w:rPr>
              <w:t xml:space="preserve">5.2. </w:t>
            </w:r>
            <w:r w:rsidRPr="00A178AB">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p>
          <w:p w14:paraId="62887DCF" w14:textId="659AA712" w:rsidR="00A178AB" w:rsidRPr="00A178AB" w:rsidRDefault="00A178AB" w:rsidP="00A178AB">
            <w:pPr>
              <w:pStyle w:val="a9"/>
              <w:rPr>
                <w:rFonts w:ascii="Times New Roman" w:hAnsi="Times New Roman"/>
              </w:rPr>
            </w:pPr>
            <w:r>
              <w:rPr>
                <w:rFonts w:ascii="Times New Roman" w:hAnsi="Times New Roman"/>
              </w:rPr>
              <w:t xml:space="preserve">5.3. </w:t>
            </w:r>
            <w:r w:rsidRPr="00A178AB">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89DC5B0" w14:textId="150A0E7B" w:rsidR="00624060" w:rsidRPr="00210660" w:rsidRDefault="00624060" w:rsidP="00624060">
            <w:pPr>
              <w:widowControl w:val="0"/>
              <w:ind w:right="120"/>
              <w:jc w:val="both"/>
              <w:rPr>
                <w:rFonts w:ascii="Times New Roman" w:eastAsia="Times New Roman" w:hAnsi="Times New Roman" w:cs="Times New Roman"/>
              </w:rPr>
            </w:pPr>
          </w:p>
        </w:tc>
      </w:tr>
      <w:tr w:rsidR="00624060" w:rsidRPr="001A56E8" w14:paraId="69D59B8C" w14:textId="77777777" w:rsidTr="00621344">
        <w:tc>
          <w:tcPr>
            <w:tcW w:w="10644" w:type="dxa"/>
            <w:gridSpan w:val="4"/>
            <w:shd w:val="clear" w:color="auto" w:fill="auto"/>
            <w:vAlign w:val="center"/>
          </w:tcPr>
          <w:p w14:paraId="31FD9F50" w14:textId="77777777" w:rsidR="00624060" w:rsidRPr="00964131" w:rsidRDefault="00624060" w:rsidP="0096413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24060" w:rsidRPr="001A56E8" w14:paraId="1A306221" w14:textId="77777777" w:rsidTr="00621344">
        <w:trPr>
          <w:gridAfter w:val="1"/>
          <w:wAfter w:w="21" w:type="dxa"/>
        </w:trPr>
        <w:tc>
          <w:tcPr>
            <w:tcW w:w="567" w:type="dxa"/>
            <w:shd w:val="clear" w:color="auto" w:fill="auto"/>
          </w:tcPr>
          <w:p w14:paraId="42BD41B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19007D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14:paraId="40DDB53C" w14:textId="77777777" w:rsidR="00AE1152" w:rsidRPr="00AE1152" w:rsidRDefault="00A178AB" w:rsidP="00AE1152">
            <w:pPr>
              <w:pStyle w:val="a9"/>
              <w:numPr>
                <w:ilvl w:val="1"/>
                <w:numId w:val="19"/>
              </w:numPr>
              <w:rPr>
                <w:rFonts w:ascii="Times New Roman" w:eastAsia="Times New Roman" w:hAnsi="Times New Roman"/>
              </w:rPr>
            </w:pPr>
            <w:r w:rsidRPr="00A178AB">
              <w:rPr>
                <w:rFonts w:ascii="Times New Roman" w:hAnsi="Times New Roman"/>
              </w:rPr>
              <w:t xml:space="preserve">Замовник відміняє відкриті торги у разі: </w:t>
            </w:r>
          </w:p>
          <w:p w14:paraId="5A223AD2" w14:textId="77777777" w:rsidR="00AE1152" w:rsidRDefault="00A178AB" w:rsidP="00AE1152">
            <w:pPr>
              <w:pStyle w:val="a9"/>
              <w:ind w:firstLine="3"/>
              <w:rPr>
                <w:rFonts w:ascii="Times New Roman" w:hAnsi="Times New Roman"/>
              </w:rPr>
            </w:pPr>
            <w:r w:rsidRPr="00A178AB">
              <w:rPr>
                <w:rFonts w:ascii="Times New Roman" w:hAnsi="Times New Roman"/>
              </w:rPr>
              <w:t xml:space="preserve">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7A68BEC" w14:textId="77777777" w:rsidR="00AE1152" w:rsidRDefault="00A178AB" w:rsidP="00AE1152">
            <w:pPr>
              <w:pStyle w:val="a9"/>
              <w:ind w:firstLine="3"/>
              <w:rPr>
                <w:rFonts w:ascii="Times New Roman" w:hAnsi="Times New Roman"/>
              </w:rPr>
            </w:pPr>
            <w:r w:rsidRPr="00A178AB">
              <w:rPr>
                <w:rFonts w:ascii="Times New Roman" w:hAnsi="Times New Roman"/>
              </w:rPr>
              <w:t xml:space="preserve">3) скорочення обсягу видатків на здійснення закупівлі товарів, робіт чи послуг; </w:t>
            </w:r>
          </w:p>
          <w:p w14:paraId="41AB5AB3" w14:textId="77777777" w:rsidR="00AE1152" w:rsidRDefault="00A178AB" w:rsidP="00AE1152">
            <w:pPr>
              <w:pStyle w:val="a9"/>
              <w:ind w:firstLine="3"/>
              <w:rPr>
                <w:rFonts w:ascii="Times New Roman" w:hAnsi="Times New Roman"/>
              </w:rPr>
            </w:pPr>
            <w:r w:rsidRPr="00A178AB">
              <w:rPr>
                <w:rFonts w:ascii="Times New Roman" w:hAnsi="Times New Roman"/>
              </w:rPr>
              <w:t xml:space="preserve">4) коли здійснення закупівлі стало неможливим внаслідок дії обставин непереборної сили. </w:t>
            </w:r>
          </w:p>
          <w:p w14:paraId="1071FAF9" w14:textId="77777777" w:rsidR="00AE1152" w:rsidRDefault="00A178AB" w:rsidP="00AE1152">
            <w:pPr>
              <w:pStyle w:val="a9"/>
              <w:ind w:firstLine="3"/>
              <w:rPr>
                <w:rFonts w:ascii="Times New Roman" w:hAnsi="Times New Roman"/>
              </w:rPr>
            </w:pPr>
            <w:r w:rsidRPr="00A178AB">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AB585C" w14:textId="77777777" w:rsidR="00AE1152" w:rsidRDefault="00AE1152" w:rsidP="00AE1152">
            <w:pPr>
              <w:pStyle w:val="a9"/>
              <w:ind w:left="3"/>
              <w:rPr>
                <w:rFonts w:ascii="Times New Roman" w:hAnsi="Times New Roman"/>
              </w:rPr>
            </w:pPr>
            <w:r>
              <w:rPr>
                <w:rFonts w:ascii="Times New Roman" w:hAnsi="Times New Roman"/>
              </w:rPr>
              <w:t>1.2.</w:t>
            </w:r>
            <w:r w:rsidR="00A178AB" w:rsidRPr="00A178AB">
              <w:rPr>
                <w:rFonts w:ascii="Times New Roman" w:hAnsi="Times New Roman"/>
              </w:rPr>
              <w:t xml:space="preserve">Відкриті торги автоматично відміняються електронною системою закупівель у разі: </w:t>
            </w:r>
          </w:p>
          <w:p w14:paraId="7A338B74" w14:textId="77777777" w:rsidR="00AE1152" w:rsidRDefault="00A178AB" w:rsidP="00AE1152">
            <w:pPr>
              <w:pStyle w:val="a9"/>
              <w:ind w:left="3"/>
              <w:rPr>
                <w:rFonts w:ascii="Times New Roman" w:hAnsi="Times New Roman"/>
              </w:rPr>
            </w:pPr>
            <w:r w:rsidRPr="00A178AB">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206E1519" w14:textId="77777777" w:rsidR="00AE1152" w:rsidRDefault="00A178AB" w:rsidP="00AE1152">
            <w:pPr>
              <w:pStyle w:val="a9"/>
              <w:ind w:left="3"/>
              <w:rPr>
                <w:rFonts w:ascii="Times New Roman" w:hAnsi="Times New Roman"/>
              </w:rPr>
            </w:pPr>
            <w:r w:rsidRPr="00A178AB">
              <w:rPr>
                <w:rFonts w:ascii="Times New Roman" w:hAnsi="Times New Roman"/>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w:t>
            </w:r>
          </w:p>
          <w:p w14:paraId="2B7F0D76" w14:textId="44342B4D" w:rsidR="00AE1152" w:rsidRDefault="00A178AB" w:rsidP="00AE1152">
            <w:pPr>
              <w:pStyle w:val="a9"/>
              <w:ind w:left="3"/>
              <w:rPr>
                <w:rFonts w:ascii="Times New Roman" w:hAnsi="Times New Roman"/>
              </w:rPr>
            </w:pPr>
            <w:r w:rsidRPr="00A178AB">
              <w:rPr>
                <w:rFonts w:ascii="Times New Roman" w:hAnsi="Times New Roman"/>
              </w:rPr>
              <w:t xml:space="preserve">Відкриті торги можуть бути відмінені частково (за лотом). </w:t>
            </w:r>
          </w:p>
          <w:p w14:paraId="08ED7F11" w14:textId="48953F82" w:rsidR="00624060" w:rsidRPr="00A178AB" w:rsidRDefault="00A178AB" w:rsidP="00AE1152">
            <w:pPr>
              <w:pStyle w:val="a9"/>
              <w:ind w:left="3"/>
              <w:rPr>
                <w:rFonts w:ascii="Times New Roman" w:eastAsia="Times New Roman" w:hAnsi="Times New Roman"/>
              </w:rPr>
            </w:pPr>
            <w:r w:rsidRPr="00A178AB">
              <w:rPr>
                <w:rFonts w:ascii="Times New Roman" w:hAnsi="Times New Roman"/>
              </w:rPr>
              <w:t xml:space="preserve">Інформація про відміну відкритих торгів автоматично надсилається всім </w:t>
            </w:r>
            <w:r w:rsidRPr="00A178AB">
              <w:rPr>
                <w:rFonts w:ascii="Times New Roman" w:hAnsi="Times New Roman"/>
              </w:rPr>
              <w:lastRenderedPageBreak/>
              <w:t>учасникам процедури закупівлі електронною системою закупівель в день її оприлюднення.</w:t>
            </w:r>
            <w:r w:rsidR="00AE1152">
              <w:rPr>
                <w:rFonts w:ascii="Times New Roman" w:hAnsi="Times New Roman"/>
              </w:rPr>
              <w:t xml:space="preserve"> </w:t>
            </w:r>
          </w:p>
        </w:tc>
      </w:tr>
      <w:tr w:rsidR="00624060" w:rsidRPr="001A56E8" w14:paraId="702C835C" w14:textId="77777777" w:rsidTr="00621344">
        <w:trPr>
          <w:gridAfter w:val="1"/>
          <w:wAfter w:w="21" w:type="dxa"/>
        </w:trPr>
        <w:tc>
          <w:tcPr>
            <w:tcW w:w="567" w:type="dxa"/>
            <w:shd w:val="clear" w:color="auto" w:fill="auto"/>
          </w:tcPr>
          <w:p w14:paraId="4D31533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785367C2"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14:paraId="2E77A1AD" w14:textId="77777777" w:rsidR="00AE1152" w:rsidRDefault="00AE1152" w:rsidP="00AE1152">
            <w:pPr>
              <w:pStyle w:val="a9"/>
              <w:rPr>
                <w:rFonts w:ascii="Times New Roman" w:hAnsi="Times New Roman"/>
                <w:lang w:val="ru-RU"/>
              </w:rPr>
            </w:pPr>
            <w:r w:rsidRPr="00AE1152">
              <w:rPr>
                <w:rFonts w:ascii="Times New Roman" w:hAnsi="Times New Roman"/>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E1152">
              <w:rPr>
                <w:rFonts w:ascii="Times New Roman" w:hAnsi="Times New Roman"/>
                <w:lang w:val="ru-RU"/>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69460CC6" w14:textId="1F403049" w:rsidR="00AE1152" w:rsidRPr="00AE1152" w:rsidRDefault="00AE1152" w:rsidP="00AE1152">
            <w:pPr>
              <w:pStyle w:val="a9"/>
              <w:rPr>
                <w:rFonts w:ascii="Times New Roman" w:hAnsi="Times New Roman"/>
                <w:lang w:val="ru-RU"/>
              </w:rPr>
            </w:pPr>
            <w:r>
              <w:rPr>
                <w:rFonts w:ascii="Times New Roman" w:hAnsi="Times New Roman"/>
                <w:lang w:val="ru-RU"/>
              </w:rPr>
              <w:t xml:space="preserve">2.2. </w:t>
            </w:r>
            <w:r w:rsidRPr="00AE1152">
              <w:rPr>
                <w:rFonts w:ascii="Times New Roman" w:hAnsi="Times New Roman"/>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E52F923" w14:textId="5C206662" w:rsidR="00624060" w:rsidRPr="00AE1152" w:rsidRDefault="00624060" w:rsidP="00AE1152">
            <w:pPr>
              <w:pStyle w:val="a9"/>
              <w:rPr>
                <w:rFonts w:ascii="Times New Roman" w:hAnsi="Times New Roman"/>
              </w:rPr>
            </w:pPr>
          </w:p>
        </w:tc>
      </w:tr>
      <w:tr w:rsidR="00624060" w:rsidRPr="001A56E8" w14:paraId="49F53C5B" w14:textId="77777777" w:rsidTr="00621344">
        <w:trPr>
          <w:gridAfter w:val="1"/>
          <w:wAfter w:w="21" w:type="dxa"/>
        </w:trPr>
        <w:tc>
          <w:tcPr>
            <w:tcW w:w="567" w:type="dxa"/>
            <w:shd w:val="clear" w:color="auto" w:fill="auto"/>
          </w:tcPr>
          <w:p w14:paraId="76B863D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1ADB466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Проєкт договору про закупівлю</w:t>
            </w:r>
          </w:p>
        </w:tc>
        <w:tc>
          <w:tcPr>
            <w:tcW w:w="7363" w:type="dxa"/>
          </w:tcPr>
          <w:p w14:paraId="6928139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Проєкт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14:paraId="41854B1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9EC87D" w14:textId="77777777"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337E250C"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14:paraId="09601BB3"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134971" w14:textId="77777777"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14:paraId="64BACA8D" w14:textId="77777777" w:rsidTr="00621344">
        <w:trPr>
          <w:gridAfter w:val="1"/>
          <w:wAfter w:w="21" w:type="dxa"/>
        </w:trPr>
        <w:tc>
          <w:tcPr>
            <w:tcW w:w="567" w:type="dxa"/>
            <w:shd w:val="clear" w:color="auto" w:fill="auto"/>
          </w:tcPr>
          <w:p w14:paraId="601953C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6AF3E7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14:paraId="0DE96ED6" w14:textId="77777777" w:rsidR="00AE1152" w:rsidRDefault="00AE1152" w:rsidP="00AE1152">
            <w:pPr>
              <w:pStyle w:val="a9"/>
              <w:rPr>
                <w:rFonts w:ascii="Times New Roman" w:hAnsi="Times New Roman"/>
              </w:rPr>
            </w:pPr>
            <w:r w:rsidRPr="00AE1152">
              <w:rPr>
                <w:rFonts w:ascii="Times New Roman" w:hAnsi="Times New Roman"/>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691AD95" w14:textId="77777777" w:rsidR="00AE1152" w:rsidRDefault="00AE1152" w:rsidP="00AE1152">
            <w:pPr>
              <w:pStyle w:val="a9"/>
              <w:rPr>
                <w:rFonts w:ascii="Times New Roman" w:hAnsi="Times New Roman"/>
              </w:rPr>
            </w:pPr>
            <w:r w:rsidRPr="00AE1152">
              <w:rPr>
                <w:rFonts w:ascii="Times New Roman" w:hAnsi="Times New Roman"/>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5884A0F8" w14:textId="77777777" w:rsidR="00AE1152" w:rsidRDefault="00AE1152" w:rsidP="00AE1152">
            <w:pPr>
              <w:pStyle w:val="a9"/>
              <w:rPr>
                <w:rFonts w:ascii="Times New Roman" w:hAnsi="Times New Roman"/>
              </w:rPr>
            </w:pPr>
            <w:r w:rsidRPr="00AE1152">
              <w:rPr>
                <w:rFonts w:ascii="Times New Roman" w:hAnsi="Times New Roman"/>
              </w:rPr>
              <w:t xml:space="preserve">- визначення грошового еквівалента зобов’язання в іноземній валюті; </w:t>
            </w:r>
          </w:p>
          <w:p w14:paraId="37032BF9" w14:textId="77777777" w:rsidR="00AE1152" w:rsidRDefault="00AE1152" w:rsidP="00AE1152">
            <w:pPr>
              <w:pStyle w:val="a9"/>
              <w:rPr>
                <w:rFonts w:ascii="Times New Roman" w:hAnsi="Times New Roman"/>
              </w:rPr>
            </w:pPr>
            <w:r w:rsidRPr="00AE1152">
              <w:rPr>
                <w:rFonts w:ascii="Times New Roman" w:hAnsi="Times New Roman"/>
              </w:rPr>
              <w:t xml:space="preserve">- перерахунку ціни в бік зменшення ціни тендерної пропозиції переможця без зменшення обсягів закупівлі; </w:t>
            </w:r>
          </w:p>
          <w:p w14:paraId="0CD1AE63" w14:textId="77777777" w:rsidR="00AE1152" w:rsidRDefault="00AE1152" w:rsidP="00AE1152">
            <w:pPr>
              <w:pStyle w:val="a9"/>
              <w:rPr>
                <w:rFonts w:ascii="Times New Roman" w:hAnsi="Times New Roman"/>
              </w:rPr>
            </w:pPr>
            <w:r w:rsidRPr="00AE1152">
              <w:rPr>
                <w:rFonts w:ascii="Times New Roman" w:hAnsi="Times New Roman"/>
              </w:rPr>
              <w:t xml:space="preserve">- перерахунку ціни та обсягів товарів в бік зменшення за умови необхідності приведення обсягів товарів до кратності упаковки. </w:t>
            </w:r>
          </w:p>
          <w:p w14:paraId="3B275CBD" w14:textId="77777777" w:rsidR="00AE1152" w:rsidRDefault="00AE1152" w:rsidP="00AE1152">
            <w:pPr>
              <w:pStyle w:val="a9"/>
              <w:rPr>
                <w:rFonts w:ascii="Times New Roman" w:hAnsi="Times New Roman"/>
              </w:rPr>
            </w:pPr>
          </w:p>
          <w:p w14:paraId="3B842BC2"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409094F"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1) зменшення обсягів закупівлі, зокрема з урахуванням фактичного обсягу видатків замовника; </w:t>
            </w:r>
          </w:p>
          <w:p w14:paraId="38B1DAEE"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652A05AE" w14:textId="39B6E667" w:rsidR="00AE1152" w:rsidRPr="00AE1152" w:rsidRDefault="00AE1152" w:rsidP="00AE1152">
            <w:pPr>
              <w:pStyle w:val="a9"/>
              <w:rPr>
                <w:rFonts w:ascii="Times New Roman" w:hAnsi="Times New Roman"/>
                <w:lang w:val="ru-RU"/>
              </w:rPr>
            </w:pPr>
            <w:r w:rsidRPr="00AE1152">
              <w:rPr>
                <w:rFonts w:ascii="Times New Roman" w:hAnsi="Times New Roman"/>
                <w:lang w:val="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1A8E57"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4) погодження зміни ціни в договорі про закупівлю в бік зменшення (без зміни кількості (обсягу) та якості товарів, робіт і послуг); </w:t>
            </w:r>
          </w:p>
          <w:p w14:paraId="7529D2A9" w14:textId="77777777" w:rsidR="00AE1152" w:rsidRDefault="00AE1152" w:rsidP="00AE1152">
            <w:pPr>
              <w:pStyle w:val="a9"/>
              <w:rPr>
                <w:rFonts w:ascii="Times New Roman" w:hAnsi="Times New Roman"/>
                <w:lang w:val="ru-RU"/>
              </w:rPr>
            </w:pPr>
            <w:r w:rsidRPr="00AE1152">
              <w:rPr>
                <w:rFonts w:ascii="Times New Roman" w:hAnsi="Times New Roman"/>
                <w:lang w:val="ru-RU"/>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F833AEB" w14:textId="77777777" w:rsidR="00AE1152" w:rsidRDefault="00AE1152" w:rsidP="00AE1152">
            <w:pPr>
              <w:pStyle w:val="a9"/>
              <w:rPr>
                <w:rFonts w:ascii="Times New Roman" w:hAnsi="Times New Roman"/>
                <w:lang w:val="ru-RU"/>
              </w:rPr>
            </w:pPr>
            <w:r>
              <w:rPr>
                <w:rFonts w:ascii="Times New Roman" w:hAnsi="Times New Roman"/>
                <w:lang w:val="ru-RU"/>
              </w:rPr>
              <w:t>3</w:t>
            </w:r>
            <w:r w:rsidRPr="00AE1152">
              <w:rPr>
                <w:rFonts w:ascii="Times New Roman" w:hAnsi="Times New Roman"/>
                <w:lang w:val="ru-RU"/>
              </w:rPr>
              <w:t xml:space="preserve">. Договір про закупівлю є нікчемним у разі: </w:t>
            </w:r>
          </w:p>
          <w:p w14:paraId="718FFB72"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1) коли замовник уклав договір про закупівлю з порушенням вимог, визначених пунктом 5 цих особливостей; </w:t>
            </w:r>
          </w:p>
          <w:p w14:paraId="24F05127"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2) укладення договору про закупівлю з порушенням вимог пункту 18 цих особливостей; </w:t>
            </w:r>
          </w:p>
          <w:p w14:paraId="0D87BD8A"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3) укладення договору про закупівлю в період оскарження відкритих торгів відповідно до статті 18 Закону та цих особливостей; </w:t>
            </w:r>
          </w:p>
          <w:p w14:paraId="436DB85A" w14:textId="77777777" w:rsidR="00AE1152" w:rsidRDefault="00AE1152" w:rsidP="00AE1152">
            <w:pPr>
              <w:pStyle w:val="a9"/>
              <w:rPr>
                <w:rFonts w:ascii="Times New Roman" w:hAnsi="Times New Roman"/>
                <w:lang w:val="ru-RU"/>
              </w:rPr>
            </w:pPr>
            <w:r w:rsidRPr="00AE1152">
              <w:rPr>
                <w:rFonts w:ascii="Times New Roman" w:hAnsi="Times New Roman"/>
                <w:lang w:val="ru-RU"/>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p>
          <w:p w14:paraId="1828C219" w14:textId="2B7F084A" w:rsidR="00AE1152" w:rsidRPr="00AE1152" w:rsidRDefault="00AE1152" w:rsidP="00AE1152">
            <w:pPr>
              <w:pStyle w:val="a9"/>
              <w:rPr>
                <w:rFonts w:ascii="Times New Roman" w:hAnsi="Times New Roman"/>
                <w:lang w:val="ru-RU"/>
              </w:rPr>
            </w:pPr>
            <w:r w:rsidRPr="00AE1152">
              <w:rPr>
                <w:rFonts w:ascii="Times New Roman" w:hAnsi="Times New Roman"/>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72C2CAE" w14:textId="3D6EF7ED" w:rsidR="00624060" w:rsidRPr="00AE1152" w:rsidRDefault="00624060" w:rsidP="00AE1152">
            <w:pPr>
              <w:pStyle w:val="a9"/>
              <w:rPr>
                <w:rFonts w:ascii="Times New Roman" w:hAnsi="Times New Roman"/>
                <w:lang w:val="ru-RU"/>
              </w:rPr>
            </w:pPr>
          </w:p>
        </w:tc>
      </w:tr>
      <w:tr w:rsidR="00624060" w:rsidRPr="001A56E8" w14:paraId="672025DF" w14:textId="77777777" w:rsidTr="00621344">
        <w:trPr>
          <w:gridAfter w:val="1"/>
          <w:wAfter w:w="21" w:type="dxa"/>
        </w:trPr>
        <w:tc>
          <w:tcPr>
            <w:tcW w:w="567" w:type="dxa"/>
            <w:shd w:val="clear" w:color="auto" w:fill="auto"/>
          </w:tcPr>
          <w:p w14:paraId="6CF97E07"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14:paraId="3A64C795"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47496E7A"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4060" w:rsidRPr="00D56818" w14:paraId="7DC842D6" w14:textId="77777777" w:rsidTr="00621344">
        <w:trPr>
          <w:gridAfter w:val="1"/>
          <w:wAfter w:w="21" w:type="dxa"/>
        </w:trPr>
        <w:tc>
          <w:tcPr>
            <w:tcW w:w="567" w:type="dxa"/>
            <w:shd w:val="clear" w:color="auto" w:fill="auto"/>
          </w:tcPr>
          <w:p w14:paraId="5759B6E6"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14:paraId="27CA7C0F"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14:paraId="1E061182"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14:paraId="69DA7BB2" w14:textId="77777777" w:rsidR="00624060" w:rsidRPr="00FF4626" w:rsidRDefault="00624060" w:rsidP="00624060">
            <w:pPr>
              <w:widowControl w:val="0"/>
              <w:ind w:right="120"/>
              <w:jc w:val="both"/>
              <w:rPr>
                <w:rFonts w:ascii="Times New Roman" w:eastAsia="Times New Roman" w:hAnsi="Times New Roman" w:cs="Times New Roman"/>
              </w:rPr>
            </w:pPr>
          </w:p>
        </w:tc>
      </w:tr>
    </w:tbl>
    <w:p w14:paraId="06B91085" w14:textId="77777777" w:rsidR="00FC1896" w:rsidRPr="00D56818" w:rsidRDefault="00FC1896">
      <w:pPr>
        <w:rPr>
          <w:rFonts w:ascii="Times New Roman" w:hAnsi="Times New Roman" w:cs="Times New Roman"/>
        </w:rPr>
      </w:pPr>
    </w:p>
    <w:sectPr w:rsidR="00FC1896" w:rsidRPr="00D56818" w:rsidSect="00E910F1">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275B5"/>
    <w:multiLevelType w:val="multilevel"/>
    <w:tmpl w:val="077C6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D095223"/>
    <w:multiLevelType w:val="multilevel"/>
    <w:tmpl w:val="C0982D1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8" w15:restartNumberingAfterBreak="0">
    <w:nsid w:val="7CA33AE2"/>
    <w:multiLevelType w:val="multilevel"/>
    <w:tmpl w:val="7E947C8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6508182">
    <w:abstractNumId w:val="6"/>
  </w:num>
  <w:num w:numId="2" w16cid:durableId="569116078">
    <w:abstractNumId w:val="11"/>
  </w:num>
  <w:num w:numId="3" w16cid:durableId="48043440">
    <w:abstractNumId w:val="1"/>
  </w:num>
  <w:num w:numId="4" w16cid:durableId="80953556">
    <w:abstractNumId w:val="12"/>
  </w:num>
  <w:num w:numId="5" w16cid:durableId="170410253">
    <w:abstractNumId w:val="5"/>
  </w:num>
  <w:num w:numId="6" w16cid:durableId="806053092">
    <w:abstractNumId w:val="4"/>
  </w:num>
  <w:num w:numId="7" w16cid:durableId="1247417175">
    <w:abstractNumId w:val="13"/>
  </w:num>
  <w:num w:numId="8" w16cid:durableId="462119565">
    <w:abstractNumId w:val="2"/>
  </w:num>
  <w:num w:numId="9" w16cid:durableId="184099775">
    <w:abstractNumId w:val="16"/>
  </w:num>
  <w:num w:numId="10" w16cid:durableId="1612933978">
    <w:abstractNumId w:val="3"/>
  </w:num>
  <w:num w:numId="11" w16cid:durableId="913050336">
    <w:abstractNumId w:val="17"/>
  </w:num>
  <w:num w:numId="12" w16cid:durableId="269508924">
    <w:abstractNumId w:val="15"/>
  </w:num>
  <w:num w:numId="13" w16cid:durableId="1938752011">
    <w:abstractNumId w:val="9"/>
  </w:num>
  <w:num w:numId="14" w16cid:durableId="1730760552">
    <w:abstractNumId w:val="0"/>
  </w:num>
  <w:num w:numId="15" w16cid:durableId="1515457488">
    <w:abstractNumId w:val="14"/>
  </w:num>
  <w:num w:numId="16" w16cid:durableId="483737548">
    <w:abstractNumId w:val="8"/>
  </w:num>
  <w:num w:numId="17" w16cid:durableId="903372339">
    <w:abstractNumId w:val="18"/>
  </w:num>
  <w:num w:numId="18" w16cid:durableId="1067343029">
    <w:abstractNumId w:val="7"/>
  </w:num>
  <w:num w:numId="19" w16cid:durableId="1253465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0304E"/>
    <w:rsid w:val="00003404"/>
    <w:rsid w:val="00025254"/>
    <w:rsid w:val="00030FA9"/>
    <w:rsid w:val="00037571"/>
    <w:rsid w:val="00054F97"/>
    <w:rsid w:val="000C5D0F"/>
    <w:rsid w:val="000E2D2A"/>
    <w:rsid w:val="000F2127"/>
    <w:rsid w:val="000F7E8B"/>
    <w:rsid w:val="001860DF"/>
    <w:rsid w:val="001A56E8"/>
    <w:rsid w:val="001A6EFE"/>
    <w:rsid w:val="001B4229"/>
    <w:rsid w:val="001B7065"/>
    <w:rsid w:val="001C5EB7"/>
    <w:rsid w:val="001D60ED"/>
    <w:rsid w:val="001D7378"/>
    <w:rsid w:val="001E7CDA"/>
    <w:rsid w:val="002023FD"/>
    <w:rsid w:val="00204A29"/>
    <w:rsid w:val="002060E3"/>
    <w:rsid w:val="00210660"/>
    <w:rsid w:val="00214A85"/>
    <w:rsid w:val="00221ED6"/>
    <w:rsid w:val="00226669"/>
    <w:rsid w:val="00234ACD"/>
    <w:rsid w:val="00237FD8"/>
    <w:rsid w:val="002410ED"/>
    <w:rsid w:val="00265965"/>
    <w:rsid w:val="002672F2"/>
    <w:rsid w:val="0027710C"/>
    <w:rsid w:val="00285633"/>
    <w:rsid w:val="00295533"/>
    <w:rsid w:val="002A0B5F"/>
    <w:rsid w:val="0030725F"/>
    <w:rsid w:val="003537A6"/>
    <w:rsid w:val="00373BFA"/>
    <w:rsid w:val="0038519B"/>
    <w:rsid w:val="003A48AF"/>
    <w:rsid w:val="003B7323"/>
    <w:rsid w:val="003E6BB9"/>
    <w:rsid w:val="003F3DB7"/>
    <w:rsid w:val="00406D1B"/>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24591"/>
    <w:rsid w:val="0053483F"/>
    <w:rsid w:val="0053695C"/>
    <w:rsid w:val="005660A9"/>
    <w:rsid w:val="0057437C"/>
    <w:rsid w:val="00577166"/>
    <w:rsid w:val="00577BDA"/>
    <w:rsid w:val="00583E61"/>
    <w:rsid w:val="005A16CC"/>
    <w:rsid w:val="005A3707"/>
    <w:rsid w:val="005A7A20"/>
    <w:rsid w:val="005B35D7"/>
    <w:rsid w:val="005C4263"/>
    <w:rsid w:val="005D2C6C"/>
    <w:rsid w:val="005F2561"/>
    <w:rsid w:val="006017F9"/>
    <w:rsid w:val="00621344"/>
    <w:rsid w:val="00621D2A"/>
    <w:rsid w:val="00624060"/>
    <w:rsid w:val="00650EDC"/>
    <w:rsid w:val="00670B07"/>
    <w:rsid w:val="006710E9"/>
    <w:rsid w:val="007026FF"/>
    <w:rsid w:val="00707C34"/>
    <w:rsid w:val="00711E30"/>
    <w:rsid w:val="007529D3"/>
    <w:rsid w:val="007567E4"/>
    <w:rsid w:val="00756CCC"/>
    <w:rsid w:val="007A4E92"/>
    <w:rsid w:val="007B3DFA"/>
    <w:rsid w:val="007C6C29"/>
    <w:rsid w:val="007D6AB0"/>
    <w:rsid w:val="0080665B"/>
    <w:rsid w:val="008154E4"/>
    <w:rsid w:val="00817D99"/>
    <w:rsid w:val="008354E7"/>
    <w:rsid w:val="00897712"/>
    <w:rsid w:val="008A447F"/>
    <w:rsid w:val="008B46C2"/>
    <w:rsid w:val="008C731D"/>
    <w:rsid w:val="008D3EB1"/>
    <w:rsid w:val="008D55FE"/>
    <w:rsid w:val="008E7A67"/>
    <w:rsid w:val="00906035"/>
    <w:rsid w:val="0091006C"/>
    <w:rsid w:val="00911604"/>
    <w:rsid w:val="00914B98"/>
    <w:rsid w:val="00921790"/>
    <w:rsid w:val="009236F3"/>
    <w:rsid w:val="00964131"/>
    <w:rsid w:val="009734DD"/>
    <w:rsid w:val="00973FA5"/>
    <w:rsid w:val="00985D77"/>
    <w:rsid w:val="00986867"/>
    <w:rsid w:val="009C54FE"/>
    <w:rsid w:val="009D7958"/>
    <w:rsid w:val="009F0BB2"/>
    <w:rsid w:val="00A04CFD"/>
    <w:rsid w:val="00A178AB"/>
    <w:rsid w:val="00A31091"/>
    <w:rsid w:val="00A342B1"/>
    <w:rsid w:val="00A42EC3"/>
    <w:rsid w:val="00A52476"/>
    <w:rsid w:val="00A53029"/>
    <w:rsid w:val="00A86C34"/>
    <w:rsid w:val="00A91EAF"/>
    <w:rsid w:val="00A94F2E"/>
    <w:rsid w:val="00AA5586"/>
    <w:rsid w:val="00AE1152"/>
    <w:rsid w:val="00AE675B"/>
    <w:rsid w:val="00AE6F2C"/>
    <w:rsid w:val="00AF6CAF"/>
    <w:rsid w:val="00B05E18"/>
    <w:rsid w:val="00B5240D"/>
    <w:rsid w:val="00B94AC5"/>
    <w:rsid w:val="00B9567C"/>
    <w:rsid w:val="00B959CA"/>
    <w:rsid w:val="00BA1704"/>
    <w:rsid w:val="00BA7E1A"/>
    <w:rsid w:val="00BF5A8E"/>
    <w:rsid w:val="00C41CBE"/>
    <w:rsid w:val="00C45224"/>
    <w:rsid w:val="00C64B4F"/>
    <w:rsid w:val="00C95096"/>
    <w:rsid w:val="00C96817"/>
    <w:rsid w:val="00CC40FE"/>
    <w:rsid w:val="00CF3868"/>
    <w:rsid w:val="00D11AFE"/>
    <w:rsid w:val="00D56818"/>
    <w:rsid w:val="00D63D56"/>
    <w:rsid w:val="00D773FB"/>
    <w:rsid w:val="00DE2F69"/>
    <w:rsid w:val="00DF03F2"/>
    <w:rsid w:val="00DF2791"/>
    <w:rsid w:val="00E06BB5"/>
    <w:rsid w:val="00E1203C"/>
    <w:rsid w:val="00E16ACB"/>
    <w:rsid w:val="00E229F4"/>
    <w:rsid w:val="00E41A28"/>
    <w:rsid w:val="00E46DF8"/>
    <w:rsid w:val="00E51D5C"/>
    <w:rsid w:val="00E5210E"/>
    <w:rsid w:val="00E56639"/>
    <w:rsid w:val="00E710CE"/>
    <w:rsid w:val="00E83952"/>
    <w:rsid w:val="00E910F1"/>
    <w:rsid w:val="00EB6D2D"/>
    <w:rsid w:val="00EF3D71"/>
    <w:rsid w:val="00F0452A"/>
    <w:rsid w:val="00F147BF"/>
    <w:rsid w:val="00F3306F"/>
    <w:rsid w:val="00F60EAF"/>
    <w:rsid w:val="00F76427"/>
    <w:rsid w:val="00F86E3B"/>
    <w:rsid w:val="00FC1896"/>
    <w:rsid w:val="00FE51C5"/>
    <w:rsid w:val="00FF32DF"/>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337"/>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інтервалів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2900">
      <w:bodyDiv w:val="1"/>
      <w:marLeft w:val="0"/>
      <w:marRight w:val="0"/>
      <w:marTop w:val="0"/>
      <w:marBottom w:val="0"/>
      <w:divBdr>
        <w:top w:val="none" w:sz="0" w:space="0" w:color="auto"/>
        <w:left w:val="none" w:sz="0" w:space="0" w:color="auto"/>
        <w:bottom w:val="none" w:sz="0" w:space="0" w:color="auto"/>
        <w:right w:val="none" w:sz="0" w:space="0" w:color="auto"/>
      </w:divBdr>
    </w:div>
    <w:div w:id="858666936">
      <w:bodyDiv w:val="1"/>
      <w:marLeft w:val="0"/>
      <w:marRight w:val="0"/>
      <w:marTop w:val="0"/>
      <w:marBottom w:val="0"/>
      <w:divBdr>
        <w:top w:val="none" w:sz="0" w:space="0" w:color="auto"/>
        <w:left w:val="none" w:sz="0" w:space="0" w:color="auto"/>
        <w:bottom w:val="none" w:sz="0" w:space="0" w:color="auto"/>
        <w:right w:val="none" w:sz="0" w:space="0" w:color="auto"/>
      </w:divBdr>
    </w:div>
    <w:div w:id="956449782">
      <w:bodyDiv w:val="1"/>
      <w:marLeft w:val="0"/>
      <w:marRight w:val="0"/>
      <w:marTop w:val="0"/>
      <w:marBottom w:val="0"/>
      <w:divBdr>
        <w:top w:val="none" w:sz="0" w:space="0" w:color="auto"/>
        <w:left w:val="none" w:sz="0" w:space="0" w:color="auto"/>
        <w:bottom w:val="none" w:sz="0" w:space="0" w:color="auto"/>
        <w:right w:val="none" w:sz="0" w:space="0" w:color="auto"/>
      </w:divBdr>
    </w:div>
    <w:div w:id="1176961508">
      <w:bodyDiv w:val="1"/>
      <w:marLeft w:val="0"/>
      <w:marRight w:val="0"/>
      <w:marTop w:val="0"/>
      <w:marBottom w:val="0"/>
      <w:divBdr>
        <w:top w:val="none" w:sz="0" w:space="0" w:color="auto"/>
        <w:left w:val="none" w:sz="0" w:space="0" w:color="auto"/>
        <w:bottom w:val="none" w:sz="0" w:space="0" w:color="auto"/>
        <w:right w:val="none" w:sz="0" w:space="0" w:color="auto"/>
      </w:divBdr>
    </w:div>
    <w:div w:id="1746681521">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923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6C3D-2B69-4DC1-8676-85662AA8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17</Pages>
  <Words>35723</Words>
  <Characters>20363</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Марія Скорохід</cp:lastModifiedBy>
  <cp:revision>59</cp:revision>
  <dcterms:created xsi:type="dcterms:W3CDTF">2023-01-04T14:58:00Z</dcterms:created>
  <dcterms:modified xsi:type="dcterms:W3CDTF">2023-07-24T16:36:00Z</dcterms:modified>
</cp:coreProperties>
</file>