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9D99" w14:textId="2A2C02AC" w:rsidR="00E761E4" w:rsidRPr="00F342AE" w:rsidRDefault="0034528E">
      <w:pPr>
        <w:spacing w:after="0" w:line="240" w:lineRule="auto"/>
        <w:ind w:left="5660"/>
        <w:jc w:val="right"/>
        <w:rPr>
          <w:i/>
          <w:sz w:val="18"/>
          <w:szCs w:val="18"/>
        </w:rPr>
      </w:pPr>
      <w:r w:rsidRPr="00F342A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ДОДАТОК  </w:t>
      </w:r>
      <w:r w:rsidR="00FA509A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3</w:t>
      </w:r>
      <w:r w:rsidR="00001CD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до ЛОТУ 1</w:t>
      </w:r>
    </w:p>
    <w:p w14:paraId="02D7A843" w14:textId="77777777" w:rsidR="00E761E4" w:rsidRPr="00F342AE" w:rsidRDefault="0034528E">
      <w:pPr>
        <w:spacing w:after="0" w:line="240" w:lineRule="auto"/>
        <w:ind w:left="5660"/>
        <w:jc w:val="right"/>
        <w:rPr>
          <w:i/>
          <w:sz w:val="18"/>
          <w:szCs w:val="18"/>
        </w:rPr>
      </w:pPr>
      <w:r w:rsidRPr="00F342A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до тендерної документації </w:t>
      </w:r>
    </w:p>
    <w:p w14:paraId="265ED63A" w14:textId="4E41D0CB" w:rsidR="00E761E4" w:rsidRDefault="0034528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Інформація про необхідні </w:t>
      </w:r>
      <w:r w:rsidR="00E4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ічні, якісні та кількісні характеристики предмета закупівлі — технічні вимоги до предмета закупівлі</w:t>
      </w:r>
    </w:p>
    <w:p w14:paraId="4DF3E3AC" w14:textId="77777777" w:rsidR="00001CD5" w:rsidRDefault="00001CD5">
      <w:pPr>
        <w:spacing w:before="240" w:after="0" w:line="240" w:lineRule="auto"/>
        <w:jc w:val="center"/>
        <w:rPr>
          <w:sz w:val="24"/>
          <w:szCs w:val="24"/>
        </w:rPr>
      </w:pPr>
    </w:p>
    <w:p w14:paraId="1F4D3848" w14:textId="77777777" w:rsidR="00E761E4" w:rsidRPr="00E43732" w:rsidRDefault="0034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43732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 щодо закупівлі</w:t>
      </w:r>
    </w:p>
    <w:tbl>
      <w:tblPr>
        <w:tblW w:w="960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40"/>
        <w:gridCol w:w="4860"/>
      </w:tblGrid>
      <w:tr w:rsidR="00E761E4" w14:paraId="39F41FB9" w14:textId="77777777" w:rsidTr="00B82E5E">
        <w:trPr>
          <w:trHeight w:val="823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4D807" w14:textId="77777777"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07562" w14:textId="77777777" w:rsidR="00E761E4" w:rsidRPr="00E43732" w:rsidRDefault="00066F82">
            <w:pPr>
              <w:pStyle w:val="LO-norma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hAnsi="Times New Roman"/>
                <w:sz w:val="20"/>
                <w:szCs w:val="20"/>
              </w:rPr>
              <w:t>«Послуги з обов'язкового страхування цивільно-правової відповідальності власників наземних транспортних засобів»</w:t>
            </w:r>
          </w:p>
        </w:tc>
      </w:tr>
      <w:tr w:rsidR="00E761E4" w14:paraId="2FE5B165" w14:textId="77777777" w:rsidTr="00B82E5E">
        <w:trPr>
          <w:trHeight w:val="34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1BDFE" w14:textId="77777777"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ДК 021:2015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2A58B" w14:textId="77777777" w:rsidR="00E761E4" w:rsidRPr="00E43732" w:rsidRDefault="00066F82">
            <w:pPr>
              <w:pStyle w:val="LO-normal"/>
              <w:widowControl w:val="0"/>
              <w:spacing w:before="69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hAnsi="Times New Roman"/>
                <w:color w:val="000000"/>
                <w:sz w:val="20"/>
                <w:szCs w:val="20"/>
              </w:rPr>
              <w:t>Код 66510000-8, Страхові послуги</w:t>
            </w:r>
          </w:p>
        </w:tc>
      </w:tr>
      <w:tr w:rsidR="00E761E4" w14:paraId="20DE0926" w14:textId="77777777" w:rsidTr="00B82E5E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338C0" w14:textId="77777777" w:rsidR="00E761E4" w:rsidRPr="00E43732" w:rsidRDefault="0034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 послуги номенклатурної позиції предмета закупівлі та код  послуги,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4D50C" w14:textId="77777777" w:rsidR="00E761E4" w:rsidRPr="00E43732" w:rsidRDefault="00066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66510000-8, Страхові послуги</w:t>
            </w:r>
          </w:p>
        </w:tc>
      </w:tr>
      <w:tr w:rsidR="00E761E4" w14:paraId="18EC5CDF" w14:textId="77777777" w:rsidTr="00B82E5E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1BDD7" w14:textId="5350DEF7" w:rsidR="00E761E4" w:rsidRPr="00E43732" w:rsidRDefault="00001C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Кількість</w:t>
            </w:r>
            <w:r w:rsidR="0034528E"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надання послуг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C9C14" w14:textId="3BBCBFD6" w:rsidR="00E761E4" w:rsidRPr="00E43732" w:rsidRDefault="00EA7EC2" w:rsidP="00066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</w:t>
            </w:r>
            <w:r w:rsidR="0034528E"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</w:t>
            </w:r>
          </w:p>
        </w:tc>
      </w:tr>
      <w:tr w:rsidR="00E761E4" w14:paraId="2EB7B8C8" w14:textId="77777777" w:rsidTr="00B82E5E">
        <w:trPr>
          <w:trHeight w:val="367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39F6E" w14:textId="77777777"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Місце  надання послуг</w:t>
            </w:r>
          </w:p>
          <w:p w14:paraId="0BF81AF0" w14:textId="77777777" w:rsidR="00E761E4" w:rsidRPr="00E43732" w:rsidRDefault="00E76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E2E6C" w14:textId="77777777" w:rsidR="00E761E4" w:rsidRPr="00E43732" w:rsidRDefault="0034528E" w:rsidP="00066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 місцезнаходженням </w:t>
            </w:r>
            <w:r w:rsidR="00066F82"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Страхувальника</w:t>
            </w:r>
          </w:p>
        </w:tc>
      </w:tr>
      <w:tr w:rsidR="00E761E4" w14:paraId="39514737" w14:textId="77777777" w:rsidTr="00B82E5E">
        <w:trPr>
          <w:trHeight w:val="34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89870" w14:textId="77777777"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Строк  надання послуг</w:t>
            </w:r>
          </w:p>
          <w:p w14:paraId="6B3CDAF9" w14:textId="77777777" w:rsidR="00E761E4" w:rsidRPr="00E43732" w:rsidRDefault="00E76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97DF1" w14:textId="63DC7AB5"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 «</w:t>
            </w:r>
            <w:r w:rsidR="00EA7EC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0» </w:t>
            </w: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грудня 2023 року включно</w:t>
            </w:r>
          </w:p>
        </w:tc>
      </w:tr>
    </w:tbl>
    <w:p w14:paraId="7E25D973" w14:textId="77777777" w:rsidR="00B82E5E" w:rsidRDefault="00B82E5E" w:rsidP="00E43732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141421" w14:textId="77777777" w:rsidR="009E0711" w:rsidRDefault="009E0711" w:rsidP="00E43732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711">
        <w:rPr>
          <w:rFonts w:ascii="Times New Roman" w:hAnsi="Times New Roman" w:cs="Times New Roman"/>
          <w:b/>
        </w:rPr>
        <w:t>Вимоги до учасника</w:t>
      </w:r>
    </w:p>
    <w:p w14:paraId="5654F97F" w14:textId="1C5C64FF"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E43732" w:rsidRPr="00E43732">
        <w:rPr>
          <w:rFonts w:ascii="Times New Roman" w:hAnsi="Times New Roman" w:cs="Times New Roman"/>
        </w:rPr>
        <w:t>Загальна кількість послуг, що будуть отримані, визначаються митницею відповідно до фактичної потреби згідно з Переліком.</w:t>
      </w:r>
      <w:r w:rsidR="00E43732" w:rsidRPr="00E43732">
        <w:rPr>
          <w:rFonts w:ascii="Times New Roman" w:hAnsi="Times New Roman" w:cs="Times New Roman"/>
        </w:rPr>
        <w:tab/>
      </w:r>
    </w:p>
    <w:p w14:paraId="14F4703B" w14:textId="77777777"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E43732" w:rsidRPr="00E43732">
        <w:rPr>
          <w:rFonts w:ascii="Times New Roman" w:hAnsi="Times New Roman" w:cs="Times New Roman"/>
        </w:rPr>
        <w:t>Наявність у Страховика цілодобового безкоштовного центру екстреного зв’язку та сервісної підтримки.</w:t>
      </w:r>
    </w:p>
    <w:p w14:paraId="00823AEA" w14:textId="50B45E73"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E43732" w:rsidRPr="00E43732">
        <w:rPr>
          <w:rFonts w:ascii="Times New Roman" w:hAnsi="Times New Roman" w:cs="Times New Roman"/>
        </w:rPr>
        <w:t xml:space="preserve">Наявність у Страховика підрозділу з врегулювання збитків у м. </w:t>
      </w:r>
      <w:r w:rsidR="00EA7EC2">
        <w:rPr>
          <w:rFonts w:ascii="Times New Roman" w:hAnsi="Times New Roman" w:cs="Times New Roman"/>
        </w:rPr>
        <w:t>Одеса</w:t>
      </w:r>
      <w:r w:rsidR="00E43732" w:rsidRPr="00E43732">
        <w:rPr>
          <w:rFonts w:ascii="Times New Roman" w:hAnsi="Times New Roman" w:cs="Times New Roman"/>
        </w:rPr>
        <w:t xml:space="preserve"> з можливістю виїзду спеціаліста з вре</w:t>
      </w:r>
      <w:r w:rsidR="00E43732">
        <w:rPr>
          <w:rFonts w:ascii="Times New Roman" w:hAnsi="Times New Roman" w:cs="Times New Roman"/>
        </w:rPr>
        <w:t>гулювання збитків на місце ДТП.</w:t>
      </w:r>
    </w:p>
    <w:p w14:paraId="1F1ACE52" w14:textId="77777777"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E43732" w:rsidRPr="00E43732">
        <w:rPr>
          <w:rFonts w:ascii="Times New Roman" w:hAnsi="Times New Roman" w:cs="Times New Roman"/>
        </w:rPr>
        <w:t>Страхувальник не має права на віддалене врегулювання збитків (можливість при виникненні страхового випадку звертатися відразу на СТО, без додатк</w:t>
      </w:r>
      <w:r w:rsidR="00E43732">
        <w:rPr>
          <w:rFonts w:ascii="Times New Roman" w:hAnsi="Times New Roman" w:cs="Times New Roman"/>
        </w:rPr>
        <w:t>ового повідомлення страховика).</w:t>
      </w:r>
    </w:p>
    <w:p w14:paraId="6269D2D1" w14:textId="77777777" w:rsidR="00635F69" w:rsidRDefault="00635F69" w:rsidP="00E437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C975A8" w14:textId="77777777" w:rsidR="00E43732" w:rsidRDefault="00B82E5E" w:rsidP="00E437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Перелік </w:t>
      </w:r>
      <w:r w:rsidR="0011165F" w:rsidRPr="00E43732">
        <w:rPr>
          <w:rFonts w:ascii="Times New Roman" w:hAnsi="Times New Roman" w:cs="Times New Roman"/>
          <w:b/>
        </w:rPr>
        <w:t>транспортних засобів, що підлягають обов’язковому страхуванню цивільно-правової відповідальності власників наземних транспортних засобів</w:t>
      </w:r>
    </w:p>
    <w:p w14:paraId="1BB36209" w14:textId="77777777" w:rsidR="00635F69" w:rsidRPr="00E43732" w:rsidRDefault="00635F69" w:rsidP="00E437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352" w:tblpY="1"/>
        <w:tblW w:w="10296" w:type="dxa"/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276"/>
        <w:gridCol w:w="1415"/>
        <w:gridCol w:w="995"/>
        <w:gridCol w:w="1057"/>
        <w:gridCol w:w="1423"/>
        <w:gridCol w:w="1347"/>
        <w:gridCol w:w="1399"/>
      </w:tblGrid>
      <w:tr w:rsidR="0011165F" w:rsidRPr="00E43732" w14:paraId="776A84B1" w14:textId="77777777" w:rsidTr="00001CD5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A8FE" w14:textId="77777777"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FB2E" w14:textId="77777777" w:rsidR="0011165F" w:rsidRPr="00B82E5E" w:rsidRDefault="0011165F" w:rsidP="00B75F2B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Об’єкт страхування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86B5" w14:textId="671F9CF1" w:rsidR="0011165F" w:rsidRPr="00B82E5E" w:rsidRDefault="00001CD5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Державний номер Т.З.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6F06" w14:textId="77777777" w:rsidR="0011165F" w:rsidRPr="00B82E5E" w:rsidRDefault="0011165F" w:rsidP="00B75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VIN код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0589" w14:textId="77777777"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Страховий період</w:t>
            </w:r>
          </w:p>
          <w:p w14:paraId="02DD1B3C" w14:textId="77777777"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65F" w:rsidRPr="00E43732" w14:paraId="1A7AFE7B" w14:textId="77777777" w:rsidTr="00001CD5">
        <w:trPr>
          <w:trHeight w:val="31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6779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063" w14:textId="77777777" w:rsidR="0011165F" w:rsidRPr="00E43732" w:rsidRDefault="0011165F" w:rsidP="00B75F2B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13B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D10C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B78A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65F" w:rsidRPr="00E43732" w14:paraId="61614EED" w14:textId="77777777" w:rsidTr="00001CD5">
        <w:trPr>
          <w:trHeight w:val="8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63E3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E5F0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тип т/з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065F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 т/з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50B6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місце реєстрації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4D07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E97F" w14:textId="77777777" w:rsidR="0011165F" w:rsidRPr="00E43732" w:rsidRDefault="0011165F" w:rsidP="00B82E5E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об’єм двигуна,см. куб.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92F7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E1CD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7AB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65F" w:rsidRPr="00E43732" w14:paraId="61DAAD65" w14:textId="77777777" w:rsidTr="00001CD5">
        <w:trPr>
          <w:trHeight w:val="6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B1D6" w14:textId="77777777" w:rsidR="0011165F" w:rsidRPr="00001CD5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537B" w14:textId="77777777" w:rsidR="0011165F" w:rsidRPr="00001CD5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6F86" w14:textId="0D7E7144" w:rsidR="0011165F" w:rsidRPr="00001CD5" w:rsidRDefault="00EA7EC2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395A" w14:textId="77777777" w:rsidR="0011165F" w:rsidRPr="00001CD5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0B16" w14:textId="03CD6773" w:rsidR="0011165F" w:rsidRPr="00001CD5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EC2" w:rsidRPr="00001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1939" w14:textId="77777777" w:rsidR="0011165F" w:rsidRPr="00001CD5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 xml:space="preserve">1995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4519" w14:textId="7826B0E8" w:rsidR="0011165F" w:rsidRPr="00001CD5" w:rsidRDefault="00EA7EC2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ВН0619ТЕ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9C0F" w14:textId="4408C819" w:rsidR="0011165F" w:rsidRPr="00001CD5" w:rsidRDefault="00EA7EC2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WF0EXXTTRELL49705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CC56" w14:textId="77777777" w:rsidR="0011165F" w:rsidRPr="00001CD5" w:rsidRDefault="0011165F" w:rsidP="00B75F2B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  <w:tr w:rsidR="0011165F" w:rsidRPr="00E43732" w14:paraId="58125106" w14:textId="77777777" w:rsidTr="00001CD5">
        <w:trPr>
          <w:trHeight w:val="7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F7B3" w14:textId="77777777" w:rsidR="0011165F" w:rsidRPr="00001CD5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591A" w14:textId="5E0BFECC" w:rsidR="0011165F" w:rsidRPr="00001CD5" w:rsidRDefault="00CB7BAB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3ACD" w14:textId="22F266C3" w:rsidR="0011165F" w:rsidRPr="00001CD5" w:rsidRDefault="00EA7EC2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MAZDA E2200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83CC" w14:textId="77777777" w:rsidR="0011165F" w:rsidRPr="00001CD5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DADD" w14:textId="4789097C" w:rsidR="0011165F" w:rsidRPr="00001CD5" w:rsidRDefault="00EA7EC2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1B24" w14:textId="05FFFB49" w:rsidR="0011165F" w:rsidRPr="00001CD5" w:rsidRDefault="00001CD5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F929" w14:textId="284F947B" w:rsidR="0011165F" w:rsidRPr="00001CD5" w:rsidRDefault="00EA7EC2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ВН4106ТІ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85DE" w14:textId="0BB214F0" w:rsidR="0011165F" w:rsidRPr="00001CD5" w:rsidRDefault="00EA7EC2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JMZSR8L3200805833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65AC" w14:textId="400ED65D" w:rsidR="0011165F" w:rsidRPr="00001CD5" w:rsidRDefault="0011165F" w:rsidP="00B7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  <w:tr w:rsidR="0011165F" w:rsidRPr="00E43732" w14:paraId="3ABCB69D" w14:textId="77777777" w:rsidTr="00001CD5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C061" w14:textId="77777777" w:rsidR="0011165F" w:rsidRPr="00001CD5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F958" w14:textId="29660B21" w:rsidR="0011165F" w:rsidRPr="00001CD5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5DCC" w:rsidRPr="00001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6FF9" w14:textId="0FB36077" w:rsidR="0011165F" w:rsidRPr="00001CD5" w:rsidRDefault="00705DCC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767A" w14:textId="77777777" w:rsidR="0011165F" w:rsidRPr="00001CD5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0A0D" w14:textId="143BCA29" w:rsidR="0011165F" w:rsidRPr="00001CD5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5DCC" w:rsidRPr="00001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657F" w14:textId="1B69CB4E" w:rsidR="0011165F" w:rsidRPr="00001CD5" w:rsidRDefault="00705DCC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8BA2" w14:textId="760A1222" w:rsidR="0011165F" w:rsidRPr="00001CD5" w:rsidRDefault="00705DCC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ВН3502ТО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9F2B" w14:textId="6BCB2421" w:rsidR="0011165F" w:rsidRPr="00001CD5" w:rsidRDefault="00705DCC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WF0DXXGAKDGL64034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BE1" w14:textId="77777777" w:rsidR="0011165F" w:rsidRPr="00001CD5" w:rsidRDefault="0011165F" w:rsidP="00B7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  <w:tr w:rsidR="0011165F" w:rsidRPr="00E43732" w14:paraId="650D85B9" w14:textId="77777777" w:rsidTr="00001CD5">
        <w:trPr>
          <w:trHeight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70A3" w14:textId="77777777" w:rsidR="0011165F" w:rsidRPr="00001CD5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019F" w14:textId="05B1CB42" w:rsidR="0011165F" w:rsidRPr="00001CD5" w:rsidRDefault="00705DCC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F385" w14:textId="5FC3D250" w:rsidR="0011165F" w:rsidRPr="00001CD5" w:rsidRDefault="00705DCC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2F73" w14:textId="77777777" w:rsidR="0011165F" w:rsidRPr="00001CD5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2B77" w14:textId="7CD480A0" w:rsidR="0011165F" w:rsidRPr="00001CD5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5DCC" w:rsidRPr="00001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4228" w14:textId="733FAB60" w:rsidR="0011165F" w:rsidRPr="00001CD5" w:rsidRDefault="00705DCC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CEC6" w14:textId="11715A19" w:rsidR="0011165F" w:rsidRPr="00001CD5" w:rsidRDefault="00705DCC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ВН3512ТІ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5E64" w14:textId="599A1B3F" w:rsidR="0011165F" w:rsidRPr="00001CD5" w:rsidRDefault="00705DCC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WF0DXXGAKDGL54455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01B5" w14:textId="77777777" w:rsidR="0011165F" w:rsidRPr="00001CD5" w:rsidRDefault="0011165F" w:rsidP="00B7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CD5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</w:tbl>
    <w:p w14:paraId="52CFE58B" w14:textId="77777777" w:rsidR="0034528E" w:rsidRDefault="0034528E" w:rsidP="00E43732">
      <w:pPr>
        <w:jc w:val="both"/>
        <w:rPr>
          <w:rFonts w:ascii="Times New Roman" w:hAnsi="Times New Roman" w:cs="Times New Roman"/>
          <w:bCs/>
        </w:rPr>
      </w:pPr>
    </w:p>
    <w:p w14:paraId="0CA5EF73" w14:textId="77777777" w:rsidR="0011165F" w:rsidRPr="0034528E" w:rsidRDefault="0011165F" w:rsidP="0011165F">
      <w:pPr>
        <w:spacing w:after="0"/>
        <w:rPr>
          <w:rFonts w:ascii="Times New Roman" w:hAnsi="Times New Roman" w:cs="Times New Roman"/>
          <w:b/>
        </w:rPr>
      </w:pPr>
      <w:r w:rsidRPr="0034528E">
        <w:rPr>
          <w:rFonts w:ascii="Times New Roman" w:hAnsi="Times New Roman" w:cs="Times New Roman"/>
          <w:b/>
        </w:rPr>
        <w:t>Документ</w:t>
      </w:r>
      <w:r w:rsidR="009E0711" w:rsidRPr="0034528E">
        <w:rPr>
          <w:rFonts w:ascii="Times New Roman" w:hAnsi="Times New Roman" w:cs="Times New Roman"/>
          <w:b/>
        </w:rPr>
        <w:t>и, що надаю</w:t>
      </w:r>
      <w:r w:rsidRPr="0034528E">
        <w:rPr>
          <w:rFonts w:ascii="Times New Roman" w:hAnsi="Times New Roman" w:cs="Times New Roman"/>
          <w:b/>
        </w:rPr>
        <w:t>ться учасником процедури закупівлі для підтвердження відповідності вимогам закупівлі:</w:t>
      </w:r>
    </w:p>
    <w:tbl>
      <w:tblPr>
        <w:tblW w:w="97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3"/>
        <w:gridCol w:w="3817"/>
        <w:gridCol w:w="5358"/>
      </w:tblGrid>
      <w:tr w:rsidR="0011165F" w:rsidRPr="00E43732" w14:paraId="67701E3E" w14:textId="77777777" w:rsidTr="00E43732">
        <w:trPr>
          <w:trHeight w:val="42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C1C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43732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53E4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437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23E1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43732">
              <w:rPr>
                <w:rFonts w:ascii="Times New Roman" w:hAnsi="Times New Roman" w:cs="Times New Roman"/>
                <w:b/>
              </w:rPr>
              <w:t>Документи, що підтверджують відповідність учасника вимозі</w:t>
            </w:r>
          </w:p>
        </w:tc>
      </w:tr>
      <w:tr w:rsidR="0011165F" w:rsidRPr="00E43732" w14:paraId="5BB7C80B" w14:textId="77777777" w:rsidTr="00E43732">
        <w:trPr>
          <w:trHeight w:val="8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1081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8DB" w14:textId="77777777" w:rsidR="0011165F" w:rsidRPr="00E43732" w:rsidRDefault="0011165F" w:rsidP="00B75F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Наявність свідоцтва про членство в моторно-транс</w:t>
            </w:r>
            <w:r w:rsidR="00E43732">
              <w:rPr>
                <w:rFonts w:ascii="Times New Roman" w:hAnsi="Times New Roman" w:cs="Times New Roman"/>
              </w:rPr>
              <w:t>портному страховому бюро України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43EE" w14:textId="77777777"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71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Копія діючого свідоцтва</w:t>
            </w:r>
          </w:p>
        </w:tc>
      </w:tr>
      <w:tr w:rsidR="0011165F" w:rsidRPr="00E43732" w14:paraId="1B521DBC" w14:textId="77777777" w:rsidTr="00E43732">
        <w:trPr>
          <w:trHeight w:val="10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2BE2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76F" w14:textId="77777777" w:rsidR="0011165F" w:rsidRPr="00E43732" w:rsidRDefault="0011165F" w:rsidP="00B75F2B">
            <w:pPr>
              <w:pStyle w:val="HTML0"/>
              <w:widowControl w:val="0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43732">
              <w:rPr>
                <w:rFonts w:ascii="Times New Roman" w:hAnsi="Times New Roman"/>
                <w:sz w:val="22"/>
                <w:szCs w:val="22"/>
              </w:rPr>
              <w:t>Наявність ліцензії  на право здійснення діяльності з обо</w:t>
            </w:r>
            <w:r w:rsidR="00E43732">
              <w:rPr>
                <w:rFonts w:ascii="Times New Roman" w:hAnsi="Times New Roman"/>
                <w:sz w:val="22"/>
                <w:szCs w:val="22"/>
              </w:rPr>
              <w:t>в’язкового страхування цивільно–</w:t>
            </w:r>
            <w:r w:rsidRPr="00E43732">
              <w:rPr>
                <w:rFonts w:ascii="Times New Roman" w:hAnsi="Times New Roman"/>
                <w:sz w:val="22"/>
                <w:szCs w:val="22"/>
              </w:rPr>
              <w:t>правової відповідальності власників транспортних засобів, виданої уповноваженим органом згідно чинного законодавства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7FE" w14:textId="77777777"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71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Копія ліцензії, чинної не менше 90 днів з дати протоколу розкриття пропозицій учасників</w:t>
            </w:r>
          </w:p>
        </w:tc>
      </w:tr>
      <w:tr w:rsidR="0011165F" w:rsidRPr="00E43732" w14:paraId="51D2E4D5" w14:textId="77777777" w:rsidTr="00E43732">
        <w:trPr>
          <w:trHeight w:val="10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7CD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E748" w14:textId="77777777"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E43732">
              <w:rPr>
                <w:rFonts w:ascii="Times New Roman" w:eastAsia="Times New Roman" w:hAnsi="Times New Roman" w:cs="Times New Roman"/>
                <w:lang w:eastAsia="ru-RU"/>
              </w:rPr>
              <w:t xml:space="preserve">Наявність свідоцтва (сертифікату), виданого Національною комісією, </w:t>
            </w:r>
            <w:r w:rsidRPr="00E43732">
              <w:rPr>
                <w:rFonts w:ascii="Times New Roman" w:hAnsi="Times New Roman" w:cs="Times New Roman"/>
              </w:rPr>
              <w:t>що здійснює Державне регулювання у сфері ринків фінансових послуг на право провадження страхової діяльності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9DC2" w14:textId="77777777"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71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Копія діючого свідоцтва</w:t>
            </w:r>
          </w:p>
        </w:tc>
      </w:tr>
      <w:tr w:rsidR="0011165F" w:rsidRPr="00E43732" w14:paraId="06A917A7" w14:textId="77777777" w:rsidTr="00E43732">
        <w:trPr>
          <w:trHeight w:val="5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928D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F687" w14:textId="77777777"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3732">
              <w:rPr>
                <w:rFonts w:ascii="Times New Roman" w:hAnsi="Times New Roman" w:cs="Times New Roman"/>
              </w:rPr>
              <w:t>Термін дії страхування:  12 місяців; на кожен транспортний засіб має бути оформлений поліс.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6192" w14:textId="77777777" w:rsidR="0011165F" w:rsidRPr="00E43732" w:rsidRDefault="0011165F" w:rsidP="00B75F2B">
            <w:pPr>
              <w:pStyle w:val="af4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11165F" w:rsidRPr="00E43732" w14:paraId="0B06E8D9" w14:textId="77777777" w:rsidTr="00E43732">
        <w:trPr>
          <w:trHeight w:val="5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D94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AB2D" w14:textId="77777777"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3732">
              <w:rPr>
                <w:rFonts w:ascii="Times New Roman" w:hAnsi="Times New Roman" w:cs="Times New Roman"/>
              </w:rPr>
              <w:t>Тип договору – 1 (на будь-якого водія, який за кермом на законних підставах).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B0F8" w14:textId="77777777" w:rsidR="0011165F" w:rsidRPr="00E43732" w:rsidRDefault="0011165F" w:rsidP="00B75F2B">
            <w:pPr>
              <w:pStyle w:val="af4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11165F" w:rsidRPr="00E43732" w14:paraId="758A1B34" w14:textId="77777777" w:rsidTr="00E43732">
        <w:trPr>
          <w:trHeight w:val="5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7CA3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EB6" w14:textId="77777777"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Територія страхування – територія України.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5942" w14:textId="77777777" w:rsidR="0011165F" w:rsidRPr="00E43732" w:rsidRDefault="0011165F" w:rsidP="00B75F2B">
            <w:pPr>
              <w:pStyle w:val="af4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11165F" w:rsidRPr="00E43732" w14:paraId="412ACF96" w14:textId="77777777" w:rsidTr="00E43732">
        <w:trPr>
          <w:trHeight w:val="6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9F1D" w14:textId="77777777"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F3E0" w14:textId="096F8D82"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Страхові поліси доставляються Страховиком за адресою:</w:t>
            </w:r>
            <w:r w:rsidR="00001CD5">
              <w:rPr>
                <w:rFonts w:ascii="Times New Roman" w:hAnsi="Times New Roman" w:cs="Times New Roman"/>
              </w:rPr>
              <w:t xml:space="preserve"> м. Одеса,</w:t>
            </w:r>
            <w:r w:rsidRPr="00E43732">
              <w:rPr>
                <w:rFonts w:ascii="Times New Roman" w:hAnsi="Times New Roman" w:cs="Times New Roman"/>
              </w:rPr>
              <w:t xml:space="preserve"> </w:t>
            </w:r>
            <w:r w:rsidR="00001CD5">
              <w:rPr>
                <w:rFonts w:ascii="Times New Roman" w:hAnsi="Times New Roman" w:cs="Times New Roman"/>
              </w:rPr>
              <w:t>вул. Приморська 6 або за узгодженням з Страхувальником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B822" w14:textId="77777777" w:rsidR="0011165F" w:rsidRPr="00E43732" w:rsidRDefault="0011165F" w:rsidP="00B75F2B">
            <w:pPr>
              <w:pStyle w:val="af4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</w:tbl>
    <w:p w14:paraId="226A822A" w14:textId="77777777" w:rsidR="0034528E" w:rsidRDefault="003452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104279" w14:textId="77777777" w:rsidR="00E761E4" w:rsidRPr="0034528E" w:rsidRDefault="0034528E" w:rsidP="003452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</w:rPr>
      </w:pPr>
      <w:r w:rsidRPr="0034528E">
        <w:rPr>
          <w:rFonts w:ascii="Times New Roman" w:eastAsia="Times New Roman" w:hAnsi="Times New Roman" w:cs="Times New Roman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sectPr w:rsidR="00E761E4" w:rsidRPr="0034528E" w:rsidSect="00B82E5E">
      <w:pgSz w:w="11906" w:h="16838"/>
      <w:pgMar w:top="284" w:right="850" w:bottom="284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E4"/>
    <w:rsid w:val="00001CD5"/>
    <w:rsid w:val="00066F82"/>
    <w:rsid w:val="0011165F"/>
    <w:rsid w:val="0026297F"/>
    <w:rsid w:val="002A009B"/>
    <w:rsid w:val="0034528E"/>
    <w:rsid w:val="00635F69"/>
    <w:rsid w:val="00705DCC"/>
    <w:rsid w:val="009E0711"/>
    <w:rsid w:val="009E437A"/>
    <w:rsid w:val="00B82E5E"/>
    <w:rsid w:val="00C42E54"/>
    <w:rsid w:val="00CB7BAB"/>
    <w:rsid w:val="00CD0622"/>
    <w:rsid w:val="00E43732"/>
    <w:rsid w:val="00E761E4"/>
    <w:rsid w:val="00EA7EC2"/>
    <w:rsid w:val="00F342AE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A45"/>
  <w15:docId w15:val="{872962A3-2400-4EFE-B5BF-D303CF1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172DAB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172DAB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міст таблиці"/>
    <w:basedOn w:val="a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9E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qFormat/>
    <w:rsid w:val="0011165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Без интервала Знак"/>
    <w:link w:val="af4"/>
    <w:qFormat/>
    <w:locked/>
    <w:rsid w:val="0011165F"/>
  </w:style>
  <w:style w:type="character" w:customStyle="1" w:styleId="FontStyle12">
    <w:name w:val="Font Style12"/>
    <w:qFormat/>
    <w:rsid w:val="0011165F"/>
    <w:rPr>
      <w:rFonts w:ascii="Times New Roman" w:hAnsi="Times New Roman" w:cs="Times New Roman"/>
      <w:sz w:val="20"/>
      <w:szCs w:val="20"/>
    </w:rPr>
  </w:style>
  <w:style w:type="paragraph" w:styleId="af4">
    <w:name w:val="No Spacing"/>
    <w:link w:val="af3"/>
    <w:qFormat/>
    <w:rsid w:val="0011165F"/>
  </w:style>
  <w:style w:type="paragraph" w:styleId="HTML0">
    <w:name w:val="HTML Preformatted"/>
    <w:basedOn w:val="a"/>
    <w:link w:val="HTML"/>
    <w:qFormat/>
    <w:rsid w:val="0011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1165F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Киндерюшичка</cp:lastModifiedBy>
  <cp:revision>24</cp:revision>
  <cp:lastPrinted>2023-11-24T13:03:00Z</cp:lastPrinted>
  <dcterms:created xsi:type="dcterms:W3CDTF">2023-11-24T12:24:00Z</dcterms:created>
  <dcterms:modified xsi:type="dcterms:W3CDTF">2023-12-07T12:25:00Z</dcterms:modified>
  <dc:language>uk-UA</dc:language>
</cp:coreProperties>
</file>