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sz w:val="36"/>
          <w:szCs w:val="36"/>
        </w:rPr>
      </w:pPr>
      <w:r>
        <w:rPr>
          <w:rFonts w:ascii="Times New Roman" w:hAnsi="Times New Roman"/>
          <w:b/>
          <w:sz w:val="36"/>
          <w:szCs w:val="36"/>
        </w:rPr>
        <w:t>ДЕРЖАВНЕ ПІДПРИЄМСТВО</w:t>
      </w:r>
    </w:p>
    <w:p>
      <w:pPr>
        <w:spacing w:after="0" w:line="240" w:lineRule="auto"/>
        <w:jc w:val="center"/>
        <w:rPr>
          <w:rFonts w:ascii="Times New Roman" w:hAnsi="Times New Roman"/>
          <w:b/>
          <w:sz w:val="36"/>
          <w:szCs w:val="36"/>
        </w:rPr>
      </w:pPr>
      <w:r>
        <w:rPr>
          <w:rFonts w:ascii="Times New Roman" w:hAnsi="Times New Roman"/>
          <w:b/>
          <w:sz w:val="36"/>
          <w:szCs w:val="36"/>
        </w:rPr>
        <w:t>«СЛОВ’ЯНСЬКЕ ЛІСОВЕ ГОСПОДАРСТВО»</w:t>
      </w:r>
    </w:p>
    <w:p>
      <w:pPr>
        <w:spacing w:after="0" w:line="240" w:lineRule="auto"/>
        <w:rPr>
          <w:rFonts w:ascii="Times New Roman" w:hAnsi="Times New Roman"/>
          <w:b/>
          <w:sz w:val="36"/>
          <w:szCs w:val="36"/>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«ЗАТВЕРДЖЕНО»</w:t>
      </w:r>
    </w:p>
    <w:p>
      <w:pPr>
        <w:spacing w:after="0" w:line="240" w:lineRule="auto"/>
        <w:jc w:val="right"/>
        <w:rPr>
          <w:rFonts w:ascii="Times New Roman" w:hAnsi="Times New Roman"/>
          <w:b/>
          <w:sz w:val="24"/>
          <w:szCs w:val="24"/>
        </w:rPr>
      </w:pPr>
      <w:r>
        <w:rPr>
          <w:rFonts w:ascii="Times New Roman" w:hAnsi="Times New Roman"/>
          <w:b/>
          <w:sz w:val="24"/>
          <w:szCs w:val="24"/>
        </w:rPr>
        <w:t xml:space="preserve">за рішенням уповноваженої особи, </w:t>
      </w:r>
    </w:p>
    <w:p>
      <w:pPr>
        <w:spacing w:after="0" w:line="240" w:lineRule="auto"/>
        <w:jc w:val="right"/>
        <w:rPr>
          <w:rFonts w:ascii="Times New Roman" w:hAnsi="Times New Roman"/>
          <w:b/>
          <w:sz w:val="24"/>
          <w:szCs w:val="24"/>
        </w:rPr>
      </w:pPr>
      <w:r>
        <w:rPr>
          <w:rFonts w:ascii="Times New Roman" w:hAnsi="Times New Roman"/>
          <w:b/>
          <w:sz w:val="24"/>
          <w:szCs w:val="24"/>
        </w:rPr>
        <w:t>згідно з протоколу  від «</w:t>
      </w:r>
      <w:r>
        <w:rPr>
          <w:rFonts w:hint="default" w:ascii="Times New Roman" w:hAnsi="Times New Roman"/>
          <w:b/>
          <w:sz w:val="24"/>
          <w:szCs w:val="24"/>
          <w:lang w:val="uk-UA"/>
        </w:rPr>
        <w:t>06</w:t>
      </w:r>
      <w:r>
        <w:rPr>
          <w:rFonts w:ascii="Times New Roman" w:hAnsi="Times New Roman"/>
          <w:b/>
          <w:sz w:val="24"/>
          <w:szCs w:val="24"/>
        </w:rPr>
        <w:t xml:space="preserve">» </w:t>
      </w:r>
      <w:r>
        <w:rPr>
          <w:rFonts w:ascii="Times New Roman" w:hAnsi="Times New Roman"/>
          <w:b/>
          <w:sz w:val="24"/>
          <w:szCs w:val="24"/>
          <w:lang w:val="uk-UA"/>
        </w:rPr>
        <w:t>берез</w:t>
      </w:r>
      <w:r>
        <w:rPr>
          <w:rFonts w:ascii="Times New Roman" w:hAnsi="Times New Roman"/>
          <w:b/>
          <w:sz w:val="24"/>
          <w:szCs w:val="24"/>
        </w:rPr>
        <w:t>ня 202</w:t>
      </w:r>
      <w:r>
        <w:rPr>
          <w:rFonts w:hint="default" w:ascii="Times New Roman" w:hAnsi="Times New Roman"/>
          <w:b/>
          <w:sz w:val="24"/>
          <w:szCs w:val="24"/>
          <w:lang w:val="uk-UA"/>
        </w:rPr>
        <w:t>4</w:t>
      </w:r>
      <w:r>
        <w:rPr>
          <w:rFonts w:ascii="Times New Roman" w:hAnsi="Times New Roman"/>
          <w:b/>
          <w:sz w:val="24"/>
          <w:szCs w:val="24"/>
        </w:rPr>
        <w:t xml:space="preserve"> р.</w:t>
      </w:r>
    </w:p>
    <w:p>
      <w:pPr>
        <w:spacing w:after="0" w:line="240" w:lineRule="auto"/>
        <w:jc w:val="right"/>
        <w:rPr>
          <w:rFonts w:ascii="Times New Roman" w:hAnsi="Times New Roman" w:eastAsia="Times New Roman" w:cs="Times New Roman"/>
          <w:b/>
          <w:color w:val="000000"/>
          <w:sz w:val="24"/>
          <w:szCs w:val="24"/>
        </w:rPr>
      </w:pPr>
      <w:r>
        <w:rPr>
          <w:rFonts w:ascii="Times New Roman" w:hAnsi="Times New Roman"/>
          <w:b/>
          <w:sz w:val="24"/>
          <w:szCs w:val="24"/>
        </w:rPr>
        <w:t>Ганна ЄМЕЛЬЯНОВА</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ТЕНДЕРНА ДОКУМЕНТАЦІЯ</w:t>
      </w:r>
    </w:p>
    <w:p>
      <w:pPr>
        <w:spacing w:after="0" w:line="240" w:lineRule="auto"/>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ВІДКРИТІ ТОРГИ З ОСОБЛИВОСТЯМИ</w:t>
      </w:r>
    </w:p>
    <w:p>
      <w:pPr>
        <w:spacing w:after="0" w:line="240" w:lineRule="auto"/>
        <w:jc w:val="center"/>
        <w:rPr>
          <w:rFonts w:ascii="Times New Roman" w:hAnsi="Times New Roman" w:eastAsia="Times New Roman" w:cs="Times New Roman"/>
          <w:b/>
          <w:color w:val="000000"/>
          <w:sz w:val="28"/>
          <w:szCs w:val="28"/>
        </w:rPr>
      </w:pPr>
    </w:p>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на закупівлю товару</w:t>
      </w:r>
    </w:p>
    <w:p>
      <w:pPr>
        <w:jc w:val="center"/>
        <w:rPr>
          <w:rFonts w:ascii="Times New Roman" w:hAnsi="Times New Roman" w:cs="Times New Roman"/>
          <w:b/>
          <w:bCs/>
          <w:sz w:val="28"/>
          <w:szCs w:val="28"/>
        </w:rPr>
      </w:pP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ДК 021:2015 – 03110000-5- Сільськогосподарські культури, продукція товарного садівництва та рослинництва (Насіння</w:t>
      </w:r>
      <w:r>
        <w:rPr>
          <w:rFonts w:hint="default" w:ascii="Times New Roman" w:hAnsi="Times New Roman" w:cs="Times New Roman"/>
          <w:b/>
          <w:sz w:val="32"/>
          <w:szCs w:val="32"/>
          <w:lang w:val="uk-UA"/>
        </w:rPr>
        <w:t>:</w:t>
      </w:r>
      <w:r>
        <w:rPr>
          <w:rFonts w:ascii="Times New Roman" w:hAnsi="Times New Roman" w:cs="Times New Roman"/>
          <w:b/>
          <w:sz w:val="32"/>
          <w:szCs w:val="32"/>
        </w:rPr>
        <w:t xml:space="preserve"> дуб звичайн</w:t>
      </w:r>
      <w:r>
        <w:rPr>
          <w:rFonts w:ascii="Times New Roman" w:hAnsi="Times New Roman" w:cs="Times New Roman"/>
          <w:b/>
          <w:sz w:val="32"/>
          <w:szCs w:val="32"/>
          <w:lang w:val="uk-UA"/>
        </w:rPr>
        <w:t>ий</w:t>
      </w:r>
      <w:r>
        <w:rPr>
          <w:rFonts w:hint="default" w:ascii="Times New Roman" w:hAnsi="Times New Roman" w:cs="Times New Roman"/>
          <w:b/>
          <w:sz w:val="32"/>
          <w:szCs w:val="32"/>
          <w:lang w:val="uk-UA"/>
        </w:rPr>
        <w:t>; дуб червоний, сосна звичайна; сосна кримська</w:t>
      </w:r>
      <w:r>
        <w:rPr>
          <w:rFonts w:ascii="Times New Roman" w:hAnsi="Times New Roman" w:cs="Times New Roman"/>
          <w:b/>
          <w:sz w:val="32"/>
          <w:szCs w:val="32"/>
        </w:rPr>
        <w:t>)</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 Лот 1 Насіння </w:t>
      </w:r>
      <w:r>
        <w:rPr>
          <w:rFonts w:hint="default" w:ascii="Times New Roman" w:hAnsi="Times New Roman" w:cs="Times New Roman"/>
          <w:b/>
          <w:sz w:val="32"/>
          <w:szCs w:val="32"/>
          <w:lang w:val="uk-UA"/>
        </w:rPr>
        <w:t xml:space="preserve">- </w:t>
      </w:r>
      <w:r>
        <w:rPr>
          <w:rFonts w:ascii="Times New Roman" w:hAnsi="Times New Roman" w:cs="Times New Roman"/>
          <w:b/>
          <w:sz w:val="32"/>
          <w:szCs w:val="32"/>
        </w:rPr>
        <w:t>дуб звичайн</w:t>
      </w:r>
      <w:r>
        <w:rPr>
          <w:rFonts w:ascii="Times New Roman" w:hAnsi="Times New Roman" w:cs="Times New Roman"/>
          <w:b/>
          <w:sz w:val="32"/>
          <w:szCs w:val="32"/>
          <w:lang w:val="uk-UA"/>
        </w:rPr>
        <w:t>ий</w:t>
      </w:r>
      <w:r>
        <w:rPr>
          <w:rFonts w:hint="default" w:ascii="Times New Roman" w:hAnsi="Times New Roman" w:cs="Times New Roman"/>
          <w:b/>
          <w:sz w:val="32"/>
          <w:szCs w:val="32"/>
          <w:lang w:val="uk-UA"/>
        </w:rPr>
        <w:t xml:space="preserve"> - 400кг </w:t>
      </w:r>
      <w:r>
        <w:rPr>
          <w:rFonts w:ascii="Times New Roman" w:hAnsi="Times New Roman" w:cs="Times New Roman"/>
          <w:b/>
          <w:sz w:val="32"/>
          <w:szCs w:val="32"/>
        </w:rPr>
        <w:t xml:space="preserve">; Лот 2 Насіння </w:t>
      </w:r>
      <w:r>
        <w:rPr>
          <w:rFonts w:hint="default" w:ascii="Times New Roman" w:hAnsi="Times New Roman" w:cs="Times New Roman"/>
          <w:b/>
          <w:sz w:val="32"/>
          <w:szCs w:val="32"/>
          <w:lang w:val="uk-UA"/>
        </w:rPr>
        <w:t xml:space="preserve">- </w:t>
      </w:r>
      <w:r>
        <w:rPr>
          <w:rFonts w:ascii="Times New Roman" w:hAnsi="Times New Roman" w:cs="Times New Roman"/>
          <w:b/>
          <w:sz w:val="32"/>
          <w:szCs w:val="32"/>
        </w:rPr>
        <w:t xml:space="preserve">дуб </w:t>
      </w:r>
      <w:r>
        <w:rPr>
          <w:rFonts w:ascii="Times New Roman" w:hAnsi="Times New Roman" w:cs="Times New Roman"/>
          <w:b/>
          <w:sz w:val="32"/>
          <w:szCs w:val="32"/>
          <w:lang w:val="uk-UA"/>
        </w:rPr>
        <w:t>червоний</w:t>
      </w:r>
      <w:r>
        <w:rPr>
          <w:rFonts w:hint="default" w:ascii="Times New Roman" w:hAnsi="Times New Roman" w:cs="Times New Roman"/>
          <w:b/>
          <w:sz w:val="32"/>
          <w:szCs w:val="32"/>
          <w:lang w:val="uk-UA"/>
        </w:rPr>
        <w:t xml:space="preserve"> - 200 кг</w:t>
      </w:r>
      <w:r>
        <w:rPr>
          <w:rFonts w:ascii="Times New Roman" w:hAnsi="Times New Roman" w:cs="Times New Roman"/>
          <w:b/>
          <w:sz w:val="32"/>
          <w:szCs w:val="32"/>
        </w:rPr>
        <w:t xml:space="preserve">; Лот 3 Насіння </w:t>
      </w:r>
      <w:r>
        <w:rPr>
          <w:rFonts w:hint="default" w:ascii="Times New Roman" w:hAnsi="Times New Roman" w:cs="Times New Roman"/>
          <w:b/>
          <w:sz w:val="32"/>
          <w:szCs w:val="32"/>
          <w:lang w:val="uk-UA"/>
        </w:rPr>
        <w:t xml:space="preserve">- </w:t>
      </w:r>
      <w:r>
        <w:rPr>
          <w:rFonts w:ascii="Times New Roman" w:hAnsi="Times New Roman" w:cs="Times New Roman"/>
          <w:b/>
          <w:sz w:val="32"/>
          <w:szCs w:val="32"/>
          <w:lang w:val="uk-UA"/>
        </w:rPr>
        <w:t>сосна</w:t>
      </w:r>
      <w:r>
        <w:rPr>
          <w:rFonts w:hint="default" w:ascii="Times New Roman" w:hAnsi="Times New Roman" w:cs="Times New Roman"/>
          <w:b/>
          <w:sz w:val="32"/>
          <w:szCs w:val="32"/>
          <w:lang w:val="uk-UA"/>
        </w:rPr>
        <w:t xml:space="preserve"> звичайна - 5 кг; Лот 4 Насіння - сосна кримська - 5 кг; Лот 5 </w:t>
      </w:r>
      <w:r>
        <w:rPr>
          <w:rFonts w:ascii="Times New Roman" w:hAnsi="Times New Roman" w:cs="Times New Roman"/>
          <w:b/>
          <w:sz w:val="32"/>
          <w:szCs w:val="32"/>
        </w:rPr>
        <w:t xml:space="preserve">Насіння </w:t>
      </w:r>
      <w:r>
        <w:rPr>
          <w:rFonts w:hint="default" w:ascii="Times New Roman" w:hAnsi="Times New Roman" w:cs="Times New Roman"/>
          <w:b/>
          <w:sz w:val="32"/>
          <w:szCs w:val="32"/>
          <w:lang w:val="uk-UA"/>
        </w:rPr>
        <w:t xml:space="preserve">- </w:t>
      </w:r>
      <w:r>
        <w:rPr>
          <w:rFonts w:ascii="Times New Roman" w:hAnsi="Times New Roman" w:cs="Times New Roman"/>
          <w:b/>
          <w:sz w:val="32"/>
          <w:szCs w:val="32"/>
        </w:rPr>
        <w:t>дуб звичайн</w:t>
      </w:r>
      <w:r>
        <w:rPr>
          <w:rFonts w:ascii="Times New Roman" w:hAnsi="Times New Roman" w:cs="Times New Roman"/>
          <w:b/>
          <w:sz w:val="32"/>
          <w:szCs w:val="32"/>
          <w:lang w:val="uk-UA"/>
        </w:rPr>
        <w:t>ий</w:t>
      </w:r>
      <w:r>
        <w:rPr>
          <w:rFonts w:hint="default" w:ascii="Times New Roman" w:hAnsi="Times New Roman" w:cs="Times New Roman"/>
          <w:b/>
          <w:sz w:val="32"/>
          <w:szCs w:val="32"/>
          <w:lang w:val="uk-UA"/>
        </w:rPr>
        <w:t xml:space="preserve"> - 3577 кг; Лот 6 </w:t>
      </w:r>
      <w:r>
        <w:rPr>
          <w:rFonts w:ascii="Times New Roman" w:hAnsi="Times New Roman" w:cs="Times New Roman"/>
          <w:b/>
          <w:sz w:val="32"/>
          <w:szCs w:val="32"/>
        </w:rPr>
        <w:t xml:space="preserve">Насіння </w:t>
      </w:r>
      <w:r>
        <w:rPr>
          <w:rFonts w:hint="default" w:ascii="Times New Roman" w:hAnsi="Times New Roman" w:cs="Times New Roman"/>
          <w:b/>
          <w:sz w:val="32"/>
          <w:szCs w:val="32"/>
          <w:lang w:val="uk-UA"/>
        </w:rPr>
        <w:t xml:space="preserve">- </w:t>
      </w:r>
      <w:r>
        <w:rPr>
          <w:rFonts w:ascii="Times New Roman" w:hAnsi="Times New Roman" w:cs="Times New Roman"/>
          <w:b/>
          <w:sz w:val="32"/>
          <w:szCs w:val="32"/>
        </w:rPr>
        <w:t xml:space="preserve">дуб </w:t>
      </w:r>
      <w:r>
        <w:rPr>
          <w:rFonts w:ascii="Times New Roman" w:hAnsi="Times New Roman" w:cs="Times New Roman"/>
          <w:b/>
          <w:sz w:val="32"/>
          <w:szCs w:val="32"/>
          <w:lang w:val="uk-UA"/>
        </w:rPr>
        <w:t>червоний</w:t>
      </w:r>
      <w:r>
        <w:rPr>
          <w:rFonts w:hint="default" w:ascii="Times New Roman" w:hAnsi="Times New Roman" w:cs="Times New Roman"/>
          <w:b/>
          <w:sz w:val="32"/>
          <w:szCs w:val="32"/>
          <w:lang w:val="uk-UA"/>
        </w:rPr>
        <w:t xml:space="preserve"> - 864 кг; </w:t>
      </w:r>
      <w:r>
        <w:rPr>
          <w:rFonts w:ascii="Times New Roman" w:hAnsi="Times New Roman" w:cs="Times New Roman"/>
          <w:b/>
          <w:sz w:val="32"/>
          <w:szCs w:val="32"/>
        </w:rPr>
        <w:t xml:space="preserve">Лот </w:t>
      </w:r>
      <w:r>
        <w:rPr>
          <w:rFonts w:hint="default" w:ascii="Times New Roman" w:hAnsi="Times New Roman" w:cs="Times New Roman"/>
          <w:b/>
          <w:sz w:val="32"/>
          <w:szCs w:val="32"/>
          <w:lang w:val="uk-UA"/>
        </w:rPr>
        <w:t>7</w:t>
      </w:r>
      <w:r>
        <w:rPr>
          <w:rFonts w:ascii="Times New Roman" w:hAnsi="Times New Roman" w:cs="Times New Roman"/>
          <w:b/>
          <w:sz w:val="32"/>
          <w:szCs w:val="32"/>
        </w:rPr>
        <w:t xml:space="preserve"> Насіння </w:t>
      </w:r>
      <w:r>
        <w:rPr>
          <w:rFonts w:hint="default" w:ascii="Times New Roman" w:hAnsi="Times New Roman" w:cs="Times New Roman"/>
          <w:b/>
          <w:sz w:val="32"/>
          <w:szCs w:val="32"/>
          <w:lang w:val="uk-UA"/>
        </w:rPr>
        <w:t>-</w:t>
      </w:r>
      <w:r>
        <w:rPr>
          <w:rFonts w:ascii="Times New Roman" w:hAnsi="Times New Roman" w:cs="Times New Roman"/>
          <w:b/>
          <w:sz w:val="32"/>
          <w:szCs w:val="32"/>
          <w:lang w:val="uk-UA"/>
        </w:rPr>
        <w:t>сосна</w:t>
      </w:r>
      <w:r>
        <w:rPr>
          <w:rFonts w:hint="default" w:ascii="Times New Roman" w:hAnsi="Times New Roman" w:cs="Times New Roman"/>
          <w:b/>
          <w:sz w:val="32"/>
          <w:szCs w:val="32"/>
          <w:lang w:val="uk-UA"/>
        </w:rPr>
        <w:t xml:space="preserve"> звичайна - 15 кг; Лот 8 Насіння - сосна кримська - 10 кг</w:t>
      </w:r>
      <w:r>
        <w:rPr>
          <w:rFonts w:ascii="Times New Roman" w:hAnsi="Times New Roman" w:cs="Times New Roman"/>
          <w:b/>
          <w:sz w:val="32"/>
          <w:szCs w:val="32"/>
        </w:rPr>
        <w:t xml:space="preserve">) </w:t>
      </w:r>
    </w:p>
    <w:p>
      <w:pPr>
        <w:jc w:val="center"/>
        <w:rPr>
          <w:b/>
          <w:bCs/>
          <w:sz w:val="36"/>
          <w:szCs w:val="36"/>
        </w:rPr>
      </w:pPr>
    </w:p>
    <w:p>
      <w:pPr>
        <w:jc w:val="center"/>
        <w:rPr>
          <w:b/>
          <w:bCs/>
          <w:sz w:val="28"/>
          <w:szCs w:val="28"/>
        </w:rPr>
      </w:pPr>
    </w:p>
    <w:p>
      <w:pPr>
        <w:jc w:val="center"/>
        <w:rPr>
          <w:b/>
          <w:bCs/>
          <w:sz w:val="28"/>
          <w:szCs w:val="28"/>
        </w:rPr>
      </w:pPr>
    </w:p>
    <w:p>
      <w:pPr>
        <w:rPr>
          <w:b/>
          <w:bCs/>
          <w:sz w:val="28"/>
          <w:szCs w:val="28"/>
        </w:rPr>
      </w:pPr>
    </w:p>
    <w:p>
      <w:pPr>
        <w:rPr>
          <w:b/>
          <w:bCs/>
          <w:sz w:val="28"/>
          <w:szCs w:val="28"/>
        </w:rPr>
      </w:pPr>
    </w:p>
    <w:p>
      <w:pPr>
        <w:jc w:val="center"/>
        <w:rPr>
          <w:b/>
          <w:bCs/>
          <w:sz w:val="28"/>
          <w:szCs w:val="28"/>
        </w:rPr>
      </w:pPr>
    </w:p>
    <w:p>
      <w:pPr>
        <w:jc w:val="center"/>
        <w:rPr>
          <w:rFonts w:hint="default" w:ascii="Times New Roman" w:hAnsi="Times New Roman" w:cs="Times New Roman"/>
          <w:b/>
          <w:bCs/>
          <w:lang w:val="uk-UA"/>
        </w:rPr>
        <w:sectPr>
          <w:footerReference r:id="rId5" w:type="default"/>
          <w:footerReference r:id="rId6" w:type="even"/>
          <w:pgSz w:w="11906" w:h="16838"/>
          <w:pgMar w:top="1134" w:right="424" w:bottom="1134" w:left="993" w:header="708" w:footer="708" w:gutter="0"/>
          <w:cols w:space="708" w:num="1"/>
          <w:docGrid w:linePitch="360" w:charSpace="0"/>
        </w:sectPr>
      </w:pPr>
      <w:r>
        <w:rPr>
          <w:rFonts w:ascii="Times New Roman" w:hAnsi="Times New Roman" w:cs="Times New Roman"/>
          <w:b/>
          <w:bCs/>
          <w:sz w:val="28"/>
          <w:szCs w:val="28"/>
        </w:rPr>
        <w:t>м. Слов</w:t>
      </w:r>
      <w:r>
        <w:rPr>
          <w:rFonts w:ascii="Times New Roman" w:hAnsi="Times New Roman" w:cs="Times New Roman"/>
          <w:b/>
          <w:bCs/>
          <w:sz w:val="28"/>
          <w:szCs w:val="28"/>
          <w:lang w:val="ru-RU"/>
        </w:rPr>
        <w:t>’</w:t>
      </w:r>
      <w:r>
        <w:rPr>
          <w:rFonts w:ascii="Times New Roman" w:hAnsi="Times New Roman" w:cs="Times New Roman"/>
          <w:b/>
          <w:bCs/>
          <w:sz w:val="28"/>
          <w:szCs w:val="28"/>
        </w:rPr>
        <w:t>янськ – 202</w:t>
      </w:r>
      <w:r>
        <w:rPr>
          <w:rFonts w:hint="default" w:ascii="Times New Roman" w:hAnsi="Times New Roman" w:cs="Times New Roman"/>
          <w:b/>
          <w:bCs/>
          <w:sz w:val="28"/>
          <w:szCs w:val="28"/>
          <w:lang w:val="uk-UA"/>
        </w:rPr>
        <w:t>4</w:t>
      </w:r>
    </w:p>
    <w:tbl>
      <w:tblPr>
        <w:tblStyle w:val="10"/>
        <w:tblW w:w="10644"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693"/>
        <w:gridCol w:w="7363"/>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bookmarkStart w:id="0" w:name="_heading=h.1fob9te" w:colFirst="0" w:colLast="0"/>
            <w:bookmarkEnd w:id="0"/>
            <w:r>
              <w:rPr>
                <w:rFonts w:ascii="Times New Roman" w:hAnsi="Times New Roman" w:eastAsia="Times New Roman" w:cs="Times New Roman"/>
              </w:rPr>
              <w:t>№</w:t>
            </w:r>
          </w:p>
        </w:tc>
        <w:tc>
          <w:tcPr>
            <w:tcW w:w="10056" w:type="dxa"/>
            <w:gridSpan w:val="2"/>
            <w:shd w:val="clear" w:color="auto" w:fill="auto"/>
          </w:tcPr>
          <w:p>
            <w:pPr>
              <w:spacing w:after="0" w:line="240" w:lineRule="auto"/>
              <w:jc w:val="center"/>
              <w:rPr>
                <w:rFonts w:ascii="Times New Roman" w:hAnsi="Times New Roman" w:cs="Times New Roman"/>
              </w:rPr>
            </w:pPr>
            <w:r>
              <w:rPr>
                <w:rFonts w:ascii="Times New Roman" w:hAnsi="Times New Roman" w:eastAsia="Times New Roman" w:cs="Times New Roman"/>
                <w:b/>
              </w:rPr>
              <w:t>Розділ 1. 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1</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eastAsia="Times New Roman" w:cs="Times New Roman"/>
                <w:b/>
              </w:rPr>
              <w:t>Терміни, які вживаються в тендерній документації</w:t>
            </w:r>
          </w:p>
        </w:tc>
        <w:tc>
          <w:tcPr>
            <w:tcW w:w="7363"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Особливості)</w:t>
            </w:r>
            <w:r>
              <w:rPr>
                <w:rFonts w:ascii="Times New Roman" w:hAnsi="Times New Roman" w:eastAsia="Times New Roman" w:cs="Times New Roman"/>
              </w:rPr>
              <w:t xml:space="preserve">. </w:t>
            </w:r>
          </w:p>
          <w:p>
            <w:pPr>
              <w:spacing w:after="0" w:line="240" w:lineRule="auto"/>
              <w:jc w:val="both"/>
              <w:rPr>
                <w:rFonts w:ascii="Times New Roman" w:hAnsi="Times New Roman" w:cs="Times New Roman"/>
              </w:rPr>
            </w:pPr>
            <w:r>
              <w:rPr>
                <w:rFonts w:ascii="Times New Roman" w:hAnsi="Times New Roman" w:eastAsia="Times New Roman" w:cs="Times New Roman"/>
              </w:rPr>
              <w:t>1.2. Терміни, які використовуються в цій документації, вживаються у значенні, наведеному в Законі та Постанові.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2</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eastAsia="Times New Roman" w:cs="Times New Roman"/>
                <w:b/>
              </w:rPr>
              <w:t>Інформація про замовника торгів</w:t>
            </w:r>
          </w:p>
        </w:tc>
        <w:tc>
          <w:tcPr>
            <w:tcW w:w="7363"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2.1</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cs="Times New Roman"/>
              </w:rPr>
              <w:t>повне найменування</w:t>
            </w:r>
          </w:p>
        </w:tc>
        <w:tc>
          <w:tcPr>
            <w:tcW w:w="7363" w:type="dxa"/>
          </w:tcPr>
          <w:p>
            <w:pPr>
              <w:spacing w:after="0" w:line="240" w:lineRule="auto"/>
              <w:rPr>
                <w:rFonts w:ascii="Times New Roman" w:hAnsi="Times New Roman" w:cs="Times New Roman"/>
              </w:rPr>
            </w:pPr>
            <w:r>
              <w:rPr>
                <w:rFonts w:ascii="Times New Roman" w:hAnsi="Times New Roman" w:cs="Times New Roman"/>
                <w:b/>
              </w:rPr>
              <w:t>Державне підприємство «Слов’янське лісове господарство»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2.2.</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cs="Times New Roman"/>
              </w:rPr>
              <w:t>місцезнаходження</w:t>
            </w:r>
          </w:p>
        </w:tc>
        <w:tc>
          <w:tcPr>
            <w:tcW w:w="7363" w:type="dxa"/>
          </w:tcPr>
          <w:p>
            <w:pPr>
              <w:spacing w:after="0" w:line="240" w:lineRule="auto"/>
              <w:rPr>
                <w:rFonts w:ascii="Times New Roman" w:hAnsi="Times New Roman" w:cs="Times New Roman"/>
              </w:rPr>
            </w:pPr>
            <w:r>
              <w:rPr>
                <w:rStyle w:val="14"/>
              </w:rPr>
              <w:t>84110, Україна, Донецька область, Краматорський район, місто Слов’янськ, вулиця Солов’яненка Анатолія, будинок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2.3.</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eastAsia="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pPr>
              <w:spacing w:after="0" w:line="240" w:lineRule="auto"/>
              <w:rPr>
                <w:rStyle w:val="14"/>
              </w:rPr>
            </w:pPr>
            <w:r>
              <w:rPr>
                <w:rStyle w:val="14"/>
              </w:rPr>
              <w:t>Прізвище, ім’я, по батькові: Ємельянова Ганна Леонідівна</w:t>
            </w:r>
          </w:p>
          <w:p>
            <w:pPr>
              <w:spacing w:after="0" w:line="240" w:lineRule="auto"/>
              <w:rPr>
                <w:rStyle w:val="14"/>
              </w:rPr>
            </w:pPr>
            <w:r>
              <w:rPr>
                <w:rStyle w:val="14"/>
              </w:rPr>
              <w:t>Посада: провідний економіст/фахівець з публічних закупівель</w:t>
            </w:r>
          </w:p>
          <w:p>
            <w:pPr>
              <w:spacing w:after="0" w:line="240" w:lineRule="auto"/>
              <w:rPr>
                <w:rStyle w:val="14"/>
              </w:rPr>
            </w:pPr>
            <w:r>
              <w:rPr>
                <w:rStyle w:val="14"/>
              </w:rPr>
              <w:t>юр. адреса: Україна, 84137, Донецька обл., Краматорський р-н, село Маяки</w:t>
            </w:r>
          </w:p>
          <w:p>
            <w:pPr>
              <w:spacing w:after="0" w:line="240" w:lineRule="auto"/>
              <w:rPr>
                <w:rStyle w:val="14"/>
              </w:rPr>
            </w:pPr>
            <w:r>
              <w:rPr>
                <w:rStyle w:val="14"/>
              </w:rPr>
              <w:t>факт. адреса: Україна, 84110, Донецька обл., Краматорський р-н, місто Слов’янськ, вул. Солов’яненка Анатолія, будинок 1</w:t>
            </w:r>
          </w:p>
          <w:p>
            <w:pPr>
              <w:spacing w:after="0" w:line="240" w:lineRule="auto"/>
              <w:rPr>
                <w:rStyle w:val="14"/>
              </w:rPr>
            </w:pPr>
            <w:r>
              <w:rPr>
                <w:rStyle w:val="14"/>
              </w:rPr>
              <w:t>Телефон: +380502122022</w:t>
            </w:r>
          </w:p>
          <w:p>
            <w:pPr>
              <w:spacing w:after="0" w:line="240" w:lineRule="auto"/>
              <w:rPr>
                <w:rFonts w:ascii="Times New Roman" w:hAnsi="Times New Roman" w:cs="Times New Roman"/>
              </w:rPr>
            </w:pPr>
            <w:r>
              <w:rPr>
                <w:rStyle w:val="14"/>
              </w:rPr>
              <w:t xml:space="preserve">e-mail: slavleshoz@ukr.net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3</w:t>
            </w:r>
          </w:p>
        </w:tc>
        <w:tc>
          <w:tcPr>
            <w:tcW w:w="2693" w:type="dxa"/>
            <w:shd w:val="clear" w:color="auto" w:fill="auto"/>
          </w:tcPr>
          <w:p>
            <w:pPr>
              <w:spacing w:after="0" w:line="240" w:lineRule="auto"/>
              <w:rPr>
                <w:rFonts w:ascii="Times New Roman" w:hAnsi="Times New Roman" w:cs="Times New Roman"/>
                <w:b/>
              </w:rPr>
            </w:pPr>
            <w:r>
              <w:rPr>
                <w:rFonts w:ascii="Times New Roman" w:hAnsi="Times New Roman" w:cs="Times New Roman"/>
                <w:b/>
              </w:rPr>
              <w:t>Процедура закупівлі</w:t>
            </w:r>
          </w:p>
        </w:tc>
        <w:tc>
          <w:tcPr>
            <w:tcW w:w="7363" w:type="dxa"/>
          </w:tcPr>
          <w:p>
            <w:pPr>
              <w:spacing w:after="0" w:line="240" w:lineRule="auto"/>
              <w:rPr>
                <w:rFonts w:ascii="Times New Roman" w:hAnsi="Times New Roman" w:cs="Times New Roman"/>
              </w:rPr>
            </w:pPr>
            <w:r>
              <w:rPr>
                <w:rFonts w:ascii="Times New Roman" w:hAnsi="Times New Roman" w:cs="Times New Roman"/>
              </w:rPr>
              <w:t>Відкриті торги з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4</w:t>
            </w:r>
          </w:p>
        </w:tc>
        <w:tc>
          <w:tcPr>
            <w:tcW w:w="2693" w:type="dxa"/>
            <w:shd w:val="clear" w:color="auto" w:fill="auto"/>
          </w:tcPr>
          <w:p>
            <w:pPr>
              <w:spacing w:after="0" w:line="240" w:lineRule="auto"/>
              <w:rPr>
                <w:rFonts w:ascii="Times New Roman" w:hAnsi="Times New Roman" w:cs="Times New Roman"/>
                <w:b/>
              </w:rPr>
            </w:pPr>
            <w:r>
              <w:rPr>
                <w:rFonts w:ascii="Times New Roman" w:hAnsi="Times New Roman" w:cs="Times New Roman"/>
                <w:b/>
              </w:rPr>
              <w:t>Інформація про предмет закупівлі</w:t>
            </w:r>
          </w:p>
        </w:tc>
        <w:tc>
          <w:tcPr>
            <w:tcW w:w="7363"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 xml:space="preserve">4.1. </w:t>
            </w:r>
          </w:p>
        </w:tc>
        <w:tc>
          <w:tcPr>
            <w:tcW w:w="2693" w:type="dxa"/>
            <w:shd w:val="clear" w:color="auto" w:fill="auto"/>
          </w:tcPr>
          <w:p>
            <w:pPr>
              <w:spacing w:after="0" w:line="240" w:lineRule="auto"/>
              <w:rPr>
                <w:rFonts w:ascii="Times New Roman" w:hAnsi="Times New Roman" w:cs="Times New Roman"/>
                <w:b/>
              </w:rPr>
            </w:pPr>
            <w:r>
              <w:rPr>
                <w:rFonts w:ascii="Times New Roman" w:hAnsi="Times New Roman" w:cs="Times New Roman"/>
                <w:b/>
              </w:rPr>
              <w:t>Назва предмета закупівлі</w:t>
            </w:r>
          </w:p>
        </w:tc>
        <w:tc>
          <w:tcPr>
            <w:tcW w:w="7363" w:type="dxa"/>
          </w:tcPr>
          <w:p>
            <w:pPr>
              <w:spacing w:after="0" w:line="240" w:lineRule="auto"/>
              <w:rPr>
                <w:rFonts w:ascii="Times New Roman" w:hAnsi="Times New Roman" w:cs="Times New Roman"/>
                <w:b w:val="0"/>
                <w:bCs/>
                <w:sz w:val="22"/>
                <w:szCs w:val="22"/>
              </w:rPr>
            </w:pPr>
            <w:r>
              <w:rPr>
                <w:rFonts w:ascii="Times New Roman" w:hAnsi="Times New Roman" w:cs="Times New Roman"/>
                <w:b w:val="0"/>
                <w:bCs/>
                <w:sz w:val="22"/>
                <w:szCs w:val="22"/>
                <w:lang w:eastAsia="en-US"/>
              </w:rPr>
              <w:t xml:space="preserve">код згідно ДК 021:2015- </w:t>
            </w:r>
            <w:r>
              <w:rPr>
                <w:rFonts w:ascii="Times New Roman" w:hAnsi="Times New Roman" w:cs="Times New Roman"/>
                <w:b w:val="0"/>
                <w:bCs/>
                <w:sz w:val="22"/>
                <w:szCs w:val="22"/>
              </w:rPr>
              <w:t>03110000-5- Сільськогосподарські культури, продукція товарного садівництва та рослинництва</w:t>
            </w:r>
          </w:p>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 </w:t>
            </w:r>
            <w:r>
              <w:rPr>
                <w:rFonts w:hint="default" w:ascii="Times New Roman" w:hAnsi="Times New Roman" w:cs="Times New Roman"/>
                <w:b w:val="0"/>
                <w:bCs/>
                <w:sz w:val="22"/>
                <w:szCs w:val="22"/>
                <w:lang w:val="uk-UA"/>
              </w:rPr>
              <w:t>(</w:t>
            </w:r>
            <w:r>
              <w:rPr>
                <w:rFonts w:ascii="Times New Roman" w:hAnsi="Times New Roman" w:cs="Times New Roman"/>
                <w:b w:val="0"/>
                <w:bCs/>
                <w:sz w:val="22"/>
                <w:szCs w:val="22"/>
              </w:rPr>
              <w:t xml:space="preserve">Лот 1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дуб звичайн</w:t>
            </w:r>
            <w:r>
              <w:rPr>
                <w:rFonts w:ascii="Times New Roman" w:hAnsi="Times New Roman" w:cs="Times New Roman"/>
                <w:b w:val="0"/>
                <w:bCs/>
                <w:sz w:val="22"/>
                <w:szCs w:val="22"/>
                <w:lang w:val="uk-UA"/>
              </w:rPr>
              <w:t>ий</w:t>
            </w:r>
            <w:r>
              <w:rPr>
                <w:rFonts w:hint="default" w:ascii="Times New Roman" w:hAnsi="Times New Roman" w:cs="Times New Roman"/>
                <w:b w:val="0"/>
                <w:bCs/>
                <w:sz w:val="22"/>
                <w:szCs w:val="22"/>
                <w:lang w:val="uk-UA"/>
              </w:rPr>
              <w:t xml:space="preserve"> - 400кг </w:t>
            </w:r>
            <w:r>
              <w:rPr>
                <w:rFonts w:ascii="Times New Roman" w:hAnsi="Times New Roman" w:cs="Times New Roman"/>
                <w:b w:val="0"/>
                <w:bCs/>
                <w:sz w:val="22"/>
                <w:szCs w:val="22"/>
              </w:rPr>
              <w:t xml:space="preserve">; Лот 2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 xml:space="preserve">дуб </w:t>
            </w:r>
            <w:r>
              <w:rPr>
                <w:rFonts w:ascii="Times New Roman" w:hAnsi="Times New Roman" w:cs="Times New Roman"/>
                <w:b w:val="0"/>
                <w:bCs/>
                <w:sz w:val="22"/>
                <w:szCs w:val="22"/>
                <w:lang w:val="uk-UA"/>
              </w:rPr>
              <w:t>червоний</w:t>
            </w:r>
            <w:r>
              <w:rPr>
                <w:rFonts w:hint="default" w:ascii="Times New Roman" w:hAnsi="Times New Roman" w:cs="Times New Roman"/>
                <w:b w:val="0"/>
                <w:bCs/>
                <w:sz w:val="22"/>
                <w:szCs w:val="22"/>
                <w:lang w:val="uk-UA"/>
              </w:rPr>
              <w:t xml:space="preserve"> - 200 кг</w:t>
            </w:r>
            <w:r>
              <w:rPr>
                <w:rFonts w:ascii="Times New Roman" w:hAnsi="Times New Roman" w:cs="Times New Roman"/>
                <w:b w:val="0"/>
                <w:bCs/>
                <w:sz w:val="22"/>
                <w:szCs w:val="22"/>
              </w:rPr>
              <w:t xml:space="preserve">; Лот 3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lang w:val="uk-UA"/>
              </w:rPr>
              <w:t>сосна</w:t>
            </w:r>
            <w:r>
              <w:rPr>
                <w:rFonts w:hint="default" w:ascii="Times New Roman" w:hAnsi="Times New Roman" w:cs="Times New Roman"/>
                <w:b w:val="0"/>
                <w:bCs/>
                <w:sz w:val="22"/>
                <w:szCs w:val="22"/>
                <w:lang w:val="uk-UA"/>
              </w:rPr>
              <w:t xml:space="preserve"> звичайна - 5 кг; Лот 4 Насіння - сосна кримська - 5 кг; Лот 5 </w:t>
            </w:r>
            <w:r>
              <w:rPr>
                <w:rFonts w:ascii="Times New Roman" w:hAnsi="Times New Roman" w:cs="Times New Roman"/>
                <w:b w:val="0"/>
                <w:bCs/>
                <w:sz w:val="22"/>
                <w:szCs w:val="22"/>
              </w:rPr>
              <w:t xml:space="preserve">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дуб звичайн</w:t>
            </w:r>
            <w:r>
              <w:rPr>
                <w:rFonts w:ascii="Times New Roman" w:hAnsi="Times New Roman" w:cs="Times New Roman"/>
                <w:b w:val="0"/>
                <w:bCs/>
                <w:sz w:val="22"/>
                <w:szCs w:val="22"/>
                <w:lang w:val="uk-UA"/>
              </w:rPr>
              <w:t>ий</w:t>
            </w:r>
            <w:r>
              <w:rPr>
                <w:rFonts w:hint="default" w:ascii="Times New Roman" w:hAnsi="Times New Roman" w:cs="Times New Roman"/>
                <w:b w:val="0"/>
                <w:bCs/>
                <w:sz w:val="22"/>
                <w:szCs w:val="22"/>
                <w:lang w:val="uk-UA"/>
              </w:rPr>
              <w:t xml:space="preserve"> - 3577 кг; Лот 6 </w:t>
            </w:r>
            <w:r>
              <w:rPr>
                <w:rFonts w:ascii="Times New Roman" w:hAnsi="Times New Roman" w:cs="Times New Roman"/>
                <w:b w:val="0"/>
                <w:bCs/>
                <w:sz w:val="22"/>
                <w:szCs w:val="22"/>
              </w:rPr>
              <w:t xml:space="preserve">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 xml:space="preserve">дуб </w:t>
            </w:r>
            <w:r>
              <w:rPr>
                <w:rFonts w:ascii="Times New Roman" w:hAnsi="Times New Roman" w:cs="Times New Roman"/>
                <w:b w:val="0"/>
                <w:bCs/>
                <w:sz w:val="22"/>
                <w:szCs w:val="22"/>
                <w:lang w:val="uk-UA"/>
              </w:rPr>
              <w:t>червоний</w:t>
            </w:r>
            <w:r>
              <w:rPr>
                <w:rFonts w:hint="default" w:ascii="Times New Roman" w:hAnsi="Times New Roman" w:cs="Times New Roman"/>
                <w:b w:val="0"/>
                <w:bCs/>
                <w:sz w:val="22"/>
                <w:szCs w:val="22"/>
                <w:lang w:val="uk-UA"/>
              </w:rPr>
              <w:t xml:space="preserve"> - 864 кг; </w:t>
            </w:r>
            <w:r>
              <w:rPr>
                <w:rFonts w:ascii="Times New Roman" w:hAnsi="Times New Roman" w:cs="Times New Roman"/>
                <w:b w:val="0"/>
                <w:bCs/>
                <w:sz w:val="22"/>
                <w:szCs w:val="22"/>
              </w:rPr>
              <w:t xml:space="preserve">Лот </w:t>
            </w:r>
            <w:r>
              <w:rPr>
                <w:rFonts w:hint="default" w:ascii="Times New Roman" w:hAnsi="Times New Roman" w:cs="Times New Roman"/>
                <w:b w:val="0"/>
                <w:bCs/>
                <w:sz w:val="22"/>
                <w:szCs w:val="22"/>
                <w:lang w:val="uk-UA"/>
              </w:rPr>
              <w:t>7</w:t>
            </w:r>
            <w:r>
              <w:rPr>
                <w:rFonts w:ascii="Times New Roman" w:hAnsi="Times New Roman" w:cs="Times New Roman"/>
                <w:b w:val="0"/>
                <w:bCs/>
                <w:sz w:val="22"/>
                <w:szCs w:val="22"/>
              </w:rPr>
              <w:t xml:space="preserve"> Насіння </w:t>
            </w:r>
            <w:r>
              <w:rPr>
                <w:rFonts w:hint="default" w:ascii="Times New Roman" w:hAnsi="Times New Roman" w:cs="Times New Roman"/>
                <w:b w:val="0"/>
                <w:bCs/>
                <w:sz w:val="22"/>
                <w:szCs w:val="22"/>
                <w:lang w:val="uk-UA"/>
              </w:rPr>
              <w:t>-</w:t>
            </w:r>
            <w:r>
              <w:rPr>
                <w:rFonts w:ascii="Times New Roman" w:hAnsi="Times New Roman" w:cs="Times New Roman"/>
                <w:b w:val="0"/>
                <w:bCs/>
                <w:sz w:val="22"/>
                <w:szCs w:val="22"/>
                <w:lang w:val="uk-UA"/>
              </w:rPr>
              <w:t>сосна</w:t>
            </w:r>
            <w:r>
              <w:rPr>
                <w:rFonts w:hint="default" w:ascii="Times New Roman" w:hAnsi="Times New Roman" w:cs="Times New Roman"/>
                <w:b w:val="0"/>
                <w:bCs/>
                <w:sz w:val="22"/>
                <w:szCs w:val="22"/>
                <w:lang w:val="uk-UA"/>
              </w:rPr>
              <w:t xml:space="preserve"> звичайна - 15 кг; Лот 8 Насіння - сосна кримська - 10 кг</w:t>
            </w:r>
            <w:r>
              <w:rPr>
                <w:rFonts w:hint="default" w:ascii="Times New Roman" w:hAnsi="Times New Roman" w:cs="Times New Roman"/>
                <w:b w:val="0"/>
                <w:bCs/>
                <w:sz w:val="22"/>
                <w:szCs w:val="22"/>
                <w:lang w:val="uk-UA"/>
              </w:rPr>
              <w:t>)</w:t>
            </w:r>
          </w:p>
          <w:p>
            <w:pPr>
              <w:spacing w:after="0" w:line="240" w:lineRule="auto"/>
              <w:ind w:left="3"/>
              <w:jc w:val="both"/>
              <w:rPr>
                <w:rFonts w:ascii="Times New Roman" w:hAnsi="Times New Roman" w:eastAsia="Times New Roman" w:cs="Times New Roman"/>
                <w:bCs/>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4.2.</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pPr>
              <w:spacing w:after="0" w:line="240" w:lineRule="auto"/>
              <w:rPr>
                <w:rFonts w:ascii="Times New Roman" w:hAnsi="Times New Roman" w:cs="Times New Roman"/>
                <w:b w:val="0"/>
                <w:bCs/>
                <w:sz w:val="22"/>
                <w:szCs w:val="22"/>
              </w:rPr>
            </w:pPr>
            <w:r>
              <w:rPr>
                <w:rFonts w:ascii="Times New Roman" w:hAnsi="Times New Roman" w:cs="Times New Roman"/>
                <w:b w:val="0"/>
                <w:bCs/>
                <w:sz w:val="22"/>
                <w:szCs w:val="22"/>
              </w:rPr>
              <w:t xml:space="preserve">Лот 1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дуб звичайн</w:t>
            </w:r>
            <w:r>
              <w:rPr>
                <w:rFonts w:ascii="Times New Roman" w:hAnsi="Times New Roman" w:cs="Times New Roman"/>
                <w:b w:val="0"/>
                <w:bCs/>
                <w:sz w:val="22"/>
                <w:szCs w:val="22"/>
                <w:lang w:val="uk-UA"/>
              </w:rPr>
              <w:t>ий</w:t>
            </w:r>
            <w:r>
              <w:rPr>
                <w:rFonts w:hint="default" w:ascii="Times New Roman" w:hAnsi="Times New Roman" w:cs="Times New Roman"/>
                <w:b w:val="0"/>
                <w:bCs/>
                <w:sz w:val="22"/>
                <w:szCs w:val="22"/>
                <w:lang w:val="uk-UA"/>
              </w:rPr>
              <w:t xml:space="preserve"> - 400 кг</w:t>
            </w:r>
            <w:r>
              <w:rPr>
                <w:rFonts w:ascii="Times New Roman" w:hAnsi="Times New Roman" w:cs="Times New Roman"/>
                <w:b w:val="0"/>
                <w:bCs/>
                <w:sz w:val="22"/>
                <w:szCs w:val="22"/>
              </w:rPr>
              <w:t xml:space="preserve">; </w:t>
            </w:r>
          </w:p>
          <w:p>
            <w:pPr>
              <w:spacing w:after="0" w:line="240" w:lineRule="auto"/>
              <w:rPr>
                <w:rFonts w:ascii="Times New Roman" w:hAnsi="Times New Roman" w:cs="Times New Roman"/>
                <w:b w:val="0"/>
                <w:bCs/>
                <w:sz w:val="22"/>
                <w:szCs w:val="22"/>
              </w:rPr>
            </w:pPr>
            <w:r>
              <w:rPr>
                <w:rFonts w:ascii="Times New Roman" w:hAnsi="Times New Roman" w:cs="Times New Roman"/>
                <w:b w:val="0"/>
                <w:bCs/>
                <w:sz w:val="22"/>
                <w:szCs w:val="22"/>
              </w:rPr>
              <w:t xml:space="preserve">Лот 2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 xml:space="preserve">дуб </w:t>
            </w:r>
            <w:r>
              <w:rPr>
                <w:rFonts w:ascii="Times New Roman" w:hAnsi="Times New Roman" w:cs="Times New Roman"/>
                <w:b w:val="0"/>
                <w:bCs/>
                <w:sz w:val="22"/>
                <w:szCs w:val="22"/>
                <w:lang w:val="uk-UA"/>
              </w:rPr>
              <w:t>червоний</w:t>
            </w:r>
            <w:r>
              <w:rPr>
                <w:rFonts w:hint="default" w:ascii="Times New Roman" w:hAnsi="Times New Roman" w:cs="Times New Roman"/>
                <w:b w:val="0"/>
                <w:bCs/>
                <w:sz w:val="22"/>
                <w:szCs w:val="22"/>
                <w:lang w:val="uk-UA"/>
              </w:rPr>
              <w:t xml:space="preserve"> - 200 кг</w:t>
            </w:r>
            <w:r>
              <w:rPr>
                <w:rFonts w:ascii="Times New Roman" w:hAnsi="Times New Roman" w:cs="Times New Roman"/>
                <w:b w:val="0"/>
                <w:bCs/>
                <w:sz w:val="22"/>
                <w:szCs w:val="22"/>
              </w:rPr>
              <w:t xml:space="preserve">; </w:t>
            </w:r>
          </w:p>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Лот 3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lang w:val="uk-UA"/>
              </w:rPr>
              <w:t>сосна</w:t>
            </w:r>
            <w:r>
              <w:rPr>
                <w:rFonts w:hint="default" w:ascii="Times New Roman" w:hAnsi="Times New Roman" w:cs="Times New Roman"/>
                <w:b w:val="0"/>
                <w:bCs/>
                <w:sz w:val="22"/>
                <w:szCs w:val="22"/>
                <w:lang w:val="uk-UA"/>
              </w:rPr>
              <w:t xml:space="preserve"> звичайна - 5 кг; </w:t>
            </w:r>
          </w:p>
          <w:p>
            <w:pPr>
              <w:spacing w:after="0" w:line="240" w:lineRule="auto"/>
              <w:rPr>
                <w:rFonts w:hint="default" w:ascii="Times New Roman" w:hAnsi="Times New Roman" w:cs="Times New Roman"/>
                <w:b w:val="0"/>
                <w:bCs/>
                <w:sz w:val="22"/>
                <w:szCs w:val="22"/>
                <w:lang w:val="uk-UA"/>
              </w:rPr>
            </w:pPr>
            <w:r>
              <w:rPr>
                <w:rFonts w:hint="default" w:ascii="Times New Roman" w:hAnsi="Times New Roman" w:cs="Times New Roman"/>
                <w:b w:val="0"/>
                <w:bCs/>
                <w:sz w:val="22"/>
                <w:szCs w:val="22"/>
                <w:lang w:val="uk-UA"/>
              </w:rPr>
              <w:t xml:space="preserve">Лот 4 Насіння - сосна кримська - 5 кг; </w:t>
            </w:r>
          </w:p>
          <w:p>
            <w:pPr>
              <w:spacing w:after="0" w:line="240" w:lineRule="auto"/>
              <w:rPr>
                <w:rFonts w:hint="default" w:ascii="Times New Roman" w:hAnsi="Times New Roman" w:cs="Times New Roman"/>
                <w:b w:val="0"/>
                <w:bCs/>
                <w:sz w:val="22"/>
                <w:szCs w:val="22"/>
                <w:lang w:val="uk-UA"/>
              </w:rPr>
            </w:pPr>
            <w:r>
              <w:rPr>
                <w:rFonts w:hint="default" w:ascii="Times New Roman" w:hAnsi="Times New Roman" w:cs="Times New Roman"/>
                <w:b w:val="0"/>
                <w:bCs/>
                <w:sz w:val="22"/>
                <w:szCs w:val="22"/>
                <w:lang w:val="uk-UA"/>
              </w:rPr>
              <w:t xml:space="preserve">Лот 5 </w:t>
            </w:r>
            <w:r>
              <w:rPr>
                <w:rFonts w:ascii="Times New Roman" w:hAnsi="Times New Roman" w:cs="Times New Roman"/>
                <w:b w:val="0"/>
                <w:bCs/>
                <w:sz w:val="22"/>
                <w:szCs w:val="22"/>
              </w:rPr>
              <w:t xml:space="preserve">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дуб звичайн</w:t>
            </w:r>
            <w:r>
              <w:rPr>
                <w:rFonts w:ascii="Times New Roman" w:hAnsi="Times New Roman" w:cs="Times New Roman"/>
                <w:b w:val="0"/>
                <w:bCs/>
                <w:sz w:val="22"/>
                <w:szCs w:val="22"/>
                <w:lang w:val="uk-UA"/>
              </w:rPr>
              <w:t>ий</w:t>
            </w:r>
            <w:r>
              <w:rPr>
                <w:rFonts w:hint="default" w:ascii="Times New Roman" w:hAnsi="Times New Roman" w:cs="Times New Roman"/>
                <w:b w:val="0"/>
                <w:bCs/>
                <w:sz w:val="22"/>
                <w:szCs w:val="22"/>
                <w:lang w:val="uk-UA"/>
              </w:rPr>
              <w:t xml:space="preserve"> - 3577 кг; </w:t>
            </w:r>
          </w:p>
          <w:p>
            <w:pPr>
              <w:spacing w:after="0" w:line="240" w:lineRule="auto"/>
              <w:rPr>
                <w:rFonts w:hint="default" w:ascii="Times New Roman" w:hAnsi="Times New Roman" w:cs="Times New Roman"/>
                <w:b w:val="0"/>
                <w:bCs/>
                <w:sz w:val="22"/>
                <w:szCs w:val="22"/>
                <w:lang w:val="uk-UA"/>
              </w:rPr>
            </w:pPr>
            <w:r>
              <w:rPr>
                <w:rFonts w:hint="default" w:ascii="Times New Roman" w:hAnsi="Times New Roman" w:cs="Times New Roman"/>
                <w:b w:val="0"/>
                <w:bCs/>
                <w:sz w:val="22"/>
                <w:szCs w:val="22"/>
                <w:lang w:val="uk-UA"/>
              </w:rPr>
              <w:t xml:space="preserve">Лот 6 </w:t>
            </w:r>
            <w:r>
              <w:rPr>
                <w:rFonts w:ascii="Times New Roman" w:hAnsi="Times New Roman" w:cs="Times New Roman"/>
                <w:b w:val="0"/>
                <w:bCs/>
                <w:sz w:val="22"/>
                <w:szCs w:val="22"/>
              </w:rPr>
              <w:t xml:space="preserve">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 xml:space="preserve">дуб </w:t>
            </w:r>
            <w:r>
              <w:rPr>
                <w:rFonts w:ascii="Times New Roman" w:hAnsi="Times New Roman" w:cs="Times New Roman"/>
                <w:b w:val="0"/>
                <w:bCs/>
                <w:sz w:val="22"/>
                <w:szCs w:val="22"/>
                <w:lang w:val="uk-UA"/>
              </w:rPr>
              <w:t>червоний</w:t>
            </w:r>
            <w:r>
              <w:rPr>
                <w:rFonts w:hint="default" w:ascii="Times New Roman" w:hAnsi="Times New Roman" w:cs="Times New Roman"/>
                <w:b w:val="0"/>
                <w:bCs/>
                <w:sz w:val="22"/>
                <w:szCs w:val="22"/>
                <w:lang w:val="uk-UA"/>
              </w:rPr>
              <w:t xml:space="preserve"> - 864 кг; </w:t>
            </w:r>
          </w:p>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Лот </w:t>
            </w:r>
            <w:r>
              <w:rPr>
                <w:rFonts w:hint="default" w:ascii="Times New Roman" w:hAnsi="Times New Roman" w:cs="Times New Roman"/>
                <w:b w:val="0"/>
                <w:bCs/>
                <w:sz w:val="22"/>
                <w:szCs w:val="22"/>
                <w:lang w:val="uk-UA"/>
              </w:rPr>
              <w:t>7</w:t>
            </w:r>
            <w:r>
              <w:rPr>
                <w:rFonts w:ascii="Times New Roman" w:hAnsi="Times New Roman" w:cs="Times New Roman"/>
                <w:b w:val="0"/>
                <w:bCs/>
                <w:sz w:val="22"/>
                <w:szCs w:val="22"/>
              </w:rPr>
              <w:t xml:space="preserve"> Насіння </w:t>
            </w:r>
            <w:r>
              <w:rPr>
                <w:rFonts w:hint="default" w:ascii="Times New Roman" w:hAnsi="Times New Roman" w:cs="Times New Roman"/>
                <w:b w:val="0"/>
                <w:bCs/>
                <w:sz w:val="22"/>
                <w:szCs w:val="22"/>
                <w:lang w:val="uk-UA"/>
              </w:rPr>
              <w:t>-</w:t>
            </w:r>
            <w:r>
              <w:rPr>
                <w:rFonts w:ascii="Times New Roman" w:hAnsi="Times New Roman" w:cs="Times New Roman"/>
                <w:b w:val="0"/>
                <w:bCs/>
                <w:sz w:val="22"/>
                <w:szCs w:val="22"/>
                <w:lang w:val="uk-UA"/>
              </w:rPr>
              <w:t>сосна</w:t>
            </w:r>
            <w:r>
              <w:rPr>
                <w:rFonts w:hint="default" w:ascii="Times New Roman" w:hAnsi="Times New Roman" w:cs="Times New Roman"/>
                <w:b w:val="0"/>
                <w:bCs/>
                <w:sz w:val="22"/>
                <w:szCs w:val="22"/>
                <w:lang w:val="uk-UA"/>
              </w:rPr>
              <w:t xml:space="preserve"> звичайна - 15 кг; </w:t>
            </w:r>
          </w:p>
          <w:p>
            <w:pPr>
              <w:spacing w:after="0" w:line="240" w:lineRule="auto"/>
              <w:rPr>
                <w:rFonts w:ascii="Times New Roman" w:hAnsi="Times New Roman" w:cs="Times New Roman"/>
                <w:sz w:val="22"/>
                <w:szCs w:val="22"/>
              </w:rPr>
            </w:pPr>
            <w:r>
              <w:rPr>
                <w:rFonts w:hint="default" w:ascii="Times New Roman" w:hAnsi="Times New Roman" w:cs="Times New Roman"/>
                <w:b w:val="0"/>
                <w:bCs/>
                <w:sz w:val="22"/>
                <w:szCs w:val="22"/>
                <w:lang w:val="uk-UA"/>
              </w:rPr>
              <w:t>Лот 8 Насіння - сосна кримська - 10 кг.</w:t>
            </w:r>
            <w:r>
              <w:rPr>
                <w:rFonts w:ascii="Times New Roman" w:hAnsi="Times New Roman" w:cs="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4.3.</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cs="Times New Roman"/>
              </w:rPr>
              <w:t>місце, кількість, обсяг поставки товарів (надання послуг, виконання робіт)</w:t>
            </w:r>
          </w:p>
        </w:tc>
        <w:tc>
          <w:tcPr>
            <w:tcW w:w="7363" w:type="dxa"/>
          </w:tcPr>
          <w:p>
            <w:pPr>
              <w:spacing w:after="0" w:line="240" w:lineRule="auto"/>
              <w:rPr>
                <w:rStyle w:val="14"/>
                <w:sz w:val="22"/>
                <w:szCs w:val="22"/>
              </w:rPr>
            </w:pPr>
            <w:r>
              <w:rPr>
                <w:rStyle w:val="14"/>
                <w:sz w:val="22"/>
                <w:szCs w:val="22"/>
              </w:rPr>
              <w:t xml:space="preserve"> Україна, 84110, Донецька обл., Краматорський р-н, місто Слов’янськ, вул. Солов’яненка Анатолія, будинок 1</w:t>
            </w:r>
          </w:p>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Лот 1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дуб звичайн</w:t>
            </w:r>
            <w:r>
              <w:rPr>
                <w:rFonts w:ascii="Times New Roman" w:hAnsi="Times New Roman" w:cs="Times New Roman"/>
                <w:b w:val="0"/>
                <w:bCs/>
                <w:sz w:val="22"/>
                <w:szCs w:val="22"/>
                <w:lang w:val="uk-UA"/>
              </w:rPr>
              <w:t>ий</w:t>
            </w:r>
            <w:r>
              <w:rPr>
                <w:rFonts w:hint="default" w:ascii="Times New Roman" w:hAnsi="Times New Roman" w:cs="Times New Roman"/>
                <w:b w:val="0"/>
                <w:bCs/>
                <w:sz w:val="22"/>
                <w:szCs w:val="22"/>
                <w:lang w:val="uk-UA"/>
              </w:rPr>
              <w:t xml:space="preserve"> - 400</w:t>
            </w:r>
            <w:r>
              <w:rPr>
                <w:rFonts w:ascii="Times New Roman" w:hAnsi="Times New Roman" w:cs="Times New Roman"/>
                <w:b w:val="0"/>
                <w:bCs/>
                <w:sz w:val="22"/>
                <w:szCs w:val="22"/>
              </w:rPr>
              <w:t xml:space="preserve"> </w:t>
            </w:r>
            <w:r>
              <w:rPr>
                <w:rFonts w:ascii="Times New Roman" w:hAnsi="Times New Roman" w:cs="Times New Roman"/>
                <w:b w:val="0"/>
                <w:bCs/>
                <w:sz w:val="22"/>
                <w:szCs w:val="22"/>
                <w:lang w:val="uk-UA"/>
              </w:rPr>
              <w:t>кг</w:t>
            </w:r>
            <w:r>
              <w:rPr>
                <w:rFonts w:hint="default" w:ascii="Times New Roman" w:hAnsi="Times New Roman" w:cs="Times New Roman"/>
                <w:b w:val="0"/>
                <w:bCs/>
                <w:sz w:val="22"/>
                <w:szCs w:val="22"/>
                <w:lang w:val="uk-UA"/>
              </w:rPr>
              <w:t>.</w:t>
            </w:r>
          </w:p>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Лот 2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 xml:space="preserve">дуб </w:t>
            </w:r>
            <w:r>
              <w:rPr>
                <w:rFonts w:ascii="Times New Roman" w:hAnsi="Times New Roman" w:cs="Times New Roman"/>
                <w:b w:val="0"/>
                <w:bCs/>
                <w:sz w:val="22"/>
                <w:szCs w:val="22"/>
                <w:lang w:val="uk-UA"/>
              </w:rPr>
              <w:t>червоний</w:t>
            </w:r>
            <w:r>
              <w:rPr>
                <w:rFonts w:hint="default" w:ascii="Times New Roman" w:hAnsi="Times New Roman" w:cs="Times New Roman"/>
                <w:b w:val="0"/>
                <w:bCs/>
                <w:sz w:val="22"/>
                <w:szCs w:val="22"/>
                <w:lang w:val="uk-UA"/>
              </w:rPr>
              <w:t xml:space="preserve"> - 200 кг.</w:t>
            </w:r>
          </w:p>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Лот 3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lang w:val="uk-UA"/>
              </w:rPr>
              <w:t>сосна</w:t>
            </w:r>
            <w:r>
              <w:rPr>
                <w:rFonts w:hint="default" w:ascii="Times New Roman" w:hAnsi="Times New Roman" w:cs="Times New Roman"/>
                <w:b w:val="0"/>
                <w:bCs/>
                <w:sz w:val="22"/>
                <w:szCs w:val="22"/>
                <w:lang w:val="uk-UA"/>
              </w:rPr>
              <w:t xml:space="preserve"> звичайна - 5 кг. </w:t>
            </w:r>
          </w:p>
          <w:p>
            <w:pPr>
              <w:spacing w:after="0" w:line="240" w:lineRule="auto"/>
              <w:rPr>
                <w:rFonts w:hint="default" w:ascii="Times New Roman" w:hAnsi="Times New Roman" w:cs="Times New Roman"/>
                <w:b w:val="0"/>
                <w:bCs/>
                <w:sz w:val="22"/>
                <w:szCs w:val="22"/>
                <w:lang w:val="uk-UA"/>
              </w:rPr>
            </w:pPr>
            <w:r>
              <w:rPr>
                <w:rFonts w:hint="default" w:ascii="Times New Roman" w:hAnsi="Times New Roman" w:cs="Times New Roman"/>
                <w:b w:val="0"/>
                <w:bCs/>
                <w:sz w:val="22"/>
                <w:szCs w:val="22"/>
                <w:lang w:val="uk-UA"/>
              </w:rPr>
              <w:t xml:space="preserve">Лот 4 Насіння - сосна кримська - 5 кг. </w:t>
            </w:r>
          </w:p>
          <w:p>
            <w:pPr>
              <w:spacing w:after="0" w:line="240" w:lineRule="auto"/>
              <w:rPr>
                <w:rFonts w:hint="default" w:ascii="Times New Roman" w:hAnsi="Times New Roman" w:cs="Times New Roman"/>
                <w:b w:val="0"/>
                <w:bCs/>
                <w:sz w:val="22"/>
                <w:szCs w:val="22"/>
                <w:lang w:val="uk-UA"/>
              </w:rPr>
            </w:pPr>
            <w:r>
              <w:rPr>
                <w:rFonts w:hint="default" w:ascii="Times New Roman" w:hAnsi="Times New Roman" w:cs="Times New Roman"/>
                <w:b w:val="0"/>
                <w:bCs/>
                <w:sz w:val="22"/>
                <w:szCs w:val="22"/>
                <w:lang w:val="uk-UA"/>
              </w:rPr>
              <w:t xml:space="preserve">Лот 5 </w:t>
            </w:r>
            <w:r>
              <w:rPr>
                <w:rFonts w:ascii="Times New Roman" w:hAnsi="Times New Roman" w:cs="Times New Roman"/>
                <w:b w:val="0"/>
                <w:bCs/>
                <w:sz w:val="22"/>
                <w:szCs w:val="22"/>
              </w:rPr>
              <w:t xml:space="preserve">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дуб звичайн</w:t>
            </w:r>
            <w:r>
              <w:rPr>
                <w:rFonts w:ascii="Times New Roman" w:hAnsi="Times New Roman" w:cs="Times New Roman"/>
                <w:b w:val="0"/>
                <w:bCs/>
                <w:sz w:val="22"/>
                <w:szCs w:val="22"/>
                <w:lang w:val="uk-UA"/>
              </w:rPr>
              <w:t>ий</w:t>
            </w:r>
            <w:r>
              <w:rPr>
                <w:rFonts w:hint="default" w:ascii="Times New Roman" w:hAnsi="Times New Roman" w:cs="Times New Roman"/>
                <w:b w:val="0"/>
                <w:bCs/>
                <w:sz w:val="22"/>
                <w:szCs w:val="22"/>
                <w:lang w:val="uk-UA"/>
              </w:rPr>
              <w:t xml:space="preserve"> - 3577 кг. </w:t>
            </w:r>
          </w:p>
          <w:p>
            <w:pPr>
              <w:spacing w:after="0" w:line="240" w:lineRule="auto"/>
              <w:rPr>
                <w:rFonts w:hint="default" w:ascii="Times New Roman" w:hAnsi="Times New Roman" w:cs="Times New Roman"/>
                <w:b w:val="0"/>
                <w:bCs/>
                <w:sz w:val="22"/>
                <w:szCs w:val="22"/>
                <w:lang w:val="uk-UA"/>
              </w:rPr>
            </w:pPr>
            <w:r>
              <w:rPr>
                <w:rFonts w:hint="default" w:ascii="Times New Roman" w:hAnsi="Times New Roman" w:cs="Times New Roman"/>
                <w:b w:val="0"/>
                <w:bCs/>
                <w:sz w:val="22"/>
                <w:szCs w:val="22"/>
                <w:lang w:val="uk-UA"/>
              </w:rPr>
              <w:t xml:space="preserve">Лот 6 </w:t>
            </w:r>
            <w:r>
              <w:rPr>
                <w:rFonts w:ascii="Times New Roman" w:hAnsi="Times New Roman" w:cs="Times New Roman"/>
                <w:b w:val="0"/>
                <w:bCs/>
                <w:sz w:val="22"/>
                <w:szCs w:val="22"/>
              </w:rPr>
              <w:t xml:space="preserve">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 xml:space="preserve">дуб </w:t>
            </w:r>
            <w:r>
              <w:rPr>
                <w:rFonts w:ascii="Times New Roman" w:hAnsi="Times New Roman" w:cs="Times New Roman"/>
                <w:b w:val="0"/>
                <w:bCs/>
                <w:sz w:val="22"/>
                <w:szCs w:val="22"/>
                <w:lang w:val="uk-UA"/>
              </w:rPr>
              <w:t>червоний</w:t>
            </w:r>
            <w:r>
              <w:rPr>
                <w:rFonts w:hint="default" w:ascii="Times New Roman" w:hAnsi="Times New Roman" w:cs="Times New Roman"/>
                <w:b w:val="0"/>
                <w:bCs/>
                <w:sz w:val="22"/>
                <w:szCs w:val="22"/>
                <w:lang w:val="uk-UA"/>
              </w:rPr>
              <w:t xml:space="preserve"> - 864 гк. </w:t>
            </w:r>
          </w:p>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Лот </w:t>
            </w:r>
            <w:r>
              <w:rPr>
                <w:rFonts w:hint="default" w:ascii="Times New Roman" w:hAnsi="Times New Roman" w:cs="Times New Roman"/>
                <w:b w:val="0"/>
                <w:bCs/>
                <w:sz w:val="22"/>
                <w:szCs w:val="22"/>
                <w:lang w:val="uk-UA"/>
              </w:rPr>
              <w:t>7</w:t>
            </w:r>
            <w:r>
              <w:rPr>
                <w:rFonts w:ascii="Times New Roman" w:hAnsi="Times New Roman" w:cs="Times New Roman"/>
                <w:b w:val="0"/>
                <w:bCs/>
                <w:sz w:val="22"/>
                <w:szCs w:val="22"/>
              </w:rPr>
              <w:t xml:space="preserve"> Насіння </w:t>
            </w:r>
            <w:r>
              <w:rPr>
                <w:rFonts w:hint="default" w:ascii="Times New Roman" w:hAnsi="Times New Roman" w:cs="Times New Roman"/>
                <w:b w:val="0"/>
                <w:bCs/>
                <w:sz w:val="22"/>
                <w:szCs w:val="22"/>
                <w:lang w:val="uk-UA"/>
              </w:rPr>
              <w:t>-</w:t>
            </w:r>
            <w:r>
              <w:rPr>
                <w:rFonts w:ascii="Times New Roman" w:hAnsi="Times New Roman" w:cs="Times New Roman"/>
                <w:b w:val="0"/>
                <w:bCs/>
                <w:sz w:val="22"/>
                <w:szCs w:val="22"/>
                <w:lang w:val="uk-UA"/>
              </w:rPr>
              <w:t>сосна</w:t>
            </w:r>
            <w:r>
              <w:rPr>
                <w:rFonts w:hint="default" w:ascii="Times New Roman" w:hAnsi="Times New Roman" w:cs="Times New Roman"/>
                <w:b w:val="0"/>
                <w:bCs/>
                <w:sz w:val="22"/>
                <w:szCs w:val="22"/>
                <w:lang w:val="uk-UA"/>
              </w:rPr>
              <w:t xml:space="preserve"> звичайна - 15 кг.</w:t>
            </w:r>
          </w:p>
          <w:p>
            <w:pPr>
              <w:spacing w:after="0" w:line="240" w:lineRule="auto"/>
              <w:jc w:val="both"/>
              <w:rPr>
                <w:rFonts w:hint="default" w:ascii="Times New Roman" w:hAnsi="Times New Roman" w:cs="Times New Roman"/>
                <w:b/>
                <w:sz w:val="22"/>
                <w:szCs w:val="22"/>
                <w:lang w:val="uk-UA" w:eastAsia="ru-RU"/>
              </w:rPr>
            </w:pPr>
            <w:r>
              <w:rPr>
                <w:rFonts w:hint="default" w:ascii="Times New Roman" w:hAnsi="Times New Roman" w:cs="Times New Roman"/>
                <w:b w:val="0"/>
                <w:bCs/>
                <w:sz w:val="22"/>
                <w:szCs w:val="22"/>
                <w:lang w:val="uk-UA"/>
              </w:rPr>
              <w:t>Лот 8 Насіння - сосна кримська</w:t>
            </w:r>
            <w:r>
              <w:rPr>
                <w:rFonts w:ascii="Times New Roman" w:hAnsi="Times New Roman" w:cs="Times New Roman"/>
                <w:sz w:val="22"/>
                <w:szCs w:val="22"/>
              </w:rPr>
              <w:t xml:space="preserve"> </w:t>
            </w:r>
            <w:r>
              <w:rPr>
                <w:rFonts w:hint="default" w:ascii="Times New Roman" w:hAnsi="Times New Roman" w:cs="Times New Roman"/>
                <w:sz w:val="22"/>
                <w:szCs w:val="22"/>
                <w:lang w:val="uk-UA"/>
              </w:rPr>
              <w:t>- 10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4.4.</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cs="Times New Roman"/>
              </w:rPr>
              <w:t>строки поставки товарів, виконання робіт, надання послуг</w:t>
            </w:r>
          </w:p>
        </w:tc>
        <w:tc>
          <w:tcPr>
            <w:tcW w:w="7363" w:type="dxa"/>
          </w:tcPr>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Лот 1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дуб звичайн</w:t>
            </w:r>
            <w:r>
              <w:rPr>
                <w:rFonts w:ascii="Times New Roman" w:hAnsi="Times New Roman" w:cs="Times New Roman"/>
                <w:b w:val="0"/>
                <w:bCs/>
                <w:sz w:val="22"/>
                <w:szCs w:val="22"/>
                <w:lang w:val="uk-UA"/>
              </w:rPr>
              <w:t>ий</w:t>
            </w:r>
            <w:r>
              <w:rPr>
                <w:rFonts w:hint="default" w:ascii="Times New Roman" w:hAnsi="Times New Roman" w:cs="Times New Roman"/>
                <w:b w:val="0"/>
                <w:bCs/>
                <w:sz w:val="22"/>
                <w:szCs w:val="22"/>
                <w:lang w:val="uk-UA"/>
              </w:rPr>
              <w:t xml:space="preserve"> - 400 кг не пізніше 15.04.2024р.</w:t>
            </w:r>
          </w:p>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Лот 2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 xml:space="preserve">дуб </w:t>
            </w:r>
            <w:r>
              <w:rPr>
                <w:rFonts w:ascii="Times New Roman" w:hAnsi="Times New Roman" w:cs="Times New Roman"/>
                <w:b w:val="0"/>
                <w:bCs/>
                <w:sz w:val="22"/>
                <w:szCs w:val="22"/>
                <w:lang w:val="uk-UA"/>
              </w:rPr>
              <w:t>червоний</w:t>
            </w:r>
            <w:r>
              <w:rPr>
                <w:rFonts w:hint="default" w:ascii="Times New Roman" w:hAnsi="Times New Roman" w:cs="Times New Roman"/>
                <w:b w:val="0"/>
                <w:bCs/>
                <w:sz w:val="22"/>
                <w:szCs w:val="22"/>
                <w:lang w:val="uk-UA"/>
              </w:rPr>
              <w:t xml:space="preserve"> - 200 кг не пізніше 15.04.2024р.</w:t>
            </w:r>
          </w:p>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Лот 3 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lang w:val="uk-UA"/>
              </w:rPr>
              <w:t>сосна</w:t>
            </w:r>
            <w:r>
              <w:rPr>
                <w:rFonts w:hint="default" w:ascii="Times New Roman" w:hAnsi="Times New Roman" w:cs="Times New Roman"/>
                <w:b w:val="0"/>
                <w:bCs/>
                <w:sz w:val="22"/>
                <w:szCs w:val="22"/>
                <w:lang w:val="uk-UA"/>
              </w:rPr>
              <w:t xml:space="preserve"> звичайна - 5 кг не пізніше 10.04.2024р.</w:t>
            </w:r>
          </w:p>
          <w:p>
            <w:pPr>
              <w:spacing w:after="0" w:line="240" w:lineRule="auto"/>
              <w:rPr>
                <w:rFonts w:hint="default" w:ascii="Times New Roman" w:hAnsi="Times New Roman" w:cs="Times New Roman"/>
                <w:b w:val="0"/>
                <w:bCs/>
                <w:sz w:val="22"/>
                <w:szCs w:val="22"/>
                <w:lang w:val="uk-UA"/>
              </w:rPr>
            </w:pPr>
            <w:r>
              <w:rPr>
                <w:rFonts w:hint="default" w:ascii="Times New Roman" w:hAnsi="Times New Roman" w:cs="Times New Roman"/>
                <w:b w:val="0"/>
                <w:bCs/>
                <w:sz w:val="22"/>
                <w:szCs w:val="22"/>
                <w:lang w:val="uk-UA"/>
              </w:rPr>
              <w:t>Лот 4 Насіння - сосна кримська - 5 кг не пізніше 10.04.2024р.</w:t>
            </w:r>
          </w:p>
          <w:p>
            <w:pPr>
              <w:spacing w:after="0" w:line="240" w:lineRule="auto"/>
              <w:rPr>
                <w:rFonts w:hint="default" w:ascii="Times New Roman" w:hAnsi="Times New Roman" w:cs="Times New Roman"/>
                <w:b w:val="0"/>
                <w:bCs/>
                <w:sz w:val="22"/>
                <w:szCs w:val="22"/>
                <w:lang w:val="uk-UA"/>
              </w:rPr>
            </w:pPr>
            <w:r>
              <w:rPr>
                <w:rFonts w:hint="default" w:ascii="Times New Roman" w:hAnsi="Times New Roman" w:cs="Times New Roman"/>
                <w:b w:val="0"/>
                <w:bCs/>
                <w:sz w:val="22"/>
                <w:szCs w:val="22"/>
                <w:lang w:val="uk-UA"/>
              </w:rPr>
              <w:t xml:space="preserve">Лот 5 </w:t>
            </w:r>
            <w:r>
              <w:rPr>
                <w:rFonts w:ascii="Times New Roman" w:hAnsi="Times New Roman" w:cs="Times New Roman"/>
                <w:b w:val="0"/>
                <w:bCs/>
                <w:sz w:val="22"/>
                <w:szCs w:val="22"/>
              </w:rPr>
              <w:t xml:space="preserve">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дуб звичайн</w:t>
            </w:r>
            <w:r>
              <w:rPr>
                <w:rFonts w:ascii="Times New Roman" w:hAnsi="Times New Roman" w:cs="Times New Roman"/>
                <w:b w:val="0"/>
                <w:bCs/>
                <w:sz w:val="22"/>
                <w:szCs w:val="22"/>
                <w:lang w:val="uk-UA"/>
              </w:rPr>
              <w:t>ий</w:t>
            </w:r>
            <w:r>
              <w:rPr>
                <w:rFonts w:hint="default" w:ascii="Times New Roman" w:hAnsi="Times New Roman" w:cs="Times New Roman"/>
                <w:b w:val="0"/>
                <w:bCs/>
                <w:sz w:val="22"/>
                <w:szCs w:val="22"/>
                <w:lang w:val="uk-UA"/>
              </w:rPr>
              <w:t xml:space="preserve"> - 3577 кг  не пізніше 15.11.2024р.</w:t>
            </w:r>
          </w:p>
          <w:p>
            <w:pPr>
              <w:spacing w:after="0" w:line="240" w:lineRule="auto"/>
              <w:rPr>
                <w:rFonts w:hint="default" w:ascii="Times New Roman" w:hAnsi="Times New Roman" w:cs="Times New Roman"/>
                <w:b w:val="0"/>
                <w:bCs/>
                <w:sz w:val="22"/>
                <w:szCs w:val="22"/>
                <w:lang w:val="uk-UA"/>
              </w:rPr>
            </w:pPr>
            <w:r>
              <w:rPr>
                <w:rFonts w:hint="default" w:ascii="Times New Roman" w:hAnsi="Times New Roman" w:cs="Times New Roman"/>
                <w:b w:val="0"/>
                <w:bCs/>
                <w:sz w:val="22"/>
                <w:szCs w:val="22"/>
                <w:lang w:val="uk-UA"/>
              </w:rPr>
              <w:t xml:space="preserve">Лот 6 </w:t>
            </w:r>
            <w:r>
              <w:rPr>
                <w:rFonts w:ascii="Times New Roman" w:hAnsi="Times New Roman" w:cs="Times New Roman"/>
                <w:b w:val="0"/>
                <w:bCs/>
                <w:sz w:val="22"/>
                <w:szCs w:val="22"/>
              </w:rPr>
              <w:t xml:space="preserve">Насіння </w:t>
            </w:r>
            <w:r>
              <w:rPr>
                <w:rFonts w:hint="default" w:ascii="Times New Roman" w:hAnsi="Times New Roman" w:cs="Times New Roman"/>
                <w:b w:val="0"/>
                <w:bCs/>
                <w:sz w:val="22"/>
                <w:szCs w:val="22"/>
                <w:lang w:val="uk-UA"/>
              </w:rPr>
              <w:t xml:space="preserve">- </w:t>
            </w:r>
            <w:r>
              <w:rPr>
                <w:rFonts w:ascii="Times New Roman" w:hAnsi="Times New Roman" w:cs="Times New Roman"/>
                <w:b w:val="0"/>
                <w:bCs/>
                <w:sz w:val="22"/>
                <w:szCs w:val="22"/>
              </w:rPr>
              <w:t xml:space="preserve">дуб </w:t>
            </w:r>
            <w:r>
              <w:rPr>
                <w:rFonts w:ascii="Times New Roman" w:hAnsi="Times New Roman" w:cs="Times New Roman"/>
                <w:b w:val="0"/>
                <w:bCs/>
                <w:sz w:val="22"/>
                <w:szCs w:val="22"/>
                <w:lang w:val="uk-UA"/>
              </w:rPr>
              <w:t>червоний</w:t>
            </w:r>
            <w:r>
              <w:rPr>
                <w:rFonts w:hint="default" w:ascii="Times New Roman" w:hAnsi="Times New Roman" w:cs="Times New Roman"/>
                <w:b w:val="0"/>
                <w:bCs/>
                <w:sz w:val="22"/>
                <w:szCs w:val="22"/>
                <w:lang w:val="uk-UA"/>
              </w:rPr>
              <w:t xml:space="preserve"> - 864 кг  не пізніше 15.11.2024р.</w:t>
            </w:r>
          </w:p>
          <w:p>
            <w:pPr>
              <w:spacing w:after="0" w:line="240" w:lineRule="auto"/>
              <w:rPr>
                <w:rFonts w:hint="default" w:ascii="Times New Roman" w:hAnsi="Times New Roman" w:cs="Times New Roman"/>
                <w:b w:val="0"/>
                <w:bCs/>
                <w:sz w:val="22"/>
                <w:szCs w:val="22"/>
                <w:lang w:val="uk-UA"/>
              </w:rPr>
            </w:pPr>
            <w:r>
              <w:rPr>
                <w:rFonts w:ascii="Times New Roman" w:hAnsi="Times New Roman" w:cs="Times New Roman"/>
                <w:b w:val="0"/>
                <w:bCs/>
                <w:sz w:val="22"/>
                <w:szCs w:val="22"/>
              </w:rPr>
              <w:t xml:space="preserve">Лот </w:t>
            </w:r>
            <w:r>
              <w:rPr>
                <w:rFonts w:hint="default" w:ascii="Times New Roman" w:hAnsi="Times New Roman" w:cs="Times New Roman"/>
                <w:b w:val="0"/>
                <w:bCs/>
                <w:sz w:val="22"/>
                <w:szCs w:val="22"/>
                <w:lang w:val="uk-UA"/>
              </w:rPr>
              <w:t>7</w:t>
            </w:r>
            <w:r>
              <w:rPr>
                <w:rFonts w:ascii="Times New Roman" w:hAnsi="Times New Roman" w:cs="Times New Roman"/>
                <w:b w:val="0"/>
                <w:bCs/>
                <w:sz w:val="22"/>
                <w:szCs w:val="22"/>
              </w:rPr>
              <w:t xml:space="preserve"> Насіння </w:t>
            </w:r>
            <w:r>
              <w:rPr>
                <w:rFonts w:hint="default" w:ascii="Times New Roman" w:hAnsi="Times New Roman" w:cs="Times New Roman"/>
                <w:b w:val="0"/>
                <w:bCs/>
                <w:sz w:val="22"/>
                <w:szCs w:val="22"/>
                <w:lang w:val="uk-UA"/>
              </w:rPr>
              <w:t>-</w:t>
            </w:r>
            <w:r>
              <w:rPr>
                <w:rFonts w:ascii="Times New Roman" w:hAnsi="Times New Roman" w:cs="Times New Roman"/>
                <w:b w:val="0"/>
                <w:bCs/>
                <w:sz w:val="22"/>
                <w:szCs w:val="22"/>
                <w:lang w:val="uk-UA"/>
              </w:rPr>
              <w:t>сосна</w:t>
            </w:r>
            <w:r>
              <w:rPr>
                <w:rFonts w:hint="default" w:ascii="Times New Roman" w:hAnsi="Times New Roman" w:cs="Times New Roman"/>
                <w:b w:val="0"/>
                <w:bCs/>
                <w:sz w:val="22"/>
                <w:szCs w:val="22"/>
                <w:lang w:val="uk-UA"/>
              </w:rPr>
              <w:t xml:space="preserve"> звичайна - 15 кг не пізніше 10.10.2024р.</w:t>
            </w:r>
          </w:p>
          <w:p>
            <w:pPr>
              <w:spacing w:after="0" w:line="240" w:lineRule="auto"/>
              <w:rPr>
                <w:rFonts w:hint="default" w:ascii="Times New Roman" w:hAnsi="Times New Roman" w:cs="Times New Roman"/>
                <w:b w:val="0"/>
                <w:bCs/>
                <w:sz w:val="22"/>
                <w:szCs w:val="22"/>
                <w:lang w:val="uk-UA"/>
              </w:rPr>
            </w:pPr>
            <w:r>
              <w:rPr>
                <w:rFonts w:hint="default" w:ascii="Times New Roman" w:hAnsi="Times New Roman" w:cs="Times New Roman"/>
                <w:b w:val="0"/>
                <w:bCs/>
                <w:sz w:val="22"/>
                <w:szCs w:val="22"/>
                <w:lang w:val="uk-UA"/>
              </w:rPr>
              <w:t>Лот 8 Насіння - сосна кримська</w:t>
            </w:r>
            <w:r>
              <w:rPr>
                <w:rFonts w:ascii="Times New Roman" w:hAnsi="Times New Roman" w:cs="Times New Roman"/>
                <w:sz w:val="22"/>
                <w:szCs w:val="22"/>
              </w:rPr>
              <w:t xml:space="preserve"> </w:t>
            </w:r>
            <w:r>
              <w:rPr>
                <w:rFonts w:hint="default" w:ascii="Times New Roman" w:hAnsi="Times New Roman" w:cs="Times New Roman"/>
                <w:sz w:val="22"/>
                <w:szCs w:val="22"/>
                <w:lang w:val="uk-UA"/>
              </w:rPr>
              <w:t>- 10 кг</w:t>
            </w:r>
            <w:r>
              <w:rPr>
                <w:rFonts w:hint="default" w:ascii="Times New Roman" w:hAnsi="Times New Roman" w:cs="Times New Roman"/>
                <w:b w:val="0"/>
                <w:bCs/>
                <w:sz w:val="22"/>
                <w:szCs w:val="22"/>
                <w:lang w:val="uk-UA"/>
              </w:rPr>
              <w:t>не пізніше 10.10.2024р.</w:t>
            </w:r>
          </w:p>
          <w:p>
            <w:pPr>
              <w:pStyle w:val="9"/>
              <w:spacing w:before="0" w:beforeAutospacing="0" w:after="0" w:afterAutospacing="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5</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eastAsia="Times New Roman" w:cs="Times New Roman"/>
                <w:b/>
              </w:rPr>
              <w:t>Недискримінація учасників</w:t>
            </w:r>
          </w:p>
        </w:tc>
        <w:tc>
          <w:tcPr>
            <w:tcW w:w="7363"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5.1. Подавати тендерні пропозиції мають право усі заінтересовані особи.</w:t>
            </w:r>
          </w:p>
          <w:p>
            <w:pPr>
              <w:spacing w:after="0" w:line="240" w:lineRule="auto"/>
              <w:ind w:firstLine="450"/>
              <w:jc w:val="both"/>
              <w:rPr>
                <w:rFonts w:ascii="Times New Roman" w:hAnsi="Times New Roman" w:cs="Times New Roman"/>
              </w:rPr>
            </w:pPr>
            <w:r>
              <w:rPr>
                <w:rFonts w:ascii="Times New Roman" w:hAnsi="Times New Roman" w:eastAsia="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6.</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eastAsia="Times New Roman" w:cs="Times New Roman"/>
                <w:b/>
              </w:rPr>
              <w:t>Валюта, у якій повинна бути зазначена ціна тендерної пропозиції</w:t>
            </w:r>
          </w:p>
        </w:tc>
        <w:tc>
          <w:tcPr>
            <w:tcW w:w="7363" w:type="dxa"/>
          </w:tcPr>
          <w:p>
            <w:pPr>
              <w:spacing w:after="0" w:line="240" w:lineRule="auto"/>
              <w:rPr>
                <w:rFonts w:ascii="Times New Roman" w:hAnsi="Times New Roman" w:cs="Times New Roman"/>
              </w:rPr>
            </w:pPr>
            <w:r>
              <w:rPr>
                <w:rFonts w:ascii="Times New Roman" w:hAnsi="Times New Roman" w:eastAsia="Times New Roman" w:cs="Times New Roman"/>
              </w:rPr>
              <w:t>6.1. Валютою тендерної пропозиції є гривня.</w:t>
            </w:r>
            <w:r>
              <w:rPr>
                <w:rFonts w:ascii="Times New Roman" w:hAnsi="Times New Roman" w:cs="Times New Roman"/>
              </w:rPr>
              <w:t xml:space="preserve"> </w:t>
            </w:r>
            <w:r>
              <w:rPr>
                <w:rFonts w:ascii="Times New Roman" w:hAnsi="Times New Roman" w:eastAsia="Times New Roman" w:cs="Times New Roman"/>
                <w:b/>
                <w:i/>
              </w:rPr>
              <w:t>У разі якщо учасником процедури закупівлі є нерезидент</w:t>
            </w:r>
            <w:r>
              <w:rPr>
                <w:rFonts w:ascii="Times New Roman" w:hAnsi="Times New Roman" w:eastAsia="Times New Roman" w:cs="Times New Roman"/>
                <w:b/>
              </w:rPr>
              <w:t xml:space="preserve">,  </w:t>
            </w:r>
            <w:r>
              <w:rPr>
                <w:rFonts w:ascii="Times New Roman" w:hAnsi="Times New Roman" w:eastAsia="Times New Roman" w:cs="Times New Roman"/>
              </w:rPr>
              <w:t>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7.</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eastAsia="Times New Roman" w:cs="Times New Roman"/>
                <w:b/>
              </w:rPr>
              <w:t>Мова (мови), якою  (якими) повинні бути  складені тендерні пропозиції</w:t>
            </w:r>
          </w:p>
        </w:tc>
        <w:tc>
          <w:tcPr>
            <w:tcW w:w="7363" w:type="dxa"/>
          </w:tcPr>
          <w:p>
            <w:pPr>
              <w:widowControl w:val="0"/>
              <w:spacing w:after="0" w:line="240" w:lineRule="auto"/>
              <w:ind w:firstLine="388"/>
              <w:contextualSpacing/>
              <w:jc w:val="both"/>
              <w:rPr>
                <w:rFonts w:ascii="Times New Roman" w:hAnsi="Times New Roman"/>
              </w:rPr>
            </w:pPr>
            <w:r>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widowControl w:val="0"/>
              <w:spacing w:after="0" w:line="240" w:lineRule="auto"/>
              <w:ind w:firstLine="388"/>
              <w:contextualSpacing/>
              <w:jc w:val="both"/>
              <w:rPr>
                <w:rFonts w:ascii="Times New Roman" w:hAnsi="Times New Roman"/>
              </w:rPr>
            </w:pPr>
            <w:r>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ind w:firstLine="388"/>
              <w:contextualSpacing/>
              <w:jc w:val="both"/>
              <w:rPr>
                <w:rFonts w:ascii="Times New Roman" w:hAnsi="Times New Roman"/>
              </w:rPr>
            </w:pPr>
            <w:r>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pPr>
              <w:widowControl w:val="0"/>
              <w:spacing w:after="0" w:line="240" w:lineRule="auto"/>
              <w:ind w:firstLine="388"/>
              <w:contextualSpacing/>
              <w:jc w:val="both"/>
              <w:rPr>
                <w:rFonts w:ascii="Times New Roman" w:hAnsi="Times New Roman" w:eastAsia="Times New Roman" w:cs="Times New Roman"/>
              </w:rPr>
            </w:pPr>
            <w:r>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w:t>
            </w:r>
            <w:r>
              <w:t xml:space="preserve"> </w:t>
            </w:r>
            <w:r>
              <w:rPr>
                <w:rFonts w:ascii="Times New Roman" w:hAnsi="Times New Roman" w:cs="Times New Roman"/>
              </w:rPr>
              <w:t>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Документ</w:t>
            </w:r>
            <w:r>
              <w:rPr>
                <w:rFonts w:ascii="Times New Roman" w:hAnsi="Times New Roman"/>
              </w:rPr>
              <w:t>,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8.</w:t>
            </w:r>
          </w:p>
        </w:tc>
        <w:tc>
          <w:tcPr>
            <w:tcW w:w="2693" w:type="dxa"/>
            <w:shd w:val="clear" w:color="auto" w:fill="auto"/>
          </w:tcPr>
          <w:p>
            <w:pPr>
              <w:spacing w:after="0" w:line="240" w:lineRule="auto"/>
              <w:jc w:val="both"/>
              <w:rPr>
                <w:rFonts w:ascii="Times New Roman" w:hAnsi="Times New Roman" w:cs="Times New Roman"/>
                <w:b/>
              </w:rPr>
            </w:pPr>
            <w:r>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pPr>
              <w:spacing w:before="120" w:after="240" w:line="240" w:lineRule="auto"/>
              <w:jc w:val="both"/>
              <w:rPr>
                <w:rFonts w:ascii="Times New Roman" w:hAnsi="Times New Roman" w:cs="Times New Roman"/>
                <w:i/>
                <w:color w:val="FF0000"/>
                <w:shd w:val="solid" w:color="FFFFFF" w:fill="FFFFFF"/>
                <w:lang w:eastAsia="en-US"/>
              </w:rPr>
            </w:pPr>
            <w:r>
              <w:rPr>
                <w:rFonts w:ascii="Times New Roman" w:hAnsi="Times New Roman" w:cs="Times New Roman"/>
                <w:shd w:val="solid" w:color="FFFFFF" w:fill="FFFFFF"/>
                <w:lang w:eastAsia="en-US"/>
              </w:rPr>
              <w:t>Тендерні пропозиції неприймаються до розгляду ціна якої є вищою, ніж очікувана вартість предмета закупівлі, визначена замовником в оголошенні про проведення відкритих торгів.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4" w:type="dxa"/>
            <w:gridSpan w:val="4"/>
            <w:shd w:val="clear" w:color="auto" w:fill="auto"/>
            <w:vAlign w:val="center"/>
          </w:tcPr>
          <w:p>
            <w:pPr>
              <w:widowControl w:val="0"/>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Розділ 2. Порядок унесення змін та надання роз’яснень до тендерної документації</w:t>
            </w:r>
          </w:p>
          <w:p>
            <w:pPr>
              <w:widowControl w:val="0"/>
              <w:spacing w:after="0" w:line="240" w:lineRule="auto"/>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588" w:hRule="atLeast"/>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1.</w:t>
            </w:r>
          </w:p>
        </w:tc>
        <w:tc>
          <w:tcPr>
            <w:tcW w:w="2693" w:type="dxa"/>
            <w:shd w:val="clear" w:color="auto" w:fill="auto"/>
          </w:tcPr>
          <w:p>
            <w:pPr>
              <w:spacing w:after="0" w:line="240" w:lineRule="auto"/>
              <w:rPr>
                <w:rFonts w:ascii="Times New Roman" w:hAnsi="Times New Roman" w:cs="Times New Roman"/>
              </w:rPr>
            </w:pPr>
            <w:r>
              <w:rPr>
                <w:rFonts w:ascii="Times New Roman" w:hAnsi="Times New Roman" w:eastAsia="Times New Roman" w:cs="Times New Roman"/>
                <w:b/>
              </w:rPr>
              <w:t>Процедура надання роз’яснень щодо тендерної документації</w:t>
            </w:r>
          </w:p>
        </w:tc>
        <w:tc>
          <w:tcPr>
            <w:tcW w:w="7363"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i/>
                <w:shd w:val="solid" w:color="FFFFFF" w:fill="FFFFFF"/>
                <w:lang w:eastAsia="en-US"/>
              </w:rPr>
              <w:t>протягом трьох днів з дня їх оприлюднення</w:t>
            </w:r>
            <w:r>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r>
              <w:rPr>
                <w:rFonts w:ascii="Times New Roman" w:hAnsi="Times New Roman" w:eastAsia="Times New Roman" w:cs="Times New Roman"/>
                <w:sz w:val="24"/>
                <w:szCs w:val="24"/>
                <w:highlight w:val="white"/>
                <w:lang w:eastAsia="ru-RU"/>
              </w:rPr>
              <w:t xml:space="preserve"> </w:t>
            </w:r>
          </w:p>
          <w:p>
            <w:pPr>
              <w:spacing w:after="0" w:line="240" w:lineRule="auto"/>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i/>
                <w:shd w:val="solid" w:color="FFFFFF" w:fill="FFFFFF"/>
                <w:lang w:eastAsia="en-US"/>
              </w:rPr>
              <w:t>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2.</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Внесення змін до тендерної документації</w:t>
            </w:r>
          </w:p>
        </w:tc>
        <w:tc>
          <w:tcPr>
            <w:tcW w:w="7363" w:type="dxa"/>
          </w:tcPr>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eastAsia="Times New Roman" w:cs="Times New Roman"/>
                <w:b/>
                <w:i/>
              </w:rPr>
              <w:t>не менше чотирьох днів.</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4" w:type="dxa"/>
            <w:gridSpan w:val="4"/>
            <w:shd w:val="clear" w:color="auto" w:fill="auto"/>
          </w:tcPr>
          <w:p>
            <w:pPr>
              <w:spacing w:before="120" w:after="240" w:line="240" w:lineRule="auto"/>
              <w:ind w:firstLine="566"/>
              <w:jc w:val="center"/>
              <w:rPr>
                <w:rFonts w:ascii="Times New Roman" w:hAnsi="Times New Roman" w:cs="Times New Roman"/>
                <w:shd w:val="solid" w:color="FFFFFF" w:fill="FFFFFF"/>
                <w:lang w:eastAsia="en-US"/>
              </w:rPr>
            </w:pPr>
            <w:r>
              <w:rPr>
                <w:rFonts w:ascii="Times New Roman" w:hAnsi="Times New Roman" w:eastAsia="Times New Roman" w:cs="Times New Roman"/>
                <w:b/>
              </w:rPr>
              <w:t>Розділ 3.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1.</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Зміст і спосіб подання тендерної пропозиції</w:t>
            </w:r>
          </w:p>
        </w:tc>
        <w:tc>
          <w:tcPr>
            <w:tcW w:w="7363" w:type="dxa"/>
          </w:tcPr>
          <w:p>
            <w:pPr>
              <w:spacing w:after="0" w:line="240" w:lineRule="auto"/>
              <w:ind w:firstLine="566"/>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Pr>
                <w:rFonts w:ascii="Times New Roman" w:hAnsi="Times New Roman" w:cs="Times New Roman"/>
                <w:b/>
                <w:shd w:val="solid" w:color="FFFFFF" w:fill="FFFFFF"/>
                <w:lang w:eastAsia="en-US"/>
              </w:rPr>
              <w:t>шляхом заповнення електронних форм</w:t>
            </w:r>
            <w:r>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pPr>
              <w:pStyle w:val="11"/>
              <w:numPr>
                <w:ilvl w:val="0"/>
                <w:numId w:val="2"/>
              </w:numPr>
              <w:spacing w:after="0" w:line="240" w:lineRule="auto"/>
              <w:ind w:left="25" w:firstLine="567"/>
              <w:jc w:val="both"/>
              <w:rPr>
                <w:rFonts w:ascii="Times New Roman" w:hAnsi="Times New Roman" w:cs="Times New Roman"/>
                <w:i/>
                <w:shd w:val="solid" w:color="FFFFFF" w:fill="FFFFFF"/>
                <w:lang w:eastAsia="en-US"/>
              </w:rPr>
            </w:pPr>
            <w:r>
              <w:rPr>
                <w:rFonts w:ascii="Times New Roman" w:hAnsi="Times New Roman" w:cs="Times New Roman"/>
                <w:i/>
                <w:shd w:val="solid" w:color="FFFFFF" w:fill="FFFFFF"/>
                <w:lang w:eastAsia="en-US"/>
              </w:rPr>
              <w:t xml:space="preserve"> </w:t>
            </w:r>
            <w:r>
              <w:rPr>
                <w:rFonts w:ascii="Times New Roman" w:hAnsi="Times New Roman" w:eastAsia="Times New Roman" w:cs="Times New Roman"/>
              </w:rPr>
              <w:t>документального підтвердження відповідності тендерної пропозиції учасника технічним, якісним, кількісним та іншим вимогам по предмету закупівлі, встановленим замовником (</w:t>
            </w:r>
            <w:r>
              <w:rPr>
                <w:rFonts w:ascii="Times New Roman" w:hAnsi="Times New Roman" w:eastAsia="Times New Roman" w:cs="Times New Roman"/>
                <w:b/>
              </w:rPr>
              <w:t>ДОДАТОК № 1</w:t>
            </w:r>
            <w:r>
              <w:rPr>
                <w:rFonts w:ascii="Times New Roman" w:hAnsi="Times New Roman" w:eastAsia="Times New Roman" w:cs="Times New Roman"/>
              </w:rPr>
              <w:t>);</w:t>
            </w:r>
          </w:p>
          <w:p>
            <w:pPr>
              <w:pStyle w:val="11"/>
              <w:numPr>
                <w:ilvl w:val="0"/>
                <w:numId w:val="2"/>
              </w:numPr>
              <w:spacing w:after="0" w:line="240" w:lineRule="auto"/>
              <w:ind w:left="25" w:firstLine="567"/>
              <w:jc w:val="both"/>
              <w:rPr>
                <w:rFonts w:ascii="Times New Roman" w:hAnsi="Times New Roman" w:cs="Times New Roman"/>
                <w:i/>
                <w:shd w:val="solid" w:color="FFFFFF" w:fill="FFFFFF"/>
                <w:lang w:eastAsia="en-US"/>
              </w:rPr>
            </w:pPr>
            <w:r>
              <w:rPr>
                <w:rFonts w:ascii="Times New Roman" w:hAnsi="Times New Roman" w:cs="Times New Roman"/>
              </w:rPr>
              <w:t>тендерної пропозиції, що оформлюється по формі (</w:t>
            </w:r>
            <w:r>
              <w:rPr>
                <w:rFonts w:ascii="Times New Roman" w:hAnsi="Times New Roman" w:cs="Times New Roman"/>
                <w:b/>
              </w:rPr>
              <w:t>ДОДАТОК № 2</w:t>
            </w:r>
            <w:r>
              <w:rPr>
                <w:rFonts w:ascii="Times New Roman" w:hAnsi="Times New Roman" w:cs="Times New Roman"/>
              </w:rPr>
              <w:t>);</w:t>
            </w:r>
          </w:p>
          <w:p>
            <w:pPr>
              <w:pStyle w:val="11"/>
              <w:numPr>
                <w:ilvl w:val="0"/>
                <w:numId w:val="2"/>
              </w:numPr>
              <w:spacing w:after="0" w:line="240" w:lineRule="auto"/>
              <w:ind w:left="25" w:firstLine="567"/>
              <w:jc w:val="both"/>
              <w:rPr>
                <w:rFonts w:ascii="Times New Roman" w:hAnsi="Times New Roman" w:cs="Times New Roman"/>
                <w:i/>
                <w:shd w:val="solid" w:color="FFFFFF" w:fill="FFFFFF"/>
                <w:lang w:eastAsia="en-US"/>
              </w:rPr>
            </w:pPr>
            <w:r>
              <w:rPr>
                <w:rFonts w:ascii="Times New Roman" w:hAnsi="Times New Roman" w:cs="Times New Roman"/>
              </w:rPr>
              <w:t xml:space="preserve">документів, які підтверджують інформацію про відповідність кваліфікаційним критеріям згідно статті 16 Закону з урахуванням положень Особливостей  </w:t>
            </w:r>
            <w:r>
              <w:rPr>
                <w:rFonts w:ascii="Times New Roman" w:hAnsi="Times New Roman" w:cs="Times New Roman"/>
                <w:b/>
              </w:rPr>
              <w:t>(ДОДАТОК №3);</w:t>
            </w:r>
          </w:p>
          <w:p>
            <w:pPr>
              <w:pStyle w:val="11"/>
              <w:numPr>
                <w:ilvl w:val="0"/>
                <w:numId w:val="2"/>
              </w:numPr>
              <w:spacing w:after="160" w:line="259" w:lineRule="auto"/>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інформацією щодо відсутності підстав, установлених у пункті 44 Особливостей — згідно з Додатком 4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4</w:t>
            </w:r>
            <w:r>
              <w:rPr>
                <w:rFonts w:ascii="Times New Roman" w:hAnsi="Times New Roman" w:cs="Times New Roman"/>
                <w:shd w:val="solid" w:color="FFFFFF" w:fill="FFFFFF"/>
                <w:lang w:eastAsia="en-US"/>
              </w:rPr>
              <w:t>);</w:t>
            </w:r>
          </w:p>
          <w:p>
            <w:pPr>
              <w:pStyle w:val="11"/>
              <w:numPr>
                <w:ilvl w:val="0"/>
                <w:numId w:val="2"/>
              </w:numPr>
              <w:spacing w:after="160" w:line="259" w:lineRule="auto"/>
              <w:ind w:left="25" w:firstLine="567"/>
              <w:jc w:val="both"/>
              <w:rPr>
                <w:rFonts w:ascii="Times New Roman" w:hAnsi="Times New Roman" w:cs="Times New Roman"/>
                <w:shd w:val="solid" w:color="FFFFFF" w:fill="FFFFFF"/>
                <w:lang w:eastAsia="en-US"/>
              </w:rPr>
            </w:pPr>
            <w:r>
              <w:rPr>
                <w:rFonts w:ascii="Times New Roman" w:hAnsi="Times New Roman" w:cs="Times New Roman"/>
              </w:rPr>
              <w:t xml:space="preserve">лист – згода з проектом договору </w:t>
            </w:r>
            <w:r>
              <w:rPr>
                <w:rFonts w:ascii="Times New Roman" w:hAnsi="Times New Roman" w:cs="Times New Roman"/>
                <w:b/>
              </w:rPr>
              <w:t>(ДОДАТОК № 5)</w:t>
            </w:r>
            <w:r>
              <w:rPr>
                <w:rFonts w:ascii="Times New Roman" w:hAnsi="Times New Roman" w:cs="Times New Roman"/>
              </w:rPr>
              <w:t>;</w:t>
            </w:r>
          </w:p>
          <w:p>
            <w:pPr>
              <w:pStyle w:val="11"/>
              <w:numPr>
                <w:ilvl w:val="0"/>
                <w:numId w:val="2"/>
              </w:numPr>
              <w:spacing w:after="160" w:line="259" w:lineRule="auto"/>
              <w:ind w:left="25" w:firstLine="567"/>
              <w:jc w:val="both"/>
              <w:rPr>
                <w:rFonts w:ascii="Times New Roman" w:hAnsi="Times New Roman" w:cs="Times New Roman"/>
                <w:shd w:val="solid" w:color="FFFFFF" w:fill="FFFFFF"/>
                <w:lang w:eastAsia="en-US"/>
              </w:rPr>
            </w:pPr>
            <w:r>
              <w:t xml:space="preserve"> </w:t>
            </w:r>
            <w:r>
              <w:rPr>
                <w:rFonts w:ascii="Times New Roman" w:hAnsi="Times New Roman" w:cs="Times New Roman"/>
              </w:rPr>
              <w:t xml:space="preserve">проектом договору, підготовленим у відповідності з </w:t>
            </w:r>
            <w:r>
              <w:rPr>
                <w:rFonts w:ascii="Times New Roman" w:hAnsi="Times New Roman" w:cs="Times New Roman"/>
                <w:b/>
              </w:rPr>
              <w:t>(ДОДАТКОМ №5)</w:t>
            </w:r>
            <w:r>
              <w:rPr>
                <w:rFonts w:ascii="Times New Roman" w:hAnsi="Times New Roman" w:cs="Times New Roman"/>
              </w:rPr>
              <w:t>, який повинен бути заповнений для сторони учасника, підписаний уповноваженою особою учасника і містити печатку учасника.;</w:t>
            </w:r>
          </w:p>
          <w:p>
            <w:pPr>
              <w:pStyle w:val="11"/>
              <w:numPr>
                <w:ilvl w:val="0"/>
                <w:numId w:val="2"/>
              </w:numPr>
              <w:spacing w:after="0" w:line="240" w:lineRule="auto"/>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pPr>
              <w:widowControl w:val="0"/>
              <w:spacing w:after="0" w:line="240" w:lineRule="auto"/>
              <w:ind w:left="33" w:right="113" w:firstLine="283"/>
              <w:contextualSpacing/>
              <w:jc w:val="both"/>
              <w:rPr>
                <w:rFonts w:ascii="Times New Roman" w:hAnsi="Times New Roman"/>
              </w:rPr>
            </w:pPr>
            <w:r>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pPr>
              <w:widowControl w:val="0"/>
              <w:spacing w:after="0" w:line="240" w:lineRule="auto"/>
              <w:ind w:left="33" w:right="113" w:firstLine="283"/>
              <w:contextualSpacing/>
              <w:jc w:val="both"/>
              <w:rPr>
                <w:rFonts w:ascii="Times New Roman" w:hAnsi="Times New Roman"/>
              </w:rPr>
            </w:pPr>
            <w:r>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pPr>
              <w:spacing w:after="0" w:line="240" w:lineRule="auto"/>
              <w:jc w:val="both"/>
              <w:rPr>
                <w:rFonts w:ascii="Times New Roman" w:hAnsi="Times New Roman" w:cs="Times New Roman"/>
                <w:color w:val="FF0000"/>
              </w:rPr>
            </w:pPr>
            <w:r>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pPr>
              <w:widowControl w:val="0"/>
              <w:numPr>
                <w:ilvl w:val="0"/>
                <w:numId w:val="3"/>
              </w:numPr>
              <w:spacing w:after="0" w:line="240" w:lineRule="auto"/>
              <w:ind w:left="25" w:right="113" w:firstLine="654"/>
              <w:contextualSpacing/>
              <w:jc w:val="both"/>
              <w:rPr>
                <w:rFonts w:ascii="Times New Roman" w:hAnsi="Times New Roman"/>
              </w:rPr>
            </w:pPr>
            <w:r>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удосконаленого електронного підпису чи кваліфікованого електронного підпису на кожен з таких документів (матеріал чи інформацію). Файл накладеного удосконаленого електронного підпису чи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pPr>
              <w:widowControl w:val="0"/>
              <w:numPr>
                <w:ilvl w:val="0"/>
                <w:numId w:val="3"/>
              </w:numPr>
              <w:spacing w:after="0" w:line="240" w:lineRule="auto"/>
              <w:ind w:left="25" w:right="113" w:firstLine="654"/>
              <w:contextualSpacing/>
              <w:jc w:val="both"/>
              <w:rPr>
                <w:rFonts w:ascii="Times New Roman" w:hAnsi="Times New Roman"/>
              </w:rPr>
            </w:pPr>
            <w:r>
              <w:rPr>
                <w:rFonts w:ascii="Times New Roman" w:hAnsi="Times New Roman" w:eastAsia="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pPr>
              <w:widowControl w:val="0"/>
              <w:numPr>
                <w:ilvl w:val="0"/>
                <w:numId w:val="3"/>
              </w:numPr>
              <w:spacing w:after="0" w:line="240" w:lineRule="auto"/>
              <w:ind w:left="25" w:right="113" w:firstLine="654"/>
              <w:contextualSpacing/>
              <w:jc w:val="both"/>
              <w:rPr>
                <w:rFonts w:ascii="Times New Roman" w:hAnsi="Times New Roman"/>
              </w:rPr>
            </w:pPr>
            <w:r>
              <w:rPr>
                <w:rFonts w:ascii="Times New Roman" w:hAnsi="Times New Roman" w:eastAsia="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pPr>
              <w:widowControl w:val="0"/>
              <w:numPr>
                <w:ilvl w:val="0"/>
                <w:numId w:val="3"/>
              </w:numPr>
              <w:spacing w:after="0" w:line="240" w:lineRule="auto"/>
              <w:ind w:left="25" w:right="113" w:firstLine="654"/>
              <w:contextualSpacing/>
              <w:jc w:val="both"/>
              <w:rPr>
                <w:rFonts w:ascii="Times New Roman" w:hAnsi="Times New Roman"/>
              </w:rPr>
            </w:pPr>
            <w:r>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pPr>
              <w:widowControl w:val="0"/>
              <w:spacing w:after="0" w:line="240" w:lineRule="auto"/>
              <w:ind w:left="30" w:firstLine="283"/>
              <w:jc w:val="both"/>
              <w:rPr>
                <w:rFonts w:ascii="Times New Roman" w:hAnsi="Times New Roman" w:eastAsia="Arial"/>
                <w:color w:val="000000"/>
                <w:lang w:eastAsia="ru-RU"/>
              </w:rPr>
            </w:pPr>
            <w:r>
              <w:rPr>
                <w:rFonts w:ascii="Times New Roman" w:hAnsi="Times New Roman" w:eastAsia="Arial"/>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удосконалений електронний підпис  (УЕП) чи кваліфікований електронний підпис (КЕП) учасника закупівлі, який підписав/подав документи тендерної пропозиції/тендерну пропозицію. Файл накладеного</w:t>
            </w:r>
            <w:r>
              <w:rPr>
                <w:rFonts w:ascii="Times New Roman" w:hAnsi="Times New Roman"/>
              </w:rPr>
              <w:t xml:space="preserve"> удосконаленого електронного підпису чи</w:t>
            </w:r>
            <w:r>
              <w:rPr>
                <w:rFonts w:ascii="Times New Roman" w:hAnsi="Times New Roman" w:eastAsia="Arial"/>
                <w:color w:val="000000"/>
                <w:lang w:eastAsia="ru-RU"/>
              </w:rPr>
              <w:t xml:space="preserve">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pPr>
              <w:spacing w:after="0" w:line="240" w:lineRule="auto"/>
              <w:ind w:firstLine="566"/>
              <w:jc w:val="both"/>
              <w:rPr>
                <w:rFonts w:ascii="Times New Roman" w:hAnsi="Times New Roman"/>
              </w:rPr>
            </w:pPr>
            <w:r>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pPr>
              <w:spacing w:after="0" w:line="240" w:lineRule="auto"/>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УЕП/КЕП на тендерну пропозицію в цілому або  на кожен електронний документ окремо.</w:t>
            </w:r>
          </w:p>
          <w:p>
            <w:pPr>
              <w:spacing w:after="0" w:line="240" w:lineRule="auto"/>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pPr>
              <w:spacing w:after="0" w:line="240" w:lineRule="auto"/>
              <w:ind w:firstLine="566"/>
              <w:jc w:val="both"/>
              <w:rPr>
                <w:rFonts w:ascii="Times New Roman" w:hAnsi="Times New Roman" w:cs="Times New Roman"/>
                <w:color w:val="000000"/>
              </w:rPr>
            </w:pPr>
            <w:r>
              <w:rPr>
                <w:rFonts w:ascii="Times New Roman" w:hAnsi="Times New Roman" w:cs="Times New Roman"/>
              </w:rPr>
              <w:t xml:space="preserve">1.5. Допущення учасниками формальних (несуттєвих) помилок не призведе до відхилення їх тендерних пропозицій. </w:t>
            </w:r>
            <w:r>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Pr>
                <w:rFonts w:ascii="Times New Roman" w:hAnsi="Times New Roman" w:cs="Times New Roman"/>
                <w:bCs/>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pPr>
              <w:spacing w:after="0" w:line="240" w:lineRule="auto"/>
              <w:jc w:val="both"/>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Інформація / документ, подана учасником процедури закупівлі у складі тендерної пропозиції, містить помилку (помилки) у частині:</w:t>
            </w:r>
          </w:p>
          <w:p>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уживання великої літери;</w:t>
            </w:r>
          </w:p>
          <w:p>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уживання розділових знаків та відмінювання слів у реченні;</w:t>
            </w:r>
          </w:p>
          <w:p>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використання слова або мовного звороту, запозичених з іншої мови;</w:t>
            </w:r>
          </w:p>
          <w:p>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застосування правил переносу частини слова з рядка в рядок;</w:t>
            </w:r>
          </w:p>
          <w:p>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написання слів разом та/або окремо, та/або через дефіс;</w:t>
            </w:r>
          </w:p>
          <w:p>
            <w:pPr>
              <w:spacing w:after="0" w:line="240" w:lineRule="auto"/>
              <w:jc w:val="both"/>
              <w:rPr>
                <w:rFonts w:ascii="Times New Roman" w:hAnsi="Times New Roman" w:cs="Times New Roman"/>
              </w:rPr>
            </w:pPr>
            <w:r>
              <w:rPr>
                <w:rFonts w:ascii="Times New Roman" w:hAnsi="Times New Roman" w:cs="Times New Roman"/>
              </w:rPr>
              <w:t xml:space="preserve">-  нумерації сторінок/аркушів (у тому числі </w:t>
            </w:r>
            <w:bookmarkStart w:id="1" w:name="_GoBack"/>
            <w:bookmarkEnd w:id="1"/>
            <w:r>
              <w:rPr>
                <w:rFonts w:ascii="Times New Roman" w:hAnsi="Times New Roman" w:cs="Times New Roman"/>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line="24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line="240" w:lineRule="auto"/>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line="240" w:lineRule="auto"/>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line="24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hAnsi="Times New Roman" w:cs="Times New Roman"/>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line="240" w:lineRule="auto"/>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line="240"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Pr>
                <w:rFonts w:ascii="Times New Roman" w:hAnsi="Times New Roman" w:cs="Times New Roman"/>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line="240" w:lineRule="auto"/>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line="240" w:lineRule="auto"/>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Pr>
                <w:rFonts w:ascii="Times New Roman" w:hAnsi="Times New Roman" w:cs="Times New Roman"/>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Pr>
                <w:rFonts w:ascii="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i/>
                <w:iCs/>
                <w:u w:val="single"/>
              </w:rPr>
            </w:pPr>
            <w:r>
              <w:rPr>
                <w:rFonts w:ascii="Times New Roman" w:hAnsi="Times New Roman" w:cs="Times New Roman"/>
                <w:i/>
                <w:iCs/>
                <w:u w:val="single"/>
              </w:rPr>
              <w:t>Приклади формальних помилок:</w:t>
            </w:r>
          </w:p>
          <w:p>
            <w:pPr>
              <w:spacing w:after="0" w:line="240" w:lineRule="auto"/>
              <w:jc w:val="both"/>
              <w:rPr>
                <w:rFonts w:ascii="Times New Roman" w:hAnsi="Times New Roman" w:cs="Times New Roman"/>
              </w:rPr>
            </w:pPr>
            <w:r>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rPr>
            </w:pPr>
            <w:r>
              <w:rPr>
                <w:rFonts w:ascii="Times New Roman" w:hAnsi="Times New Roman" w:cs="Times New Roman"/>
              </w:rPr>
              <w:t>-  «м.київ» замість «м.Київ»;</w:t>
            </w:r>
          </w:p>
          <w:p>
            <w:pPr>
              <w:spacing w:after="0" w:line="240" w:lineRule="auto"/>
              <w:jc w:val="both"/>
              <w:rPr>
                <w:rFonts w:ascii="Times New Roman" w:hAnsi="Times New Roman" w:cs="Times New Roman"/>
              </w:rPr>
            </w:pPr>
            <w:r>
              <w:rPr>
                <w:rFonts w:ascii="Times New Roman" w:hAnsi="Times New Roman" w:cs="Times New Roman"/>
              </w:rPr>
              <w:t>- «поряд -ок» замість «поря – док»;</w:t>
            </w:r>
          </w:p>
          <w:p>
            <w:pPr>
              <w:spacing w:after="0" w:line="240" w:lineRule="auto"/>
              <w:jc w:val="both"/>
              <w:rPr>
                <w:rFonts w:ascii="Times New Roman" w:hAnsi="Times New Roman" w:cs="Times New Roman"/>
              </w:rPr>
            </w:pPr>
            <w:r>
              <w:rPr>
                <w:rFonts w:ascii="Times New Roman" w:hAnsi="Times New Roman" w:cs="Times New Roman"/>
              </w:rPr>
              <w:t>- «ненадається» замість «не надається»»;</w:t>
            </w:r>
          </w:p>
          <w:p>
            <w:pPr>
              <w:spacing w:after="0" w:line="240" w:lineRule="auto"/>
              <w:jc w:val="both"/>
              <w:rPr>
                <w:rFonts w:ascii="Times New Roman" w:hAnsi="Times New Roman" w:cs="Times New Roman"/>
              </w:rPr>
            </w:pPr>
            <w:r>
              <w:rPr>
                <w:rFonts w:ascii="Times New Roman" w:hAnsi="Times New Roman" w:cs="Times New Roman"/>
              </w:rPr>
              <w:t>- «______________№_____________» замість «14.06.2021 №320/13/14-01»</w:t>
            </w:r>
          </w:p>
          <w:p>
            <w:pPr>
              <w:spacing w:after="0" w:line="240" w:lineRule="auto"/>
              <w:ind w:firstLine="313"/>
              <w:jc w:val="both"/>
              <w:rPr>
                <w:rFonts w:ascii="Times New Roman" w:hAnsi="Times New Roman" w:cs="Times New Roman"/>
              </w:rPr>
            </w:pPr>
            <w:r>
              <w:rPr>
                <w:rFonts w:ascii="Times New Roman" w:hAnsi="Times New Roman" w:cs="Times New Roman"/>
              </w:rPr>
              <w:t xml:space="preserve">- учасник розмістив (завантажив) документ у форматі «JPG» замість  документа у форматі «pdf» (PortableDocumentFormat)». </w:t>
            </w:r>
          </w:p>
          <w:p>
            <w:pPr>
              <w:spacing w:after="0" w:line="240" w:lineRule="auto"/>
              <w:ind w:firstLine="566"/>
              <w:jc w:val="both"/>
              <w:rPr>
                <w:rFonts w:ascii="Times New Roman" w:hAnsi="Times New Roman" w:eastAsia="Times New Roman"/>
                <w:color w:val="000000"/>
              </w:rPr>
            </w:pPr>
            <w:r>
              <w:rPr>
                <w:rFonts w:ascii="Times New Roman" w:hAnsi="Times New Roman" w:eastAsia="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pPr>
              <w:spacing w:after="0" w:line="240" w:lineRule="auto"/>
              <w:ind w:left="20" w:firstLine="572"/>
              <w:jc w:val="both"/>
              <w:rPr>
                <w:rFonts w:ascii="Times New Roman" w:hAnsi="Times New Roman" w:cs="Times New Roman"/>
                <w:shd w:val="solid" w:color="FFFFFF" w:fill="FFFFFF"/>
                <w:lang w:eastAsia="en-US"/>
              </w:rPr>
            </w:pPr>
            <w:r>
              <w:rPr>
                <w:rFonts w:ascii="Times New Roman" w:hAnsi="Times New Roman" w:eastAsia="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widowControl w:val="0"/>
              <w:spacing w:after="0" w:line="240" w:lineRule="auto"/>
              <w:ind w:left="20" w:right="113" w:firstLine="572"/>
              <w:contextualSpacing/>
              <w:jc w:val="both"/>
              <w:rPr>
                <w:rFonts w:ascii="Times New Roman" w:hAnsi="Times New Roman"/>
              </w:rPr>
            </w:pPr>
            <w:r>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widowControl w:val="0"/>
              <w:spacing w:after="0" w:line="240" w:lineRule="auto"/>
              <w:ind w:left="20" w:right="113" w:firstLine="572"/>
              <w:contextualSpacing/>
              <w:jc w:val="both"/>
            </w:pPr>
            <w:r>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t xml:space="preserve"> </w:t>
            </w:r>
          </w:p>
          <w:p>
            <w:pPr>
              <w:widowControl w:val="0"/>
              <w:spacing w:after="0" w:line="240" w:lineRule="auto"/>
              <w:ind w:left="20" w:right="113" w:firstLine="572"/>
              <w:contextualSpacing/>
              <w:jc w:val="both"/>
            </w:pPr>
            <w:r>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pPr>
              <w:widowControl w:val="0"/>
              <w:spacing w:after="0" w:line="240" w:lineRule="auto"/>
              <w:ind w:left="20" w:right="113" w:firstLine="572"/>
              <w:contextualSpacing/>
              <w:jc w:val="both"/>
              <w:rPr>
                <w:rFonts w:ascii="Times New Roman" w:hAnsi="Times New Roman"/>
              </w:rPr>
            </w:pPr>
            <w:r>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pPr>
              <w:spacing w:after="0" w:line="240" w:lineRule="auto"/>
              <w:ind w:left="20" w:firstLine="572"/>
              <w:jc w:val="both"/>
              <w:rPr>
                <w:rFonts w:ascii="Times New Roman" w:hAnsi="Times New Roman" w:cs="Times New Roman"/>
                <w:shd w:val="solid" w:color="FFFFFF" w:fill="FFFFFF"/>
                <w:lang w:eastAsia="en-US"/>
              </w:rPr>
            </w:pPr>
            <w:r>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2.</w:t>
            </w:r>
          </w:p>
        </w:tc>
        <w:tc>
          <w:tcPr>
            <w:tcW w:w="2693" w:type="dxa"/>
            <w:shd w:val="clear" w:color="auto" w:fill="auto"/>
          </w:tcPr>
          <w:p>
            <w:pPr>
              <w:spacing w:after="0" w:line="240" w:lineRule="auto"/>
              <w:rPr>
                <w:rFonts w:ascii="Times New Roman" w:hAnsi="Times New Roman" w:eastAsia="Times New Roman" w:cs="Times New Roman"/>
                <w:b/>
                <w:highlight w:val="yellow"/>
              </w:rPr>
            </w:pPr>
            <w:r>
              <w:rPr>
                <w:rFonts w:ascii="Times New Roman" w:hAnsi="Times New Roman" w:eastAsia="Times New Roman" w:cs="Times New Roman"/>
                <w:b/>
              </w:rPr>
              <w:t>Забезпечення тендерної пропозиції</w:t>
            </w:r>
          </w:p>
        </w:tc>
        <w:tc>
          <w:tcPr>
            <w:tcW w:w="7363" w:type="dxa"/>
          </w:tcPr>
          <w:p>
            <w:pPr>
              <w:spacing w:before="120" w:after="240" w:line="240" w:lineRule="auto"/>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Забезпечення тендерної пропозиції  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3.</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Умови повернення чи неповернення забезпечення тендерної пропозиції</w:t>
            </w:r>
          </w:p>
        </w:tc>
        <w:tc>
          <w:tcPr>
            <w:tcW w:w="7363" w:type="dxa"/>
          </w:tcPr>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Не передбачається.</w:t>
            </w:r>
          </w:p>
          <w:p>
            <w:pPr>
              <w:widowControl w:val="0"/>
              <w:spacing w:after="0" w:line="240" w:lineRule="auto"/>
              <w:ind w:right="120"/>
              <w:jc w:val="both"/>
              <w:rPr>
                <w:rFonts w:ascii="Times New Roman" w:hAnsi="Times New Roman" w:eastAsia="Times New Roman" w:cs="Times New Roman"/>
              </w:rPr>
            </w:pPr>
          </w:p>
          <w:p>
            <w:pPr>
              <w:spacing w:before="120" w:after="240" w:line="240" w:lineRule="auto"/>
              <w:ind w:firstLine="566"/>
              <w:jc w:val="both"/>
              <w:rPr>
                <w:rFonts w:ascii="Times New Roman" w:hAnsi="Times New Roman" w:cs="Times New Roman"/>
                <w:shd w:val="solid" w:color="FFFFFF" w:fill="FFFFFF"/>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4.</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Строк, протягом якого тендерні пропозиції є дійсними</w:t>
            </w:r>
          </w:p>
        </w:tc>
        <w:tc>
          <w:tcPr>
            <w:tcW w:w="7363" w:type="dxa"/>
          </w:tcPr>
          <w:p>
            <w:pPr>
              <w:widowControl w:val="0"/>
              <w:spacing w:after="0" w:line="240" w:lineRule="auto"/>
              <w:ind w:firstLine="592"/>
              <w:jc w:val="both"/>
              <w:rPr>
                <w:rFonts w:ascii="Times New Roman" w:hAnsi="Times New Roman" w:eastAsia="Times New Roman" w:cs="Times New Roman"/>
              </w:rPr>
            </w:pPr>
            <w:r>
              <w:rPr>
                <w:rFonts w:ascii="Times New Roman" w:hAnsi="Times New Roman" w:eastAsia="Times New Roman" w:cs="Times New Roman"/>
              </w:rPr>
              <w:t xml:space="preserve">4.1. Тендерні пропозиції вважаються дійсними </w:t>
            </w:r>
            <w:r>
              <w:rPr>
                <w:rFonts w:ascii="Times New Roman" w:hAnsi="Times New Roman" w:eastAsia="Times New Roman" w:cs="Times New Roman"/>
                <w:b/>
                <w:i/>
                <w:u w:val="single"/>
              </w:rPr>
              <w:t>протягом 90 (дев</w:t>
            </w:r>
            <w:r>
              <w:rPr>
                <w:rFonts w:ascii="Times New Roman" w:hAnsi="Times New Roman" w:eastAsia="Times New Roman" w:cs="Times New Roman"/>
                <w:b/>
                <w:i/>
                <w:u w:val="single"/>
                <w:lang w:val="ru-RU"/>
              </w:rPr>
              <w:t>’</w:t>
            </w:r>
            <w:r>
              <w:rPr>
                <w:rFonts w:ascii="Times New Roman" w:hAnsi="Times New Roman" w:eastAsia="Times New Roman" w:cs="Times New Roman"/>
                <w:b/>
                <w:i/>
                <w:u w:val="single"/>
              </w:rPr>
              <w:t>яносто) днів</w:t>
            </w:r>
            <w:r>
              <w:rPr>
                <w:rFonts w:ascii="Times New Roman" w:hAnsi="Times New Roman" w:eastAsia="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pPr>
              <w:widowControl w:val="0"/>
              <w:spacing w:after="0" w:line="240" w:lineRule="auto"/>
              <w:ind w:firstLine="592"/>
              <w:jc w:val="both"/>
              <w:rPr>
                <w:rFonts w:ascii="Times New Roman" w:hAnsi="Times New Roman" w:eastAsia="Times New Roman" w:cs="Times New Roman"/>
              </w:rPr>
            </w:pPr>
            <w:r>
              <w:rPr>
                <w:rFonts w:ascii="Times New Roman" w:hAnsi="Times New Roman" w:eastAsia="Times New Roman" w:cs="Times New Roman"/>
              </w:rPr>
              <w:t xml:space="preserve">Учасник процедури закупівлі </w:t>
            </w:r>
            <w:r>
              <w:rPr>
                <w:rFonts w:ascii="Times New Roman" w:hAnsi="Times New Roman" w:eastAsia="Times New Roman" w:cs="Times New Roman"/>
                <w:b/>
                <w:i/>
              </w:rPr>
              <w:t>має право:</w:t>
            </w:r>
          </w:p>
          <w:p>
            <w:pPr>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after="0" w:line="259" w:lineRule="auto"/>
              <w:ind w:left="0" w:firstLine="592"/>
              <w:jc w:val="both"/>
              <w:rPr>
                <w:rFonts w:ascii="Times New Roman" w:hAnsi="Times New Roman" w:eastAsia="Times New Roman" w:cs="Times New Roman"/>
              </w:rPr>
            </w:pPr>
            <w:r>
              <w:rPr>
                <w:rFonts w:ascii="Times New Roman" w:hAnsi="Times New Roman" w:eastAsia="Times New Roman" w:cs="Times New Roman"/>
              </w:rPr>
              <w:t>відхилити таку вимогу, не втрачаючи при цьому наданого ним забезпечення тендерної пропозиції;</w:t>
            </w:r>
          </w:p>
          <w:p>
            <w:pPr>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after="0" w:line="259" w:lineRule="auto"/>
              <w:ind w:left="0" w:firstLine="592"/>
              <w:jc w:val="both"/>
              <w:rPr>
                <w:rFonts w:ascii="Times New Roman" w:hAnsi="Times New Roman" w:eastAsia="Times New Roman" w:cs="Times New Roman"/>
              </w:rPr>
            </w:pPr>
            <w:r>
              <w:rPr>
                <w:rFonts w:ascii="Times New Roman" w:hAnsi="Times New Roman" w:eastAsia="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widowControl w:val="0"/>
              <w:spacing w:after="0" w:line="240" w:lineRule="auto"/>
              <w:ind w:right="120" w:firstLine="592"/>
              <w:jc w:val="both"/>
              <w:rPr>
                <w:rFonts w:ascii="Times New Roman" w:hAnsi="Times New Roman" w:eastAsia="Times New Roman" w:cs="Times New Roman"/>
              </w:rPr>
            </w:pPr>
            <w:r>
              <w:rPr>
                <w:rFonts w:ascii="Times New Roman" w:hAnsi="Times New Roman" w:eastAsia="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5.</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 xml:space="preserve">Кваліфікаційні критерії до учасників та вимоги, установлені  п. 44 Особливостей </w:t>
            </w:r>
          </w:p>
        </w:tc>
        <w:tc>
          <w:tcPr>
            <w:tcW w:w="7363" w:type="dxa"/>
          </w:tcPr>
          <w:p>
            <w:pPr>
              <w:widowControl w:val="0"/>
              <w:spacing w:after="0" w:line="240" w:lineRule="auto"/>
              <w:ind w:right="120" w:firstLine="592"/>
              <w:jc w:val="both"/>
              <w:rPr>
                <w:rFonts w:ascii="Times New Roman" w:hAnsi="Times New Roman" w:eastAsia="Times New Roman" w:cs="Times New Roman"/>
              </w:rPr>
            </w:pPr>
            <w:r>
              <w:rPr>
                <w:rFonts w:ascii="Times New Roman" w:hAnsi="Times New Roman" w:eastAsia="Times New Roman" w:cs="Times New Roman"/>
              </w:rPr>
              <w:t xml:space="preserve">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r>
              <w:rPr>
                <w:rFonts w:ascii="Times New Roman" w:hAnsi="Times New Roman" w:cs="Times New Roman"/>
              </w:rPr>
              <w:t xml:space="preserve">з урахуванням положень Особливостей </w:t>
            </w:r>
            <w:r>
              <w:rPr>
                <w:rFonts w:ascii="Times New Roman" w:hAnsi="Times New Roman" w:eastAsia="Times New Roman" w:cs="Times New Roman"/>
              </w:rPr>
              <w:t>.</w:t>
            </w:r>
          </w:p>
          <w:p>
            <w:pPr>
              <w:widowControl w:val="0"/>
              <w:spacing w:after="0" w:line="240" w:lineRule="auto"/>
              <w:ind w:right="120" w:firstLine="592"/>
              <w:jc w:val="both"/>
              <w:rPr>
                <w:rFonts w:ascii="Times New Roman" w:hAnsi="Times New Roman" w:eastAsia="Times New Roman" w:cs="Times New Roman"/>
              </w:rPr>
            </w:pPr>
            <w:r>
              <w:rPr>
                <w:rFonts w:ascii="Times New Roman" w:hAnsi="Times New Roman" w:eastAsia="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w:t>
            </w:r>
          </w:p>
          <w:p>
            <w:pPr>
              <w:widowControl w:val="0"/>
              <w:spacing w:before="120" w:beforeLines="50" w:after="120" w:afterLines="50" w:line="240" w:lineRule="auto"/>
              <w:ind w:firstLine="592"/>
              <w:contextualSpacing/>
              <w:jc w:val="both"/>
              <w:rPr>
                <w:rFonts w:ascii="Times New Roman" w:hAnsi="Times New Roman" w:cs="Times New Roman"/>
                <w:sz w:val="23"/>
                <w:szCs w:val="23"/>
              </w:rPr>
            </w:pPr>
            <w:r>
              <w:rPr>
                <w:rFonts w:ascii="Times New Roman" w:hAnsi="Times New Roman" w:cs="Times New Roman"/>
                <w:sz w:val="23"/>
                <w:szCs w:val="23"/>
              </w:rPr>
              <w:t>5.1.2.</w:t>
            </w:r>
            <w:r>
              <w:rPr>
                <w:color w:val="333333"/>
                <w:shd w:val="clear" w:color="auto" w:fill="FFFFFF"/>
              </w:rPr>
              <w:t xml:space="preserve"> </w:t>
            </w:r>
            <w:r>
              <w:rPr>
                <w:rFonts w:ascii="Times New Roman" w:hAnsi="Times New Roman"/>
              </w:rPr>
              <w:t xml:space="preserve">У разі участі об’єднання учасників підтвердження відповідності кваліфікаційним критеріям </w:t>
            </w:r>
            <w:r>
              <w:rPr>
                <w:rFonts w:ascii="Times New Roman" w:hAnsi="Times New Roman" w:cs="Times New Roman"/>
                <w:sz w:val="23"/>
                <w:szCs w:val="23"/>
              </w:rPr>
              <w:t>та підставам, визначеним </w:t>
            </w:r>
            <w:r>
              <w:fldChar w:fldCharType="begin"/>
            </w:r>
            <w:r>
              <w:instrText xml:space="preserve"> HYPERLINK "https://zakon.rada.gov.ua/laws/show/1178-2022-%D0%BF" \l "n159" </w:instrText>
            </w:r>
            <w:r>
              <w:fldChar w:fldCharType="separate"/>
            </w:r>
            <w:r>
              <w:rPr>
                <w:rStyle w:val="5"/>
                <w:rFonts w:ascii="Times New Roman" w:hAnsi="Times New Roman" w:cs="Times New Roman"/>
                <w:sz w:val="23"/>
                <w:szCs w:val="23"/>
              </w:rPr>
              <w:t>пунктом 44</w:t>
            </w:r>
            <w:r>
              <w:rPr>
                <w:rStyle w:val="5"/>
                <w:rFonts w:ascii="Times New Roman" w:hAnsi="Times New Roman" w:cs="Times New Roman"/>
                <w:sz w:val="23"/>
                <w:szCs w:val="23"/>
              </w:rPr>
              <w:fldChar w:fldCharType="end"/>
            </w:r>
            <w:r>
              <w:rPr>
                <w:rFonts w:ascii="Times New Roman" w:hAnsi="Times New Roman" w:cs="Times New Roman"/>
                <w:sz w:val="23"/>
                <w:szCs w:val="23"/>
              </w:rPr>
              <w:t xml:space="preserve"> цих особливостей </w:t>
            </w:r>
            <w:r>
              <w:rPr>
                <w:rFonts w:ascii="Times New Roman" w:hAnsi="Times New Roman"/>
              </w:rPr>
              <w:t>здійснюється з урахуванням узагальнених об’єднаних показників кожного учасника такого об’єднання на підставі наданої об’єднанням інформації.</w:t>
            </w:r>
          </w:p>
          <w:p>
            <w:pPr>
              <w:widowControl w:val="0"/>
              <w:spacing w:after="0" w:line="240" w:lineRule="auto"/>
              <w:ind w:right="120" w:firstLine="592"/>
              <w:rPr>
                <w:rFonts w:ascii="Times New Roman" w:hAnsi="Times New Roman" w:eastAsia="Times New Roman" w:cs="Times New Roman"/>
              </w:rPr>
            </w:pPr>
            <w:r>
              <w:rPr>
                <w:rFonts w:ascii="Times New Roman" w:hAnsi="Times New Roman" w:eastAsia="Times New Roman" w:cs="Times New Roman"/>
              </w:rPr>
              <w:t>5.2. Учасник процедури закупівлі підтверджує відсутність підстав, зазначених у пункті 44  Особливостей (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firstLine="592"/>
              <w:jc w:val="both"/>
              <w:rPr>
                <w:rFonts w:ascii="Times New Roman" w:hAnsi="Times New Roman" w:eastAsia="Times New Roman" w:cs="Times New Roman"/>
              </w:rPr>
            </w:pPr>
            <w:r>
              <w:rPr>
                <w:rFonts w:ascii="Times New Roman" w:hAnsi="Times New Roman" w:eastAsia="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(детальніше – згідно із Додатком 4 до тендерної документації).</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rPr>
              <w:t>5.3. Замовник приймає рішення про відмову учаснику процедури закупівлі в участі у відкритих торгах та зобов</w:t>
            </w:r>
            <w:r>
              <w:rPr>
                <w:rFonts w:ascii="Times New Roman" w:hAnsi="Times New Roman" w:eastAsia="Times New Roman" w:cs="Times New Roman"/>
                <w:lang w:val="ru-RU"/>
              </w:rPr>
              <w:t>’язаний відхилити тендерну пропозицію учасника процедури закупівлі в разі, коли:</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firstLine="592"/>
              <w:jc w:val="both"/>
              <w:rPr>
                <w:rFonts w:ascii="Times New Roman" w:hAnsi="Times New Roman" w:eastAsia="Times New Roman" w:cs="Times New Roman"/>
              </w:rPr>
            </w:pPr>
            <w:r>
              <w:rPr>
                <w:rFonts w:ascii="Times New Roman" w:hAnsi="Times New Roman" w:eastAsia="Times New Roman" w:cs="Times New Roman"/>
                <w:lang w:val="ru-RU"/>
              </w:rPr>
              <w:t>4) суб’</w:t>
            </w:r>
            <w:r>
              <w:rPr>
                <w:rFonts w:ascii="Times New Roman" w:hAnsi="Times New Roman" w:eastAsia="Times New Roman" w:cs="Times New Roman"/>
              </w:rPr>
              <w:t>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w:t>
            </w:r>
            <w:r>
              <w:rPr>
                <w:rFonts w:ascii="Times New Roman" w:hAnsi="Times New Roman" w:eastAsia="Times New Roman" w:cs="Times New Roman"/>
                <w:lang w:val="ru-RU"/>
              </w:rPr>
              <w:t>’язане з хабарництвом та відмивання коштів), судимість з якої не знято або не погашено в установленому законом порядку;</w:t>
            </w:r>
          </w:p>
          <w:p>
            <w:pPr>
              <w:widowControl w:val="0"/>
              <w:spacing w:after="0" w:line="240" w:lineRule="auto"/>
              <w:ind w:right="120" w:firstLine="592"/>
              <w:jc w:val="both"/>
              <w:rPr>
                <w:rFonts w:ascii="Times New Roman" w:hAnsi="Times New Roman" w:eastAsia="Times New Roman" w:cs="Times New Roman"/>
              </w:rPr>
            </w:pPr>
            <w:r>
              <w:rPr>
                <w:rFonts w:ascii="Times New Roman" w:hAnsi="Times New Roman" w:eastAsia="Times New Roman" w:cs="Times New Roman"/>
                <w:lang w:val="ru-RU"/>
              </w:rPr>
              <w:t>6) керівник учасника процедури закупівлі був засуджений за кримінальне правопорушення, вчинене з корисливих мотивів (зокрема, пов’</w:t>
            </w:r>
            <w:r>
              <w:rPr>
                <w:rFonts w:ascii="Times New Roman" w:hAnsi="Times New Roman" w:eastAsia="Times New Roman" w:cs="Times New Roman"/>
              </w:rPr>
              <w:t>язане з хабарництвом, шахрайством та відмивання коштів), судимість з якого не знято або не погашено в установленому законом порядку;</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rPr>
              <w:t>7) тендерна пропозиція подана учасником процедури закупівлі, який є пов</w:t>
            </w:r>
            <w:r>
              <w:rPr>
                <w:rFonts w:ascii="Times New Roman" w:hAnsi="Times New Roman" w:eastAsia="Times New Roman" w:cs="Times New Roman"/>
                <w:lang w:val="ru-RU"/>
              </w:rPr>
              <w:t>’язаною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widowControl w:val="0"/>
              <w:spacing w:after="0" w:line="240" w:lineRule="auto"/>
              <w:ind w:right="120" w:firstLine="592"/>
              <w:jc w:val="both"/>
              <w:rPr>
                <w:rFonts w:ascii="Times New Roman" w:hAnsi="Times New Roman" w:eastAsia="Times New Roman" w:cs="Times New Roman"/>
                <w:lang w:val="ru-RU"/>
              </w:rPr>
            </w:pPr>
            <w:r>
              <w:rPr>
                <w:rFonts w:ascii="Times New Roman" w:hAnsi="Times New Roman" w:eastAsia="Times New Roman" w:cs="Times New Roman"/>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firstLine="592"/>
              <w:jc w:val="both"/>
              <w:rPr>
                <w:rFonts w:ascii="Times New Roman" w:hAnsi="Times New Roman" w:eastAsia="Times New Roman" w:cs="Times New Roman"/>
              </w:rPr>
            </w:pPr>
            <w:r>
              <w:rPr>
                <w:rFonts w:ascii="Times New Roman" w:hAnsi="Times New Roman" w:eastAsia="Times New Roman" w:cs="Times New Roma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в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4 до тендерної документації).</w:t>
            </w:r>
          </w:p>
          <w:p>
            <w:pPr>
              <w:tabs>
                <w:tab w:val="left" w:pos="1080"/>
                <w:tab w:val="left" w:pos="10381"/>
              </w:tabs>
              <w:spacing w:after="0" w:line="240" w:lineRule="auto"/>
              <w:ind w:right="5"/>
              <w:jc w:val="both"/>
              <w:outlineLvl w:val="1"/>
              <w:rPr>
                <w:rFonts w:ascii="Times New Roman" w:hAnsi="Times New Roman" w:cs="Times New Roman"/>
                <w:color w:val="000000" w:themeColor="text1"/>
                <w:shd w:val="solid" w:color="FFFFFF" w:fill="FFFFFF"/>
                <w:lang w:eastAsia="en-US"/>
                <w14:textFill>
                  <w14:solidFill>
                    <w14:schemeClr w14:val="tx1"/>
                  </w14:solidFill>
                </w14:textFill>
              </w:rPr>
            </w:pPr>
            <w:r>
              <w:rPr>
                <w:rFonts w:ascii="Times New Roman" w:hAnsi="Times New Roman" w:cs="Times New Roman"/>
                <w:color w:val="000000" w:themeColor="text1"/>
                <w:shd w:val="solid" w:color="FFFFFF" w:fill="FFFFFF"/>
                <w:lang w:eastAsia="en-US"/>
                <w14:textFill>
                  <w14:solidFill>
                    <w14:schemeClr w14:val="tx1"/>
                  </w14:solidFill>
                </w14:textFill>
              </w:rPr>
              <w:t xml:space="preserve">5.5. Переможець процедури закупівлі у строк, що не перевищує </w:t>
            </w:r>
            <w:r>
              <w:rPr>
                <w:rFonts w:ascii="Times New Roman" w:hAnsi="Times New Roman" w:cs="Times New Roman"/>
                <w:bCs/>
                <w:color w:val="000000" w:themeColor="text1"/>
                <w:shd w:val="solid" w:color="FFFFFF" w:fill="FFFFFF"/>
                <w:lang w:eastAsia="en-US"/>
                <w14:textFill>
                  <w14:solidFill>
                    <w14:schemeClr w14:val="tx1"/>
                  </w14:solidFill>
                </w14:textFill>
              </w:rPr>
              <w:t>чотири дні</w:t>
            </w:r>
            <w:r>
              <w:rPr>
                <w:rFonts w:ascii="Times New Roman" w:hAnsi="Times New Roman" w:cs="Times New Roman"/>
                <w:color w:val="000000" w:themeColor="text1"/>
                <w:shd w:val="solid" w:color="FFFFFF" w:fill="FFFFFF"/>
                <w:lang w:eastAsia="en-US"/>
                <w14:textFill>
                  <w14:solidFill>
                    <w14:schemeClr w14:val="tx1"/>
                  </w14:solidFill>
                </w14:textFill>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tabs>
                <w:tab w:val="left" w:pos="1080"/>
                <w:tab w:val="left" w:pos="10381"/>
              </w:tabs>
              <w:spacing w:after="0" w:line="240" w:lineRule="auto"/>
              <w:ind w:right="5"/>
              <w:jc w:val="both"/>
              <w:outlineLvl w:val="1"/>
              <w:rPr>
                <w:rFonts w:ascii="Times New Roman" w:hAnsi="Times New Roman" w:cs="Times New Roman"/>
                <w:color w:val="000000" w:themeColor="text1"/>
                <w:shd w:val="solid" w:color="FFFFFF" w:fill="FFFFFF"/>
                <w:lang w:eastAsia="en-US"/>
                <w14:textFill>
                  <w14:solidFill>
                    <w14:schemeClr w14:val="tx1"/>
                  </w14:solidFill>
                </w14:textFill>
              </w:rPr>
            </w:pPr>
            <w:r>
              <w:rPr>
                <w:rFonts w:ascii="Times New Roman" w:hAnsi="Times New Roman" w:cs="Times New Roman"/>
                <w:color w:val="000000" w:themeColor="text1"/>
                <w:shd w:val="solid" w:color="FFFFFF" w:fill="FFFFFF"/>
                <w:lang w:eastAsia="en-US"/>
                <w14:textFill>
                  <w14:solidFill>
                    <w14:schemeClr w14:val="tx1"/>
                  </w14:solidFill>
                </w14:textFill>
              </w:rPr>
              <w:t xml:space="preserve"> </w:t>
            </w:r>
            <w:r>
              <w:rPr>
                <w:rFonts w:ascii="Times New Roman" w:hAnsi="Times New Roman" w:eastAsia="Times New Roman" w:cs="Times New Roman"/>
              </w:rPr>
              <w:t>Спосіб документального підтвердження</w:t>
            </w:r>
            <w:r>
              <w:rPr>
                <w:rFonts w:ascii="Times New Roman" w:hAnsi="Times New Roman" w:cs="Times New Roman"/>
                <w:color w:val="000000" w:themeColor="text1"/>
                <w:shd w:val="solid" w:color="FFFFFF" w:fill="FFFFFF"/>
                <w:lang w:eastAsia="en-US"/>
                <w14:textFill>
                  <w14:solidFill>
                    <w14:schemeClr w14:val="tx1"/>
                  </w14:solidFill>
                </w14:textFill>
              </w:rPr>
              <w:t xml:space="preserve"> що підтверджують відсутність підстав, зазначених у підпунктах  3, 5, 6 і 12 та в абзаці чотирнадцятому пункту 44 Особливостей</w:t>
            </w:r>
            <w:r>
              <w:rPr>
                <w:rFonts w:ascii="Times New Roman" w:hAnsi="Times New Roman" w:eastAsia="Times New Roman" w:cs="Times New Roman"/>
              </w:rPr>
              <w:t>, визначається замовником для надання таких документів переможцем процедури закупівлі через електронну систему закупівель</w:t>
            </w:r>
            <w:r>
              <w:rPr>
                <w:rFonts w:ascii="Times New Roman" w:hAnsi="Times New Roman" w:cs="Times New Roman"/>
                <w:color w:val="000000" w:themeColor="text1"/>
                <w:shd w:val="solid" w:color="FFFFFF" w:fill="FFFFFF"/>
                <w:lang w:eastAsia="en-US"/>
                <w14:textFill>
                  <w14:solidFill>
                    <w14:schemeClr w14:val="tx1"/>
                  </w14:solidFill>
                </w14:textFill>
              </w:rPr>
              <w:t xml:space="preserve"> </w:t>
            </w:r>
            <w:r>
              <w:rPr>
                <w:rFonts w:ascii="Times New Roman" w:hAnsi="Times New Roman" w:eastAsia="Times New Roman" w:cs="Times New Roman"/>
              </w:rPr>
              <w:t>(детальніше – згідно із Додатком 4 до тендерної документації).</w:t>
            </w:r>
          </w:p>
          <w:p>
            <w:pPr>
              <w:widowControl w:val="0"/>
              <w:spacing w:after="0" w:line="240" w:lineRule="auto"/>
              <w:ind w:right="120" w:firstLine="592"/>
              <w:jc w:val="both"/>
              <w:rPr>
                <w:rFonts w:ascii="Times New Roman" w:hAnsi="Times New Roman" w:cs="Times New Roman"/>
                <w:color w:val="000000" w:themeColor="text1"/>
                <w:shd w:val="solid" w:color="FFFFFF" w:fill="FFFFFF"/>
                <w:lang w:eastAsia="en-US"/>
                <w14:textFill>
                  <w14:solidFill>
                    <w14:schemeClr w14:val="tx1"/>
                  </w14:solidFill>
                </w14:textFill>
              </w:rPr>
            </w:pPr>
            <w:r>
              <w:rPr>
                <w:rFonts w:ascii="Times New Roman" w:hAnsi="Times New Roman" w:cs="Times New Roman"/>
                <w:color w:val="000000" w:themeColor="text1"/>
                <w:shd w:val="solid" w:color="FFFFFF" w:fill="FFFFFF"/>
                <w:lang w:eastAsia="en-US"/>
                <w14:textFill>
                  <w14:solidFill>
                    <w14:schemeClr w14:val="tx1"/>
                  </w14:solidFill>
                </w14:textFill>
              </w:rPr>
              <w:t xml:space="preserve"> 5.6.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w:t>
            </w:r>
            <w:r>
              <w:rPr>
                <w:rFonts w:ascii="Times New Roman" w:hAnsi="Times New Roman" w:cs="Times New Roman"/>
                <w:b/>
                <w:color w:val="000000" w:themeColor="text1"/>
                <w:shd w:val="solid" w:color="FFFFFF" w:fill="FFFFFF"/>
                <w:lang w:eastAsia="en-US"/>
                <w14:textFill>
                  <w14:solidFill>
                    <w14:schemeClr w14:val="tx1"/>
                  </w14:solidFill>
                </w14:textFill>
              </w:rPr>
              <w:t xml:space="preserve"> </w:t>
            </w:r>
            <w:r>
              <w:rPr>
                <w:rFonts w:ascii="Times New Roman" w:hAnsi="Times New Roman" w:cs="Times New Roman"/>
                <w:color w:val="000000" w:themeColor="text1"/>
                <w:shd w:val="solid" w:color="FFFFFF" w:fill="FFFFFF"/>
                <w:lang w:eastAsia="en-US"/>
                <w14:textFill>
                  <w14:solidFill>
                    <w14:schemeClr w14:val="tx1"/>
                  </w14:solidFill>
                </w14:textFill>
              </w:rPr>
              <w:t>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firstLine="592"/>
              <w:jc w:val="both"/>
              <w:rPr>
                <w:rFonts w:ascii="Times New Roman" w:hAnsi="Times New Roman" w:eastAsia="Times New Roman" w:cs="Times New Roman"/>
              </w:rPr>
            </w:pPr>
            <w:r>
              <w:rPr>
                <w:rFonts w:ascii="Times New Roman" w:hAnsi="Times New Roman" w:eastAsia="Times New Roman"/>
                <w:iCs/>
              </w:rPr>
              <w:t>5.7.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Підтвердження на кожного учасника надається з урахуванням вищенаведеної інформації  у вигляді довідки в довільній формі (</w:t>
            </w:r>
            <w:r>
              <w:rPr>
                <w:rFonts w:ascii="Times New Roman" w:hAnsi="Times New Roman" w:eastAsia="Times New Roman" w:cs="Times New Roman"/>
              </w:rPr>
              <w:t>детальніше – згідно із Додатком 3 та  4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6.</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Інформація про технічні, якісні та кількісні характеристики предмета закупівлі</w:t>
            </w:r>
          </w:p>
        </w:tc>
        <w:tc>
          <w:tcPr>
            <w:tcW w:w="7363" w:type="dxa"/>
          </w:tcPr>
          <w:p>
            <w:pPr>
              <w:spacing w:after="0" w:line="240" w:lineRule="auto"/>
              <w:jc w:val="both"/>
              <w:rPr>
                <w:rFonts w:ascii="Times New Roman" w:hAnsi="Times New Roman" w:eastAsia="Times New Roman" w:cs="Times New Roman"/>
                <w:color w:val="333333"/>
              </w:rPr>
            </w:pPr>
            <w:r>
              <w:rPr>
                <w:rFonts w:ascii="Times New Roman" w:hAnsi="Times New Roman" w:eastAsia="Times New Roman" w:cs="Times New Roman"/>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Pr>
                <w:rFonts w:ascii="Times New Roman" w:hAnsi="Times New Roman" w:eastAsia="Times New Roman" w:cs="Times New Roman"/>
                <w:b/>
                <w:bCs/>
              </w:rPr>
              <w:t>ДОДАТКУ №1</w:t>
            </w:r>
            <w:r>
              <w:rPr>
                <w:rFonts w:ascii="Times New Roman" w:hAnsi="Times New Roman" w:eastAsia="Times New Roman" w:cs="Times New Roman"/>
                <w:color w:val="FF0000"/>
              </w:rPr>
              <w:t xml:space="preserve">.        </w:t>
            </w:r>
          </w:p>
          <w:p>
            <w:pPr>
              <w:widowControl w:val="0"/>
              <w:spacing w:after="0" w:line="240" w:lineRule="auto"/>
              <w:contextualSpacing/>
              <w:jc w:val="both"/>
              <w:rPr>
                <w:rFonts w:ascii="Times New Roman" w:hAnsi="Times New Roman" w:eastAsia="Times New Roman" w:cs="Times New Roman"/>
              </w:rPr>
            </w:pPr>
            <w:r>
              <w:rPr>
                <w:rFonts w:ascii="Times New Roman" w:hAnsi="Times New Roman" w:eastAsia="Times New Roman" w:cs="Times New Roman"/>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pPr>
              <w:widowControl w:val="0"/>
              <w:spacing w:after="0" w:line="240" w:lineRule="auto"/>
              <w:ind w:right="120" w:firstLine="450"/>
              <w:jc w:val="both"/>
              <w:rPr>
                <w:rFonts w:ascii="Times New Roman" w:hAnsi="Times New Roman" w:eastAsia="Times New Roman" w:cs="Times New Roman"/>
              </w:rPr>
            </w:pPr>
            <w:r>
              <w:rPr>
                <w:rFonts w:ascii="Times New Roman" w:hAnsi="Times New Roman" w:eastAsia="Times New Roman" w:cs="Times New Roman"/>
              </w:rPr>
              <w:t>6.2. 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rPr>
              <w:t xml:space="preserve"> пунктом третім </w:t>
            </w:r>
            <w:r>
              <w:rPr>
                <w:rFonts w:ascii="Times New Roman" w:hAnsi="Times New Roman" w:eastAsia="Times New Roman" w:cs="Times New Roman"/>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u w:val="single"/>
              </w:rPr>
              <w:t>частиною другою</w:t>
            </w:r>
            <w:r>
              <w:rPr>
                <w:rFonts w:ascii="Times New Roman" w:hAnsi="Times New Roman" w:eastAsia="Times New Roman" w:cs="Times New Roman"/>
                <w:u w:val="single"/>
              </w:rPr>
              <w:fldChar w:fldCharType="end"/>
            </w:r>
            <w:r>
              <w:rPr>
                <w:rFonts w:ascii="Times New Roman" w:hAnsi="Times New Roman" w:eastAsia="Times New Roman" w:cs="Times New Roman"/>
              </w:rPr>
              <w:t xml:space="preserve"> статті 22 Закону зазначено в </w:t>
            </w:r>
            <w:r>
              <w:rPr>
                <w:rFonts w:ascii="Times New Roman" w:hAnsi="Times New Roman" w:eastAsia="Times New Roman" w:cs="Times New Roman"/>
                <w:b/>
                <w:i/>
              </w:rPr>
              <w:t>Додатку 1</w:t>
            </w:r>
            <w:r>
              <w:rPr>
                <w:rFonts w:ascii="Times New Roman" w:hAnsi="Times New Roman" w:eastAsia="Times New Roman" w:cs="Times New Roman"/>
                <w:b/>
              </w:rPr>
              <w:t xml:space="preserve"> </w:t>
            </w:r>
            <w:r>
              <w:rPr>
                <w:rFonts w:ascii="Times New Roman" w:hAnsi="Times New Roman" w:eastAsia="Times New Roman" w:cs="Times New Roman"/>
              </w:rPr>
              <w:t>до цієї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7.</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 xml:space="preserve">Інформація про субпідрядника /співвиконавця </w:t>
            </w:r>
            <w:r>
              <w:rPr>
                <w:rFonts w:ascii="Times New Roman" w:hAnsi="Times New Roman" w:eastAsia="Times New Roman" w:cs="Times New Roman"/>
                <w:b/>
                <w:i/>
              </w:rPr>
              <w:t>(у випадку закупівлі робіт чи послуг)</w:t>
            </w:r>
          </w:p>
        </w:tc>
        <w:tc>
          <w:tcPr>
            <w:tcW w:w="7363" w:type="dxa"/>
          </w:tcPr>
          <w:p>
            <w:pPr>
              <w:widowControl w:val="0"/>
              <w:spacing w:after="0" w:line="240" w:lineRule="auto"/>
              <w:ind w:right="113"/>
              <w:contextualSpacing/>
              <w:jc w:val="both"/>
              <w:rPr>
                <w:rFonts w:ascii="Times New Roman" w:hAnsi="Times New Roman"/>
              </w:rPr>
            </w:pPr>
            <w:r>
              <w:rPr>
                <w:rFonts w:ascii="Times New Roman" w:hAnsi="Times New Roman"/>
              </w:rPr>
              <w:t>Не вимагається.</w:t>
            </w:r>
          </w:p>
          <w:p>
            <w:pPr>
              <w:widowControl w:val="0"/>
              <w:spacing w:after="0" w:line="240" w:lineRule="auto"/>
              <w:ind w:right="113" w:firstLine="388"/>
              <w:contextualSpacing/>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8.</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Унесення змін або відкликання тендерної пропозиції учасником</w:t>
            </w:r>
          </w:p>
        </w:tc>
        <w:tc>
          <w:tcPr>
            <w:tcW w:w="7363" w:type="dxa"/>
          </w:tcPr>
          <w:p>
            <w:pPr>
              <w:widowControl w:val="0"/>
              <w:spacing w:after="0" w:line="240" w:lineRule="auto"/>
              <w:ind w:firstLine="450"/>
              <w:jc w:val="both"/>
              <w:rPr>
                <w:rFonts w:ascii="Times New Roman" w:hAnsi="Times New Roman" w:eastAsia="Times New Roman" w:cs="Times New Roman"/>
              </w:rPr>
            </w:pPr>
            <w:r>
              <w:rPr>
                <w:rFonts w:ascii="Times New Roman" w:hAnsi="Times New Roman" w:eastAsia="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widowControl w:val="0"/>
              <w:spacing w:after="0" w:line="240" w:lineRule="auto"/>
              <w:ind w:firstLine="450"/>
              <w:jc w:val="both"/>
              <w:rPr>
                <w:rFonts w:ascii="Times New Roman" w:hAnsi="Times New Roman" w:eastAsia="Times New Roman" w:cs="Times New Roman"/>
              </w:rPr>
            </w:pPr>
            <w:r>
              <w:rPr>
                <w:rFonts w:ascii="Times New Roman" w:hAnsi="Times New Roman" w:eastAsia="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rPr>
              <w:t>протягом 24 годин</w:t>
            </w:r>
            <w:r>
              <w:rPr>
                <w:rFonts w:ascii="Times New Roman" w:hAnsi="Times New Roman" w:eastAsia="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ind w:right="120" w:firstLine="450"/>
              <w:jc w:val="both"/>
              <w:rPr>
                <w:rFonts w:ascii="Times New Roman" w:hAnsi="Times New Roman" w:eastAsia="Times New Roman" w:cs="Times New Roman"/>
                <w:b/>
              </w:rPr>
            </w:pPr>
            <w:r>
              <w:rPr>
                <w:rFonts w:ascii="Times New Roman" w:hAnsi="Times New Roman" w:eastAsia="Times New Roman" w:cs="Times New Roman"/>
              </w:rPr>
              <w:t>8.3. 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4" w:type="dxa"/>
            <w:gridSpan w:val="4"/>
            <w:shd w:val="clear" w:color="auto" w:fill="auto"/>
          </w:tcPr>
          <w:p>
            <w:pPr>
              <w:widowControl w:val="0"/>
              <w:spacing w:after="0" w:line="240" w:lineRule="auto"/>
              <w:ind w:right="120"/>
              <w:jc w:val="center"/>
              <w:rPr>
                <w:rFonts w:ascii="Times New Roman" w:hAnsi="Times New Roman" w:eastAsia="Times New Roman" w:cs="Times New Roman"/>
                <w:b/>
              </w:rPr>
            </w:pPr>
            <w:r>
              <w:rPr>
                <w:rFonts w:ascii="Times New Roman" w:hAnsi="Times New Roman" w:eastAsia="Times New Roman" w:cs="Times New Roman"/>
                <w:b/>
              </w:rPr>
              <w:t>Розділ 4. Подання та розкриття тендерної пропозиції</w:t>
            </w:r>
          </w:p>
          <w:p>
            <w:pPr>
              <w:widowControl w:val="0"/>
              <w:spacing w:after="0" w:line="240" w:lineRule="auto"/>
              <w:ind w:right="120"/>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1.</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Кінцевий строк подання тендерної пропозиції</w:t>
            </w:r>
          </w:p>
        </w:tc>
        <w:tc>
          <w:tcPr>
            <w:tcW w:w="7363" w:type="dxa"/>
          </w:tcPr>
          <w:p>
            <w:pPr>
              <w:pStyle w:val="9"/>
              <w:spacing w:before="0" w:beforeAutospacing="0" w:after="0" w:afterAutospacing="0"/>
              <w:jc w:val="both"/>
              <w:rPr>
                <w:b/>
                <w:sz w:val="22"/>
                <w:szCs w:val="22"/>
                <w:lang w:val="uk-UA" w:eastAsia="uk-UA"/>
              </w:rPr>
            </w:pPr>
            <w:r>
              <w:t xml:space="preserve">1.1. Кінцевий строк подання тендерних пропозицій </w:t>
            </w:r>
            <w:r>
              <w:rPr>
                <w:b/>
                <w:lang w:val="uk-UA"/>
              </w:rPr>
              <w:t>згідно Оголошення.</w:t>
            </w:r>
          </w:p>
          <w:p>
            <w:pPr>
              <w:widowControl w:val="0"/>
              <w:spacing w:after="0" w:line="240" w:lineRule="auto"/>
              <w:ind w:firstLine="425"/>
              <w:jc w:val="both"/>
              <w:rPr>
                <w:rFonts w:ascii="Times New Roman" w:hAnsi="Times New Roman" w:eastAsia="Times New Roman" w:cs="Times New Roman"/>
              </w:rPr>
            </w:pPr>
            <w:r>
              <w:rPr>
                <w:rFonts w:ascii="Times New Roman" w:hAnsi="Times New Roman" w:eastAsia="Times New Roman" w:cs="Times New Roman"/>
              </w:rPr>
              <w:t>Отримана тендерна пропозиція вноситься автоматично до реєстру отриманих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2.</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Дата та час розкриття тендерної пропозиції</w:t>
            </w:r>
          </w:p>
        </w:tc>
        <w:tc>
          <w:tcPr>
            <w:tcW w:w="7363" w:type="dxa"/>
          </w:tcPr>
          <w:p>
            <w:pPr>
              <w:widowControl w:val="0"/>
              <w:spacing w:after="0" w:line="240" w:lineRule="auto"/>
              <w:ind w:right="120" w:firstLine="425"/>
              <w:jc w:val="both"/>
              <w:rPr>
                <w:rFonts w:ascii="Times New Roman" w:hAnsi="Times New Roman" w:eastAsia="Times New Roman" w:cs="Times New Roman"/>
              </w:rPr>
            </w:pPr>
            <w:r>
              <w:rPr>
                <w:rFonts w:ascii="Times New Roman" w:hAnsi="Times New Roman" w:eastAsia="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widowControl w:val="0"/>
              <w:spacing w:after="0" w:line="240" w:lineRule="auto"/>
              <w:ind w:right="120" w:firstLine="425"/>
              <w:jc w:val="both"/>
              <w:rPr>
                <w:rFonts w:ascii="Times New Roman" w:hAnsi="Times New Roman" w:eastAsia="Times New Roman" w:cs="Times New Roman"/>
              </w:rPr>
            </w:pPr>
            <w:r>
              <w:rPr>
                <w:rFonts w:ascii="Times New Roman" w:hAnsi="Times New Roman" w:eastAsia="Times New Roman" w:cs="Times New Roman"/>
              </w:rPr>
              <w:t>Не підлягає розкриттю інформація, що обгрунтовано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widowControl w:val="0"/>
              <w:spacing w:after="0" w:line="240" w:lineRule="auto"/>
              <w:ind w:right="120" w:firstLine="425"/>
              <w:jc w:val="both"/>
              <w:rPr>
                <w:rFonts w:ascii="Times New Roman" w:hAnsi="Times New Roman" w:eastAsia="Times New Roman" w:cs="Times New Roman"/>
              </w:rPr>
            </w:pPr>
            <w:r>
              <w:rPr>
                <w:rFonts w:ascii="Times New Roman" w:hAnsi="Times New Roman" w:eastAsia="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458" w:hRule="atLeast"/>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3.</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Електронний аукціон</w:t>
            </w:r>
          </w:p>
          <w:p>
            <w:pPr>
              <w:spacing w:after="0" w:line="240" w:lineRule="auto"/>
              <w:rPr>
                <w:rFonts w:ascii="Times New Roman" w:hAnsi="Times New Roman" w:eastAsia="Times New Roman" w:cs="Times New Roman"/>
                <w:b/>
              </w:rPr>
            </w:pPr>
          </w:p>
          <w:p>
            <w:pPr>
              <w:spacing w:after="0" w:line="240" w:lineRule="auto"/>
              <w:rPr>
                <w:rFonts w:ascii="Times New Roman" w:hAnsi="Times New Roman" w:eastAsia="Times New Roman" w:cs="Times New Roman"/>
                <w:b/>
              </w:rPr>
            </w:pPr>
          </w:p>
        </w:tc>
        <w:tc>
          <w:tcPr>
            <w:tcW w:w="7363" w:type="dxa"/>
          </w:tcPr>
          <w:p>
            <w:pPr>
              <w:widowControl w:val="0"/>
              <w:spacing w:after="0" w:line="240" w:lineRule="auto"/>
              <w:ind w:right="120" w:firstLine="425"/>
              <w:jc w:val="both"/>
              <w:rPr>
                <w:rFonts w:ascii="Times New Roman" w:hAnsi="Times New Roman" w:eastAsia="Times New Roman" w:cs="Times New Roman"/>
              </w:rPr>
            </w:pPr>
            <w:r>
              <w:rPr>
                <w:rFonts w:ascii="Times New Roman" w:hAnsi="Times New Roman" w:eastAsia="Times New Roman" w:cs="Times New Roman"/>
              </w:rPr>
              <w:t>3.1.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4" w:type="dxa"/>
            <w:gridSpan w:val="4"/>
            <w:shd w:val="clear" w:color="auto" w:fill="auto"/>
          </w:tcPr>
          <w:p>
            <w:pPr>
              <w:widowControl w:val="0"/>
              <w:spacing w:after="0" w:line="240" w:lineRule="auto"/>
              <w:ind w:right="120"/>
              <w:jc w:val="center"/>
              <w:rPr>
                <w:rFonts w:ascii="Times New Roman" w:hAnsi="Times New Roman" w:eastAsia="Times New Roman" w:cs="Times New Roman"/>
                <w:b/>
              </w:rPr>
            </w:pPr>
            <w:r>
              <w:rPr>
                <w:rFonts w:ascii="Times New Roman" w:hAnsi="Times New Roman" w:eastAsia="Times New Roman" w:cs="Times New Roman"/>
                <w:b/>
              </w:rPr>
              <w:t>Розділ 5. Оцінка тендерної пропозиції</w:t>
            </w:r>
          </w:p>
          <w:p>
            <w:pPr>
              <w:widowControl w:val="0"/>
              <w:spacing w:after="0" w:line="240" w:lineRule="auto"/>
              <w:ind w:right="120"/>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pStyle w:val="11"/>
              <w:numPr>
                <w:ilvl w:val="3"/>
                <w:numId w:val="5"/>
              </w:numPr>
              <w:spacing w:after="0" w:line="240" w:lineRule="auto"/>
              <w:ind w:left="0" w:firstLine="0"/>
              <w:rPr>
                <w:rFonts w:ascii="Times New Roman" w:hAnsi="Times New Roman" w:cs="Times New Roman"/>
              </w:rPr>
            </w:pP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Перелік критеріїв та методика оцінки тендерної пропозиції із зазначенням питомої ваги критерію</w:t>
            </w:r>
          </w:p>
        </w:tc>
        <w:tc>
          <w:tcPr>
            <w:tcW w:w="7363" w:type="dxa"/>
          </w:tcPr>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1.1.Оцінка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Критеріями оцінки є: ціна.</w:t>
            </w:r>
          </w:p>
          <w:p>
            <w:pPr>
              <w:widowControl w:val="0"/>
              <w:spacing w:after="0" w:line="240" w:lineRule="auto"/>
              <w:ind w:right="120" w:firstLine="323"/>
              <w:jc w:val="both"/>
              <w:rPr>
                <w:rFonts w:ascii="Times New Roman" w:hAnsi="Times New Roman" w:eastAsia="Times New Roman" w:cs="Times New Roman"/>
                <w:color w:val="FF0000"/>
              </w:rPr>
            </w:pPr>
            <w:r>
              <w:rPr>
                <w:rFonts w:ascii="Times New Roman" w:hAnsi="Times New Roman" w:eastAsia="Times New Roman" w:cs="Times New Roman"/>
              </w:rPr>
              <w:t>1.2.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1.3.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1.4.</w:t>
            </w:r>
            <w:r>
              <w:rPr>
                <w:rFonts w:ascii="Times New Roman" w:hAnsi="Times New Roman" w:eastAsia="Times New Roman" w:cs="Times New Roman"/>
                <w:b/>
                <w:i/>
              </w:rPr>
              <w:t xml:space="preserve"> Аномально низька ціна тендерної пропозиції (</w:t>
            </w:r>
            <w:r>
              <w:rPr>
                <w:rFonts w:ascii="Times New Roman" w:hAnsi="Times New Roman" w:eastAsia="Times New Roman" w:cs="Times New Roman"/>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ind w:right="120" w:firstLine="323"/>
              <w:jc w:val="both"/>
              <w:rPr>
                <w:rFonts w:ascii="Times New Roman" w:hAnsi="Times New Roman" w:eastAsia="Times New Roman" w:cs="Times New Roman"/>
                <w:b/>
                <w:i/>
              </w:rPr>
            </w:pPr>
            <w:r>
              <w:rPr>
                <w:rFonts w:ascii="Times New Roman" w:hAnsi="Times New Roman" w:eastAsia="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w:t>
            </w:r>
            <w:r>
              <w:rPr>
                <w:rFonts w:ascii="Times New Roman" w:hAnsi="Times New Roman" w:eastAsia="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1.4.1.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п.38 Особливостей.</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1.4.2. Обґрунтування аномально низької тендерної пропозиції може містити інформацію про:</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 xml:space="preserve">       отримання учасником процедури закупівлі державної допомоги згідно із законодавством.</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1.6.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w:t>
            </w:r>
            <w:r>
              <w:rPr>
                <w:rFonts w:ascii="Times New Roman" w:hAnsi="Times New Roman" w:eastAsia="Times New Roman" w:cs="Times New Roman"/>
                <w:lang w:val="ru-RU"/>
              </w:rPr>
              <w:t>’єднавши лоти</w:t>
            </w:r>
            <w:r>
              <w:rPr>
                <w:rFonts w:ascii="Times New Roman" w:hAnsi="Times New Roman" w:eastAsia="Times New Roman" w:cs="Times New Roman"/>
              </w:rPr>
              <w:t>.</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 xml:space="preserve">1.7.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Pr>
                <w:rFonts w:ascii="Times New Roman" w:hAnsi="Times New Roman" w:eastAsia="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eastAsia="Times New Roman" w:cs="Times New Roman"/>
              </w:rPr>
              <w:t xml:space="preserve">. </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pPr>
              <w:widowControl w:val="0"/>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2.</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Інша інформація</w:t>
            </w:r>
          </w:p>
        </w:tc>
        <w:tc>
          <w:tcPr>
            <w:tcW w:w="7363" w:type="dxa"/>
          </w:tcPr>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 xml:space="preserve">2.1.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2.2. 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2.7. Інші умови тендерної документації:</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6.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8.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ind w:right="120"/>
              <w:jc w:val="both"/>
              <w:rPr>
                <w:rFonts w:ascii="Times New Roman" w:hAnsi="Times New Roman" w:eastAsia="Times New Roman" w:cs="Times New Roman"/>
                <w:u w:val="single"/>
              </w:rPr>
            </w:pPr>
            <w:r>
              <w:rPr>
                <w:rFonts w:ascii="Times New Roman" w:hAnsi="Times New Roman" w:eastAsia="Times New Roman" w:cs="Times New Roman"/>
                <w:u w:val="single"/>
              </w:rPr>
              <w:t>Примітка:</w:t>
            </w:r>
          </w:p>
          <w:p>
            <w:pPr>
              <w:widowControl w:val="0"/>
              <w:spacing w:after="0" w:line="240" w:lineRule="auto"/>
              <w:ind w:right="120"/>
              <w:jc w:val="both"/>
              <w:rPr>
                <w:rFonts w:ascii="Times New Roman" w:hAnsi="Times New Roman" w:eastAsia="Times New Roman" w:cs="Times New Roman"/>
                <w:i/>
              </w:rPr>
            </w:pPr>
            <w:r>
              <w:rPr>
                <w:rFonts w:ascii="Times New Roman" w:hAnsi="Times New Roman" w:eastAsia="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9. Пропозиція учасника може містити документи з водяними знаками.</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10. Учасники при подачі тендерної пропозиції повинні враховувати норми:</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п. 41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3.</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Відхилення тендерних пропозицій</w:t>
            </w:r>
          </w:p>
        </w:tc>
        <w:tc>
          <w:tcPr>
            <w:tcW w:w="7363" w:type="dxa"/>
          </w:tcPr>
          <w:p>
            <w:pPr>
              <w:widowControl w:val="0"/>
              <w:spacing w:after="0" w:line="240" w:lineRule="auto"/>
              <w:ind w:right="120" w:firstLine="465"/>
              <w:jc w:val="both"/>
              <w:rPr>
                <w:rFonts w:ascii="Times New Roman" w:hAnsi="Times New Roman" w:eastAsia="Times New Roman" w:cs="Times New Roman"/>
              </w:rPr>
            </w:pPr>
            <w:r>
              <w:rPr>
                <w:rFonts w:ascii="Times New Roman" w:hAnsi="Times New Roman" w:eastAsia="Times New Roman" w:cs="Times New Roman"/>
              </w:rPr>
              <w:t>3.1. Замовник відхиляє тендерну пропозицію у випадках, передбачених п. 41 Особливостей:</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 xml:space="preserve">Замовник </w:t>
            </w:r>
            <w:r>
              <w:rPr>
                <w:rFonts w:ascii="Times New Roman" w:hAnsi="Times New Roman" w:eastAsia="Times New Roman" w:cs="Times New Roman"/>
                <w:b/>
                <w:i/>
              </w:rPr>
              <w:t>відхиляє тендерну пропозицію із зазначенням аргументації в електронній системі закупівель у разі, якщо</w:t>
            </w:r>
            <w:r>
              <w:rPr>
                <w:rFonts w:ascii="Times New Roman" w:hAnsi="Times New Roman" w:eastAsia="Times New Roman" w:cs="Times New Roman"/>
              </w:rPr>
              <w:t>:</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1) учасник процедури закупівлі:</w:t>
            </w:r>
          </w:p>
          <w:p>
            <w:pPr>
              <w:pStyle w:val="11"/>
              <w:widowControl w:val="0"/>
              <w:numPr>
                <w:ilvl w:val="0"/>
                <w:numId w:val="6"/>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пункту 39  цих особливостей;</w:t>
            </w:r>
          </w:p>
          <w:p>
            <w:pPr>
              <w:pStyle w:val="11"/>
              <w:widowControl w:val="0"/>
              <w:numPr>
                <w:ilvl w:val="0"/>
                <w:numId w:val="6"/>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не надав забезпечення тендерної пропозиції, якщо таке забезпечення вимагалося замовником;</w:t>
            </w:r>
          </w:p>
          <w:p>
            <w:pPr>
              <w:pStyle w:val="11"/>
              <w:widowControl w:val="0"/>
              <w:numPr>
                <w:ilvl w:val="0"/>
                <w:numId w:val="6"/>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1"/>
              <w:widowControl w:val="0"/>
              <w:numPr>
                <w:ilvl w:val="0"/>
                <w:numId w:val="6"/>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не надав обґрунтування аномально низької ціни тендерної пропозиції протягом строку, визначеного  абзацом п</w:t>
            </w:r>
            <w:r>
              <w:rPr>
                <w:rFonts w:ascii="Times New Roman" w:hAnsi="Times New Roman" w:eastAsia="Times New Roman" w:cs="Times New Roman"/>
                <w:lang w:val="ru-RU"/>
              </w:rPr>
              <w:t>’ятим пункту 38 цих особливостей;</w:t>
            </w:r>
          </w:p>
          <w:p>
            <w:pPr>
              <w:pStyle w:val="11"/>
              <w:widowControl w:val="0"/>
              <w:numPr>
                <w:ilvl w:val="0"/>
                <w:numId w:val="6"/>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pStyle w:val="11"/>
              <w:widowControl w:val="0"/>
              <w:numPr>
                <w:ilvl w:val="0"/>
                <w:numId w:val="6"/>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 84, ст. 5176);</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2) тендерна пропозиція:</w:t>
            </w:r>
          </w:p>
          <w:p>
            <w:pPr>
              <w:pStyle w:val="11"/>
              <w:widowControl w:val="0"/>
              <w:numPr>
                <w:ilvl w:val="0"/>
                <w:numId w:val="7"/>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11"/>
              <w:widowControl w:val="0"/>
              <w:numPr>
                <w:ilvl w:val="0"/>
                <w:numId w:val="7"/>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є такою, строк дії якої закінчився;</w:t>
            </w:r>
          </w:p>
          <w:p>
            <w:pPr>
              <w:pStyle w:val="11"/>
              <w:widowControl w:val="0"/>
              <w:numPr>
                <w:ilvl w:val="0"/>
                <w:numId w:val="7"/>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1"/>
              <w:widowControl w:val="0"/>
              <w:numPr>
                <w:ilvl w:val="0"/>
                <w:numId w:val="7"/>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не відповідає вимогам, встановленим у тендерній документації відповідно до абзацу першого частини третьої статті 22 Закону;</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3) переможець процедури закупівлі:</w:t>
            </w:r>
          </w:p>
          <w:p>
            <w:pPr>
              <w:pStyle w:val="11"/>
              <w:widowControl w:val="0"/>
              <w:numPr>
                <w:ilvl w:val="0"/>
                <w:numId w:val="8"/>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pPr>
              <w:pStyle w:val="11"/>
              <w:widowControl w:val="0"/>
              <w:numPr>
                <w:ilvl w:val="0"/>
                <w:numId w:val="8"/>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11"/>
              <w:widowControl w:val="0"/>
              <w:numPr>
                <w:ilvl w:val="0"/>
                <w:numId w:val="8"/>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pPr>
              <w:pStyle w:val="11"/>
              <w:widowControl w:val="0"/>
              <w:numPr>
                <w:ilvl w:val="0"/>
                <w:numId w:val="8"/>
              </w:numP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не надав забезпечення виконання договору про закупівлю, якщо таке забезпечення вимагалося замовником;</w:t>
            </w:r>
          </w:p>
          <w:p>
            <w:pPr>
              <w:pStyle w:val="11"/>
              <w:widowControl w:val="0"/>
              <w:numPr>
                <w:ilvl w:val="0"/>
                <w:numId w:val="8"/>
              </w:numPr>
              <w:spacing w:after="0" w:line="240" w:lineRule="auto"/>
              <w:ind w:right="120" w:firstLine="323"/>
              <w:jc w:val="both"/>
              <w:rPr>
                <w:rFonts w:ascii="Times New Roman" w:hAnsi="Times New Roman" w:eastAsia="Times New Roman" w:cs="Times New Roman"/>
              </w:rPr>
            </w:pPr>
            <w:r>
              <w:rPr>
                <w:rFonts w:ascii="Times New Roman" w:hAnsi="Times New Roman" w:eastAsia="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3.2. Замовник може відхилити тендерну пропозицію із зазначенням аргументації в електронній системі закупівель у разі, коли:</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1)</w:t>
            </w:r>
            <w:r>
              <w:rPr>
                <w:rFonts w:ascii="Times New Roman" w:hAnsi="Times New Roman" w:eastAsia="Times New Roman" w:cs="Times New Roman"/>
              </w:rPr>
              <w:tab/>
            </w:r>
            <w:r>
              <w:rPr>
                <w:rFonts w:ascii="Times New Roman" w:hAnsi="Times New Roman" w:eastAsia="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4" w:type="dxa"/>
            <w:gridSpan w:val="4"/>
            <w:shd w:val="clear" w:color="auto" w:fill="auto"/>
            <w:vAlign w:val="center"/>
          </w:tcPr>
          <w:p>
            <w:pPr>
              <w:widowControl w:val="0"/>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Розділ 6. Результати торгів та укладання договору про закупівлю</w:t>
            </w:r>
          </w:p>
          <w:p>
            <w:pPr>
              <w:widowControl w:val="0"/>
              <w:spacing w:after="0" w:line="240" w:lineRule="auto"/>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1.</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Відміна тендеру чи визнання тендеру таким, що не відбувся</w:t>
            </w:r>
          </w:p>
        </w:tc>
        <w:tc>
          <w:tcPr>
            <w:tcW w:w="7363" w:type="dxa"/>
          </w:tcPr>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1.1. Замовник </w:t>
            </w:r>
            <w:r>
              <w:rPr>
                <w:rFonts w:ascii="Times New Roman" w:hAnsi="Times New Roman" w:eastAsia="Times New Roman" w:cs="Times New Roman"/>
                <w:b/>
                <w:i/>
              </w:rPr>
              <w:t>відміняє</w:t>
            </w:r>
            <w:r>
              <w:rPr>
                <w:rFonts w:ascii="Times New Roman" w:hAnsi="Times New Roman" w:eastAsia="Times New Roman" w:cs="Times New Roman"/>
              </w:rPr>
              <w:t xml:space="preserve"> відкриті торги у разі:</w:t>
            </w:r>
          </w:p>
          <w:p>
            <w:pPr>
              <w:spacing w:after="0" w:line="240" w:lineRule="auto"/>
              <w:ind w:firstLine="566"/>
              <w:jc w:val="both"/>
              <w:rPr>
                <w:rFonts w:ascii="Times New Roman" w:hAnsi="Times New Roman" w:cs="Times New Roman"/>
              </w:rPr>
            </w:pPr>
            <w:r>
              <w:rPr>
                <w:rFonts w:ascii="Times New Roman" w:hAnsi="Times New Roman" w:cs="Times New Roman"/>
                <w:lang w:eastAsia="en-US"/>
              </w:rPr>
              <w:t>1) відсутності подальшої потреби в закупівлі товарів, робіт чи послуг;</w:t>
            </w:r>
          </w:p>
          <w:p>
            <w:pPr>
              <w:spacing w:after="0" w:line="240" w:lineRule="auto"/>
              <w:ind w:firstLine="566"/>
              <w:jc w:val="both"/>
              <w:rPr>
                <w:rFonts w:ascii="Times New Roman" w:hAnsi="Times New Roman" w:cs="Times New Roman"/>
              </w:rPr>
            </w:pPr>
            <w:r>
              <w:rPr>
                <w:rFonts w:ascii="Times New Roman" w:hAnsi="Times New Roman" w:cs="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line="240" w:lineRule="auto"/>
              <w:ind w:firstLine="566"/>
              <w:jc w:val="both"/>
              <w:rPr>
                <w:rFonts w:ascii="Times New Roman" w:hAnsi="Times New Roman" w:cs="Times New Roman"/>
              </w:rPr>
            </w:pPr>
            <w:r>
              <w:rPr>
                <w:rFonts w:ascii="Times New Roman" w:hAnsi="Times New Roman" w:cs="Times New Roman"/>
                <w:lang w:eastAsia="en-US"/>
              </w:rPr>
              <w:t>3) скорочення обсягу видатків на здійснення закупівлі товарів, робіт чи послуг;</w:t>
            </w:r>
          </w:p>
          <w:p>
            <w:pPr>
              <w:spacing w:after="0" w:line="240" w:lineRule="auto"/>
              <w:ind w:firstLine="566"/>
              <w:jc w:val="both"/>
              <w:rPr>
                <w:rFonts w:ascii="Times New Roman" w:hAnsi="Times New Roman" w:cs="Times New Roman"/>
              </w:rPr>
            </w:pPr>
            <w:r>
              <w:rPr>
                <w:rFonts w:ascii="Times New Roman" w:hAnsi="Times New Roman" w:cs="Times New Roman"/>
                <w:lang w:eastAsia="en-US"/>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rPr>
            </w:pPr>
            <w:r>
              <w:rPr>
                <w:rFonts w:ascii="Times New Roman" w:hAnsi="Times New Roman" w:cs="Times New Roman"/>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ind w:firstLine="465"/>
              <w:jc w:val="both"/>
              <w:rPr>
                <w:rFonts w:ascii="Times New Roman" w:hAnsi="Times New Roman" w:eastAsia="Times New Roman" w:cs="Times New Roman"/>
              </w:rPr>
            </w:pPr>
            <w:r>
              <w:rPr>
                <w:rFonts w:ascii="Times New Roman" w:hAnsi="Times New Roman" w:eastAsia="Times New Roman" w:cs="Times New Roman"/>
              </w:rPr>
              <w:t xml:space="preserve">1.2. Відкриті торги </w:t>
            </w:r>
            <w:r>
              <w:rPr>
                <w:rFonts w:ascii="Times New Roman" w:hAnsi="Times New Roman" w:eastAsia="Times New Roman" w:cs="Times New Roman"/>
                <w:b/>
                <w:i/>
              </w:rPr>
              <w:t>автоматично</w:t>
            </w:r>
            <w:r>
              <w:rPr>
                <w:rFonts w:ascii="Times New Roman" w:hAnsi="Times New Roman" w:eastAsia="Times New Roman" w:cs="Times New Roman"/>
                <w:b/>
              </w:rPr>
              <w:t xml:space="preserve"> </w:t>
            </w:r>
            <w:r>
              <w:rPr>
                <w:rFonts w:ascii="Times New Roman" w:hAnsi="Times New Roman" w:eastAsia="Times New Roman" w:cs="Times New Roman"/>
              </w:rPr>
              <w:t>відміняються електронною системою закупівель у разі:</w:t>
            </w:r>
          </w:p>
          <w:p>
            <w:pPr>
              <w:spacing w:after="0" w:line="240" w:lineRule="auto"/>
              <w:ind w:firstLine="566"/>
              <w:jc w:val="both"/>
              <w:rPr>
                <w:rFonts w:ascii="Times New Roman" w:hAnsi="Times New Roman" w:cs="Times New Roman"/>
              </w:rPr>
            </w:pPr>
            <w:r>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hd w:val="solid" w:color="FFFFFF" w:fill="FFFFFF"/>
                <w:lang w:eastAsia="en-US"/>
              </w:rPr>
              <w:t>цими особливостями</w:t>
            </w:r>
            <w:r>
              <w:rPr>
                <w:rFonts w:ascii="Times New Roman" w:hAnsi="Times New Roman" w:cs="Times New Roman"/>
                <w:lang w:eastAsia="en-US"/>
              </w:rPr>
              <w:t>;</w:t>
            </w:r>
          </w:p>
          <w:p>
            <w:pPr>
              <w:spacing w:after="0" w:line="240" w:lineRule="auto"/>
              <w:ind w:firstLine="566"/>
              <w:jc w:val="both"/>
              <w:rPr>
                <w:rFonts w:ascii="Times New Roman" w:hAnsi="Times New Roman" w:cs="Times New Roman"/>
              </w:rPr>
            </w:pPr>
            <w:r>
              <w:rPr>
                <w:rFonts w:ascii="Times New Roman" w:hAnsi="Times New Roman" w:cs="Times New Roman"/>
                <w:lang w:eastAsia="en-US"/>
              </w:rPr>
              <w:t>2) не</w:t>
            </w:r>
            <w:r>
              <w:rPr>
                <w:rFonts w:ascii="Times New Roman" w:hAnsi="Times New Roman" w:cs="Times New Roman"/>
                <w:shd w:val="solid" w:color="FFFFFF" w:fill="FFFFFF"/>
                <w:lang w:eastAsia="en-US"/>
              </w:rPr>
              <w:t>подання жодної тендерної пропозиції для участі</w:t>
            </w:r>
            <w:r>
              <w:rPr>
                <w:rFonts w:ascii="Times New Roman" w:hAnsi="Times New Roman" w:cs="Times New Roman"/>
                <w:lang w:eastAsia="en-US"/>
              </w:rPr>
              <w:t xml:space="preserve"> у відкритих торгах у строк, установлений замовником згідно з </w:t>
            </w:r>
            <w:r>
              <w:rPr>
                <w:rFonts w:ascii="Times New Roman" w:hAnsi="Times New Roman" w:cs="Times New Roman"/>
                <w:shd w:val="solid" w:color="FFFFFF" w:fill="FFFFFF"/>
                <w:lang w:eastAsia="en-US"/>
              </w:rPr>
              <w:t>цими особливостями</w:t>
            </w:r>
            <w:r>
              <w:rPr>
                <w:rFonts w:ascii="Times New Roman" w:hAnsi="Times New Roman" w:cs="Times New Roman"/>
                <w:lang w:eastAsia="en-US"/>
              </w:rPr>
              <w:t>.</w:t>
            </w:r>
          </w:p>
          <w:p>
            <w:pPr>
              <w:spacing w:after="0" w:line="240" w:lineRule="auto"/>
              <w:ind w:firstLine="566"/>
              <w:jc w:val="both"/>
              <w:rPr>
                <w:rFonts w:ascii="Times New Roman" w:hAnsi="Times New Roman" w:cs="Times New Roman"/>
              </w:rPr>
            </w:pPr>
            <w:r>
              <w:rPr>
                <w:rFonts w:ascii="Times New Roman" w:hAnsi="Times New Roman" w:cs="Times New Roman"/>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line="240" w:lineRule="auto"/>
              <w:jc w:val="both"/>
              <w:rPr>
                <w:rFonts w:ascii="Times New Roman" w:hAnsi="Times New Roman" w:cs="Times New Roman"/>
              </w:rPr>
            </w:pPr>
            <w:r>
              <w:rPr>
                <w:rFonts w:ascii="Times New Roman" w:hAnsi="Times New Roman" w:cs="Times New Roman"/>
                <w:lang w:eastAsia="en-US"/>
              </w:rPr>
              <w:t>Відкриті торги можуть бути відмінені частково (за лотом).</w:t>
            </w:r>
          </w:p>
          <w:p>
            <w:pPr>
              <w:widowControl w:val="0"/>
              <w:spacing w:after="0" w:line="240" w:lineRule="auto"/>
              <w:ind w:right="120"/>
              <w:jc w:val="both"/>
              <w:rPr>
                <w:rFonts w:ascii="Times New Roman" w:hAnsi="Times New Roman" w:eastAsia="Times New Roman" w:cs="Times New Roman"/>
              </w:rPr>
            </w:pPr>
            <w:r>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2.</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Строк укладання договору про закупівлю</w:t>
            </w:r>
          </w:p>
        </w:tc>
        <w:tc>
          <w:tcPr>
            <w:tcW w:w="7363" w:type="dxa"/>
          </w:tcPr>
          <w:p>
            <w:pPr>
              <w:spacing w:after="0" w:line="240" w:lineRule="auto"/>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after="0" w:line="240" w:lineRule="auto"/>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cs="Times New Roman"/>
                <w:bCs/>
                <w:shd w:val="solid" w:color="FFFFFF" w:fill="FFFFFF"/>
                <w:lang w:eastAsia="en-US"/>
              </w:rPr>
              <w:t>п’ять</w:t>
            </w:r>
            <w:r>
              <w:rPr>
                <w:rFonts w:ascii="Times New Roman" w:hAnsi="Times New Roman" w:cs="Times New Roman"/>
                <w:shd w:val="solid" w:color="FFFFFF" w:fill="FFFFFF"/>
                <w:lang w:eastAsia="en-US"/>
              </w:rPr>
              <w:t xml:space="preserve"> днів з дати оприлюднення в електронній системі закупівель повідомлення про намір укласти договір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3.</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Проєкт договору про закупівлю</w:t>
            </w:r>
          </w:p>
        </w:tc>
        <w:tc>
          <w:tcPr>
            <w:tcW w:w="7363" w:type="dxa"/>
          </w:tcPr>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 xml:space="preserve">3.1. Проєкт Договору про закупівлю викладено в </w:t>
            </w:r>
            <w:r>
              <w:rPr>
                <w:rFonts w:ascii="Times New Roman" w:hAnsi="Times New Roman" w:eastAsia="Times New Roman" w:cs="Times New Roman"/>
                <w:b/>
                <w:i/>
              </w:rPr>
              <w:t>Додатку 5</w:t>
            </w:r>
            <w:r>
              <w:rPr>
                <w:rFonts w:ascii="Times New Roman" w:hAnsi="Times New Roman" w:eastAsia="Times New Roman" w:cs="Times New Roman"/>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3.3.</w:t>
            </w:r>
            <w:r>
              <w:rPr>
                <w:rFonts w:ascii="Times New Roman" w:hAnsi="Times New Roman" w:eastAsia="Times New Roman" w:cs="Times New Roman"/>
                <w:b/>
                <w:i/>
              </w:rPr>
              <w:t xml:space="preserve"> Переможець</w:t>
            </w:r>
            <w:r>
              <w:rPr>
                <w:rFonts w:ascii="Times New Roman" w:hAnsi="Times New Roman" w:eastAsia="Times New Roman" w:cs="Times New Roman"/>
              </w:rPr>
              <w:t xml:space="preserve"> процедури закупівлі під час укладення договору про закупівлю повинен надати:</w:t>
            </w:r>
          </w:p>
          <w:p>
            <w:pPr>
              <w:widowControl w:val="0"/>
              <w:numPr>
                <w:ilvl w:val="0"/>
                <w:numId w:val="9"/>
              </w:numPr>
              <w:pBdr>
                <w:top w:val="none" w:color="auto" w:sz="0" w:space="0"/>
                <w:left w:val="none" w:color="auto" w:sz="0" w:space="0"/>
                <w:bottom w:val="none" w:color="auto" w:sz="0" w:space="0"/>
                <w:right w:val="none" w:color="auto" w:sz="0" w:space="0"/>
                <w:between w:val="none" w:color="auto" w:sz="0" w:space="0"/>
              </w:pBdr>
              <w:spacing w:after="0" w:line="259" w:lineRule="auto"/>
              <w:ind w:left="0" w:firstLine="0"/>
              <w:jc w:val="both"/>
              <w:rPr>
                <w:rFonts w:ascii="Times New Roman" w:hAnsi="Times New Roman" w:eastAsia="Times New Roman" w:cs="Times New Roman"/>
              </w:rPr>
            </w:pPr>
            <w:r>
              <w:rPr>
                <w:rFonts w:ascii="Times New Roman" w:hAnsi="Times New Roman" w:eastAsia="Times New Roman" w:cs="Times New Roman"/>
              </w:rPr>
              <w:t>інформацію про право підписання договору про закупівлю;</w:t>
            </w:r>
          </w:p>
          <w:p>
            <w:pPr>
              <w:widowControl w:val="0"/>
              <w:numPr>
                <w:ilvl w:val="0"/>
                <w:numId w:val="9"/>
              </w:numPr>
              <w:pBdr>
                <w:top w:val="none" w:color="auto" w:sz="0" w:space="0"/>
                <w:left w:val="none" w:color="auto" w:sz="0" w:space="0"/>
                <w:bottom w:val="none" w:color="auto" w:sz="0" w:space="0"/>
                <w:right w:val="none" w:color="auto" w:sz="0" w:space="0"/>
                <w:between w:val="none" w:color="auto" w:sz="0" w:space="0"/>
              </w:pBdr>
              <w:spacing w:after="0" w:line="259" w:lineRule="auto"/>
              <w:ind w:left="0" w:firstLine="0"/>
              <w:jc w:val="both"/>
              <w:rPr>
                <w:rFonts w:ascii="Times New Roman" w:hAnsi="Times New Roman" w:eastAsia="Times New Roman" w:cs="Times New Roman"/>
              </w:rPr>
            </w:pPr>
            <w:r>
              <w:rPr>
                <w:rFonts w:ascii="Times New Roman" w:hAnsi="Times New Roman" w:eastAsia="Times New Roman" w:cs="Times New Roman"/>
                <w:b/>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i/>
              </w:rPr>
            </w:pPr>
            <w:r>
              <w:rPr>
                <w:rFonts w:ascii="Times New Roman" w:hAnsi="Times New Roman" w:eastAsia="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4.</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Умови договору про закупівлю</w:t>
            </w:r>
          </w:p>
        </w:tc>
        <w:tc>
          <w:tcPr>
            <w:tcW w:w="7363" w:type="dxa"/>
          </w:tcPr>
          <w:p>
            <w:pPr>
              <w:widowControl w:val="0"/>
              <w:spacing w:after="0" w:line="240" w:lineRule="auto"/>
              <w:ind w:right="120" w:firstLine="465"/>
              <w:jc w:val="both"/>
              <w:rPr>
                <w:rFonts w:ascii="Times New Roman" w:hAnsi="Times New Roman" w:eastAsia="Times New Roman" w:cs="Times New Roman"/>
              </w:rPr>
            </w:pPr>
            <w:r>
              <w:rPr>
                <w:rFonts w:ascii="Times New Roman" w:hAnsi="Times New Roman" w:eastAsia="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pPr>
              <w:widowControl w:val="0"/>
              <w:spacing w:after="0" w:line="240" w:lineRule="auto"/>
              <w:ind w:right="120" w:firstLine="465"/>
              <w:jc w:val="both"/>
              <w:rPr>
                <w:rFonts w:ascii="Times New Roman" w:hAnsi="Times New Roman" w:eastAsia="Times New Roman" w:cs="Times New Roman"/>
              </w:rPr>
            </w:pPr>
            <w:r>
              <w:rPr>
                <w:rFonts w:ascii="Times New Roman" w:hAnsi="Times New Roman" w:eastAsia="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pPr>
              <w:widowControl w:val="0"/>
              <w:spacing w:after="0" w:line="240" w:lineRule="auto"/>
              <w:ind w:right="120" w:firstLine="465"/>
              <w:jc w:val="both"/>
              <w:rPr>
                <w:rFonts w:ascii="Times New Roman" w:hAnsi="Times New Roman" w:eastAsia="Times New Roman" w:cs="Times New Roman"/>
                <w:b/>
                <w:i/>
              </w:rPr>
            </w:pPr>
            <w:r>
              <w:rPr>
                <w:rFonts w:ascii="Times New Roman" w:hAnsi="Times New Roman" w:eastAsia="Times New Roman" w:cs="Times New Roman"/>
                <w:b/>
                <w:i/>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1) зменшення обсягів закупівлі, зокрема з урахуванням фактичного обсягу видатків замовника;</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r>
              <w:rPr>
                <w:rFonts w:ascii="Times New Roman" w:hAnsi="Times New Roman" w:cs="Times New Roman"/>
                <w:sz w:val="24"/>
                <w:szCs w:val="24"/>
              </w:rPr>
              <w:t xml:space="preserve"> </w:t>
            </w:r>
            <w:r>
              <w:rPr>
                <w:rFonts w:ascii="Times New Roman" w:hAnsi="Times New Roman" w:eastAsia="Times New Roman" w:cs="Times New Roman"/>
              </w:rPr>
              <w:t>середньозважених цін на електроенергію на ринку “на добу наперед” , що застосовуються в договорі про закупівлю, у разі встановлення в договорі про закупівлю порядку зміни ціни;</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8) зміни умов у зв’язку із застосуванням положень частини шостої статті 41 Закону:</w:t>
            </w:r>
            <w:r>
              <w:rPr>
                <w:rFonts w:ascii="Times New Roman" w:hAnsi="Times New Roman" w:eastAsia="Times New Roman" w:cs="Times New Roman"/>
                <w:color w:val="FF0000"/>
                <w:sz w:val="20"/>
                <w:szCs w:val="20"/>
                <w:lang w:eastAsia="ru-RU"/>
              </w:rPr>
              <w:t xml:space="preserve"> </w:t>
            </w:r>
            <w:r>
              <w:rPr>
                <w:rFonts w:ascii="Times New Roman" w:hAnsi="Times New Roman" w:eastAsia="Times New Roman" w:cs="Times New Roma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5.</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Дії замовника при відмові переможця торгів підписати договір про закупівлю</w:t>
            </w:r>
          </w:p>
        </w:tc>
        <w:tc>
          <w:tcPr>
            <w:tcW w:w="7363" w:type="dxa"/>
          </w:tcPr>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Pr>
        <w:tc>
          <w:tcPr>
            <w:tcW w:w="567" w:type="dxa"/>
            <w:shd w:val="clear" w:color="auto" w:fill="auto"/>
          </w:tcPr>
          <w:p>
            <w:pPr>
              <w:spacing w:after="0" w:line="240" w:lineRule="auto"/>
              <w:rPr>
                <w:rFonts w:ascii="Times New Roman" w:hAnsi="Times New Roman" w:cs="Times New Roman"/>
              </w:rPr>
            </w:pPr>
            <w:r>
              <w:rPr>
                <w:rFonts w:ascii="Times New Roman" w:hAnsi="Times New Roman" w:cs="Times New Roman"/>
              </w:rPr>
              <w:t>6.</w:t>
            </w:r>
          </w:p>
        </w:tc>
        <w:tc>
          <w:tcPr>
            <w:tcW w:w="2693" w:type="dxa"/>
            <w:shd w:val="clear" w:color="auto" w:fill="auto"/>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Забезпечення виконання договору про закупівлю</w:t>
            </w:r>
          </w:p>
        </w:tc>
        <w:tc>
          <w:tcPr>
            <w:tcW w:w="7363" w:type="dxa"/>
          </w:tcPr>
          <w:p>
            <w:pPr>
              <w:widowControl w:val="0"/>
              <w:spacing w:after="0" w:line="240" w:lineRule="auto"/>
              <w:ind w:right="120"/>
              <w:jc w:val="both"/>
              <w:rPr>
                <w:rFonts w:ascii="Times New Roman" w:hAnsi="Times New Roman" w:eastAsia="Times New Roman" w:cs="Times New Roman"/>
              </w:rPr>
            </w:pPr>
            <w:r>
              <w:rPr>
                <w:rStyle w:val="14"/>
              </w:rPr>
              <w:t>не  вимагається</w:t>
            </w:r>
          </w:p>
        </w:tc>
      </w:tr>
    </w:tbl>
    <w:p>
      <w:pPr>
        <w:rPr>
          <w:rFonts w:ascii="Times New Roman" w:hAnsi="Times New Roman" w:cs="Times New Roman"/>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Noto Sans Symbol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18</w:t>
    </w:r>
    <w:r>
      <w:rPr>
        <w:rStyle w:val="6"/>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41450"/>
    <w:multiLevelType w:val="multilevel"/>
    <w:tmpl w:val="17541450"/>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27A06001"/>
    <w:multiLevelType w:val="multilevel"/>
    <w:tmpl w:val="27A060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072DB9"/>
    <w:multiLevelType w:val="multilevel"/>
    <w:tmpl w:val="29072D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1D1325E"/>
    <w:multiLevelType w:val="multilevel"/>
    <w:tmpl w:val="41D132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9354986"/>
    <w:multiLevelType w:val="multilevel"/>
    <w:tmpl w:val="493549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F640252"/>
    <w:multiLevelType w:val="multilevel"/>
    <w:tmpl w:val="4F640252"/>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0CD26DC"/>
    <w:multiLevelType w:val="multilevel"/>
    <w:tmpl w:val="70CD26DC"/>
    <w:lvl w:ilvl="0" w:tentative="0">
      <w:start w:val="0"/>
      <w:numFmt w:val="bullet"/>
      <w:pStyle w:val="16"/>
      <w:lvlText w:val="–"/>
      <w:lvlJc w:val="left"/>
      <w:pPr>
        <w:ind w:left="284" w:hanging="284"/>
      </w:pPr>
      <w:rPr>
        <w:rFonts w:hint="default" w:ascii="Times New Roman" w:hAnsi="Times New Roman" w:eastAsia="Times New Roman"/>
      </w:rPr>
    </w:lvl>
    <w:lvl w:ilvl="1" w:tentative="0">
      <w:start w:val="20"/>
      <w:numFmt w:val="bullet"/>
      <w:lvlText w:val=""/>
      <w:lvlJc w:val="left"/>
      <w:pPr>
        <w:tabs>
          <w:tab w:val="left" w:pos="1080"/>
        </w:tabs>
        <w:ind w:left="1080" w:hanging="360"/>
      </w:pPr>
      <w:rPr>
        <w:rFonts w:hint="default" w:ascii="Symbol" w:hAnsi="Symbol" w:eastAsia="Times New Roman"/>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7">
    <w:nsid w:val="72C669D9"/>
    <w:multiLevelType w:val="multilevel"/>
    <w:tmpl w:val="72C669D9"/>
    <w:lvl w:ilvl="0" w:tentative="0">
      <w:start w:val="1"/>
      <w:numFmt w:val="bullet"/>
      <w:lvlText w:val=""/>
      <w:lvlJc w:val="left"/>
      <w:pPr>
        <w:ind w:left="1636" w:hanging="360"/>
      </w:pPr>
      <w:rPr>
        <w:rFonts w:hint="default" w:ascii="Symbol" w:hAnsi="Symbol"/>
      </w:rPr>
    </w:lvl>
    <w:lvl w:ilvl="1" w:tentative="0">
      <w:start w:val="1"/>
      <w:numFmt w:val="bullet"/>
      <w:lvlText w:val="o"/>
      <w:lvlJc w:val="left"/>
      <w:pPr>
        <w:ind w:left="2006" w:hanging="360"/>
      </w:pPr>
      <w:rPr>
        <w:rFonts w:hint="default" w:ascii="Courier New" w:hAnsi="Courier New" w:cs="Courier New"/>
      </w:rPr>
    </w:lvl>
    <w:lvl w:ilvl="2" w:tentative="0">
      <w:start w:val="1"/>
      <w:numFmt w:val="bullet"/>
      <w:lvlText w:val=""/>
      <w:lvlJc w:val="left"/>
      <w:pPr>
        <w:ind w:left="2726" w:hanging="360"/>
      </w:pPr>
      <w:rPr>
        <w:rFonts w:hint="default" w:ascii="Wingdings" w:hAnsi="Wingdings"/>
      </w:rPr>
    </w:lvl>
    <w:lvl w:ilvl="3" w:tentative="0">
      <w:start w:val="1"/>
      <w:numFmt w:val="bullet"/>
      <w:lvlText w:val=""/>
      <w:lvlJc w:val="left"/>
      <w:pPr>
        <w:ind w:left="3446" w:hanging="360"/>
      </w:pPr>
      <w:rPr>
        <w:rFonts w:hint="default" w:ascii="Symbol" w:hAnsi="Symbol"/>
      </w:rPr>
    </w:lvl>
    <w:lvl w:ilvl="4" w:tentative="0">
      <w:start w:val="1"/>
      <w:numFmt w:val="bullet"/>
      <w:lvlText w:val="o"/>
      <w:lvlJc w:val="left"/>
      <w:pPr>
        <w:ind w:left="4166" w:hanging="360"/>
      </w:pPr>
      <w:rPr>
        <w:rFonts w:hint="default" w:ascii="Courier New" w:hAnsi="Courier New" w:cs="Courier New"/>
      </w:rPr>
    </w:lvl>
    <w:lvl w:ilvl="5" w:tentative="0">
      <w:start w:val="1"/>
      <w:numFmt w:val="bullet"/>
      <w:lvlText w:val=""/>
      <w:lvlJc w:val="left"/>
      <w:pPr>
        <w:ind w:left="4886" w:hanging="360"/>
      </w:pPr>
      <w:rPr>
        <w:rFonts w:hint="default" w:ascii="Wingdings" w:hAnsi="Wingdings"/>
      </w:rPr>
    </w:lvl>
    <w:lvl w:ilvl="6" w:tentative="0">
      <w:start w:val="1"/>
      <w:numFmt w:val="bullet"/>
      <w:lvlText w:val=""/>
      <w:lvlJc w:val="left"/>
      <w:pPr>
        <w:ind w:left="5606" w:hanging="360"/>
      </w:pPr>
      <w:rPr>
        <w:rFonts w:hint="default" w:ascii="Symbol" w:hAnsi="Symbol"/>
      </w:rPr>
    </w:lvl>
    <w:lvl w:ilvl="7" w:tentative="0">
      <w:start w:val="1"/>
      <w:numFmt w:val="bullet"/>
      <w:lvlText w:val="o"/>
      <w:lvlJc w:val="left"/>
      <w:pPr>
        <w:ind w:left="6326" w:hanging="360"/>
      </w:pPr>
      <w:rPr>
        <w:rFonts w:hint="default" w:ascii="Courier New" w:hAnsi="Courier New" w:cs="Courier New"/>
      </w:rPr>
    </w:lvl>
    <w:lvl w:ilvl="8" w:tentative="0">
      <w:start w:val="1"/>
      <w:numFmt w:val="bullet"/>
      <w:lvlText w:val=""/>
      <w:lvlJc w:val="left"/>
      <w:pPr>
        <w:ind w:left="7046" w:hanging="360"/>
      </w:pPr>
      <w:rPr>
        <w:rFonts w:hint="default" w:ascii="Wingdings" w:hAnsi="Wingdings"/>
      </w:rPr>
    </w:lvl>
  </w:abstractNum>
  <w:abstractNum w:abstractNumId="8">
    <w:nsid w:val="74D42FCD"/>
    <w:multiLevelType w:val="multilevel"/>
    <w:tmpl w:val="74D42FCD"/>
    <w:lvl w:ilvl="0" w:tentative="0">
      <w:start w:val="1"/>
      <w:numFmt w:val="bullet"/>
      <w:lvlText w:val=""/>
      <w:lvlJc w:val="left"/>
      <w:pPr>
        <w:ind w:left="1039" w:hanging="360"/>
      </w:pPr>
      <w:rPr>
        <w:rFonts w:hint="default" w:ascii="Symbol" w:hAnsi="Symbol"/>
      </w:rPr>
    </w:lvl>
    <w:lvl w:ilvl="1" w:tentative="0">
      <w:start w:val="1"/>
      <w:numFmt w:val="bullet"/>
      <w:lvlText w:val="o"/>
      <w:lvlJc w:val="left"/>
      <w:pPr>
        <w:ind w:left="1759" w:hanging="360"/>
      </w:pPr>
      <w:rPr>
        <w:rFonts w:hint="default" w:ascii="Courier New" w:hAnsi="Courier New" w:cs="Courier New"/>
      </w:rPr>
    </w:lvl>
    <w:lvl w:ilvl="2" w:tentative="0">
      <w:start w:val="1"/>
      <w:numFmt w:val="bullet"/>
      <w:lvlText w:val=""/>
      <w:lvlJc w:val="left"/>
      <w:pPr>
        <w:ind w:left="2479" w:hanging="360"/>
      </w:pPr>
      <w:rPr>
        <w:rFonts w:hint="default" w:ascii="Wingdings" w:hAnsi="Wingdings"/>
      </w:rPr>
    </w:lvl>
    <w:lvl w:ilvl="3" w:tentative="0">
      <w:start w:val="1"/>
      <w:numFmt w:val="bullet"/>
      <w:lvlText w:val=""/>
      <w:lvlJc w:val="left"/>
      <w:pPr>
        <w:ind w:left="3199" w:hanging="360"/>
      </w:pPr>
      <w:rPr>
        <w:rFonts w:hint="default" w:ascii="Symbol" w:hAnsi="Symbol"/>
      </w:rPr>
    </w:lvl>
    <w:lvl w:ilvl="4" w:tentative="0">
      <w:start w:val="1"/>
      <w:numFmt w:val="bullet"/>
      <w:lvlText w:val="o"/>
      <w:lvlJc w:val="left"/>
      <w:pPr>
        <w:ind w:left="3919" w:hanging="360"/>
      </w:pPr>
      <w:rPr>
        <w:rFonts w:hint="default" w:ascii="Courier New" w:hAnsi="Courier New" w:cs="Courier New"/>
      </w:rPr>
    </w:lvl>
    <w:lvl w:ilvl="5" w:tentative="0">
      <w:start w:val="1"/>
      <w:numFmt w:val="bullet"/>
      <w:lvlText w:val=""/>
      <w:lvlJc w:val="left"/>
      <w:pPr>
        <w:ind w:left="4639" w:hanging="360"/>
      </w:pPr>
      <w:rPr>
        <w:rFonts w:hint="default" w:ascii="Wingdings" w:hAnsi="Wingdings"/>
      </w:rPr>
    </w:lvl>
    <w:lvl w:ilvl="6" w:tentative="0">
      <w:start w:val="1"/>
      <w:numFmt w:val="bullet"/>
      <w:lvlText w:val=""/>
      <w:lvlJc w:val="left"/>
      <w:pPr>
        <w:ind w:left="5359" w:hanging="360"/>
      </w:pPr>
      <w:rPr>
        <w:rFonts w:hint="default" w:ascii="Symbol" w:hAnsi="Symbol"/>
      </w:rPr>
    </w:lvl>
    <w:lvl w:ilvl="7" w:tentative="0">
      <w:start w:val="1"/>
      <w:numFmt w:val="bullet"/>
      <w:lvlText w:val="o"/>
      <w:lvlJc w:val="left"/>
      <w:pPr>
        <w:ind w:left="6079" w:hanging="360"/>
      </w:pPr>
      <w:rPr>
        <w:rFonts w:hint="default" w:ascii="Courier New" w:hAnsi="Courier New" w:cs="Courier New"/>
      </w:rPr>
    </w:lvl>
    <w:lvl w:ilvl="8" w:tentative="0">
      <w:start w:val="1"/>
      <w:numFmt w:val="bullet"/>
      <w:lvlText w:val=""/>
      <w:lvlJc w:val="left"/>
      <w:pPr>
        <w:ind w:left="6799" w:hanging="360"/>
      </w:pPr>
      <w:rPr>
        <w:rFonts w:hint="default" w:ascii="Wingdings" w:hAnsi="Wingdings"/>
      </w:rPr>
    </w:lvl>
  </w:abstractNum>
  <w:num w:numId="1">
    <w:abstractNumId w:val="6"/>
  </w:num>
  <w:num w:numId="2">
    <w:abstractNumId w:val="7"/>
  </w:num>
  <w:num w:numId="3">
    <w:abstractNumId w:val="8"/>
  </w:num>
  <w:num w:numId="4">
    <w:abstractNumId w:val="0"/>
  </w:num>
  <w:num w:numId="5">
    <w:abstractNumId w:val="3"/>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179F3"/>
    <w:rsid w:val="00025254"/>
    <w:rsid w:val="0002605D"/>
    <w:rsid w:val="00031F0C"/>
    <w:rsid w:val="00033451"/>
    <w:rsid w:val="000507FB"/>
    <w:rsid w:val="00051F6D"/>
    <w:rsid w:val="00076355"/>
    <w:rsid w:val="000C5FB6"/>
    <w:rsid w:val="000C62DC"/>
    <w:rsid w:val="000E2CD4"/>
    <w:rsid w:val="000F06C6"/>
    <w:rsid w:val="0012010F"/>
    <w:rsid w:val="001263C4"/>
    <w:rsid w:val="001268C5"/>
    <w:rsid w:val="00131109"/>
    <w:rsid w:val="0014178A"/>
    <w:rsid w:val="00153189"/>
    <w:rsid w:val="001653E2"/>
    <w:rsid w:val="00165F4D"/>
    <w:rsid w:val="00170D92"/>
    <w:rsid w:val="001838B2"/>
    <w:rsid w:val="001A5923"/>
    <w:rsid w:val="001B4229"/>
    <w:rsid w:val="001C09A7"/>
    <w:rsid w:val="001C0D48"/>
    <w:rsid w:val="001D36B0"/>
    <w:rsid w:val="001D389E"/>
    <w:rsid w:val="001D6812"/>
    <w:rsid w:val="001D7378"/>
    <w:rsid w:val="001E381D"/>
    <w:rsid w:val="001E7CDA"/>
    <w:rsid w:val="002023FD"/>
    <w:rsid w:val="00203EDA"/>
    <w:rsid w:val="002113B1"/>
    <w:rsid w:val="0021360E"/>
    <w:rsid w:val="002164CF"/>
    <w:rsid w:val="00223B5B"/>
    <w:rsid w:val="00231FBA"/>
    <w:rsid w:val="0023371F"/>
    <w:rsid w:val="00254AD7"/>
    <w:rsid w:val="00254F4D"/>
    <w:rsid w:val="0027710C"/>
    <w:rsid w:val="002976E1"/>
    <w:rsid w:val="002A2144"/>
    <w:rsid w:val="002A5500"/>
    <w:rsid w:val="002B0E2D"/>
    <w:rsid w:val="002B22C8"/>
    <w:rsid w:val="002C0A54"/>
    <w:rsid w:val="002C0C57"/>
    <w:rsid w:val="002F2516"/>
    <w:rsid w:val="00303938"/>
    <w:rsid w:val="00323492"/>
    <w:rsid w:val="00326741"/>
    <w:rsid w:val="00332BCD"/>
    <w:rsid w:val="0034449E"/>
    <w:rsid w:val="00353798"/>
    <w:rsid w:val="00366E9B"/>
    <w:rsid w:val="0038519B"/>
    <w:rsid w:val="003904DC"/>
    <w:rsid w:val="0039140A"/>
    <w:rsid w:val="00391581"/>
    <w:rsid w:val="003A0E2C"/>
    <w:rsid w:val="003A6B43"/>
    <w:rsid w:val="003B2A72"/>
    <w:rsid w:val="003B5E5D"/>
    <w:rsid w:val="003E31CF"/>
    <w:rsid w:val="003E42C5"/>
    <w:rsid w:val="003E47B8"/>
    <w:rsid w:val="003F116C"/>
    <w:rsid w:val="00404326"/>
    <w:rsid w:val="00405CA2"/>
    <w:rsid w:val="00412A26"/>
    <w:rsid w:val="00415104"/>
    <w:rsid w:val="00430E02"/>
    <w:rsid w:val="004440CF"/>
    <w:rsid w:val="004457F0"/>
    <w:rsid w:val="0048028E"/>
    <w:rsid w:val="004942FE"/>
    <w:rsid w:val="004B198B"/>
    <w:rsid w:val="004B23DD"/>
    <w:rsid w:val="004B36EA"/>
    <w:rsid w:val="004B727B"/>
    <w:rsid w:val="004D0151"/>
    <w:rsid w:val="004D043D"/>
    <w:rsid w:val="004E2DBF"/>
    <w:rsid w:val="004E6D1F"/>
    <w:rsid w:val="004F1B05"/>
    <w:rsid w:val="005055EE"/>
    <w:rsid w:val="00542F11"/>
    <w:rsid w:val="00551308"/>
    <w:rsid w:val="00561034"/>
    <w:rsid w:val="005660A9"/>
    <w:rsid w:val="00574587"/>
    <w:rsid w:val="00577166"/>
    <w:rsid w:val="00583E61"/>
    <w:rsid w:val="00591EFC"/>
    <w:rsid w:val="005A7A20"/>
    <w:rsid w:val="005C6C36"/>
    <w:rsid w:val="00621344"/>
    <w:rsid w:val="00621D2A"/>
    <w:rsid w:val="00626171"/>
    <w:rsid w:val="00644D02"/>
    <w:rsid w:val="00690880"/>
    <w:rsid w:val="006912C6"/>
    <w:rsid w:val="00695994"/>
    <w:rsid w:val="006B22ED"/>
    <w:rsid w:val="006B742D"/>
    <w:rsid w:val="006C07C3"/>
    <w:rsid w:val="006D5C39"/>
    <w:rsid w:val="007026FF"/>
    <w:rsid w:val="00722AC0"/>
    <w:rsid w:val="00755D01"/>
    <w:rsid w:val="00756CCC"/>
    <w:rsid w:val="0076734D"/>
    <w:rsid w:val="00770FBD"/>
    <w:rsid w:val="00783547"/>
    <w:rsid w:val="007A2F42"/>
    <w:rsid w:val="007A4E92"/>
    <w:rsid w:val="007B138C"/>
    <w:rsid w:val="007B4782"/>
    <w:rsid w:val="007D6131"/>
    <w:rsid w:val="007D77EE"/>
    <w:rsid w:val="008013D7"/>
    <w:rsid w:val="00833412"/>
    <w:rsid w:val="008354E7"/>
    <w:rsid w:val="00860CB8"/>
    <w:rsid w:val="00867581"/>
    <w:rsid w:val="00892924"/>
    <w:rsid w:val="008A447F"/>
    <w:rsid w:val="008B01CC"/>
    <w:rsid w:val="008B1CB2"/>
    <w:rsid w:val="008B46C2"/>
    <w:rsid w:val="008B5833"/>
    <w:rsid w:val="008D0348"/>
    <w:rsid w:val="008E3236"/>
    <w:rsid w:val="008F5E3F"/>
    <w:rsid w:val="00901D65"/>
    <w:rsid w:val="00911BF4"/>
    <w:rsid w:val="00927031"/>
    <w:rsid w:val="0093589B"/>
    <w:rsid w:val="0093765C"/>
    <w:rsid w:val="009750CD"/>
    <w:rsid w:val="00985713"/>
    <w:rsid w:val="00986867"/>
    <w:rsid w:val="009B1E61"/>
    <w:rsid w:val="009C5188"/>
    <w:rsid w:val="009D7958"/>
    <w:rsid w:val="00A015D4"/>
    <w:rsid w:val="00A0455E"/>
    <w:rsid w:val="00A04CFD"/>
    <w:rsid w:val="00A066BB"/>
    <w:rsid w:val="00A16181"/>
    <w:rsid w:val="00A175AA"/>
    <w:rsid w:val="00A22903"/>
    <w:rsid w:val="00A25E60"/>
    <w:rsid w:val="00A31091"/>
    <w:rsid w:val="00A342B1"/>
    <w:rsid w:val="00A40925"/>
    <w:rsid w:val="00A52476"/>
    <w:rsid w:val="00AB3F7C"/>
    <w:rsid w:val="00AB6573"/>
    <w:rsid w:val="00AE675B"/>
    <w:rsid w:val="00AE67EB"/>
    <w:rsid w:val="00AE6F2C"/>
    <w:rsid w:val="00AF6CAF"/>
    <w:rsid w:val="00B0156F"/>
    <w:rsid w:val="00B031C0"/>
    <w:rsid w:val="00B32EE0"/>
    <w:rsid w:val="00B3425C"/>
    <w:rsid w:val="00B43613"/>
    <w:rsid w:val="00B556E0"/>
    <w:rsid w:val="00B71A90"/>
    <w:rsid w:val="00B81992"/>
    <w:rsid w:val="00B84001"/>
    <w:rsid w:val="00B95A7A"/>
    <w:rsid w:val="00BA439E"/>
    <w:rsid w:val="00BF199D"/>
    <w:rsid w:val="00C07328"/>
    <w:rsid w:val="00C10C44"/>
    <w:rsid w:val="00C1447E"/>
    <w:rsid w:val="00CA0059"/>
    <w:rsid w:val="00CA0C2B"/>
    <w:rsid w:val="00CE5BF4"/>
    <w:rsid w:val="00CE7E75"/>
    <w:rsid w:val="00CF7600"/>
    <w:rsid w:val="00D06A37"/>
    <w:rsid w:val="00D15497"/>
    <w:rsid w:val="00D56818"/>
    <w:rsid w:val="00D8070E"/>
    <w:rsid w:val="00D832BA"/>
    <w:rsid w:val="00DB2F17"/>
    <w:rsid w:val="00DE2F69"/>
    <w:rsid w:val="00E06FB6"/>
    <w:rsid w:val="00E1203C"/>
    <w:rsid w:val="00E55E4E"/>
    <w:rsid w:val="00E65C1F"/>
    <w:rsid w:val="00E858E9"/>
    <w:rsid w:val="00E961D8"/>
    <w:rsid w:val="00ED4B9D"/>
    <w:rsid w:val="00EE6B89"/>
    <w:rsid w:val="00EF1CB5"/>
    <w:rsid w:val="00EF26A0"/>
    <w:rsid w:val="00F12B55"/>
    <w:rsid w:val="00F17668"/>
    <w:rsid w:val="00F3306F"/>
    <w:rsid w:val="00F52584"/>
    <w:rsid w:val="00F56CF9"/>
    <w:rsid w:val="00F610C1"/>
    <w:rsid w:val="00F7636E"/>
    <w:rsid w:val="00F76427"/>
    <w:rsid w:val="00FA5574"/>
    <w:rsid w:val="00FC1896"/>
    <w:rsid w:val="3F14143C"/>
    <w:rsid w:val="4CE00717"/>
    <w:rsid w:val="58E64993"/>
    <w:rsid w:val="621C483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qFormat/>
    <w:uiPriority w:val="0"/>
    <w:rPr>
      <w:i/>
      <w:iCs/>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character" w:styleId="6">
    <w:name w:val="page number"/>
    <w:basedOn w:val="2"/>
    <w:uiPriority w:val="0"/>
  </w:style>
  <w:style w:type="paragraph" w:styleId="7">
    <w:name w:val="Balloon Text"/>
    <w:basedOn w:val="1"/>
    <w:link w:val="18"/>
    <w:semiHidden/>
    <w:unhideWhenUsed/>
    <w:uiPriority w:val="99"/>
    <w:pPr>
      <w:spacing w:after="0" w:line="240" w:lineRule="auto"/>
    </w:pPr>
    <w:rPr>
      <w:rFonts w:ascii="Segoe UI" w:hAnsi="Segoe UI" w:cs="Segoe UI"/>
      <w:sz w:val="18"/>
      <w:szCs w:val="18"/>
    </w:rPr>
  </w:style>
  <w:style w:type="paragraph" w:styleId="8">
    <w:name w:val="footer"/>
    <w:basedOn w:val="1"/>
    <w:link w:val="13"/>
    <w:uiPriority w:val="0"/>
    <w:pPr>
      <w:tabs>
        <w:tab w:val="center" w:pos="4677"/>
        <w:tab w:val="right" w:pos="9355"/>
      </w:tabs>
      <w:spacing w:after="0" w:line="240" w:lineRule="auto"/>
    </w:pPr>
    <w:rPr>
      <w:rFonts w:cs="Times New Roman"/>
      <w:lang w:val="ru-RU" w:eastAsia="en-US"/>
    </w:rPr>
  </w:style>
  <w:style w:type="paragraph" w:styleId="9">
    <w:name w:val="Normal (Web)"/>
    <w:basedOn w:val="1"/>
    <w:link w:val="12"/>
    <w:qFormat/>
    <w:uiPriority w:val="99"/>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table" w:styleId="10">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Обычный (веб) Знак"/>
    <w:link w:val="9"/>
    <w:qFormat/>
    <w:uiPriority w:val="99"/>
    <w:rPr>
      <w:rFonts w:ascii="Times New Roman" w:hAnsi="Times New Roman" w:eastAsia="Times New Roman" w:cs="Times New Roman"/>
      <w:sz w:val="24"/>
      <w:szCs w:val="24"/>
      <w:lang w:val="zh-CN" w:eastAsia="zh-CN"/>
    </w:rPr>
  </w:style>
  <w:style w:type="character" w:customStyle="1" w:styleId="13">
    <w:name w:val="Нижний колонтитул Знак"/>
    <w:basedOn w:val="2"/>
    <w:link w:val="8"/>
    <w:qFormat/>
    <w:uiPriority w:val="0"/>
    <w:rPr>
      <w:rFonts w:ascii="Calibri" w:hAnsi="Calibri" w:eastAsia="Calibri" w:cs="Times New Roman"/>
      <w:lang w:val="ru-RU"/>
    </w:rPr>
  </w:style>
  <w:style w:type="character" w:customStyle="1" w:styleId="14">
    <w:name w:val="Font Style13"/>
    <w:qFormat/>
    <w:uiPriority w:val="0"/>
    <w:rPr>
      <w:rFonts w:ascii="Times New Roman" w:hAnsi="Times New Roman" w:cs="Times New Roman"/>
      <w:sz w:val="22"/>
      <w:szCs w:val="22"/>
    </w:rPr>
  </w:style>
  <w:style w:type="paragraph" w:customStyle="1" w:styleId="15">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paragraph" w:customStyle="1" w:styleId="16">
    <w:name w:val="_тире"/>
    <w:basedOn w:val="1"/>
    <w:qFormat/>
    <w:uiPriority w:val="99"/>
    <w:pPr>
      <w:numPr>
        <w:ilvl w:val="0"/>
        <w:numId w:val="1"/>
      </w:numPr>
      <w:spacing w:after="120" w:line="240" w:lineRule="auto"/>
      <w:jc w:val="both"/>
    </w:pPr>
    <w:rPr>
      <w:rFonts w:ascii="Times New Roman" w:hAnsi="Times New Roman" w:eastAsia="Times New Roman" w:cs="Times New Roman"/>
      <w:sz w:val="24"/>
      <w:szCs w:val="24"/>
      <w:lang w:eastAsia="ru-RU"/>
    </w:rPr>
  </w:style>
  <w:style w:type="paragraph" w:customStyle="1" w:styleId="17">
    <w:name w:val="LO-normal"/>
    <w:qFormat/>
    <w:uiPriority w:val="0"/>
    <w:pPr>
      <w:spacing w:after="0" w:line="276" w:lineRule="auto"/>
    </w:pPr>
    <w:rPr>
      <w:rFonts w:ascii="Arial" w:hAnsi="Arial" w:eastAsia="Times New Roman" w:cs="Arial"/>
      <w:color w:val="000000"/>
      <w:sz w:val="22"/>
      <w:szCs w:val="22"/>
      <w:lang w:val="ru-RU" w:eastAsia="zh-CN" w:bidi="ar-SA"/>
    </w:rPr>
  </w:style>
  <w:style w:type="character" w:customStyle="1" w:styleId="18">
    <w:name w:val="Текст выноски Знак"/>
    <w:basedOn w:val="2"/>
    <w:link w:val="7"/>
    <w:semiHidden/>
    <w:qFormat/>
    <w:uiPriority w:val="99"/>
    <w:rPr>
      <w:rFonts w:ascii="Segoe UI" w:hAnsi="Segoe UI" w:eastAsia="Calibri" w:cs="Segoe UI"/>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8834</Words>
  <Characters>50359</Characters>
  <Lines>419</Lines>
  <Paragraphs>118</Paragraphs>
  <TotalTime>5</TotalTime>
  <ScaleCrop>false</ScaleCrop>
  <LinksUpToDate>false</LinksUpToDate>
  <CharactersWithSpaces>59075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2022-10-20T15:41:00Z</dcterms:created>
  <dc:creator>Вадим</dc:creator>
  <cp:lastModifiedBy>Аня</cp:lastModifiedBy>
  <cp:lastPrinted>2024-03-06T09:32:40Z</cp:lastPrinted>
  <dcterms:modified xsi:type="dcterms:W3CDTF">2024-03-06T09:33:25Z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0815B021D7394C0CAFC7B6F09EDA436D_12</vt:lpwstr>
  </property>
</Properties>
</file>