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51"/>
        <w:jc w:val="right"/>
        <w:outlineLvl w:val="0"/>
        <w:rPr>
          <w:rFonts w:eastAsia="Times New Roman"/>
          <w:b/>
          <w:iCs/>
          <w:sz w:val="24"/>
          <w:szCs w:val="24"/>
          <w:lang w:val="uk-UA" w:eastAsia="uk-UA"/>
        </w:rPr>
      </w:pPr>
      <w:r>
        <w:rPr>
          <w:rFonts w:eastAsia="Times New Roman"/>
          <w:b/>
          <w:bCs/>
          <w:sz w:val="24"/>
          <w:szCs w:val="24"/>
          <w:u w:val="single"/>
          <w:lang w:val="uk-UA" w:eastAsia="ru-RU"/>
        </w:rPr>
        <w:t>ДОДАТОК №</w:t>
      </w:r>
      <w:r>
        <w:rPr>
          <w:rFonts w:eastAsia="Times New Roman"/>
          <w:b/>
          <w:iCs/>
          <w:sz w:val="24"/>
          <w:szCs w:val="24"/>
          <w:lang w:val="uk-UA" w:eastAsia="uk-UA"/>
        </w:rPr>
        <w:t>2</w:t>
      </w:r>
    </w:p>
    <w:p>
      <w:pPr>
        <w:ind w:firstLine="851"/>
        <w:jc w:val="right"/>
        <w:outlineLvl w:val="0"/>
        <w:rPr>
          <w:rFonts w:eastAsia="Times New Roman"/>
          <w:b/>
          <w:iCs/>
          <w:sz w:val="24"/>
          <w:szCs w:val="24"/>
          <w:u w:val="single"/>
          <w:lang w:val="uk-UA" w:eastAsia="uk-UA"/>
        </w:rPr>
      </w:pPr>
      <w:r>
        <w:rPr>
          <w:rFonts w:eastAsia="Times New Roman"/>
          <w:b/>
          <w:iCs/>
          <w:sz w:val="24"/>
          <w:szCs w:val="24"/>
          <w:u w:val="single"/>
          <w:lang w:val="uk-UA" w:eastAsia="uk-UA"/>
        </w:rPr>
        <w:t>до тендерної документації</w:t>
      </w:r>
    </w:p>
    <w:p>
      <w:pPr>
        <w:ind w:firstLine="851"/>
        <w:jc w:val="right"/>
        <w:outlineLvl w:val="0"/>
        <w:rPr>
          <w:rFonts w:eastAsia="Times New Roman"/>
          <w:i/>
          <w:iCs/>
          <w:sz w:val="16"/>
          <w:szCs w:val="16"/>
          <w:lang w:val="uk-UA" w:eastAsia="uk-UA"/>
        </w:rPr>
      </w:pPr>
      <w:r>
        <w:rPr>
          <w:rFonts w:eastAsia="Times New Roman"/>
          <w:i/>
          <w:iCs/>
          <w:sz w:val="16"/>
          <w:szCs w:val="16"/>
          <w:lang w:val="uk-UA" w:eastAsia="uk-UA"/>
        </w:rPr>
        <w:tab/>
      </w:r>
      <w:r>
        <w:rPr>
          <w:rFonts w:eastAsia="Times New Roman"/>
          <w:i/>
          <w:iCs/>
          <w:sz w:val="16"/>
          <w:szCs w:val="16"/>
          <w:lang w:val="uk-UA" w:eastAsia="uk-UA"/>
        </w:rPr>
        <w:tab/>
      </w:r>
      <w:r>
        <w:rPr>
          <w:rFonts w:eastAsia="Times New Roman"/>
          <w:i/>
          <w:iCs/>
          <w:sz w:val="16"/>
          <w:szCs w:val="16"/>
          <w:lang w:val="uk-UA" w:eastAsia="uk-UA"/>
        </w:rPr>
        <w:tab/>
      </w:r>
      <w:r>
        <w:rPr>
          <w:rFonts w:eastAsia="Times New Roman"/>
          <w:i/>
          <w:iCs/>
          <w:sz w:val="16"/>
          <w:szCs w:val="16"/>
          <w:lang w:val="uk-UA" w:eastAsia="uk-UA"/>
        </w:rPr>
        <w:tab/>
      </w:r>
      <w:r>
        <w:rPr>
          <w:rFonts w:eastAsia="Times New Roman"/>
          <w:i/>
          <w:iCs/>
          <w:sz w:val="16"/>
          <w:szCs w:val="16"/>
          <w:lang w:val="uk-UA" w:eastAsia="uk-UA"/>
        </w:rPr>
        <w:tab/>
      </w:r>
      <w:r>
        <w:rPr>
          <w:rFonts w:eastAsia="Times New Roman"/>
          <w:i/>
          <w:iCs/>
          <w:sz w:val="16"/>
          <w:szCs w:val="16"/>
          <w:lang w:val="uk-UA" w:eastAsia="uk-UA"/>
        </w:rPr>
        <w:tab/>
      </w:r>
      <w:r>
        <w:rPr>
          <w:rFonts w:eastAsia="Times New Roman"/>
          <w:i/>
          <w:iCs/>
          <w:sz w:val="16"/>
          <w:szCs w:val="16"/>
          <w:lang w:val="uk-UA" w:eastAsia="uk-UA"/>
        </w:rPr>
        <w:tab/>
      </w:r>
      <w:r>
        <w:rPr>
          <w:rFonts w:eastAsia="Times New Roman"/>
          <w:i/>
          <w:iCs/>
          <w:sz w:val="16"/>
          <w:szCs w:val="16"/>
          <w:lang w:val="uk-UA" w:eastAsia="uk-UA"/>
        </w:rPr>
        <w:t>«Тендерна пропозиція»</w:t>
      </w:r>
    </w:p>
    <w:p>
      <w:pPr>
        <w:ind w:firstLine="851"/>
        <w:jc w:val="right"/>
        <w:outlineLvl w:val="0"/>
        <w:rPr>
          <w:rFonts w:eastAsia="Times New Roman"/>
          <w:i/>
          <w:iCs/>
          <w:sz w:val="16"/>
          <w:szCs w:val="16"/>
          <w:lang w:val="uk-UA" w:eastAsia="uk-UA"/>
        </w:rPr>
      </w:pPr>
      <w:r>
        <w:rPr>
          <w:rFonts w:eastAsia="Times New Roman"/>
          <w:i/>
          <w:iCs/>
          <w:sz w:val="16"/>
          <w:szCs w:val="16"/>
          <w:lang w:val="uk-UA" w:eastAsia="uk-UA"/>
        </w:rPr>
        <w:t xml:space="preserve"> подається у вигляді наведеному нижче. </w:t>
      </w:r>
    </w:p>
    <w:p>
      <w:pPr>
        <w:ind w:firstLine="851"/>
        <w:jc w:val="right"/>
        <w:outlineLvl w:val="0"/>
        <w:rPr>
          <w:rFonts w:eastAsia="Times New Roman"/>
          <w:b/>
          <w:sz w:val="16"/>
          <w:szCs w:val="16"/>
          <w:lang w:val="uk-UA" w:eastAsia="uk-UA"/>
        </w:rPr>
      </w:pPr>
      <w:r>
        <w:rPr>
          <w:rFonts w:eastAsia="Times New Roman"/>
          <w:i/>
          <w:iCs/>
          <w:sz w:val="16"/>
          <w:szCs w:val="16"/>
          <w:lang w:val="uk-UA" w:eastAsia="uk-UA"/>
        </w:rPr>
        <w:t>Учасник не повинен відступати від даної форми.</w:t>
      </w:r>
    </w:p>
    <w:p>
      <w:pPr>
        <w:spacing w:line="228" w:lineRule="auto"/>
        <w:ind w:firstLine="851"/>
        <w:jc w:val="center"/>
        <w:outlineLvl w:val="0"/>
        <w:rPr>
          <w:rFonts w:eastAsia="Times New Roman"/>
          <w:b/>
          <w:sz w:val="22"/>
          <w:lang w:val="uk-UA" w:eastAsia="uk-UA"/>
        </w:rPr>
      </w:pPr>
      <w:r>
        <w:rPr>
          <w:rFonts w:eastAsia="Times New Roman"/>
          <w:b/>
          <w:sz w:val="22"/>
          <w:lang w:val="uk-UA" w:eastAsia="uk-UA"/>
        </w:rPr>
        <w:t>"ТЕНДЕРНА ПРОПОЗИЦІЯ "</w:t>
      </w:r>
    </w:p>
    <w:p>
      <w:pPr>
        <w:spacing w:line="228" w:lineRule="auto"/>
        <w:ind w:firstLine="851"/>
        <w:jc w:val="center"/>
        <w:outlineLvl w:val="0"/>
        <w:rPr>
          <w:rFonts w:eastAsia="Times New Roman"/>
          <w:sz w:val="22"/>
          <w:lang w:val="uk-UA" w:eastAsia="uk-UA"/>
        </w:rPr>
      </w:pPr>
      <w:r>
        <w:rPr>
          <w:rFonts w:eastAsia="Times New Roman"/>
          <w:sz w:val="22"/>
          <w:lang w:val="uk-UA" w:eastAsia="uk-UA"/>
        </w:rPr>
        <w:t>(форма, яка подається Учасником на фірмовому бланку)</w:t>
      </w:r>
    </w:p>
    <w:p>
      <w:pPr>
        <w:spacing w:line="228" w:lineRule="auto"/>
        <w:ind w:firstLine="851"/>
        <w:outlineLvl w:val="0"/>
        <w:rPr>
          <w:rFonts w:eastAsia="Times New Roman"/>
          <w:sz w:val="22"/>
          <w:lang w:val="uk-UA" w:eastAsia="uk-UA"/>
        </w:rPr>
      </w:pPr>
      <w:r>
        <w:rPr>
          <w:rFonts w:eastAsia="Times New Roman"/>
          <w:sz w:val="22"/>
          <w:lang w:val="uk-UA" w:eastAsia="uk-UA"/>
        </w:rPr>
        <w:t>Повна назва Учасника__________________________________________</w:t>
      </w:r>
    </w:p>
    <w:p>
      <w:pPr>
        <w:spacing w:line="228" w:lineRule="auto"/>
        <w:ind w:firstLine="851"/>
        <w:outlineLvl w:val="0"/>
        <w:rPr>
          <w:rFonts w:eastAsia="Times New Roman"/>
          <w:sz w:val="22"/>
          <w:lang w:val="uk-UA" w:eastAsia="uk-UA"/>
        </w:rPr>
      </w:pPr>
      <w:r>
        <w:rPr>
          <w:rFonts w:eastAsia="Times New Roman"/>
          <w:sz w:val="22"/>
          <w:lang w:val="uk-UA" w:eastAsia="uk-UA"/>
        </w:rPr>
        <w:t>Юридична адреса______________________________________________</w:t>
      </w:r>
    </w:p>
    <w:p>
      <w:pPr>
        <w:spacing w:line="228" w:lineRule="auto"/>
        <w:ind w:firstLine="851"/>
        <w:outlineLvl w:val="0"/>
        <w:rPr>
          <w:rFonts w:eastAsia="Times New Roman"/>
          <w:sz w:val="22"/>
          <w:lang w:val="uk-UA" w:eastAsia="uk-UA"/>
        </w:rPr>
      </w:pPr>
      <w:r>
        <w:rPr>
          <w:rFonts w:eastAsia="Times New Roman"/>
          <w:sz w:val="22"/>
          <w:lang w:val="uk-UA" w:eastAsia="uk-UA"/>
        </w:rPr>
        <w:t>Поштова адреса _______________________________________________</w:t>
      </w:r>
    </w:p>
    <w:p>
      <w:pPr>
        <w:spacing w:line="228" w:lineRule="auto"/>
        <w:ind w:firstLine="851"/>
        <w:outlineLvl w:val="0"/>
        <w:rPr>
          <w:rFonts w:eastAsia="Times New Roman"/>
          <w:sz w:val="24"/>
          <w:szCs w:val="24"/>
          <w:lang w:val="uk-UA" w:eastAsia="uk-UA"/>
        </w:rPr>
      </w:pPr>
      <w:r>
        <w:rPr>
          <w:rFonts w:eastAsia="Times New Roman"/>
          <w:sz w:val="24"/>
          <w:szCs w:val="24"/>
          <w:lang w:val="uk-UA" w:eastAsia="uk-UA"/>
        </w:rPr>
        <w:t>E-mail  __________________________________________________</w:t>
      </w:r>
    </w:p>
    <w:p>
      <w:pPr>
        <w:spacing w:line="228" w:lineRule="auto"/>
        <w:ind w:firstLine="851"/>
        <w:outlineLvl w:val="0"/>
        <w:rPr>
          <w:rFonts w:eastAsia="Times New Roman"/>
          <w:sz w:val="22"/>
          <w:lang w:val="uk-UA" w:eastAsia="uk-UA"/>
        </w:rPr>
      </w:pPr>
      <w:r>
        <w:rPr>
          <w:rFonts w:eastAsia="Times New Roman"/>
          <w:sz w:val="22"/>
          <w:lang w:val="uk-UA" w:eastAsia="uk-UA"/>
        </w:rPr>
        <w:t>Код ЄДРПОУ _________________________________________________</w:t>
      </w:r>
    </w:p>
    <w:p>
      <w:pPr>
        <w:spacing w:line="228" w:lineRule="auto"/>
        <w:ind w:firstLine="851"/>
        <w:outlineLvl w:val="0"/>
        <w:rPr>
          <w:rFonts w:eastAsia="Times New Roman"/>
          <w:sz w:val="22"/>
          <w:lang w:val="uk-UA" w:eastAsia="uk-UA"/>
        </w:rPr>
      </w:pPr>
      <w:r>
        <w:rPr>
          <w:rFonts w:eastAsia="Times New Roman"/>
          <w:sz w:val="22"/>
          <w:lang w:val="uk-UA" w:eastAsia="uk-UA"/>
        </w:rPr>
        <w:t>Банківські реквізити ___________________________________________</w:t>
      </w:r>
    </w:p>
    <w:p>
      <w:pPr>
        <w:spacing w:line="228" w:lineRule="auto"/>
        <w:ind w:firstLine="851"/>
        <w:outlineLvl w:val="0"/>
        <w:rPr>
          <w:rFonts w:eastAsia="Times New Roman"/>
          <w:sz w:val="22"/>
          <w:lang w:val="uk-UA" w:eastAsia="uk-UA"/>
        </w:rPr>
      </w:pPr>
      <w:r>
        <w:rPr>
          <w:rFonts w:eastAsia="Times New Roman"/>
          <w:sz w:val="22"/>
          <w:lang w:val="uk-UA" w:eastAsia="uk-UA"/>
        </w:rPr>
        <w:t>П.І.Б. керівника або представника згідно довіреності ________________</w:t>
      </w:r>
    </w:p>
    <w:p>
      <w:pPr>
        <w:spacing w:line="228" w:lineRule="auto"/>
        <w:ind w:firstLine="851"/>
        <w:outlineLvl w:val="0"/>
        <w:rPr>
          <w:rFonts w:eastAsia="Times New Roman"/>
          <w:sz w:val="22"/>
          <w:lang w:val="uk-UA" w:eastAsia="uk-UA"/>
        </w:rPr>
      </w:pPr>
      <w:r>
        <w:rPr>
          <w:rFonts w:eastAsia="Times New Roman"/>
          <w:sz w:val="22"/>
          <w:lang w:val="uk-UA" w:eastAsia="uk-UA"/>
        </w:rPr>
        <w:t>Телефон ______________________________________________________</w:t>
      </w:r>
    </w:p>
    <w:p>
      <w:pPr>
        <w:autoSpaceDE w:val="0"/>
        <w:autoSpaceDN w:val="0"/>
        <w:adjustRightInd w:val="0"/>
        <w:ind w:left="3"/>
        <w:jc w:val="center"/>
        <w:rPr>
          <w:b/>
          <w:sz w:val="22"/>
          <w:szCs w:val="22"/>
        </w:rPr>
      </w:pPr>
      <w:r>
        <w:rPr>
          <w:rFonts w:eastAsia="Times New Roman"/>
          <w:b/>
          <w:bCs/>
          <w:sz w:val="24"/>
          <w:szCs w:val="24"/>
          <w:lang w:val="uk-UA" w:eastAsia="ru-RU"/>
        </w:rPr>
        <w:t xml:space="preserve">Ми, (назва Учасника), надаємо свою пропозицію щодо участі у відкритих  торгах на закупівлю </w:t>
      </w:r>
      <w:r>
        <w:rPr>
          <w:rFonts w:eastAsia="Times New Roman"/>
          <w:b/>
          <w:sz w:val="22"/>
          <w:lang w:val="uk-UA" w:eastAsia="uk-UA"/>
        </w:rPr>
        <w:t>ДК 021:2015 -</w:t>
      </w:r>
      <w:r>
        <w:rPr>
          <w:b/>
          <w:sz w:val="22"/>
          <w:lang w:val="uk-UA"/>
        </w:rPr>
        <w:t xml:space="preserve">03110000-5- Сільськогосподарські культури, продукція товарного садівництва та рослинництва </w:t>
      </w:r>
      <w:r>
        <w:rPr>
          <w:b/>
          <w:sz w:val="22"/>
          <w:szCs w:val="22"/>
        </w:rPr>
        <w:t>(Насіння дуб звичайн</w:t>
      </w:r>
      <w:r>
        <w:rPr>
          <w:b/>
          <w:sz w:val="22"/>
          <w:szCs w:val="22"/>
          <w:lang w:val="uk-UA"/>
        </w:rPr>
        <w:t>ий</w:t>
      </w:r>
      <w:r>
        <w:rPr>
          <w:rFonts w:hint="default"/>
          <w:b/>
          <w:sz w:val="22"/>
          <w:szCs w:val="22"/>
          <w:lang w:val="uk-UA"/>
        </w:rPr>
        <w:t>; дуб червоний, сосна звичайна; сосна кримська</w:t>
      </w:r>
      <w:r>
        <w:rPr>
          <w:b/>
          <w:sz w:val="22"/>
          <w:szCs w:val="22"/>
        </w:rPr>
        <w:t>)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567"/>
        <w:jc w:val="center"/>
        <w:rPr>
          <w:rFonts w:hint="default"/>
          <w:b/>
          <w:sz w:val="22"/>
          <w:szCs w:val="22"/>
          <w:lang w:val="uk-UA"/>
        </w:rPr>
      </w:pPr>
      <w:r>
        <w:rPr>
          <w:b/>
          <w:sz w:val="22"/>
          <w:szCs w:val="22"/>
        </w:rPr>
        <w:t xml:space="preserve">Лот 2 Насіння </w:t>
      </w:r>
      <w:r>
        <w:rPr>
          <w:rFonts w:hint="default"/>
          <w:b/>
          <w:sz w:val="22"/>
          <w:szCs w:val="22"/>
          <w:lang w:val="uk-UA"/>
        </w:rPr>
        <w:t xml:space="preserve">- </w:t>
      </w:r>
      <w:r>
        <w:rPr>
          <w:b/>
          <w:sz w:val="22"/>
          <w:szCs w:val="22"/>
        </w:rPr>
        <w:t xml:space="preserve">дуб </w:t>
      </w:r>
      <w:r>
        <w:rPr>
          <w:b/>
          <w:sz w:val="22"/>
          <w:szCs w:val="22"/>
          <w:lang w:val="uk-UA"/>
        </w:rPr>
        <w:t>червоний</w:t>
      </w:r>
      <w:r>
        <w:rPr>
          <w:rFonts w:hint="default"/>
          <w:b/>
          <w:sz w:val="22"/>
          <w:szCs w:val="22"/>
          <w:lang w:val="uk-UA"/>
        </w:rPr>
        <w:t xml:space="preserve"> - 200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uk-UA"/>
        </w:rPr>
        <w:t>кг</w:t>
      </w:r>
      <w:r>
        <w:rPr>
          <w:rFonts w:hint="default"/>
          <w:b/>
          <w:sz w:val="22"/>
          <w:szCs w:val="22"/>
          <w:lang w:val="uk-UA"/>
        </w:rPr>
        <w:t>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567"/>
        <w:rPr>
          <w:rFonts w:eastAsia="Times New Roman"/>
          <w:b/>
          <w:sz w:val="22"/>
          <w:lang w:val="uk-UA" w:eastAsia="uk-UA"/>
        </w:rPr>
      </w:pPr>
      <w:r>
        <w:rPr>
          <w:rFonts w:eastAsia="Times New Roman"/>
          <w:b/>
          <w:bCs/>
          <w:sz w:val="24"/>
          <w:szCs w:val="24"/>
          <w:lang w:val="uk-UA" w:eastAsia="ru-RU"/>
        </w:rPr>
        <w:t>згідно з технічними та іншими вимогами, що запропоновані Замовником торгів.</w:t>
      </w:r>
    </w:p>
    <w:p>
      <w:pPr>
        <w:spacing w:line="228" w:lineRule="auto"/>
        <w:jc w:val="both"/>
        <w:textAlignment w:val="top"/>
        <w:rPr>
          <w:rFonts w:eastAsia="Times New Roman"/>
          <w:b/>
          <w:bCs/>
          <w:sz w:val="24"/>
          <w:szCs w:val="24"/>
          <w:lang w:val="uk-UA" w:eastAsia="ru-RU"/>
        </w:rPr>
      </w:pPr>
      <w:r>
        <w:rPr>
          <w:rFonts w:eastAsia="Times New Roman"/>
          <w:b/>
          <w:bCs/>
          <w:sz w:val="24"/>
          <w:szCs w:val="24"/>
          <w:lang w:val="uk-UA" w:eastAsia="ru-RU"/>
        </w:rPr>
        <w:t xml:space="preserve">Вивчивши тендерну документацію та технічні вимоги до предмету закупівлі, ми, уповноважені на підписання Договору, маємо можливість та згодні виконати вимоги Замовника та Договору на таких умовах: </w:t>
      </w:r>
    </w:p>
    <w:tbl>
      <w:tblPr>
        <w:tblStyle w:val="3"/>
        <w:tblW w:w="10156" w:type="dxa"/>
        <w:tblCellSpacing w:w="0" w:type="dxa"/>
        <w:tblInd w:w="-52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6"/>
        <w:gridCol w:w="2325"/>
        <w:gridCol w:w="1067"/>
        <w:gridCol w:w="850"/>
        <w:gridCol w:w="1276"/>
        <w:gridCol w:w="1417"/>
        <w:gridCol w:w="1134"/>
        <w:gridCol w:w="17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tblCellSpacing w:w="0" w:type="dxa"/>
        </w:trPr>
        <w:tc>
          <w:tcPr>
            <w:tcW w:w="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rFonts w:eastAsia="Times New Roman"/>
                <w:b/>
                <w:i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№ п/п</w:t>
            </w:r>
            <w:r>
              <w:rPr>
                <w:rFonts w:eastAsia="Times New Roman"/>
                <w:b/>
                <w:i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23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</w:p>
          <w:p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</w:p>
          <w:p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Найменування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Од. виміру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К-сть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Ціна</w:t>
            </w:r>
          </w:p>
          <w:p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за одиницю без ПДВ*, грн.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Ціна</w:t>
            </w:r>
          </w:p>
          <w:p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 xml:space="preserve"> за одиницю</w:t>
            </w:r>
          </w:p>
          <w:p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з ПДВ*, грн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Сума без ПДВ, грн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Сума</w:t>
            </w:r>
          </w:p>
          <w:p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з ПДВ, грн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  <w:tblCellSpacing w:w="0" w:type="dxa"/>
        </w:trPr>
        <w:tc>
          <w:tcPr>
            <w:tcW w:w="386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325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rPr>
                <w:rFonts w:eastAsia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eastAsia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eastAsia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eastAsia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eastAsia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eastAsia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eastAsia="Times New Roman"/>
                <w:b/>
                <w:sz w:val="20"/>
                <w:szCs w:val="20"/>
                <w:lang w:val="uk-UA" w:eastAsia="uk-UA"/>
              </w:rPr>
            </w:pPr>
          </w:p>
        </w:tc>
      </w:tr>
    </w:tbl>
    <w:p>
      <w:pPr>
        <w:spacing w:line="228" w:lineRule="auto"/>
        <w:jc w:val="right"/>
        <w:textAlignment w:val="top"/>
        <w:rPr>
          <w:rFonts w:eastAsia="Times New Roman"/>
          <w:bCs/>
          <w:sz w:val="16"/>
          <w:szCs w:val="16"/>
          <w:lang w:val="uk-UA" w:eastAsia="ru-RU"/>
        </w:rPr>
      </w:pPr>
      <w:r>
        <w:rPr>
          <w:rFonts w:eastAsia="Times New Roman"/>
          <w:bCs/>
          <w:sz w:val="16"/>
          <w:szCs w:val="16"/>
          <w:lang w:val="uk-UA" w:eastAsia="ru-RU"/>
        </w:rPr>
        <w:t xml:space="preserve">* проставляється в грн. (з </w:t>
      </w:r>
      <w:r>
        <w:rPr>
          <w:rFonts w:eastAsia="Times New Roman"/>
          <w:bCs/>
          <w:sz w:val="16"/>
          <w:szCs w:val="16"/>
          <w:u w:val="single"/>
          <w:lang w:val="uk-UA" w:eastAsia="ru-RU"/>
        </w:rPr>
        <w:t>двома</w:t>
      </w:r>
      <w:r>
        <w:rPr>
          <w:rFonts w:eastAsia="Times New Roman"/>
          <w:bCs/>
          <w:sz w:val="16"/>
          <w:szCs w:val="16"/>
          <w:lang w:val="uk-UA" w:eastAsia="ru-RU"/>
        </w:rPr>
        <w:t xml:space="preserve"> знаками після коми)</w:t>
      </w:r>
    </w:p>
    <w:p>
      <w:pPr>
        <w:spacing w:line="228" w:lineRule="auto"/>
        <w:jc w:val="both"/>
        <w:rPr>
          <w:rFonts w:eastAsia="Times New Roman"/>
          <w:sz w:val="22"/>
          <w:lang w:val="uk-UA" w:eastAsia="uk-UA"/>
        </w:rPr>
      </w:pPr>
      <w:r>
        <w:rPr>
          <w:rFonts w:eastAsia="Times New Roman"/>
          <w:sz w:val="22"/>
          <w:lang w:val="uk-UA" w:eastAsia="uk-UA"/>
        </w:rPr>
        <w:t>Загальна вартість закупівлі _______________________________________________________________</w:t>
      </w:r>
    </w:p>
    <w:p>
      <w:pPr>
        <w:spacing w:line="228" w:lineRule="auto"/>
        <w:jc w:val="both"/>
        <w:rPr>
          <w:rFonts w:eastAsia="Times New Roman"/>
          <w:sz w:val="22"/>
          <w:lang w:val="uk-UA" w:eastAsia="uk-UA"/>
        </w:rPr>
      </w:pPr>
      <w:r>
        <w:rPr>
          <w:rFonts w:eastAsia="Times New Roman"/>
          <w:sz w:val="22"/>
          <w:lang w:val="uk-UA" w:eastAsia="uk-UA"/>
        </w:rPr>
        <w:t>в т.ч. ПДВ ________________________________________________________________</w:t>
      </w:r>
    </w:p>
    <w:p>
      <w:pPr>
        <w:jc w:val="both"/>
        <w:textAlignment w:val="top"/>
        <w:rPr>
          <w:rFonts w:eastAsia="Times New Roman"/>
          <w:bCs/>
          <w:sz w:val="22"/>
          <w:lang w:val="uk-UA" w:eastAsia="uk-UA"/>
        </w:rPr>
      </w:pPr>
      <w:r>
        <w:rPr>
          <w:rFonts w:eastAsia="Times New Roman"/>
          <w:bCs/>
          <w:sz w:val="22"/>
          <w:lang w:val="uk-UA" w:eastAsia="uk-UA"/>
        </w:rPr>
        <w:t xml:space="preserve">1. Умови оплати: </w:t>
      </w:r>
      <w:r>
        <w:rPr>
          <w:rFonts w:eastAsia="Times New Roman"/>
          <w:b/>
          <w:bCs/>
          <w:sz w:val="22"/>
          <w:lang w:val="uk-UA" w:eastAsia="uk-UA"/>
        </w:rPr>
        <w:t>відповідно до істотних умов договору</w:t>
      </w:r>
      <w:r>
        <w:rPr>
          <w:rFonts w:eastAsia="Times New Roman"/>
          <w:bCs/>
          <w:sz w:val="22"/>
          <w:lang w:val="uk-UA" w:eastAsia="uk-UA"/>
        </w:rPr>
        <w:t xml:space="preserve"> </w:t>
      </w:r>
    </w:p>
    <w:p>
      <w:pPr>
        <w:jc w:val="both"/>
        <w:textAlignment w:val="top"/>
        <w:rPr>
          <w:rFonts w:eastAsia="Times New Roman"/>
          <w:bCs/>
          <w:sz w:val="22"/>
          <w:lang w:val="uk-UA" w:eastAsia="uk-UA"/>
        </w:rPr>
      </w:pPr>
      <w:r>
        <w:rPr>
          <w:rFonts w:eastAsia="Times New Roman"/>
          <w:bCs/>
          <w:sz w:val="22"/>
          <w:lang w:val="uk-UA" w:eastAsia="uk-UA"/>
        </w:rPr>
        <w:t>2. Умови Поставки</w:t>
      </w:r>
      <w:r>
        <w:rPr>
          <w:rFonts w:eastAsia="Times New Roman"/>
          <w:b/>
          <w:bCs/>
          <w:sz w:val="22"/>
          <w:lang w:val="uk-UA" w:eastAsia="uk-UA"/>
        </w:rPr>
        <w:t xml:space="preserve"> відповідно до істотних умов договору</w:t>
      </w:r>
      <w:r>
        <w:rPr>
          <w:rFonts w:eastAsia="Times New Roman"/>
          <w:bCs/>
          <w:sz w:val="22"/>
          <w:lang w:val="uk-UA" w:eastAsia="uk-UA"/>
        </w:rPr>
        <w:t xml:space="preserve"> (згідно ІНКОТЕРМС – 2010 р.) </w:t>
      </w:r>
    </w:p>
    <w:p>
      <w:pPr>
        <w:jc w:val="both"/>
        <w:rPr>
          <w:rFonts w:eastAsia="Times New Roman"/>
          <w:bCs/>
          <w:sz w:val="22"/>
          <w:lang w:val="uk-UA" w:eastAsia="uk-UA"/>
        </w:rPr>
      </w:pPr>
      <w:r>
        <w:rPr>
          <w:rFonts w:eastAsia="Times New Roman"/>
          <w:bCs/>
          <w:sz w:val="22"/>
          <w:lang w:val="uk-UA" w:eastAsia="uk-UA"/>
        </w:rPr>
        <w:t xml:space="preserve">3. Строк поставки: </w:t>
      </w:r>
      <w:r>
        <w:rPr>
          <w:rFonts w:eastAsia="Times New Roman"/>
          <w:sz w:val="22"/>
          <w:lang w:val="uk-UA" w:eastAsia="uk-UA"/>
        </w:rPr>
        <w:t xml:space="preserve">до </w:t>
      </w:r>
      <w:r>
        <w:rPr>
          <w:rFonts w:hint="default" w:eastAsia="Times New Roman"/>
          <w:sz w:val="22"/>
          <w:lang w:val="en-US" w:eastAsia="uk-UA"/>
        </w:rPr>
        <w:t>15 квітня</w:t>
      </w:r>
      <w:r>
        <w:rPr>
          <w:rFonts w:eastAsia="Times New Roman"/>
          <w:sz w:val="22"/>
          <w:lang w:val="uk-UA" w:eastAsia="uk-UA"/>
        </w:rPr>
        <w:t xml:space="preserve"> </w:t>
      </w:r>
      <w:r>
        <w:rPr>
          <w:rFonts w:eastAsia="Times New Roman"/>
          <w:spacing w:val="-4"/>
          <w:sz w:val="22"/>
          <w:lang w:val="uk-UA" w:eastAsia="uk-UA"/>
        </w:rPr>
        <w:t>202</w:t>
      </w:r>
      <w:r>
        <w:rPr>
          <w:rFonts w:hint="default" w:eastAsia="Times New Roman"/>
          <w:spacing w:val="-4"/>
          <w:sz w:val="22"/>
          <w:lang w:val="en-US" w:eastAsia="uk-UA"/>
        </w:rPr>
        <w:t>4</w:t>
      </w:r>
      <w:bookmarkStart w:id="0" w:name="_GoBack"/>
      <w:bookmarkEnd w:id="0"/>
      <w:r>
        <w:rPr>
          <w:rFonts w:eastAsia="Times New Roman"/>
          <w:spacing w:val="-4"/>
          <w:sz w:val="22"/>
          <w:lang w:val="uk-UA" w:eastAsia="uk-UA"/>
        </w:rPr>
        <w:t xml:space="preserve"> року.</w:t>
      </w:r>
    </w:p>
    <w:p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1"/>
        <w:jc w:val="both"/>
        <w:rPr>
          <w:rFonts w:eastAsia="Times New Roman"/>
          <w:sz w:val="22"/>
          <w:lang w:val="uk-UA" w:eastAsia="uk-UA"/>
        </w:rPr>
      </w:pPr>
      <w:r>
        <w:rPr>
          <w:rFonts w:eastAsia="Times New Roman"/>
          <w:bCs/>
          <w:sz w:val="22"/>
          <w:lang w:val="uk-UA" w:eastAsia="ru-RU"/>
        </w:rPr>
        <w:t xml:space="preserve">4. </w:t>
      </w:r>
      <w:r>
        <w:rPr>
          <w:rFonts w:eastAsia="Times New Roman"/>
          <w:sz w:val="22"/>
          <w:lang w:val="uk-UA" w:eastAsia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>
      <w:pPr>
        <w:jc w:val="both"/>
        <w:textAlignment w:val="top"/>
        <w:rPr>
          <w:rFonts w:eastAsia="Times New Roman"/>
          <w:bCs/>
          <w:sz w:val="22"/>
          <w:lang w:val="uk-UA" w:eastAsia="ru-RU"/>
        </w:rPr>
      </w:pPr>
      <w:r>
        <w:rPr>
          <w:rFonts w:eastAsia="Times New Roman"/>
          <w:bCs/>
          <w:sz w:val="22"/>
          <w:lang w:val="uk-UA" w:eastAsia="ru-RU"/>
        </w:rPr>
        <w:t xml:space="preserve">5. Ми згодні дотримуватися умов цієї пропозиції протягом 90 календарних днів з дня розкриття тендерних пропозицій. </w:t>
      </w:r>
    </w:p>
    <w:p>
      <w:pPr>
        <w:jc w:val="both"/>
        <w:textAlignment w:val="top"/>
        <w:rPr>
          <w:rFonts w:eastAsia="Times New Roman"/>
          <w:bCs/>
          <w:sz w:val="22"/>
          <w:lang w:val="uk-UA" w:eastAsia="ru-RU"/>
        </w:rPr>
      </w:pPr>
      <w:r>
        <w:rPr>
          <w:rFonts w:eastAsia="Times New Roman"/>
          <w:bCs/>
          <w:sz w:val="22"/>
          <w:lang w:val="uk-UA" w:eastAsia="ru-RU"/>
        </w:rPr>
        <w:t>6. Ми згодні з умовами, що Ви можете відхилити нашу чи всі пропозиції, згідно умов тендерної документації, та розуміємо, що Ви не обмежені у прийнятті будь-якої іншої Пропозиції з більш вигідними для Вас умовами.</w:t>
      </w:r>
    </w:p>
    <w:p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1"/>
        <w:jc w:val="both"/>
        <w:rPr>
          <w:rFonts w:eastAsia="Times New Roman"/>
          <w:sz w:val="22"/>
          <w:lang w:val="uk-UA" w:eastAsia="uk-UA"/>
        </w:rPr>
      </w:pPr>
      <w:r>
        <w:rPr>
          <w:rFonts w:eastAsia="Times New Roman"/>
          <w:bCs/>
          <w:sz w:val="22"/>
          <w:lang w:val="uk-UA" w:eastAsia="ru-RU"/>
        </w:rPr>
        <w:t xml:space="preserve">7. </w:t>
      </w:r>
      <w:r>
        <w:rPr>
          <w:rFonts w:eastAsia="Times New Roman"/>
          <w:sz w:val="22"/>
          <w:lang w:val="uk-UA" w:eastAsia="uk-UA"/>
        </w:rPr>
        <w:t xml:space="preserve">Якщо нас визначено переможцем торгів, ми беремо на себе зобов’язання підписати Договір відповідно до </w:t>
      </w:r>
      <w:r>
        <w:rPr>
          <w:rFonts w:eastAsia="Times New Roman"/>
          <w:b/>
          <w:sz w:val="22"/>
          <w:lang w:val="uk-UA" w:eastAsia="uk-UA"/>
        </w:rPr>
        <w:t>ДОДАТКУ № 5</w:t>
      </w:r>
      <w:r>
        <w:rPr>
          <w:rFonts w:eastAsia="Times New Roman"/>
          <w:sz w:val="22"/>
          <w:lang w:val="uk-UA" w:eastAsia="uk-UA"/>
        </w:rPr>
        <w:t xml:space="preserve"> до тендерної документації із замовником не пізніше ніж через </w:t>
      </w:r>
      <w:r>
        <w:rPr>
          <w:rFonts w:eastAsia="Times New Roman"/>
          <w:b/>
          <w:sz w:val="22"/>
          <w:lang w:val="uk-UA" w:eastAsia="uk-UA"/>
        </w:rPr>
        <w:t xml:space="preserve">15 </w:t>
      </w:r>
      <w:r>
        <w:rPr>
          <w:rFonts w:eastAsia="Times New Roman"/>
          <w:sz w:val="22"/>
          <w:lang w:val="uk-UA" w:eastAsia="uk-UA"/>
        </w:rPr>
        <w:t xml:space="preserve">днів з дня прийняття рішення про намір укласти договір про закупівлю та не раніше ніж через </w:t>
      </w:r>
      <w:r>
        <w:rPr>
          <w:rFonts w:eastAsia="Times New Roman"/>
          <w:b/>
          <w:sz w:val="22"/>
          <w:lang w:val="uk-UA" w:eastAsia="uk-UA"/>
        </w:rPr>
        <w:t>5</w:t>
      </w:r>
      <w:r>
        <w:rPr>
          <w:rFonts w:eastAsia="Times New Roman"/>
          <w:sz w:val="22"/>
          <w:lang w:val="uk-UA" w:eastAsia="uk-UA"/>
        </w:rPr>
        <w:t xml:space="preserve"> днів з дати оприлюднення на веб-порталі Уповноваженого органу повідомлення про намір укласти договір про закупівлю.</w:t>
      </w:r>
    </w:p>
    <w:p>
      <w:pPr>
        <w:jc w:val="both"/>
        <w:textAlignment w:val="top"/>
        <w:rPr>
          <w:rFonts w:eastAsia="Times New Roman"/>
          <w:b/>
          <w:bCs/>
          <w:i/>
          <w:iCs/>
          <w:sz w:val="22"/>
          <w:vertAlign w:val="superscript"/>
          <w:lang w:val="uk-UA" w:eastAsia="ru-RU"/>
        </w:rPr>
      </w:pPr>
      <w:r>
        <w:rPr>
          <w:rFonts w:eastAsia="Times New Roman"/>
          <w:b/>
          <w:bCs/>
          <w:i/>
          <w:iCs/>
          <w:sz w:val="22"/>
          <w:lang w:val="uk-UA" w:eastAsia="ru-RU"/>
        </w:rPr>
        <w:t>Посада, прізвище, ініціали, підпис уповноваженої особи Учасника, завірені печаткою.</w:t>
      </w:r>
      <w:r>
        <w:rPr>
          <w:rFonts w:eastAsia="Times New Roman"/>
          <w:b/>
          <w:bCs/>
          <w:i/>
          <w:iCs/>
          <w:sz w:val="22"/>
          <w:vertAlign w:val="superscript"/>
          <w:lang w:val="uk-UA" w:eastAsia="ru-RU"/>
        </w:rPr>
        <w:t>1</w:t>
      </w:r>
    </w:p>
    <w:p>
      <w:pPr>
        <w:jc w:val="both"/>
        <w:textAlignment w:val="top"/>
        <w:rPr>
          <w:rFonts w:eastAsia="Times New Roman"/>
          <w:b/>
          <w:bCs/>
          <w:i/>
          <w:iCs/>
          <w:sz w:val="22"/>
          <w:vertAlign w:val="superscript"/>
          <w:lang w:val="uk-UA" w:eastAsia="ru-RU"/>
        </w:rPr>
      </w:pPr>
    </w:p>
    <w:p>
      <w:pPr>
        <w:jc w:val="both"/>
        <w:textAlignment w:val="top"/>
        <w:rPr>
          <w:rFonts w:eastAsia="Times New Roman"/>
          <w:b/>
          <w:bCs/>
          <w:i/>
          <w:iCs/>
          <w:sz w:val="22"/>
          <w:vertAlign w:val="superscript"/>
          <w:lang w:val="uk-UA" w:eastAsia="ru-RU"/>
        </w:rPr>
      </w:pPr>
    </w:p>
    <w:p>
      <w:pPr>
        <w:tabs>
          <w:tab w:val="left" w:pos="426"/>
        </w:tabs>
        <w:rPr>
          <w:rFonts w:eastAsia="Calibri"/>
          <w:b/>
          <w:i/>
          <w:sz w:val="22"/>
          <w:lang w:val="uk-UA" w:eastAsia="ru-RU"/>
        </w:rPr>
      </w:pPr>
      <w:r>
        <w:rPr>
          <w:rFonts w:eastAsia="Calibri"/>
          <w:b/>
          <w:i/>
          <w:sz w:val="22"/>
          <w:lang w:val="uk-UA" w:eastAsia="ru-RU"/>
        </w:rPr>
        <w:t>Примітки:</w:t>
      </w:r>
    </w:p>
    <w:p>
      <w:pPr>
        <w:jc w:val="both"/>
        <w:textAlignment w:val="top"/>
        <w:rPr>
          <w:lang w:val="uk-UA"/>
        </w:rPr>
      </w:pPr>
      <w:r>
        <w:rPr>
          <w:rFonts w:eastAsia="Times New Roman"/>
          <w:b/>
          <w:bCs/>
          <w:sz w:val="22"/>
          <w:vertAlign w:val="superscript"/>
          <w:lang w:val="uk-UA" w:eastAsia="ru-RU"/>
        </w:rPr>
        <w:t xml:space="preserve">1 </w:t>
      </w:r>
      <w:r>
        <w:rPr>
          <w:rFonts w:eastAsia="Times New Roman"/>
          <w:b/>
          <w:bCs/>
          <w:sz w:val="22"/>
          <w:lang w:val="uk-UA" w:eastAsia="ru-RU"/>
        </w:rPr>
        <w:t xml:space="preserve">– </w:t>
      </w:r>
      <w:r>
        <w:rPr>
          <w:rFonts w:eastAsia="Times New Roman"/>
          <w:b/>
          <w:bCs/>
          <w:i/>
          <w:sz w:val="22"/>
          <w:lang w:val="uk-UA" w:eastAsia="ru-RU"/>
        </w:rPr>
        <w:t>ця вимога не стосується Учасників, які здійснюють діяльність без печатки згідно з чинним законодавством, за винятком оригіналів чи нотаріально завірених документів, виданих учаснику іншими організаціями ( підприємствами, установами).</w:t>
      </w:r>
    </w:p>
    <w:sectPr>
      <w:headerReference r:id="rId3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564"/>
        <w:tab w:val="right" w:pos="7983"/>
      </w:tabs>
      <w:autoSpaceDE w:val="0"/>
      <w:autoSpaceDN w:val="0"/>
      <w:rPr>
        <w:sz w:val="16"/>
        <w:szCs w:val="16"/>
      </w:rPr>
    </w:pPr>
    <w:r>
      <w:rPr>
        <w:sz w:val="16"/>
        <w:szCs w:val="1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14"/>
    <w:rsid w:val="000F28AC"/>
    <w:rsid w:val="001049BA"/>
    <w:rsid w:val="00143B7B"/>
    <w:rsid w:val="00212247"/>
    <w:rsid w:val="002A53AD"/>
    <w:rsid w:val="00316632"/>
    <w:rsid w:val="003326C2"/>
    <w:rsid w:val="00461F01"/>
    <w:rsid w:val="004D559C"/>
    <w:rsid w:val="00523BD9"/>
    <w:rsid w:val="006264F7"/>
    <w:rsid w:val="00662FB7"/>
    <w:rsid w:val="006872AF"/>
    <w:rsid w:val="0071454F"/>
    <w:rsid w:val="00721217"/>
    <w:rsid w:val="00760629"/>
    <w:rsid w:val="00841F57"/>
    <w:rsid w:val="00856014"/>
    <w:rsid w:val="008776C7"/>
    <w:rsid w:val="00897D2D"/>
    <w:rsid w:val="009676A2"/>
    <w:rsid w:val="00A13ADE"/>
    <w:rsid w:val="00AF52A3"/>
    <w:rsid w:val="00B60101"/>
    <w:rsid w:val="00BA2059"/>
    <w:rsid w:val="00BE58E1"/>
    <w:rsid w:val="00C2498B"/>
    <w:rsid w:val="00C5748A"/>
    <w:rsid w:val="00D325A1"/>
    <w:rsid w:val="00D34F41"/>
    <w:rsid w:val="00D57ACC"/>
    <w:rsid w:val="00D647D6"/>
    <w:rsid w:val="00DC4FB0"/>
    <w:rsid w:val="00DE0C37"/>
    <w:rsid w:val="00F42C2A"/>
    <w:rsid w:val="00F63A7C"/>
    <w:rsid w:val="0C371102"/>
    <w:rsid w:val="1F8D6C05"/>
    <w:rsid w:val="7B57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HAnsi"/>
      <w:sz w:val="28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rPr>
      <w:rFonts w:ascii="Calibri" w:hAnsi="Calibri"/>
      <w:sz w:val="18"/>
      <w:szCs w:val="18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468</Words>
  <Characters>2668</Characters>
  <Lines>22</Lines>
  <Paragraphs>6</Paragraphs>
  <TotalTime>0</TotalTime>
  <ScaleCrop>false</ScaleCrop>
  <LinksUpToDate>false</LinksUpToDate>
  <CharactersWithSpaces>3130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2022-07-26T12:16:00Z</dcterms:created>
  <dc:creator>Спецiалiст</dc:creator>
  <cp:lastModifiedBy>Аня</cp:lastModifiedBy>
  <cp:lastPrinted>2023-10-31T10:20:00Z</cp:lastPrinted>
  <dcterms:modified xsi:type="dcterms:W3CDTF">2024-03-06T09:19:45Z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3ECBD343C7AF439CBFEAE37762BADA08_12</vt:lpwstr>
  </property>
</Properties>
</file>