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4D79EB">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DC0D5D">
        <w:rPr>
          <w:rFonts w:ascii="Times New Roman" w:hAnsi="Times New Roman" w:cs="Times New Roman"/>
          <w:sz w:val="20"/>
          <w:szCs w:val="20"/>
          <w:lang w:val="uk-UA" w:eastAsia="uk-UA"/>
        </w:rPr>
        <w:t>213</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1133FE">
        <w:rPr>
          <w:rFonts w:ascii="Times New Roman" w:hAnsi="Times New Roman" w:cs="Times New Roman"/>
          <w:sz w:val="20"/>
          <w:szCs w:val="20"/>
          <w:lang w:val="uk-UA" w:eastAsia="uk-UA"/>
        </w:rPr>
        <w:t xml:space="preserve"> </w:t>
      </w:r>
      <w:r w:rsidR="002C021E">
        <w:rPr>
          <w:rFonts w:ascii="Times New Roman" w:hAnsi="Times New Roman" w:cs="Times New Roman"/>
          <w:sz w:val="20"/>
          <w:szCs w:val="20"/>
          <w:lang w:val="uk-UA" w:eastAsia="uk-UA"/>
        </w:rPr>
        <w:t>05</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2C021E">
        <w:rPr>
          <w:rFonts w:ascii="Times New Roman" w:hAnsi="Times New Roman" w:cs="Times New Roman"/>
          <w:sz w:val="20"/>
          <w:szCs w:val="20"/>
          <w:lang w:val="uk-UA" w:eastAsia="uk-UA"/>
        </w:rPr>
        <w:t xml:space="preserve">квітня </w:t>
      </w:r>
      <w:r w:rsidRPr="00F64918">
        <w:rPr>
          <w:rFonts w:ascii="Times New Roman" w:hAnsi="Times New Roman" w:cs="Times New Roman"/>
          <w:sz w:val="20"/>
          <w:szCs w:val="20"/>
          <w:lang w:val="uk-UA" w:eastAsia="uk-UA"/>
        </w:rPr>
        <w:t>202</w:t>
      </w:r>
      <w:r w:rsidR="00C10276">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w:t>
      </w:r>
      <w:r w:rsidR="001133FE">
        <w:rPr>
          <w:color w:val="000000"/>
          <w:sz w:val="18"/>
          <w:szCs w:val="18"/>
          <w:lang w:val="uk-UA"/>
        </w:rPr>
        <w:t>–</w:t>
      </w:r>
      <w:r w:rsidRPr="00BB55FB">
        <w:rPr>
          <w:color w:val="000000"/>
          <w:sz w:val="18"/>
          <w:szCs w:val="18"/>
          <w:lang w:val="uk-UA"/>
        </w:rPr>
        <w:t xml:space="preserve">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945DDF"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1940C6" w:rsidRPr="001940C6">
        <w:rPr>
          <w:color w:val="000000"/>
          <w:sz w:val="18"/>
          <w:szCs w:val="18"/>
          <w:lang w:val="uk-UA"/>
        </w:rPr>
        <w:t xml:space="preserve">-  </w:t>
      </w:r>
      <w:r w:rsidR="00047E46" w:rsidRPr="00047E46">
        <w:rPr>
          <w:rFonts w:ascii="Times New Roman" w:hAnsi="Times New Roman" w:cs="Times New Roman"/>
          <w:b/>
          <w:sz w:val="18"/>
          <w:szCs w:val="18"/>
          <w:lang w:val="uk-UA"/>
        </w:rPr>
        <w:t>«</w:t>
      </w:r>
      <w:r w:rsidR="00047E46" w:rsidRPr="00047E46">
        <w:rPr>
          <w:rFonts w:ascii="Times New Roman" w:hAnsi="Times New Roman" w:cs="Times New Roman"/>
          <w:b/>
          <w:spacing w:val="3"/>
          <w:sz w:val="18"/>
          <w:szCs w:val="18"/>
          <w:lang w:val="uk-UA"/>
        </w:rPr>
        <w:t xml:space="preserve">Світильник світлодіодний </w:t>
      </w:r>
      <w:r w:rsidR="00047E46" w:rsidRPr="00047E46">
        <w:rPr>
          <w:rFonts w:ascii="Times New Roman" w:hAnsi="Times New Roman" w:cs="Times New Roman"/>
          <w:b/>
          <w:spacing w:val="3"/>
          <w:sz w:val="18"/>
          <w:szCs w:val="18"/>
          <w:lang w:val="en-US"/>
        </w:rPr>
        <w:t>HLS</w:t>
      </w:r>
      <w:r w:rsidR="00047E46" w:rsidRPr="00047E46">
        <w:rPr>
          <w:rFonts w:ascii="Times New Roman" w:hAnsi="Times New Roman" w:cs="Times New Roman"/>
          <w:b/>
          <w:spacing w:val="3"/>
          <w:sz w:val="18"/>
          <w:szCs w:val="18"/>
          <w:lang w:val="uk-UA"/>
        </w:rPr>
        <w:t xml:space="preserve">-36 36 Вт білий 4500 К, світильник світлодіодний </w:t>
      </w:r>
      <w:r w:rsidR="00047E46" w:rsidRPr="00047E46">
        <w:rPr>
          <w:rFonts w:ascii="Times New Roman" w:hAnsi="Times New Roman" w:cs="Times New Roman"/>
          <w:b/>
          <w:spacing w:val="3"/>
          <w:sz w:val="18"/>
          <w:szCs w:val="18"/>
        </w:rPr>
        <w:t>HLS</w:t>
      </w:r>
      <w:r w:rsidR="00047E46" w:rsidRPr="00047E46">
        <w:rPr>
          <w:rFonts w:ascii="Times New Roman" w:hAnsi="Times New Roman" w:cs="Times New Roman"/>
          <w:b/>
          <w:spacing w:val="3"/>
          <w:sz w:val="18"/>
          <w:szCs w:val="18"/>
          <w:lang w:val="uk-UA"/>
        </w:rPr>
        <w:t xml:space="preserve">-48 48 Вт білий 4500 К, </w:t>
      </w:r>
      <w:r w:rsidR="00047E46" w:rsidRPr="00047E46">
        <w:rPr>
          <w:rFonts w:ascii="Times New Roman" w:eastAsia="Times New Roman" w:hAnsi="Times New Roman" w:cs="Times New Roman"/>
          <w:b/>
          <w:bCs/>
          <w:kern w:val="36"/>
          <w:sz w:val="18"/>
          <w:szCs w:val="18"/>
          <w:lang w:val="uk-UA" w:eastAsia="ru-RU"/>
        </w:rPr>
        <w:t xml:space="preserve">люстра світлодіодна з пультом ДК 84 Вт білий, </w:t>
      </w:r>
      <w:r w:rsidR="00047E46" w:rsidRPr="00047E46">
        <w:rPr>
          <w:rFonts w:ascii="Times New Roman" w:hAnsi="Times New Roman" w:cs="Times New Roman"/>
          <w:b/>
          <w:spacing w:val="3"/>
          <w:sz w:val="18"/>
          <w:szCs w:val="18"/>
          <w:lang w:val="uk-UA"/>
        </w:rPr>
        <w:t xml:space="preserve">світильник світлодіодний 4+1 </w:t>
      </w:r>
      <w:r w:rsidR="00047E46" w:rsidRPr="00047E46">
        <w:rPr>
          <w:rFonts w:ascii="Times New Roman" w:hAnsi="Times New Roman" w:cs="Times New Roman"/>
          <w:b/>
          <w:spacing w:val="3"/>
          <w:sz w:val="18"/>
          <w:szCs w:val="18"/>
        </w:rPr>
        <w:t>WH</w:t>
      </w:r>
      <w:r w:rsidR="00047E46" w:rsidRPr="00047E46">
        <w:rPr>
          <w:rFonts w:ascii="Times New Roman" w:hAnsi="Times New Roman" w:cs="Times New Roman"/>
          <w:b/>
          <w:spacing w:val="3"/>
          <w:sz w:val="18"/>
          <w:szCs w:val="18"/>
          <w:lang w:val="uk-UA"/>
        </w:rPr>
        <w:t xml:space="preserve"> 95 Вт білий 3000-6000 К, </w:t>
      </w:r>
      <w:r w:rsidR="00047E46" w:rsidRPr="00047E46">
        <w:rPr>
          <w:rFonts w:ascii="Times New Roman" w:hAnsi="Times New Roman" w:cs="Times New Roman"/>
          <w:b/>
          <w:sz w:val="18"/>
          <w:szCs w:val="18"/>
          <w:lang w:val="uk-UA"/>
        </w:rPr>
        <w:t>світильник світлодіодний вбудовуваний 18 Вт 5000 К білий, код 31520000-7 - Світильники та освітлювальна арматура»</w:t>
      </w:r>
      <w:r w:rsidR="00047E46" w:rsidRPr="006F5087">
        <w:rPr>
          <w:sz w:val="20"/>
          <w:szCs w:val="20"/>
          <w:lang w:val="uk-UA"/>
        </w:rPr>
        <w:t xml:space="preserve"> </w:t>
      </w:r>
      <w:r w:rsidR="00F01D1B" w:rsidRPr="00F70F64">
        <w:rPr>
          <w:rFonts w:ascii="Times New Roman" w:hAnsi="Times New Roman" w:cs="Times New Roman"/>
          <w:sz w:val="24"/>
          <w:szCs w:val="24"/>
          <w:lang w:val="uk-UA"/>
        </w:rPr>
        <w:t xml:space="preserve"> </w:t>
      </w:r>
      <w:r w:rsidRPr="00945DDF">
        <w:rPr>
          <w:rFonts w:ascii="Times New Roman" w:eastAsia="Times New Roman" w:hAnsi="Times New Roman" w:cs="Times New Roman"/>
          <w:b/>
          <w:sz w:val="18"/>
          <w:szCs w:val="18"/>
          <w:lang w:val="uk-UA"/>
        </w:rPr>
        <w:t>за ДК 021-2015</w:t>
      </w:r>
      <w:r w:rsidRPr="00945DDF">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047E46" w:rsidRPr="00047E46">
        <w:rPr>
          <w:b/>
          <w:spacing w:val="3"/>
          <w:sz w:val="18"/>
          <w:szCs w:val="18"/>
          <w:lang w:val="uk-UA"/>
        </w:rPr>
        <w:t xml:space="preserve">Світильник світлодіодний </w:t>
      </w:r>
      <w:r w:rsidR="00047E46" w:rsidRPr="00047E46">
        <w:rPr>
          <w:b/>
          <w:spacing w:val="3"/>
          <w:sz w:val="18"/>
          <w:szCs w:val="18"/>
          <w:lang w:val="en-US"/>
        </w:rPr>
        <w:t>HLS</w:t>
      </w:r>
      <w:r w:rsidR="00047E46" w:rsidRPr="00047E46">
        <w:rPr>
          <w:b/>
          <w:spacing w:val="3"/>
          <w:sz w:val="18"/>
          <w:szCs w:val="18"/>
          <w:lang w:val="uk-UA"/>
        </w:rPr>
        <w:t>-36 36 Вт білий 4500 К</w:t>
      </w:r>
      <w:r w:rsidR="00047E46">
        <w:rPr>
          <w:b/>
          <w:spacing w:val="3"/>
          <w:sz w:val="18"/>
          <w:szCs w:val="18"/>
          <w:lang w:val="uk-UA"/>
        </w:rPr>
        <w:t xml:space="preserve"> – 2 шт</w:t>
      </w:r>
      <w:r w:rsidR="00047E46" w:rsidRPr="00047E46">
        <w:rPr>
          <w:b/>
          <w:spacing w:val="3"/>
          <w:sz w:val="18"/>
          <w:szCs w:val="18"/>
          <w:lang w:val="uk-UA"/>
        </w:rPr>
        <w:t xml:space="preserve">, світильник світлодіодний </w:t>
      </w:r>
      <w:r w:rsidR="00047E46" w:rsidRPr="00047E46">
        <w:rPr>
          <w:b/>
          <w:spacing w:val="3"/>
          <w:sz w:val="18"/>
          <w:szCs w:val="18"/>
        </w:rPr>
        <w:t>HLS</w:t>
      </w:r>
      <w:r w:rsidR="00047E46" w:rsidRPr="00047E46">
        <w:rPr>
          <w:b/>
          <w:spacing w:val="3"/>
          <w:sz w:val="18"/>
          <w:szCs w:val="18"/>
          <w:lang w:val="uk-UA"/>
        </w:rPr>
        <w:t>-48 48 Вт білий 4500 К</w:t>
      </w:r>
      <w:r w:rsidR="00047E46">
        <w:rPr>
          <w:b/>
          <w:spacing w:val="3"/>
          <w:sz w:val="18"/>
          <w:szCs w:val="18"/>
          <w:lang w:val="uk-UA"/>
        </w:rPr>
        <w:t xml:space="preserve"> – 1 шт</w:t>
      </w:r>
      <w:r w:rsidR="00047E46" w:rsidRPr="00047E46">
        <w:rPr>
          <w:b/>
          <w:spacing w:val="3"/>
          <w:sz w:val="18"/>
          <w:szCs w:val="18"/>
          <w:lang w:val="uk-UA"/>
        </w:rPr>
        <w:t xml:space="preserve">, </w:t>
      </w:r>
      <w:r w:rsidR="00047E46" w:rsidRPr="00047E46">
        <w:rPr>
          <w:b/>
          <w:bCs/>
          <w:kern w:val="36"/>
          <w:sz w:val="18"/>
          <w:szCs w:val="18"/>
          <w:lang w:val="uk-UA"/>
        </w:rPr>
        <w:t>люстра світлодіодна з пультом ДК 84 Вт білий</w:t>
      </w:r>
      <w:r w:rsidR="00047E46">
        <w:rPr>
          <w:b/>
          <w:bCs/>
          <w:kern w:val="36"/>
          <w:sz w:val="18"/>
          <w:szCs w:val="18"/>
          <w:lang w:val="uk-UA"/>
        </w:rPr>
        <w:t xml:space="preserve"> – 1 шт</w:t>
      </w:r>
      <w:r w:rsidR="00047E46" w:rsidRPr="00047E46">
        <w:rPr>
          <w:b/>
          <w:bCs/>
          <w:kern w:val="36"/>
          <w:sz w:val="18"/>
          <w:szCs w:val="18"/>
          <w:lang w:val="uk-UA"/>
        </w:rPr>
        <w:t xml:space="preserve">, </w:t>
      </w:r>
      <w:r w:rsidR="00047E46" w:rsidRPr="00047E46">
        <w:rPr>
          <w:b/>
          <w:spacing w:val="3"/>
          <w:sz w:val="18"/>
          <w:szCs w:val="18"/>
          <w:lang w:val="uk-UA"/>
        </w:rPr>
        <w:t xml:space="preserve">світильник світлодіодний 4+1 </w:t>
      </w:r>
      <w:r w:rsidR="00047E46" w:rsidRPr="00047E46">
        <w:rPr>
          <w:b/>
          <w:spacing w:val="3"/>
          <w:sz w:val="18"/>
          <w:szCs w:val="18"/>
        </w:rPr>
        <w:t>WH</w:t>
      </w:r>
      <w:r w:rsidR="00047E46" w:rsidRPr="00047E46">
        <w:rPr>
          <w:b/>
          <w:spacing w:val="3"/>
          <w:sz w:val="18"/>
          <w:szCs w:val="18"/>
          <w:lang w:val="uk-UA"/>
        </w:rPr>
        <w:t xml:space="preserve"> 95 Вт білий 3000-6000 К</w:t>
      </w:r>
      <w:r w:rsidR="00047E46">
        <w:rPr>
          <w:b/>
          <w:spacing w:val="3"/>
          <w:sz w:val="18"/>
          <w:szCs w:val="18"/>
          <w:lang w:val="uk-UA"/>
        </w:rPr>
        <w:t xml:space="preserve"> – 1 шт</w:t>
      </w:r>
      <w:r w:rsidR="00047E46" w:rsidRPr="00047E46">
        <w:rPr>
          <w:b/>
          <w:spacing w:val="3"/>
          <w:sz w:val="18"/>
          <w:szCs w:val="18"/>
          <w:lang w:val="uk-UA"/>
        </w:rPr>
        <w:t xml:space="preserve">, </w:t>
      </w:r>
      <w:r w:rsidR="00047E46" w:rsidRPr="00047E46">
        <w:rPr>
          <w:b/>
          <w:sz w:val="18"/>
          <w:szCs w:val="18"/>
          <w:lang w:val="uk-UA"/>
        </w:rPr>
        <w:t>світильник світлодіодний вбудовуваний 18 Вт 5000 К білий</w:t>
      </w:r>
      <w:r w:rsidR="00047E46">
        <w:rPr>
          <w:b/>
          <w:sz w:val="18"/>
          <w:szCs w:val="18"/>
          <w:lang w:val="uk-UA"/>
        </w:rPr>
        <w:t xml:space="preserve"> -</w:t>
      </w:r>
      <w:r w:rsidR="00047E46" w:rsidRPr="00047E46">
        <w:rPr>
          <w:b/>
          <w:sz w:val="18"/>
          <w:szCs w:val="18"/>
          <w:lang w:val="uk-UA"/>
        </w:rPr>
        <w:t xml:space="preserve"> </w:t>
      </w:r>
      <w:r w:rsidR="00F01D1B">
        <w:rPr>
          <w:b/>
          <w:sz w:val="18"/>
          <w:szCs w:val="18"/>
          <w:lang w:val="uk-UA"/>
        </w:rPr>
        <w:t>6</w:t>
      </w:r>
      <w:r w:rsidR="00AD5867">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1940C6">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EA5675">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EA5675">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EA5675">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047E46">
        <w:rPr>
          <w:b/>
          <w:sz w:val="18"/>
          <w:szCs w:val="18"/>
          <w:lang w:val="uk-UA"/>
        </w:rPr>
        <w:t>8451</w:t>
      </w:r>
      <w:r w:rsidRPr="00127A6D">
        <w:rPr>
          <w:b/>
          <w:sz w:val="18"/>
          <w:szCs w:val="18"/>
          <w:lang w:val="uk-UA"/>
        </w:rPr>
        <w:t>, 00 грн. (</w:t>
      </w:r>
      <w:r w:rsidR="00047E46">
        <w:rPr>
          <w:b/>
          <w:sz w:val="18"/>
          <w:szCs w:val="18"/>
          <w:lang w:val="uk-UA"/>
        </w:rPr>
        <w:t>вісім</w:t>
      </w:r>
      <w:r w:rsidR="006E30F3">
        <w:rPr>
          <w:b/>
          <w:sz w:val="18"/>
          <w:szCs w:val="18"/>
          <w:lang w:val="uk-UA"/>
        </w:rPr>
        <w:t xml:space="preserve"> тисяч </w:t>
      </w:r>
      <w:r w:rsidR="00047E46">
        <w:rPr>
          <w:b/>
          <w:sz w:val="18"/>
          <w:szCs w:val="18"/>
          <w:lang w:val="uk-UA"/>
        </w:rPr>
        <w:t>чотириста п’ятдесят одна</w:t>
      </w:r>
      <w:r w:rsidR="00347858">
        <w:rPr>
          <w:b/>
          <w:sz w:val="18"/>
          <w:szCs w:val="18"/>
          <w:lang w:val="uk-UA"/>
        </w:rPr>
        <w:t xml:space="preserve"> </w:t>
      </w:r>
      <w:r w:rsidRPr="00127A6D">
        <w:rPr>
          <w:b/>
          <w:sz w:val="18"/>
          <w:szCs w:val="18"/>
          <w:lang w:val="uk-UA"/>
        </w:rPr>
        <w:t>грн.. 00 коп.) з урахуванням ПДВ.</w:t>
      </w:r>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D2024B">
        <w:rPr>
          <w:sz w:val="18"/>
          <w:szCs w:val="18"/>
          <w:lang w:val="uk-UA"/>
        </w:rPr>
        <w:t>менше трьох робочих днів з дня оприлюднення оголошення про проведення спрощеної закупівлі в ел</w:t>
      </w:r>
      <w:r w:rsidR="00D2024B" w:rsidRPr="00D2024B">
        <w:rPr>
          <w:sz w:val="18"/>
          <w:szCs w:val="18"/>
          <w:lang w:val="uk-UA"/>
        </w:rPr>
        <w:t xml:space="preserve">ектронній системі закупівель) : </w:t>
      </w:r>
      <w:r w:rsidR="00D51EBC">
        <w:rPr>
          <w:b/>
          <w:sz w:val="18"/>
          <w:szCs w:val="18"/>
          <w:lang w:val="uk-UA"/>
        </w:rPr>
        <w:t xml:space="preserve">  </w:t>
      </w:r>
      <w:r w:rsidR="00047E46">
        <w:rPr>
          <w:b/>
          <w:sz w:val="18"/>
          <w:szCs w:val="18"/>
          <w:lang w:val="uk-UA"/>
        </w:rPr>
        <w:t>11</w:t>
      </w:r>
      <w:r w:rsidRPr="00D2024B">
        <w:rPr>
          <w:b/>
          <w:sz w:val="18"/>
          <w:szCs w:val="18"/>
          <w:lang w:val="uk-UA"/>
        </w:rPr>
        <w:t>.</w:t>
      </w:r>
      <w:r w:rsidR="00184E93">
        <w:rPr>
          <w:b/>
          <w:sz w:val="18"/>
          <w:szCs w:val="18"/>
          <w:lang w:val="uk-UA"/>
        </w:rPr>
        <w:t>0</w:t>
      </w:r>
      <w:r w:rsidR="00047E46">
        <w:rPr>
          <w:b/>
          <w:sz w:val="18"/>
          <w:szCs w:val="18"/>
          <w:lang w:val="uk-UA"/>
        </w:rPr>
        <w:t>4</w:t>
      </w:r>
      <w:r w:rsidRPr="00D2024B">
        <w:rPr>
          <w:b/>
          <w:sz w:val="18"/>
          <w:szCs w:val="18"/>
          <w:lang w:val="uk-UA"/>
        </w:rPr>
        <w:t>.202</w:t>
      </w:r>
      <w:r w:rsidR="00C10276">
        <w:rPr>
          <w:b/>
          <w:sz w:val="18"/>
          <w:szCs w:val="18"/>
          <w:lang w:val="uk-UA"/>
        </w:rPr>
        <w:t>4</w:t>
      </w:r>
      <w:r w:rsidRPr="00D2024B">
        <w:rPr>
          <w:b/>
          <w:sz w:val="18"/>
          <w:szCs w:val="18"/>
          <w:lang w:val="uk-UA"/>
        </w:rPr>
        <w:t xml:space="preserve"> року</w:t>
      </w:r>
      <w:r w:rsidRPr="00D2024B">
        <w:rPr>
          <w:sz w:val="18"/>
          <w:szCs w:val="18"/>
          <w:lang w:val="uk-UA"/>
        </w:rPr>
        <w:t xml:space="preserve"> </w:t>
      </w:r>
      <w:bookmarkStart w:id="7" w:name="n421"/>
      <w:bookmarkEnd w:id="7"/>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D2024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D51EBC">
        <w:rPr>
          <w:b/>
          <w:sz w:val="18"/>
          <w:szCs w:val="18"/>
          <w:lang w:val="uk-UA"/>
        </w:rPr>
        <w:t xml:space="preserve">  </w:t>
      </w:r>
      <w:r w:rsidR="00184E93">
        <w:rPr>
          <w:b/>
          <w:sz w:val="18"/>
          <w:szCs w:val="18"/>
          <w:lang w:val="uk-UA"/>
        </w:rPr>
        <w:t xml:space="preserve">  </w:t>
      </w:r>
      <w:r w:rsidR="00047E46">
        <w:rPr>
          <w:b/>
          <w:sz w:val="18"/>
          <w:szCs w:val="18"/>
          <w:lang w:val="uk-UA"/>
        </w:rPr>
        <w:t>16</w:t>
      </w:r>
      <w:r w:rsidRPr="00D2024B">
        <w:rPr>
          <w:b/>
          <w:sz w:val="18"/>
          <w:szCs w:val="18"/>
          <w:lang w:val="uk-UA"/>
        </w:rPr>
        <w:t>.</w:t>
      </w:r>
      <w:r w:rsidR="00C10276">
        <w:rPr>
          <w:b/>
          <w:sz w:val="18"/>
          <w:szCs w:val="18"/>
          <w:lang w:val="uk-UA"/>
        </w:rPr>
        <w:t>0</w:t>
      </w:r>
      <w:r w:rsidR="00F27E41">
        <w:rPr>
          <w:b/>
          <w:sz w:val="18"/>
          <w:szCs w:val="18"/>
          <w:lang w:val="uk-UA"/>
        </w:rPr>
        <w:t>4</w:t>
      </w:r>
      <w:r w:rsidR="00C10276">
        <w:rPr>
          <w:b/>
          <w:sz w:val="18"/>
          <w:szCs w:val="18"/>
          <w:lang w:val="uk-UA"/>
        </w:rPr>
        <w:t>.2024</w:t>
      </w:r>
      <w:r w:rsidRPr="00D2024B">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2024B">
        <w:rPr>
          <w:rFonts w:ascii="Times New Roman" w:eastAsia="Times New Roman" w:hAnsi="Times New Roman" w:cs="Times New Roman"/>
          <w:sz w:val="18"/>
          <w:szCs w:val="18"/>
          <w:lang w:val="uk-UA"/>
        </w:rPr>
        <w:t xml:space="preserve">10. </w:t>
      </w:r>
      <w:r w:rsidRPr="00D2024B">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2024B">
        <w:rPr>
          <w:rFonts w:ascii="Times New Roman" w:eastAsia="Times New Roman" w:hAnsi="Times New Roman" w:cs="Times New Roman"/>
          <w:b/>
          <w:i/>
          <w:sz w:val="18"/>
          <w:szCs w:val="18"/>
        </w:rPr>
        <w:t xml:space="preserve">«Ціна» — </w:t>
      </w:r>
      <w:r w:rsidRPr="00D2024B">
        <w:rPr>
          <w:rFonts w:ascii="Times New Roman" w:eastAsia="Times New Roman" w:hAnsi="Times New Roman" w:cs="Times New Roman"/>
          <w:b/>
          <w:sz w:val="18"/>
          <w:szCs w:val="18"/>
        </w:rPr>
        <w:t xml:space="preserve">єдиний критерій оцінки, питома вага критерію – 100 %. </w:t>
      </w:r>
      <w:r w:rsidRPr="00D2024B">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D2024B">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D2024B">
        <w:rPr>
          <w:rFonts w:ascii="Times New Roman" w:eastAsia="Times New Roman" w:hAnsi="Times New Roman" w:cs="Times New Roman"/>
          <w:sz w:val="18"/>
          <w:szCs w:val="18"/>
          <w:highlight w:val="white"/>
        </w:rPr>
        <w:t>До початку</w:t>
      </w:r>
      <w:proofErr w:type="gramEnd"/>
      <w:r w:rsidRPr="00D2024B">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2024B">
        <w:rPr>
          <w:rFonts w:ascii="Times New Roman" w:eastAsia="Times New Roman" w:hAnsi="Times New Roman" w:cs="Times New Roman"/>
          <w:sz w:val="18"/>
          <w:szCs w:val="18"/>
        </w:rPr>
        <w:t>Найбільш 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047E46">
        <w:rPr>
          <w:b/>
          <w:sz w:val="18"/>
          <w:szCs w:val="18"/>
          <w:lang w:val="uk-UA"/>
        </w:rPr>
        <w:t>84</w:t>
      </w:r>
      <w:r w:rsidRPr="00127A6D">
        <w:rPr>
          <w:b/>
          <w:sz w:val="18"/>
          <w:szCs w:val="18"/>
          <w:lang w:val="uk-UA"/>
        </w:rPr>
        <w:t>,</w:t>
      </w:r>
      <w:r w:rsidR="00184E93">
        <w:rPr>
          <w:b/>
          <w:sz w:val="18"/>
          <w:szCs w:val="18"/>
          <w:lang w:val="uk-UA"/>
        </w:rPr>
        <w:t>5</w:t>
      </w:r>
      <w:r w:rsidR="00047E46">
        <w:rPr>
          <w:b/>
          <w:sz w:val="18"/>
          <w:szCs w:val="18"/>
          <w:lang w:val="uk-UA"/>
        </w:rPr>
        <w:t>1</w:t>
      </w:r>
      <w:r w:rsidRPr="00127A6D">
        <w:rPr>
          <w:b/>
          <w:sz w:val="18"/>
          <w:szCs w:val="18"/>
          <w:lang w:val="uk-UA"/>
        </w:rPr>
        <w:t xml:space="preserve"> грн.</w:t>
      </w:r>
    </w:p>
    <w:p w:rsidR="00A84F3D" w:rsidRDefault="007F779C" w:rsidP="00A84F3D">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A84F3D" w:rsidRPr="004C2D51">
        <w:rPr>
          <w:rFonts w:ascii="Times New Roman" w:eastAsia="Times New Roman" w:hAnsi="Times New Roman" w:cs="Times New Roman"/>
          <w:b/>
          <w:color w:val="000000"/>
          <w:sz w:val="18"/>
          <w:szCs w:val="18"/>
          <w:lang w:val="uk-UA"/>
        </w:rPr>
        <w:t>Ко</w:t>
      </w:r>
      <w:r w:rsidR="00A84F3D" w:rsidRPr="00147427">
        <w:rPr>
          <w:rFonts w:ascii="Times New Roman" w:eastAsia="Times New Roman" w:hAnsi="Times New Roman" w:cs="Times New Roman"/>
          <w:b/>
          <w:color w:val="000000"/>
          <w:sz w:val="18"/>
          <w:szCs w:val="18"/>
          <w:lang w:val="uk-UA"/>
        </w:rPr>
        <w:t xml:space="preserve">шти </w:t>
      </w:r>
      <w:r w:rsidR="00A84F3D">
        <w:rPr>
          <w:rFonts w:ascii="Times New Roman" w:eastAsia="Times New Roman" w:hAnsi="Times New Roman" w:cs="Times New Roman"/>
          <w:b/>
          <w:color w:val="000000"/>
          <w:sz w:val="18"/>
          <w:szCs w:val="18"/>
          <w:lang w:val="uk-UA"/>
        </w:rPr>
        <w:t>отримані від основної діяльності установи</w:t>
      </w:r>
      <w:r w:rsidR="00A84F3D" w:rsidRPr="00BB55FB">
        <w:rPr>
          <w:rFonts w:ascii="Times New Roman" w:eastAsia="Times New Roman" w:hAnsi="Times New Roman" w:cs="Times New Roman"/>
          <w:color w:val="000000"/>
          <w:sz w:val="18"/>
          <w:szCs w:val="18"/>
          <w:lang w:val="uk-UA"/>
        </w:rPr>
        <w:t xml:space="preserve"> </w:t>
      </w:r>
    </w:p>
    <w:p w:rsidR="007F779C" w:rsidRDefault="007F779C" w:rsidP="00A84F3D">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lastRenderedPageBreak/>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Про електронні документи та електронний документообіг</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 xml:space="preserve"> та </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Про електронні довірчі послуги</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 xml:space="preserve">.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1133FE" w:rsidRDefault="004C2D51" w:rsidP="001133FE">
      <w:pPr>
        <w:pStyle w:val="a8"/>
        <w:numPr>
          <w:ilvl w:val="0"/>
          <w:numId w:val="43"/>
        </w:numPr>
        <w:spacing w:after="0" w:line="240" w:lineRule="auto"/>
        <w:jc w:val="both"/>
        <w:rPr>
          <w:rFonts w:ascii="Times New Roman" w:eastAsia="Times New Roman" w:hAnsi="Times New Roman" w:cs="Times New Roman"/>
          <w:b/>
          <w:sz w:val="18"/>
          <w:szCs w:val="18"/>
        </w:rPr>
      </w:pPr>
      <w:r w:rsidRPr="001133FE">
        <w:rPr>
          <w:rFonts w:ascii="Times New Roman" w:eastAsia="Times New Roman" w:hAnsi="Times New Roman" w:cs="Times New Roman"/>
          <w:b/>
          <w:sz w:val="18"/>
          <w:szCs w:val="18"/>
        </w:rPr>
        <w:t>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1133FE">
        <w:rPr>
          <w:rFonts w:ascii="Times New Roman" w:eastAsia="Times New Roman" w:hAnsi="Times New Roman" w:cs="Times New Roman"/>
          <w:color w:val="000000"/>
          <w:sz w:val="18"/>
          <w:szCs w:val="18"/>
        </w:rPr>
        <w:t>«</w:t>
      </w:r>
      <w:r w:rsidRPr="004C2D51">
        <w:rPr>
          <w:rFonts w:ascii="Times New Roman" w:eastAsia="Times New Roman" w:hAnsi="Times New Roman" w:cs="Times New Roman"/>
          <w:color w:val="000000"/>
          <w:sz w:val="18"/>
          <w:szCs w:val="18"/>
        </w:rPr>
        <w:t>Про захист економічної конкуренції</w:t>
      </w:r>
      <w:r w:rsidR="001133FE">
        <w:rPr>
          <w:rFonts w:ascii="Times New Roman" w:eastAsia="Times New Roman" w:hAnsi="Times New Roman" w:cs="Times New Roman"/>
          <w:color w:val="000000"/>
          <w:sz w:val="18"/>
          <w:szCs w:val="18"/>
        </w:rPr>
        <w:t>»</w:t>
      </w:r>
      <w:r w:rsidRPr="004C2D51">
        <w:rPr>
          <w:rFonts w:ascii="Times New Roman" w:eastAsia="Times New Roman" w:hAnsi="Times New Roman" w:cs="Times New Roman"/>
          <w:color w:val="000000"/>
          <w:sz w:val="18"/>
          <w:szCs w:val="18"/>
        </w:rPr>
        <w:t xml:space="preserve">,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4C2D51">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832B98" w:rsidRPr="004C2D51" w:rsidRDefault="004C2D51" w:rsidP="00832B98">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832B98"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за винятком товарів</w:t>
      </w:r>
      <w:r w:rsidR="00832B98">
        <w:rPr>
          <w:rFonts w:ascii="Times New Roman" w:eastAsia="Times New Roman" w:hAnsi="Times New Roman" w:cs="Times New Roman"/>
          <w:sz w:val="18"/>
          <w:szCs w:val="18"/>
          <w:lang w:val="uk-UA"/>
        </w:rPr>
        <w:t xml:space="preserve"> </w:t>
      </w:r>
      <w:r w:rsidR="00832B98" w:rsidRPr="00005C26">
        <w:rPr>
          <w:rStyle w:val="ab"/>
          <w:rFonts w:ascii="Times New Roman" w:hAnsi="Times New Roman" w:cs="Times New Roman"/>
          <w:b w:val="0"/>
          <w:sz w:val="18"/>
          <w:szCs w:val="18"/>
        </w:rPr>
        <w:t>походженням</w:t>
      </w:r>
      <w:r w:rsidR="00832B98" w:rsidRPr="00005C26">
        <w:rPr>
          <w:rFonts w:ascii="Times New Roman" w:hAnsi="Times New Roman" w:cs="Times New Roman"/>
          <w:b/>
          <w:sz w:val="18"/>
          <w:szCs w:val="18"/>
        </w:rPr>
        <w:t> </w:t>
      </w:r>
      <w:r w:rsidR="00832B98" w:rsidRPr="00005C26">
        <w:rPr>
          <w:rStyle w:val="ab"/>
          <w:rFonts w:ascii="Times New Roman" w:hAnsi="Times New Roman" w:cs="Times New Roman"/>
          <w:b w:val="0"/>
          <w:sz w:val="18"/>
          <w:szCs w:val="18"/>
        </w:rPr>
        <w:t>з Російської Федерації/Республіки Білорусь</w:t>
      </w:r>
      <w:r w:rsidR="00832B98" w:rsidRPr="00005C26">
        <w:rPr>
          <w:rFonts w:ascii="Times New Roman" w:eastAsia="Times New Roman" w:hAnsi="Times New Roman" w:cs="Times New Roman"/>
          <w:sz w:val="18"/>
          <w:szCs w:val="18"/>
        </w:rPr>
        <w:t>,</w:t>
      </w:r>
      <w:r w:rsidR="00832B98"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832B98">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EA5675">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EA5675">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EA5675">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832297"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EA5675">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EA5675">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EA5675">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EA5675">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EA5675">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EA5675">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EA5675">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EA5675">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EA5675">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EA5675">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EA5675">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832297"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832B98"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832297"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832297"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EA56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6F5087" w:rsidRDefault="00B249AA" w:rsidP="006F5087">
      <w:pPr>
        <w:pStyle w:val="1"/>
        <w:spacing w:before="0"/>
        <w:ind w:firstLine="708"/>
        <w:jc w:val="both"/>
        <w:textAlignment w:val="baseline"/>
        <w:rPr>
          <w:rFonts w:ascii="Times New Roman" w:eastAsia="Calibri" w:hAnsi="Times New Roman" w:cs="Times New Roman"/>
          <w:color w:val="auto"/>
          <w:sz w:val="20"/>
          <w:szCs w:val="20"/>
          <w:lang w:val="uk-UA"/>
        </w:rPr>
      </w:pPr>
      <w:r w:rsidRPr="006F5087">
        <w:rPr>
          <w:rFonts w:ascii="Times New Roman" w:eastAsia="Calibri" w:hAnsi="Times New Roman" w:cs="Times New Roman"/>
          <w:color w:val="auto"/>
          <w:sz w:val="20"/>
          <w:szCs w:val="20"/>
          <w:lang w:val="uk-UA"/>
        </w:rPr>
        <w:t>Предмет</w:t>
      </w:r>
      <w:r w:rsidR="00B9387B" w:rsidRPr="006F5087">
        <w:rPr>
          <w:rFonts w:ascii="Times New Roman" w:eastAsia="Calibri" w:hAnsi="Times New Roman" w:cs="Times New Roman"/>
          <w:color w:val="auto"/>
          <w:sz w:val="20"/>
          <w:szCs w:val="20"/>
          <w:lang w:val="uk-UA"/>
        </w:rPr>
        <w:t xml:space="preserve"> </w:t>
      </w:r>
      <w:r w:rsidR="00E97FA6" w:rsidRPr="006F5087">
        <w:rPr>
          <w:rFonts w:ascii="Times New Roman" w:eastAsia="Calibri" w:hAnsi="Times New Roman" w:cs="Times New Roman"/>
          <w:color w:val="auto"/>
          <w:sz w:val="20"/>
          <w:szCs w:val="20"/>
          <w:lang w:val="uk-UA"/>
        </w:rPr>
        <w:t>закупівлі</w:t>
      </w:r>
      <w:r w:rsidR="00127A6D" w:rsidRPr="006F5087">
        <w:rPr>
          <w:rFonts w:ascii="Times New Roman" w:eastAsia="Times New Roman" w:hAnsi="Times New Roman" w:cs="Times New Roman"/>
          <w:b/>
          <w:color w:val="auto"/>
          <w:sz w:val="20"/>
          <w:szCs w:val="20"/>
          <w:lang w:val="uk-UA"/>
        </w:rPr>
        <w:t xml:space="preserve">  </w:t>
      </w:r>
      <w:r w:rsidR="00184E93" w:rsidRPr="006F5087">
        <w:rPr>
          <w:rFonts w:ascii="Times New Roman" w:hAnsi="Times New Roman" w:cs="Times New Roman"/>
          <w:b/>
          <w:color w:val="auto"/>
          <w:sz w:val="20"/>
          <w:szCs w:val="20"/>
          <w:lang w:val="uk-UA"/>
        </w:rPr>
        <w:t>«</w:t>
      </w:r>
      <w:r w:rsidR="00B43D81" w:rsidRPr="006F5087">
        <w:rPr>
          <w:rFonts w:ascii="Times New Roman" w:hAnsi="Times New Roman" w:cs="Times New Roman"/>
          <w:b/>
          <w:color w:val="auto"/>
          <w:spacing w:val="3"/>
          <w:sz w:val="20"/>
          <w:szCs w:val="20"/>
          <w:lang w:val="uk-UA"/>
        </w:rPr>
        <w:t xml:space="preserve">Світильник світлодіодний </w:t>
      </w:r>
      <w:r w:rsidR="00B43D81" w:rsidRPr="006F5087">
        <w:rPr>
          <w:rFonts w:ascii="Times New Roman" w:hAnsi="Times New Roman" w:cs="Times New Roman"/>
          <w:b/>
          <w:color w:val="auto"/>
          <w:spacing w:val="3"/>
          <w:sz w:val="20"/>
          <w:szCs w:val="20"/>
          <w:lang w:val="en-US"/>
        </w:rPr>
        <w:t>HLS</w:t>
      </w:r>
      <w:r w:rsidR="00B43D81" w:rsidRPr="006F5087">
        <w:rPr>
          <w:rFonts w:ascii="Times New Roman" w:hAnsi="Times New Roman" w:cs="Times New Roman"/>
          <w:b/>
          <w:color w:val="auto"/>
          <w:spacing w:val="3"/>
          <w:sz w:val="20"/>
          <w:szCs w:val="20"/>
          <w:lang w:val="uk-UA"/>
        </w:rPr>
        <w:t xml:space="preserve">-36 36 Вт білий 4500 К, світильник світлодіодний </w:t>
      </w:r>
      <w:r w:rsidR="00B43D81" w:rsidRPr="006F5087">
        <w:rPr>
          <w:rFonts w:ascii="Times New Roman" w:hAnsi="Times New Roman" w:cs="Times New Roman"/>
          <w:b/>
          <w:color w:val="auto"/>
          <w:spacing w:val="3"/>
          <w:sz w:val="20"/>
          <w:szCs w:val="20"/>
        </w:rPr>
        <w:t>HLS</w:t>
      </w:r>
      <w:r w:rsidR="00B43D81" w:rsidRPr="006F5087">
        <w:rPr>
          <w:rFonts w:ascii="Times New Roman" w:hAnsi="Times New Roman" w:cs="Times New Roman"/>
          <w:b/>
          <w:color w:val="auto"/>
          <w:spacing w:val="3"/>
          <w:sz w:val="20"/>
          <w:szCs w:val="20"/>
          <w:lang w:val="uk-UA"/>
        </w:rPr>
        <w:t>-48 48 Вт білий 4500 К</w:t>
      </w:r>
      <w:r w:rsidR="00EA5675" w:rsidRPr="006F5087">
        <w:rPr>
          <w:rFonts w:ascii="Times New Roman" w:hAnsi="Times New Roman" w:cs="Times New Roman"/>
          <w:b/>
          <w:color w:val="auto"/>
          <w:spacing w:val="3"/>
          <w:sz w:val="20"/>
          <w:szCs w:val="20"/>
          <w:lang w:val="uk-UA"/>
        </w:rPr>
        <w:t xml:space="preserve">, </w:t>
      </w:r>
      <w:r w:rsidR="00EA5675" w:rsidRPr="006F5087">
        <w:rPr>
          <w:rFonts w:ascii="Times New Roman" w:eastAsia="Times New Roman" w:hAnsi="Times New Roman" w:cs="Times New Roman"/>
          <w:b/>
          <w:bCs/>
          <w:color w:val="auto"/>
          <w:kern w:val="36"/>
          <w:sz w:val="20"/>
          <w:szCs w:val="20"/>
          <w:lang w:val="uk-UA" w:eastAsia="ru-RU"/>
        </w:rPr>
        <w:t xml:space="preserve">люстра світлодіодна з пультом ДК 84 Вт білий, </w:t>
      </w:r>
      <w:r w:rsidR="008654BB" w:rsidRPr="006F5087">
        <w:rPr>
          <w:rFonts w:ascii="Times New Roman" w:hAnsi="Times New Roman" w:cs="Times New Roman"/>
          <w:b/>
          <w:color w:val="auto"/>
          <w:spacing w:val="3"/>
          <w:sz w:val="20"/>
          <w:szCs w:val="20"/>
          <w:lang w:val="uk-UA"/>
        </w:rPr>
        <w:t xml:space="preserve">світильник світлодіодний 4+1 </w:t>
      </w:r>
      <w:r w:rsidR="008654BB" w:rsidRPr="006F5087">
        <w:rPr>
          <w:rFonts w:ascii="Times New Roman" w:hAnsi="Times New Roman" w:cs="Times New Roman"/>
          <w:b/>
          <w:color w:val="auto"/>
          <w:spacing w:val="3"/>
          <w:sz w:val="20"/>
          <w:szCs w:val="20"/>
        </w:rPr>
        <w:t>WH</w:t>
      </w:r>
      <w:r w:rsidR="008654BB" w:rsidRPr="006F5087">
        <w:rPr>
          <w:rFonts w:ascii="Times New Roman" w:hAnsi="Times New Roman" w:cs="Times New Roman"/>
          <w:b/>
          <w:color w:val="auto"/>
          <w:spacing w:val="3"/>
          <w:sz w:val="20"/>
          <w:szCs w:val="20"/>
          <w:lang w:val="uk-UA"/>
        </w:rPr>
        <w:t xml:space="preserve"> 95 Вт білий 3000-6000 К, </w:t>
      </w:r>
      <w:r w:rsidR="006F5087" w:rsidRPr="006F5087">
        <w:rPr>
          <w:rFonts w:ascii="Times New Roman" w:hAnsi="Times New Roman" w:cs="Times New Roman"/>
          <w:b/>
          <w:color w:val="auto"/>
          <w:sz w:val="20"/>
          <w:szCs w:val="20"/>
          <w:lang w:val="uk-UA"/>
        </w:rPr>
        <w:t>світильник світлодіодний вбудовуваний 18 Вт 5000 К білий,</w:t>
      </w:r>
      <w:r w:rsidR="00184E93" w:rsidRPr="006F5087">
        <w:rPr>
          <w:rFonts w:ascii="Times New Roman" w:hAnsi="Times New Roman" w:cs="Times New Roman"/>
          <w:b/>
          <w:color w:val="auto"/>
          <w:sz w:val="20"/>
          <w:szCs w:val="20"/>
          <w:lang w:val="uk-UA"/>
        </w:rPr>
        <w:t xml:space="preserve"> код 31520000-7 - Світильники та освітлювальна арматура»</w:t>
      </w:r>
      <w:r w:rsidR="00184E93" w:rsidRPr="006F5087">
        <w:rPr>
          <w:color w:val="auto"/>
          <w:sz w:val="20"/>
          <w:szCs w:val="20"/>
          <w:lang w:val="uk-UA"/>
        </w:rPr>
        <w:t xml:space="preserve"> </w:t>
      </w:r>
      <w:r w:rsidR="00184E93" w:rsidRPr="006F5087">
        <w:rPr>
          <w:rFonts w:ascii="Times New Roman" w:hAnsi="Times New Roman" w:cs="Times New Roman"/>
          <w:color w:val="auto"/>
          <w:sz w:val="20"/>
          <w:szCs w:val="20"/>
          <w:lang w:val="uk-UA"/>
        </w:rPr>
        <w:t xml:space="preserve"> </w:t>
      </w:r>
      <w:r w:rsidR="00AD5DA1" w:rsidRPr="006F5087">
        <w:rPr>
          <w:rFonts w:ascii="Times New Roman" w:hAnsi="Times New Roman" w:cs="Times New Roman"/>
          <w:color w:val="auto"/>
          <w:sz w:val="20"/>
          <w:szCs w:val="20"/>
          <w:lang w:val="uk-UA"/>
        </w:rPr>
        <w:t xml:space="preserve">за  ДК 021:2015 </w:t>
      </w:r>
      <w:r w:rsidRPr="006F5087">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1133FE"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w:t>
            </w:r>
            <w:r w:rsidR="00D0646B" w:rsidRPr="00D0646B">
              <w:rPr>
                <w:rFonts w:ascii="Times New Roman" w:eastAsia="Arial" w:hAnsi="Times New Roman" w:cs="Times New Roman"/>
                <w:b/>
                <w:sz w:val="24"/>
                <w:szCs w:val="24"/>
                <w:lang w:bidi="en-US"/>
              </w:rPr>
              <w:t>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2C021E" w:rsidRPr="002C021E" w:rsidRDefault="002C021E" w:rsidP="002C021E">
            <w:pPr>
              <w:pStyle w:val="1"/>
              <w:shd w:val="clear" w:color="auto" w:fill="FFFFFF"/>
              <w:spacing w:before="0"/>
              <w:textAlignment w:val="baseline"/>
              <w:rPr>
                <w:rFonts w:ascii="Times New Roman" w:hAnsi="Times New Roman" w:cs="Times New Roman"/>
                <w:b/>
                <w:color w:val="auto"/>
                <w:spacing w:val="3"/>
                <w:sz w:val="24"/>
                <w:szCs w:val="24"/>
                <w:lang w:val="en-US"/>
              </w:rPr>
            </w:pPr>
            <w:r w:rsidRPr="002C021E">
              <w:rPr>
                <w:rFonts w:ascii="Times New Roman" w:hAnsi="Times New Roman" w:cs="Times New Roman"/>
                <w:b/>
                <w:color w:val="auto"/>
                <w:spacing w:val="3"/>
                <w:sz w:val="24"/>
                <w:szCs w:val="24"/>
              </w:rPr>
              <w:t>Світильник</w:t>
            </w:r>
            <w:r w:rsidRPr="002C021E">
              <w:rPr>
                <w:rFonts w:ascii="Times New Roman" w:hAnsi="Times New Roman" w:cs="Times New Roman"/>
                <w:b/>
                <w:color w:val="auto"/>
                <w:spacing w:val="3"/>
                <w:sz w:val="24"/>
                <w:szCs w:val="24"/>
                <w:lang w:val="en-US"/>
              </w:rPr>
              <w:t xml:space="preserve"> </w:t>
            </w:r>
            <w:r w:rsidRPr="002C021E">
              <w:rPr>
                <w:rFonts w:ascii="Times New Roman" w:hAnsi="Times New Roman" w:cs="Times New Roman"/>
                <w:b/>
                <w:color w:val="auto"/>
                <w:spacing w:val="3"/>
                <w:sz w:val="24"/>
                <w:szCs w:val="24"/>
              </w:rPr>
              <w:t>світлодіодний</w:t>
            </w:r>
            <w:r w:rsidRPr="002C021E">
              <w:rPr>
                <w:rFonts w:ascii="Times New Roman" w:hAnsi="Times New Roman" w:cs="Times New Roman"/>
                <w:b/>
                <w:color w:val="auto"/>
                <w:spacing w:val="3"/>
                <w:sz w:val="24"/>
                <w:szCs w:val="24"/>
                <w:lang w:val="en-US"/>
              </w:rPr>
              <w:t xml:space="preserve"> Hopfen HLS-36 36 </w:t>
            </w:r>
            <w:r w:rsidRPr="002C021E">
              <w:rPr>
                <w:rFonts w:ascii="Times New Roman" w:hAnsi="Times New Roman" w:cs="Times New Roman"/>
                <w:b/>
                <w:color w:val="auto"/>
                <w:spacing w:val="3"/>
                <w:sz w:val="24"/>
                <w:szCs w:val="24"/>
              </w:rPr>
              <w:t>Вт</w:t>
            </w:r>
            <w:r w:rsidRPr="002C021E">
              <w:rPr>
                <w:rFonts w:ascii="Times New Roman" w:hAnsi="Times New Roman" w:cs="Times New Roman"/>
                <w:b/>
                <w:color w:val="auto"/>
                <w:spacing w:val="3"/>
                <w:sz w:val="24"/>
                <w:szCs w:val="24"/>
                <w:lang w:val="en-US"/>
              </w:rPr>
              <w:t xml:space="preserve"> </w:t>
            </w:r>
            <w:r w:rsidRPr="002C021E">
              <w:rPr>
                <w:rFonts w:ascii="Times New Roman" w:hAnsi="Times New Roman" w:cs="Times New Roman"/>
                <w:b/>
                <w:color w:val="auto"/>
                <w:spacing w:val="3"/>
                <w:sz w:val="24"/>
                <w:szCs w:val="24"/>
              </w:rPr>
              <w:t>білий</w:t>
            </w:r>
            <w:r w:rsidRPr="002C021E">
              <w:rPr>
                <w:rFonts w:ascii="Times New Roman" w:hAnsi="Times New Roman" w:cs="Times New Roman"/>
                <w:b/>
                <w:color w:val="auto"/>
                <w:spacing w:val="3"/>
                <w:sz w:val="24"/>
                <w:szCs w:val="24"/>
                <w:lang w:val="en-US"/>
              </w:rPr>
              <w:t xml:space="preserve"> 4500 </w:t>
            </w:r>
            <w:r w:rsidRPr="002C021E">
              <w:rPr>
                <w:rFonts w:ascii="Times New Roman" w:hAnsi="Times New Roman" w:cs="Times New Roman"/>
                <w:b/>
                <w:color w:val="auto"/>
                <w:spacing w:val="3"/>
                <w:sz w:val="24"/>
                <w:szCs w:val="24"/>
              </w:rPr>
              <w:t>К</w:t>
            </w:r>
          </w:p>
          <w:p w:rsidR="00127A6D" w:rsidRPr="00451165" w:rsidRDefault="00502FE1" w:rsidP="001133FE">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r w:rsidRPr="00184E93">
              <w:rPr>
                <w:rFonts w:ascii="Times New Roman" w:eastAsia="Arial" w:hAnsi="Times New Roman" w:cs="Times New Roman"/>
                <w:b/>
                <w:bCs/>
                <w:sz w:val="24"/>
                <w:szCs w:val="24"/>
                <w:shd w:val="clear" w:color="auto" w:fill="FFFFFF"/>
                <w:lang w:val="uk-UA" w:bidi="en-US"/>
              </w:rPr>
              <w:t>або</w:t>
            </w:r>
            <w:r w:rsidRPr="00C10276">
              <w:rPr>
                <w:rFonts w:ascii="Times New Roman" w:eastAsia="Arial" w:hAnsi="Times New Roman" w:cs="Times New Roman"/>
                <w:b/>
                <w:bCs/>
                <w:sz w:val="24"/>
                <w:szCs w:val="24"/>
                <w:shd w:val="clear" w:color="auto" w:fill="FFFFFF"/>
                <w:lang w:val="uk-UA" w:bidi="en-US"/>
              </w:rPr>
              <w:t xml:space="preserve"> </w:t>
            </w:r>
            <w:r w:rsidR="00C10276" w:rsidRPr="00C10276">
              <w:rPr>
                <w:rFonts w:ascii="Times New Roman" w:eastAsia="Times New Roman" w:hAnsi="Times New Roman" w:cs="Times New Roman"/>
                <w:b/>
                <w:sz w:val="24"/>
                <w:szCs w:val="24"/>
              </w:rPr>
              <w:t>еквівалент</w:t>
            </w:r>
            <w:r w:rsidR="00C10276" w:rsidRPr="00451165">
              <w:rPr>
                <w:rFonts w:ascii="Times New Roman" w:eastAsia="Arial" w:hAnsi="Times New Roman" w:cs="Times New Roman"/>
                <w:b/>
                <w:color w:val="000000"/>
                <w:kern w:val="36"/>
                <w:sz w:val="24"/>
                <w:szCs w:val="24"/>
                <w:lang w:val="uk-UA" w:bidi="en-US"/>
              </w:rPr>
              <w:t xml:space="preserve"> </w:t>
            </w:r>
          </w:p>
        </w:tc>
        <w:tc>
          <w:tcPr>
            <w:tcW w:w="567" w:type="dxa"/>
            <w:shd w:val="clear" w:color="auto" w:fill="auto"/>
          </w:tcPr>
          <w:p w:rsidR="00D0646B" w:rsidRPr="00D13E2C" w:rsidRDefault="0086137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2C021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lang w:val="uk-UA"/>
              </w:rPr>
              <w:t>П</w:t>
            </w:r>
            <w:r w:rsidRPr="00A80EBF">
              <w:rPr>
                <w:rFonts w:ascii="Times New Roman" w:hAnsi="Times New Roman" w:cs="Times New Roman"/>
                <w:b/>
                <w:spacing w:val="3"/>
                <w:sz w:val="24"/>
                <w:szCs w:val="24"/>
                <w:bdr w:val="none" w:sz="0" w:space="0" w:color="auto" w:frame="1"/>
              </w:rPr>
              <w:t>отужність лампи освітлення:</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36 Вт</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Форма:</w:t>
            </w:r>
            <w:r w:rsidRPr="00A80EBF">
              <w:rPr>
                <w:rFonts w:ascii="Times New Roman" w:hAnsi="Times New Roman" w:cs="Times New Roman"/>
                <w:b/>
                <w:spacing w:val="3"/>
                <w:sz w:val="24"/>
                <w:szCs w:val="24"/>
                <w:bdr w:val="none" w:sz="0" w:space="0" w:color="auto" w:frame="1"/>
                <w:lang w:val="uk-UA"/>
              </w:rPr>
              <w:t xml:space="preserve"> </w:t>
            </w:r>
            <w:hyperlink r:id="rId11" w:tooltip="квадратна" w:history="1">
              <w:r w:rsidRPr="00A80EBF">
                <w:rPr>
                  <w:rStyle w:val="a7"/>
                  <w:rFonts w:ascii="Times New Roman" w:hAnsi="Times New Roman" w:cs="Times New Roman"/>
                  <w:color w:val="auto"/>
                  <w:spacing w:val="3"/>
                  <w:sz w:val="24"/>
                  <w:szCs w:val="24"/>
                  <w:u w:val="none"/>
                  <w:bdr w:val="none" w:sz="0" w:space="0" w:color="auto" w:frame="1"/>
                </w:rPr>
                <w:t>квадратна</w:t>
              </w:r>
            </w:hyperlink>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Напруга: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220 В</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Аналог лампи розжарювання:</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350 Вт</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Вид вимикача: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без вимикача</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Матеріал виробу:</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пластик</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Направленість світла: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вниз</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Площа освітлення:</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 xml:space="preserve">10-20 </w:t>
            </w:r>
            <w:proofErr w:type="gramStart"/>
            <w:r w:rsidRPr="00A80EBF">
              <w:rPr>
                <w:rFonts w:ascii="Times New Roman" w:hAnsi="Times New Roman" w:cs="Times New Roman"/>
                <w:spacing w:val="3"/>
                <w:sz w:val="24"/>
                <w:szCs w:val="24"/>
                <w:bdr w:val="none" w:sz="0" w:space="0" w:color="auto" w:frame="1"/>
              </w:rPr>
              <w:t>кв.м</w:t>
            </w:r>
            <w:proofErr w:type="gramEnd"/>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Пульт дистанційного керування:</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без пульта дистанційного керування</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Світловий потік:</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3600 Лм</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Стиль:</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мінімалізм,</w:t>
            </w:r>
            <w:r w:rsidRPr="00A80EBF">
              <w:rPr>
                <w:rFonts w:ascii="Times New Roman" w:hAnsi="Times New Roman" w:cs="Times New Roman"/>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модерн Led,</w:t>
            </w:r>
            <w:r w:rsidRPr="00A80EBF">
              <w:rPr>
                <w:rFonts w:ascii="Times New Roman" w:hAnsi="Times New Roman" w:cs="Times New Roman"/>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загальний,</w:t>
            </w:r>
            <w:r w:rsidRPr="00A80EBF">
              <w:rPr>
                <w:rFonts w:ascii="Times New Roman" w:hAnsi="Times New Roman" w:cs="Times New Roman"/>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сучасний</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Тип лампи:</w:t>
            </w:r>
            <w:r w:rsidRPr="00A80EBF">
              <w:rPr>
                <w:rFonts w:ascii="Times New Roman" w:hAnsi="Times New Roman" w:cs="Times New Roman"/>
                <w:b/>
                <w:spacing w:val="3"/>
                <w:sz w:val="24"/>
                <w:szCs w:val="24"/>
                <w:bdr w:val="none" w:sz="0" w:space="0" w:color="auto" w:frame="1"/>
                <w:lang w:val="uk-UA"/>
              </w:rPr>
              <w:t xml:space="preserve"> </w:t>
            </w:r>
            <w:hyperlink r:id="rId12" w:tooltip="вбудований світлодіод (LED)" w:history="1">
              <w:r w:rsidRPr="00A80EBF">
                <w:rPr>
                  <w:rStyle w:val="a7"/>
                  <w:rFonts w:ascii="Times New Roman" w:hAnsi="Times New Roman" w:cs="Times New Roman"/>
                  <w:color w:val="auto"/>
                  <w:spacing w:val="3"/>
                  <w:sz w:val="24"/>
                  <w:szCs w:val="24"/>
                  <w:u w:val="none"/>
                  <w:bdr w:val="none" w:sz="0" w:space="0" w:color="auto" w:frame="1"/>
                </w:rPr>
                <w:t>вбудований світлодіод (LED)</w:t>
              </w:r>
            </w:hyperlink>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Колір виробника: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білий</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Ступінь захисту (IP):</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40</w:t>
            </w:r>
          </w:p>
          <w:p w:rsidR="002C021E" w:rsidRPr="00A80EBF" w:rsidRDefault="002C021E" w:rsidP="00832297">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Димерування (функція регулювання яскравості):</w:t>
            </w:r>
            <w:r w:rsidR="00832297">
              <w:rPr>
                <w:rFonts w:ascii="Times New Roman" w:hAnsi="Times New Roman" w:cs="Times New Roman"/>
                <w:b/>
                <w:spacing w:val="3"/>
                <w:sz w:val="24"/>
                <w:szCs w:val="24"/>
                <w:bdr w:val="none" w:sz="0" w:space="0" w:color="auto" w:frame="1"/>
                <w:lang w:val="uk-UA"/>
              </w:rPr>
              <w:t xml:space="preserve"> </w:t>
            </w:r>
            <w:bookmarkStart w:id="8" w:name="_GoBack"/>
            <w:bookmarkEnd w:id="8"/>
            <w:r w:rsidRPr="00A80EBF">
              <w:rPr>
                <w:rFonts w:ascii="Times New Roman" w:hAnsi="Times New Roman" w:cs="Times New Roman"/>
                <w:spacing w:val="3"/>
                <w:sz w:val="24"/>
                <w:szCs w:val="24"/>
                <w:bdr w:val="none" w:sz="0" w:space="0" w:color="auto" w:frame="1"/>
              </w:rPr>
              <w:t>без димерування</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Індекс кольоропередачі</w:t>
            </w:r>
            <w:r w:rsidRPr="00A80EBF">
              <w:rPr>
                <w:rFonts w:ascii="Times New Roman" w:hAnsi="Times New Roman" w:cs="Times New Roman"/>
                <w:spacing w:val="3"/>
                <w:sz w:val="24"/>
                <w:szCs w:val="24"/>
                <w:bdr w:val="none" w:sz="0" w:space="0" w:color="auto" w:frame="1"/>
              </w:rPr>
              <w:t>:</w:t>
            </w:r>
            <w:r w:rsidRPr="00A80EBF">
              <w:rPr>
                <w:rFonts w:ascii="Times New Roman" w:hAnsi="Times New Roman" w:cs="Times New Roman"/>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80 Ra</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Тип світлодіоду:</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SMD 2835</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Колір світіння:</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білий</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Колірна температура: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4500 К</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Висота</w:t>
            </w:r>
            <w:r w:rsidRPr="00A80EBF">
              <w:rPr>
                <w:rFonts w:ascii="Times New Roman" w:hAnsi="Times New Roman" w:cs="Times New Roman"/>
                <w:b/>
                <w:spacing w:val="3"/>
                <w:sz w:val="24"/>
                <w:szCs w:val="24"/>
                <w:bdr w:val="none" w:sz="0" w:space="0" w:color="auto" w:frame="1"/>
                <w:lang w:val="uk-UA"/>
              </w:rPr>
              <w:t xml:space="preserve"> не менше</w:t>
            </w:r>
            <w:r w:rsidRPr="00A80EBF">
              <w:rPr>
                <w:rFonts w:ascii="Times New Roman" w:hAnsi="Times New Roman" w:cs="Times New Roman"/>
                <w:b/>
                <w:spacing w:val="3"/>
                <w:sz w:val="24"/>
                <w:szCs w:val="24"/>
                <w:bdr w:val="none" w:sz="0" w:space="0" w:color="auto" w:frame="1"/>
              </w:rPr>
              <w:t>:</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4 см</w:t>
            </w:r>
          </w:p>
          <w:p w:rsidR="002C021E" w:rsidRPr="00A80EBF" w:rsidRDefault="002C021E" w:rsidP="002C021E">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Ширина</w:t>
            </w:r>
            <w:r w:rsidRPr="00A80EBF">
              <w:rPr>
                <w:rFonts w:ascii="Times New Roman" w:hAnsi="Times New Roman" w:cs="Times New Roman"/>
                <w:b/>
                <w:spacing w:val="3"/>
                <w:sz w:val="24"/>
                <w:szCs w:val="24"/>
                <w:bdr w:val="none" w:sz="0" w:space="0" w:color="auto" w:frame="1"/>
                <w:lang w:val="uk-UA"/>
              </w:rPr>
              <w:t xml:space="preserve"> не менше</w:t>
            </w:r>
            <w:r w:rsidRPr="00A80EBF">
              <w:rPr>
                <w:rFonts w:ascii="Times New Roman" w:hAnsi="Times New Roman" w:cs="Times New Roman"/>
                <w:b/>
                <w:spacing w:val="3"/>
                <w:sz w:val="24"/>
                <w:szCs w:val="24"/>
                <w:bdr w:val="none" w:sz="0" w:space="0" w:color="auto" w:frame="1"/>
              </w:rPr>
              <w:t>:</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23 см</w:t>
            </w:r>
          </w:p>
          <w:p w:rsidR="002C021E" w:rsidRPr="00A80EBF" w:rsidRDefault="002C021E" w:rsidP="00A80EBF">
            <w:pPr>
              <w:shd w:val="clear" w:color="auto" w:fill="FFFFFF"/>
              <w:spacing w:after="0" w:line="240" w:lineRule="auto"/>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lastRenderedPageBreak/>
              <w:t>Довжина</w:t>
            </w:r>
            <w:r w:rsidRPr="00A80EBF">
              <w:rPr>
                <w:rFonts w:ascii="Times New Roman" w:hAnsi="Times New Roman" w:cs="Times New Roman"/>
                <w:b/>
                <w:spacing w:val="3"/>
                <w:sz w:val="24"/>
                <w:szCs w:val="24"/>
                <w:bdr w:val="none" w:sz="0" w:space="0" w:color="auto" w:frame="1"/>
                <w:lang w:val="uk-UA"/>
              </w:rPr>
              <w:t xml:space="preserve"> не менше</w:t>
            </w:r>
            <w:r w:rsidRPr="00A80EBF">
              <w:rPr>
                <w:rFonts w:ascii="Times New Roman" w:hAnsi="Times New Roman" w:cs="Times New Roman"/>
                <w:b/>
                <w:spacing w:val="3"/>
                <w:sz w:val="24"/>
                <w:szCs w:val="24"/>
                <w:bdr w:val="none" w:sz="0" w:space="0" w:color="auto" w:frame="1"/>
              </w:rPr>
              <w:t>:</w:t>
            </w:r>
            <w:r w:rsidR="00A80EBF"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23 см</w:t>
            </w:r>
          </w:p>
          <w:p w:rsidR="00F9560E" w:rsidRPr="001940C6" w:rsidRDefault="002C021E" w:rsidP="00A80EBF">
            <w:pPr>
              <w:shd w:val="clear" w:color="auto" w:fill="FFFFFF"/>
              <w:spacing w:after="0" w:line="240" w:lineRule="auto"/>
              <w:textAlignment w:val="baseline"/>
              <w:rPr>
                <w:rFonts w:ascii="Times New Roman" w:eastAsia="Calibri" w:hAnsi="Times New Roman" w:cs="Times New Roman"/>
                <w:sz w:val="24"/>
                <w:szCs w:val="24"/>
                <w:lang w:eastAsia="ar-SA"/>
              </w:rPr>
            </w:pPr>
            <w:r w:rsidRPr="00A80EBF">
              <w:rPr>
                <w:rFonts w:ascii="Times New Roman" w:hAnsi="Times New Roman" w:cs="Times New Roman"/>
                <w:b/>
                <w:spacing w:val="3"/>
                <w:sz w:val="24"/>
                <w:szCs w:val="24"/>
                <w:bdr w:val="none" w:sz="0" w:space="0" w:color="auto" w:frame="1"/>
              </w:rPr>
              <w:t>Призначення:</w:t>
            </w:r>
            <w:r w:rsidR="00A80EBF" w:rsidRPr="00A80EBF">
              <w:rPr>
                <w:rFonts w:ascii="Times New Roman" w:hAnsi="Times New Roman" w:cs="Times New Roman"/>
                <w:b/>
                <w:spacing w:val="3"/>
                <w:sz w:val="24"/>
                <w:szCs w:val="24"/>
                <w:bdr w:val="none" w:sz="0" w:space="0" w:color="auto" w:frame="1"/>
                <w:lang w:val="uk-UA"/>
              </w:rPr>
              <w:t xml:space="preserve"> </w:t>
            </w:r>
            <w:hyperlink r:id="rId13" w:tooltip="для коридора" w:history="1">
              <w:r w:rsidRPr="00A80EBF">
                <w:rPr>
                  <w:rStyle w:val="a7"/>
                  <w:rFonts w:ascii="Times New Roman" w:hAnsi="Times New Roman" w:cs="Times New Roman"/>
                  <w:color w:val="auto"/>
                  <w:spacing w:val="3"/>
                  <w:sz w:val="24"/>
                  <w:szCs w:val="24"/>
                  <w:u w:val="none"/>
                  <w:bdr w:val="none" w:sz="0" w:space="0" w:color="auto" w:frame="1"/>
                </w:rPr>
                <w:t>для коридора,</w:t>
              </w:r>
            </w:hyperlink>
            <w:r w:rsidR="00A80EBF" w:rsidRPr="00A80EBF">
              <w:rPr>
                <w:rFonts w:ascii="Times New Roman" w:hAnsi="Times New Roman" w:cs="Times New Roman"/>
                <w:spacing w:val="3"/>
                <w:sz w:val="24"/>
                <w:szCs w:val="24"/>
                <w:lang w:val="uk-UA"/>
              </w:rPr>
              <w:t xml:space="preserve"> </w:t>
            </w:r>
            <w:hyperlink r:id="rId14" w:tooltip="для кухні" w:history="1">
              <w:r w:rsidRPr="00A80EBF">
                <w:rPr>
                  <w:rStyle w:val="a7"/>
                  <w:rFonts w:ascii="Times New Roman" w:hAnsi="Times New Roman" w:cs="Times New Roman"/>
                  <w:color w:val="auto"/>
                  <w:spacing w:val="3"/>
                  <w:sz w:val="24"/>
                  <w:szCs w:val="24"/>
                  <w:u w:val="none"/>
                  <w:bdr w:val="none" w:sz="0" w:space="0" w:color="auto" w:frame="1"/>
                </w:rPr>
                <w:t>для кухні,</w:t>
              </w:r>
            </w:hyperlink>
            <w:r w:rsidR="00A80EBF" w:rsidRPr="00A80EBF">
              <w:rPr>
                <w:rFonts w:ascii="Times New Roman" w:hAnsi="Times New Roman" w:cs="Times New Roman"/>
                <w:spacing w:val="3"/>
                <w:sz w:val="24"/>
                <w:szCs w:val="24"/>
                <w:lang w:val="uk-UA"/>
              </w:rPr>
              <w:t xml:space="preserve"> </w:t>
            </w:r>
            <w:hyperlink r:id="rId15" w:tooltip="для передпокою" w:history="1">
              <w:r w:rsidRPr="00A80EBF">
                <w:rPr>
                  <w:rStyle w:val="a7"/>
                  <w:rFonts w:ascii="Times New Roman" w:hAnsi="Times New Roman" w:cs="Times New Roman"/>
                  <w:color w:val="auto"/>
                  <w:spacing w:val="3"/>
                  <w:sz w:val="24"/>
                  <w:szCs w:val="24"/>
                  <w:u w:val="none"/>
                  <w:bdr w:val="none" w:sz="0" w:space="0" w:color="auto" w:frame="1"/>
                </w:rPr>
                <w:t>для передпокою,</w:t>
              </w:r>
            </w:hyperlink>
            <w:r w:rsidR="00A80EBF" w:rsidRPr="00A80EBF">
              <w:rPr>
                <w:rFonts w:ascii="Times New Roman" w:hAnsi="Times New Roman" w:cs="Times New Roman"/>
                <w:spacing w:val="3"/>
                <w:sz w:val="24"/>
                <w:szCs w:val="24"/>
                <w:lang w:val="uk-UA"/>
              </w:rPr>
              <w:t xml:space="preserve"> </w:t>
            </w:r>
            <w:hyperlink r:id="rId16" w:tooltip="для магазину" w:history="1">
              <w:r w:rsidRPr="00A80EBF">
                <w:rPr>
                  <w:rStyle w:val="a7"/>
                  <w:rFonts w:ascii="Times New Roman" w:hAnsi="Times New Roman" w:cs="Times New Roman"/>
                  <w:color w:val="auto"/>
                  <w:spacing w:val="3"/>
                  <w:sz w:val="24"/>
                  <w:szCs w:val="24"/>
                  <w:u w:val="none"/>
                  <w:bdr w:val="none" w:sz="0" w:space="0" w:color="auto" w:frame="1"/>
                </w:rPr>
                <w:t>для магазину,</w:t>
              </w:r>
            </w:hyperlink>
            <w:r w:rsidR="00A80EBF" w:rsidRPr="00A80EBF">
              <w:rPr>
                <w:rFonts w:ascii="Times New Roman" w:hAnsi="Times New Roman" w:cs="Times New Roman"/>
                <w:spacing w:val="3"/>
                <w:sz w:val="24"/>
                <w:szCs w:val="24"/>
                <w:lang w:val="uk-UA"/>
              </w:rPr>
              <w:t xml:space="preserve"> </w:t>
            </w:r>
            <w:hyperlink r:id="rId17" w:tooltip="для офісу" w:history="1">
              <w:r w:rsidRPr="00A80EBF">
                <w:rPr>
                  <w:rStyle w:val="a7"/>
                  <w:rFonts w:ascii="Times New Roman" w:hAnsi="Times New Roman" w:cs="Times New Roman"/>
                  <w:color w:val="auto"/>
                  <w:spacing w:val="3"/>
                  <w:sz w:val="24"/>
                  <w:szCs w:val="24"/>
                  <w:u w:val="none"/>
                  <w:bdr w:val="none" w:sz="0" w:space="0" w:color="auto" w:frame="1"/>
                </w:rPr>
                <w:t>для офісу,</w:t>
              </w:r>
            </w:hyperlink>
            <w:r w:rsidR="00A80EBF" w:rsidRPr="00A80EBF">
              <w:rPr>
                <w:rFonts w:ascii="Times New Roman" w:hAnsi="Times New Roman" w:cs="Times New Roman"/>
                <w:spacing w:val="3"/>
                <w:sz w:val="24"/>
                <w:szCs w:val="24"/>
                <w:lang w:val="uk-UA"/>
              </w:rPr>
              <w:t xml:space="preserve"> </w:t>
            </w:r>
            <w:hyperlink r:id="rId18" w:tooltip="для кафе" w:history="1">
              <w:r w:rsidRPr="00A80EBF">
                <w:rPr>
                  <w:rStyle w:val="a7"/>
                  <w:rFonts w:ascii="Times New Roman" w:hAnsi="Times New Roman" w:cs="Times New Roman"/>
                  <w:color w:val="auto"/>
                  <w:spacing w:val="3"/>
                  <w:sz w:val="24"/>
                  <w:szCs w:val="24"/>
                  <w:u w:val="none"/>
                  <w:bdr w:val="none" w:sz="0" w:space="0" w:color="auto" w:frame="1"/>
                </w:rPr>
                <w:t>для кафе,</w:t>
              </w:r>
            </w:hyperlink>
            <w:r w:rsidR="00A80EBF" w:rsidRPr="00A80EBF">
              <w:rPr>
                <w:rFonts w:ascii="Times New Roman" w:hAnsi="Times New Roman" w:cs="Times New Roman"/>
                <w:spacing w:val="3"/>
                <w:sz w:val="24"/>
                <w:szCs w:val="24"/>
                <w:lang w:val="uk-UA"/>
              </w:rPr>
              <w:t xml:space="preserve"> </w:t>
            </w:r>
            <w:hyperlink r:id="rId19" w:tooltip="для гаража" w:history="1">
              <w:r w:rsidRPr="00A80EBF">
                <w:rPr>
                  <w:rStyle w:val="a7"/>
                  <w:rFonts w:ascii="Times New Roman" w:hAnsi="Times New Roman" w:cs="Times New Roman"/>
                  <w:color w:val="auto"/>
                  <w:spacing w:val="3"/>
                  <w:sz w:val="24"/>
                  <w:szCs w:val="24"/>
                  <w:u w:val="none"/>
                  <w:bdr w:val="none" w:sz="0" w:space="0" w:color="auto" w:frame="1"/>
                </w:rPr>
                <w:t>для гаража</w:t>
              </w:r>
            </w:hyperlink>
          </w:p>
        </w:tc>
      </w:tr>
      <w:tr w:rsidR="00A80EBF" w:rsidRPr="00A80EBF" w:rsidTr="00BF4FD9">
        <w:tc>
          <w:tcPr>
            <w:tcW w:w="426" w:type="dxa"/>
            <w:shd w:val="clear" w:color="auto" w:fill="auto"/>
          </w:tcPr>
          <w:p w:rsidR="00A80EBF" w:rsidRPr="00A80EBF" w:rsidRDefault="00A80EB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2</w:t>
            </w:r>
          </w:p>
        </w:tc>
        <w:tc>
          <w:tcPr>
            <w:tcW w:w="2268" w:type="dxa"/>
            <w:shd w:val="clear" w:color="auto" w:fill="auto"/>
          </w:tcPr>
          <w:p w:rsidR="00A80EBF" w:rsidRPr="00A80EBF" w:rsidRDefault="00A80EBF" w:rsidP="00A80EBF">
            <w:pPr>
              <w:pStyle w:val="1"/>
              <w:shd w:val="clear" w:color="auto" w:fill="FFFFFF"/>
              <w:spacing w:before="0"/>
              <w:textAlignment w:val="baseline"/>
              <w:rPr>
                <w:rFonts w:ascii="Times New Roman" w:hAnsi="Times New Roman" w:cs="Times New Roman"/>
                <w:b/>
                <w:color w:val="auto"/>
                <w:spacing w:val="3"/>
                <w:sz w:val="24"/>
                <w:szCs w:val="24"/>
                <w:lang w:val="uk-UA"/>
              </w:rPr>
            </w:pPr>
            <w:r w:rsidRPr="00A80EBF">
              <w:rPr>
                <w:rFonts w:ascii="Times New Roman" w:hAnsi="Times New Roman" w:cs="Times New Roman"/>
                <w:b/>
                <w:color w:val="auto"/>
                <w:spacing w:val="3"/>
                <w:sz w:val="24"/>
                <w:szCs w:val="24"/>
                <w:lang w:val="uk-UA"/>
              </w:rPr>
              <w:t xml:space="preserve">Світильник світлодіодний </w:t>
            </w:r>
            <w:r w:rsidRPr="00A80EBF">
              <w:rPr>
                <w:rFonts w:ascii="Times New Roman" w:hAnsi="Times New Roman" w:cs="Times New Roman"/>
                <w:b/>
                <w:color w:val="auto"/>
                <w:spacing w:val="3"/>
                <w:sz w:val="24"/>
                <w:szCs w:val="24"/>
              </w:rPr>
              <w:t>Hopfen</w:t>
            </w:r>
            <w:r w:rsidRPr="00A80EBF">
              <w:rPr>
                <w:rFonts w:ascii="Times New Roman" w:hAnsi="Times New Roman" w:cs="Times New Roman"/>
                <w:b/>
                <w:color w:val="auto"/>
                <w:spacing w:val="3"/>
                <w:sz w:val="24"/>
                <w:szCs w:val="24"/>
                <w:lang w:val="uk-UA"/>
              </w:rPr>
              <w:t xml:space="preserve"> </w:t>
            </w:r>
            <w:r w:rsidRPr="00A80EBF">
              <w:rPr>
                <w:rFonts w:ascii="Times New Roman" w:hAnsi="Times New Roman" w:cs="Times New Roman"/>
                <w:b/>
                <w:color w:val="auto"/>
                <w:spacing w:val="3"/>
                <w:sz w:val="24"/>
                <w:szCs w:val="24"/>
              </w:rPr>
              <w:t>HLS</w:t>
            </w:r>
            <w:r w:rsidRPr="00A80EBF">
              <w:rPr>
                <w:rFonts w:ascii="Times New Roman" w:hAnsi="Times New Roman" w:cs="Times New Roman"/>
                <w:b/>
                <w:color w:val="auto"/>
                <w:spacing w:val="3"/>
                <w:sz w:val="24"/>
                <w:szCs w:val="24"/>
                <w:lang w:val="uk-UA"/>
              </w:rPr>
              <w:t>-48 48 Вт білий 4500 К</w:t>
            </w:r>
          </w:p>
          <w:p w:rsidR="00A80EBF" w:rsidRPr="00A80EBF" w:rsidRDefault="00A80EBF" w:rsidP="002C021E">
            <w:pPr>
              <w:pStyle w:val="1"/>
              <w:shd w:val="clear" w:color="auto" w:fill="FFFFFF"/>
              <w:spacing w:before="0"/>
              <w:textAlignment w:val="baseline"/>
              <w:rPr>
                <w:rFonts w:ascii="Times New Roman" w:hAnsi="Times New Roman" w:cs="Times New Roman"/>
                <w:b/>
                <w:color w:val="auto"/>
                <w:spacing w:val="3"/>
                <w:sz w:val="24"/>
                <w:szCs w:val="24"/>
                <w:lang w:val="uk-UA"/>
              </w:rPr>
            </w:pPr>
            <w:r w:rsidRPr="00A80EBF">
              <w:rPr>
                <w:rFonts w:ascii="Times New Roman" w:eastAsia="Arial" w:hAnsi="Times New Roman" w:cs="Times New Roman"/>
                <w:b/>
                <w:bCs/>
                <w:color w:val="auto"/>
                <w:sz w:val="24"/>
                <w:szCs w:val="24"/>
                <w:shd w:val="clear" w:color="auto" w:fill="FFFFFF"/>
                <w:lang w:val="uk-UA" w:bidi="en-US"/>
              </w:rPr>
              <w:t xml:space="preserve">або </w:t>
            </w:r>
            <w:r w:rsidRPr="00A80EBF">
              <w:rPr>
                <w:rFonts w:ascii="Times New Roman" w:eastAsia="Times New Roman" w:hAnsi="Times New Roman" w:cs="Times New Roman"/>
                <w:b/>
                <w:color w:val="auto"/>
                <w:sz w:val="24"/>
                <w:szCs w:val="24"/>
              </w:rPr>
              <w:t>еквівалент</w:t>
            </w:r>
          </w:p>
        </w:tc>
        <w:tc>
          <w:tcPr>
            <w:tcW w:w="567" w:type="dxa"/>
            <w:shd w:val="clear" w:color="auto" w:fill="auto"/>
          </w:tcPr>
          <w:p w:rsidR="00A80EBF" w:rsidRDefault="00A80EBF"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A80EBF" w:rsidRDefault="00A80EB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A80EBF" w:rsidRDefault="00A80EB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A80EBF" w:rsidRPr="00B43D81"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Потужність лампи освітлення:</w:t>
            </w:r>
            <w:r w:rsidRPr="00A80EBF">
              <w:rPr>
                <w:rFonts w:ascii="Times New Roman" w:hAnsi="Times New Roman" w:cs="Times New Roman"/>
                <w:b/>
                <w:spacing w:val="3"/>
                <w:sz w:val="24"/>
                <w:szCs w:val="24"/>
                <w:bdr w:val="none" w:sz="0" w:space="0" w:color="auto" w:frame="1"/>
                <w:lang w:val="uk-UA"/>
              </w:rPr>
              <w:t xml:space="preserve"> </w:t>
            </w:r>
            <w:r w:rsidRPr="00B43D81">
              <w:rPr>
                <w:rFonts w:ascii="Times New Roman" w:hAnsi="Times New Roman" w:cs="Times New Roman"/>
                <w:spacing w:val="3"/>
                <w:sz w:val="24"/>
                <w:szCs w:val="24"/>
                <w:bdr w:val="none" w:sz="0" w:space="0" w:color="auto" w:frame="1"/>
              </w:rPr>
              <w:t>48 Вт</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Форма:</w:t>
            </w:r>
            <w:r w:rsidRPr="00A80EBF">
              <w:rPr>
                <w:rFonts w:ascii="Times New Roman" w:hAnsi="Times New Roman" w:cs="Times New Roman"/>
                <w:b/>
                <w:spacing w:val="3"/>
                <w:sz w:val="24"/>
                <w:szCs w:val="24"/>
                <w:bdr w:val="none" w:sz="0" w:space="0" w:color="auto" w:frame="1"/>
                <w:lang w:val="uk-UA"/>
              </w:rPr>
              <w:t xml:space="preserve"> </w:t>
            </w:r>
            <w:hyperlink r:id="rId20" w:tooltip="квадратна" w:history="1">
              <w:r w:rsidRPr="00A80EBF">
                <w:rPr>
                  <w:rStyle w:val="a7"/>
                  <w:rFonts w:ascii="Times New Roman" w:hAnsi="Times New Roman" w:cs="Times New Roman"/>
                  <w:color w:val="auto"/>
                  <w:spacing w:val="3"/>
                  <w:sz w:val="24"/>
                  <w:szCs w:val="24"/>
                  <w:u w:val="none"/>
                  <w:bdr w:val="none" w:sz="0" w:space="0" w:color="auto" w:frame="1"/>
                </w:rPr>
                <w:t>квадратна</w:t>
              </w:r>
            </w:hyperlink>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Напруга: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220 В</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Аналог лампи розжарювання:</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500 Вт</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Вид вимикача: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без вимикача</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Матеріал виробу:</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пластик</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Направленість світла: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вниз</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Площа освітлення:</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 xml:space="preserve">20-30 </w:t>
            </w:r>
            <w:proofErr w:type="gramStart"/>
            <w:r w:rsidRPr="00A80EBF">
              <w:rPr>
                <w:rFonts w:ascii="Times New Roman" w:hAnsi="Times New Roman" w:cs="Times New Roman"/>
                <w:spacing w:val="3"/>
                <w:sz w:val="24"/>
                <w:szCs w:val="24"/>
                <w:bdr w:val="none" w:sz="0" w:space="0" w:color="auto" w:frame="1"/>
              </w:rPr>
              <w:t>кв.м</w:t>
            </w:r>
            <w:proofErr w:type="gramEnd"/>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Пульт дистанційного керування:</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без пульта дистанційного керування</w:t>
            </w:r>
            <w:r w:rsidRPr="00A80EBF">
              <w:rPr>
                <w:rFonts w:ascii="Times New Roman" w:hAnsi="Times New Roman" w:cs="Times New Roman"/>
                <w:spacing w:val="3"/>
                <w:sz w:val="24"/>
                <w:szCs w:val="24"/>
                <w:bdr w:val="none" w:sz="0" w:space="0" w:color="auto" w:frame="1"/>
                <w:lang w:val="uk-UA"/>
              </w:rPr>
              <w:t xml:space="preserve"> </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Світловий потік:</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4800 Лм</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Стиль:</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мінімалізм,</w:t>
            </w:r>
            <w:r w:rsidRPr="00A80EBF">
              <w:rPr>
                <w:rFonts w:ascii="Times New Roman" w:hAnsi="Times New Roman" w:cs="Times New Roman"/>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модерн Led,</w:t>
            </w:r>
            <w:r w:rsidRPr="00A80EBF">
              <w:rPr>
                <w:rFonts w:ascii="Times New Roman" w:hAnsi="Times New Roman" w:cs="Times New Roman"/>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загальний,</w:t>
            </w:r>
            <w:r w:rsidRPr="00A80EBF">
              <w:rPr>
                <w:rFonts w:ascii="Times New Roman" w:hAnsi="Times New Roman" w:cs="Times New Roman"/>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сучасний</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Тип лампи:</w:t>
            </w:r>
            <w:r w:rsidRPr="00A80EBF">
              <w:rPr>
                <w:rFonts w:ascii="Times New Roman" w:hAnsi="Times New Roman" w:cs="Times New Roman"/>
                <w:b/>
                <w:spacing w:val="3"/>
                <w:sz w:val="24"/>
                <w:szCs w:val="24"/>
                <w:bdr w:val="none" w:sz="0" w:space="0" w:color="auto" w:frame="1"/>
                <w:lang w:val="uk-UA"/>
              </w:rPr>
              <w:t xml:space="preserve"> </w:t>
            </w:r>
            <w:hyperlink r:id="rId21" w:tooltip="вбудований світлодіод (LED)" w:history="1">
              <w:r w:rsidRPr="00A80EBF">
                <w:rPr>
                  <w:rStyle w:val="a7"/>
                  <w:rFonts w:ascii="Times New Roman" w:hAnsi="Times New Roman" w:cs="Times New Roman"/>
                  <w:color w:val="auto"/>
                  <w:spacing w:val="3"/>
                  <w:sz w:val="24"/>
                  <w:szCs w:val="24"/>
                  <w:u w:val="none"/>
                  <w:bdr w:val="none" w:sz="0" w:space="0" w:color="auto" w:frame="1"/>
                </w:rPr>
                <w:t>вбудований світлодіод (LED)</w:t>
              </w:r>
            </w:hyperlink>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Колір виробника: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білий</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Ступінь захисту (IP):</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40</w:t>
            </w:r>
          </w:p>
          <w:p w:rsidR="00A80EBF" w:rsidRPr="00A80EBF" w:rsidRDefault="00A80EBF" w:rsidP="00A80EBF">
            <w:pPr>
              <w:numPr>
                <w:ilvl w:val="1"/>
                <w:numId w:val="46"/>
              </w:numPr>
              <w:shd w:val="clear" w:color="auto" w:fill="FFFFFF"/>
              <w:spacing w:after="0" w:line="240" w:lineRule="auto"/>
              <w:ind w:left="0"/>
              <w:textAlignment w:val="baseline"/>
              <w:rPr>
                <w:rFonts w:ascii="Times New Roman" w:hAnsi="Times New Roman" w:cs="Times New Roman"/>
                <w:b/>
                <w:spacing w:val="3"/>
                <w:sz w:val="24"/>
                <w:szCs w:val="24"/>
              </w:rPr>
            </w:pPr>
            <w:r w:rsidRPr="00A80EBF">
              <w:rPr>
                <w:rFonts w:ascii="Times New Roman" w:hAnsi="Times New Roman" w:cs="Times New Roman"/>
                <w:b/>
                <w:spacing w:val="3"/>
                <w:sz w:val="24"/>
                <w:szCs w:val="24"/>
                <w:bdr w:val="none" w:sz="0" w:space="0" w:color="auto" w:frame="1"/>
              </w:rPr>
              <w:t>Димерування (функція регулювання яскравості):</w:t>
            </w:r>
          </w:p>
          <w:p w:rsidR="00A80EBF" w:rsidRPr="00A80EBF" w:rsidRDefault="00A80EBF" w:rsidP="00A80EBF">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spacing w:val="3"/>
                <w:sz w:val="24"/>
                <w:szCs w:val="24"/>
                <w:bdr w:val="none" w:sz="0" w:space="0" w:color="auto" w:frame="1"/>
              </w:rPr>
              <w:t>без димерування</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Індекс кольоропередачі:</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80 Ra</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Тип світлодіоду:</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SMD 2835</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Колір світіння:</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білий</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Колірна температура:</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4500 К</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Висота</w:t>
            </w:r>
            <w:r w:rsidRPr="00A80EBF">
              <w:rPr>
                <w:rFonts w:ascii="Times New Roman" w:hAnsi="Times New Roman" w:cs="Times New Roman"/>
                <w:b/>
                <w:spacing w:val="3"/>
                <w:sz w:val="24"/>
                <w:szCs w:val="24"/>
                <w:bdr w:val="none" w:sz="0" w:space="0" w:color="auto" w:frame="1"/>
                <w:lang w:val="uk-UA"/>
              </w:rPr>
              <w:t xml:space="preserve"> не менше</w:t>
            </w:r>
            <w:r w:rsidRPr="00A80EBF">
              <w:rPr>
                <w:rFonts w:ascii="Times New Roman" w:hAnsi="Times New Roman" w:cs="Times New Roman"/>
                <w:b/>
                <w:spacing w:val="3"/>
                <w:sz w:val="24"/>
                <w:szCs w:val="24"/>
                <w:bdr w:val="none" w:sz="0" w:space="0" w:color="auto" w:frame="1"/>
              </w:rPr>
              <w:t>:</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4 см</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Ширина</w:t>
            </w:r>
            <w:r w:rsidRPr="00A80EBF">
              <w:rPr>
                <w:rFonts w:ascii="Times New Roman" w:hAnsi="Times New Roman" w:cs="Times New Roman"/>
                <w:b/>
                <w:spacing w:val="3"/>
                <w:sz w:val="24"/>
                <w:szCs w:val="24"/>
                <w:bdr w:val="none" w:sz="0" w:space="0" w:color="auto" w:frame="1"/>
                <w:lang w:val="uk-UA"/>
              </w:rPr>
              <w:t xml:space="preserve"> не менше</w:t>
            </w:r>
            <w:r w:rsidRPr="00A80EBF">
              <w:rPr>
                <w:rFonts w:ascii="Times New Roman" w:hAnsi="Times New Roman" w:cs="Times New Roman"/>
                <w:b/>
                <w:spacing w:val="3"/>
                <w:sz w:val="24"/>
                <w:szCs w:val="24"/>
                <w:bdr w:val="none" w:sz="0" w:space="0" w:color="auto" w:frame="1"/>
              </w:rPr>
              <w:t>:</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30 см</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Довжина</w:t>
            </w:r>
            <w:r w:rsidRPr="00A80EBF">
              <w:rPr>
                <w:rFonts w:ascii="Times New Roman" w:hAnsi="Times New Roman" w:cs="Times New Roman"/>
                <w:b/>
                <w:spacing w:val="3"/>
                <w:sz w:val="24"/>
                <w:szCs w:val="24"/>
                <w:bdr w:val="none" w:sz="0" w:space="0" w:color="auto" w:frame="1"/>
                <w:lang w:val="uk-UA"/>
              </w:rPr>
              <w:t xml:space="preserve"> не менше</w:t>
            </w:r>
            <w:r w:rsidRPr="00A80EBF">
              <w:rPr>
                <w:rFonts w:ascii="Times New Roman" w:hAnsi="Times New Roman" w:cs="Times New Roman"/>
                <w:b/>
                <w:spacing w:val="3"/>
                <w:sz w:val="24"/>
                <w:szCs w:val="24"/>
                <w:bdr w:val="none" w:sz="0" w:space="0" w:color="auto" w:frame="1"/>
              </w:rPr>
              <w:t>:</w:t>
            </w:r>
            <w:r w:rsidRPr="00A80EBF">
              <w:rPr>
                <w:rFonts w:ascii="Times New Roman" w:hAnsi="Times New Roman" w:cs="Times New Roman"/>
                <w:b/>
                <w:spacing w:val="3"/>
                <w:sz w:val="24"/>
                <w:szCs w:val="24"/>
                <w:bdr w:val="none" w:sz="0" w:space="0" w:color="auto" w:frame="1"/>
                <w:lang w:val="uk-UA"/>
              </w:rPr>
              <w:t xml:space="preserve"> </w:t>
            </w:r>
            <w:r w:rsidRPr="00A80EBF">
              <w:rPr>
                <w:rFonts w:ascii="Times New Roman" w:hAnsi="Times New Roman" w:cs="Times New Roman"/>
                <w:spacing w:val="3"/>
                <w:sz w:val="24"/>
                <w:szCs w:val="24"/>
                <w:bdr w:val="none" w:sz="0" w:space="0" w:color="auto" w:frame="1"/>
              </w:rPr>
              <w:t>30 см</w:t>
            </w:r>
          </w:p>
          <w:p w:rsidR="00A80EBF" w:rsidRPr="00A80EBF" w:rsidRDefault="00A80EBF" w:rsidP="00EA5675">
            <w:pPr>
              <w:numPr>
                <w:ilvl w:val="2"/>
                <w:numId w:val="46"/>
              </w:numPr>
              <w:shd w:val="clear" w:color="auto" w:fill="FFFFFF"/>
              <w:spacing w:after="0" w:line="240" w:lineRule="auto"/>
              <w:ind w:left="0" w:right="60"/>
              <w:textAlignment w:val="baseline"/>
              <w:rPr>
                <w:rFonts w:ascii="Times New Roman" w:hAnsi="Times New Roman" w:cs="Times New Roman"/>
                <w:spacing w:val="3"/>
                <w:sz w:val="24"/>
                <w:szCs w:val="24"/>
              </w:rPr>
            </w:pPr>
            <w:r w:rsidRPr="00A80EBF">
              <w:rPr>
                <w:rFonts w:ascii="Times New Roman" w:hAnsi="Times New Roman" w:cs="Times New Roman"/>
                <w:b/>
                <w:spacing w:val="3"/>
                <w:sz w:val="24"/>
                <w:szCs w:val="24"/>
                <w:bdr w:val="none" w:sz="0" w:space="0" w:color="auto" w:frame="1"/>
              </w:rPr>
              <w:t>Призначення</w:t>
            </w:r>
            <w:r w:rsidRPr="00A80EBF">
              <w:rPr>
                <w:rFonts w:ascii="Times New Roman" w:hAnsi="Times New Roman" w:cs="Times New Roman"/>
                <w:spacing w:val="3"/>
                <w:sz w:val="24"/>
                <w:szCs w:val="24"/>
                <w:bdr w:val="none" w:sz="0" w:space="0" w:color="auto" w:frame="1"/>
              </w:rPr>
              <w:t>:</w:t>
            </w:r>
            <w:r w:rsidRPr="00A80EBF">
              <w:rPr>
                <w:rFonts w:ascii="Times New Roman" w:hAnsi="Times New Roman" w:cs="Times New Roman"/>
                <w:spacing w:val="3"/>
                <w:sz w:val="24"/>
                <w:szCs w:val="24"/>
                <w:bdr w:val="none" w:sz="0" w:space="0" w:color="auto" w:frame="1"/>
                <w:lang w:val="uk-UA"/>
              </w:rPr>
              <w:t xml:space="preserve"> </w:t>
            </w:r>
            <w:hyperlink r:id="rId22" w:tooltip="для коридора" w:history="1">
              <w:r w:rsidRPr="00A80EBF">
                <w:rPr>
                  <w:rStyle w:val="a7"/>
                  <w:rFonts w:ascii="Times New Roman" w:hAnsi="Times New Roman" w:cs="Times New Roman"/>
                  <w:color w:val="auto"/>
                  <w:spacing w:val="3"/>
                  <w:sz w:val="24"/>
                  <w:szCs w:val="24"/>
                  <w:u w:val="none"/>
                  <w:bdr w:val="none" w:sz="0" w:space="0" w:color="auto" w:frame="1"/>
                </w:rPr>
                <w:t>для коридора,</w:t>
              </w:r>
            </w:hyperlink>
            <w:r w:rsidRPr="00A80EBF">
              <w:rPr>
                <w:rFonts w:ascii="Times New Roman" w:hAnsi="Times New Roman" w:cs="Times New Roman"/>
                <w:spacing w:val="3"/>
                <w:sz w:val="24"/>
                <w:szCs w:val="24"/>
                <w:lang w:val="uk-UA"/>
              </w:rPr>
              <w:t xml:space="preserve"> </w:t>
            </w:r>
            <w:hyperlink r:id="rId23" w:tooltip="для кухні" w:history="1">
              <w:r w:rsidRPr="00A80EBF">
                <w:rPr>
                  <w:rStyle w:val="a7"/>
                  <w:rFonts w:ascii="Times New Roman" w:hAnsi="Times New Roman" w:cs="Times New Roman"/>
                  <w:color w:val="auto"/>
                  <w:spacing w:val="3"/>
                  <w:sz w:val="24"/>
                  <w:szCs w:val="24"/>
                  <w:u w:val="none"/>
                  <w:bdr w:val="none" w:sz="0" w:space="0" w:color="auto" w:frame="1"/>
                </w:rPr>
                <w:t>для кухні,</w:t>
              </w:r>
            </w:hyperlink>
            <w:r w:rsidRPr="00A80EBF">
              <w:rPr>
                <w:rFonts w:ascii="Times New Roman" w:hAnsi="Times New Roman" w:cs="Times New Roman"/>
                <w:spacing w:val="3"/>
                <w:sz w:val="24"/>
                <w:szCs w:val="24"/>
                <w:lang w:val="uk-UA"/>
              </w:rPr>
              <w:t xml:space="preserve"> </w:t>
            </w:r>
            <w:hyperlink r:id="rId24" w:tooltip="для передпокою" w:history="1">
              <w:r w:rsidRPr="00A80EBF">
                <w:rPr>
                  <w:rStyle w:val="a7"/>
                  <w:rFonts w:ascii="Times New Roman" w:hAnsi="Times New Roman" w:cs="Times New Roman"/>
                  <w:color w:val="auto"/>
                  <w:spacing w:val="3"/>
                  <w:sz w:val="24"/>
                  <w:szCs w:val="24"/>
                  <w:u w:val="none"/>
                  <w:bdr w:val="none" w:sz="0" w:space="0" w:color="auto" w:frame="1"/>
                </w:rPr>
                <w:t>для передпокою,</w:t>
              </w:r>
            </w:hyperlink>
            <w:r w:rsidRPr="00A80EBF">
              <w:rPr>
                <w:rFonts w:ascii="Times New Roman" w:hAnsi="Times New Roman" w:cs="Times New Roman"/>
                <w:spacing w:val="3"/>
                <w:sz w:val="24"/>
                <w:szCs w:val="24"/>
                <w:lang w:val="uk-UA"/>
              </w:rPr>
              <w:t xml:space="preserve"> </w:t>
            </w:r>
            <w:hyperlink r:id="rId25" w:tooltip="для магазину" w:history="1">
              <w:r w:rsidRPr="00A80EBF">
                <w:rPr>
                  <w:rStyle w:val="a7"/>
                  <w:rFonts w:ascii="Times New Roman" w:hAnsi="Times New Roman" w:cs="Times New Roman"/>
                  <w:color w:val="auto"/>
                  <w:spacing w:val="3"/>
                  <w:sz w:val="24"/>
                  <w:szCs w:val="24"/>
                  <w:u w:val="none"/>
                  <w:bdr w:val="none" w:sz="0" w:space="0" w:color="auto" w:frame="1"/>
                </w:rPr>
                <w:t>для магазину,</w:t>
              </w:r>
            </w:hyperlink>
            <w:r w:rsidRPr="00A80EBF">
              <w:rPr>
                <w:rFonts w:ascii="Times New Roman" w:hAnsi="Times New Roman" w:cs="Times New Roman"/>
                <w:spacing w:val="3"/>
                <w:sz w:val="24"/>
                <w:szCs w:val="24"/>
                <w:lang w:val="uk-UA"/>
              </w:rPr>
              <w:t xml:space="preserve"> </w:t>
            </w:r>
            <w:hyperlink r:id="rId26" w:tooltip="для офісу" w:history="1">
              <w:r w:rsidRPr="00A80EBF">
                <w:rPr>
                  <w:rStyle w:val="a7"/>
                  <w:rFonts w:ascii="Times New Roman" w:hAnsi="Times New Roman" w:cs="Times New Roman"/>
                  <w:color w:val="auto"/>
                  <w:spacing w:val="3"/>
                  <w:sz w:val="24"/>
                  <w:szCs w:val="24"/>
                  <w:u w:val="none"/>
                  <w:bdr w:val="none" w:sz="0" w:space="0" w:color="auto" w:frame="1"/>
                </w:rPr>
                <w:t>для офісу,</w:t>
              </w:r>
            </w:hyperlink>
            <w:r w:rsidRPr="00A80EBF">
              <w:rPr>
                <w:rFonts w:ascii="Times New Roman" w:hAnsi="Times New Roman" w:cs="Times New Roman"/>
                <w:spacing w:val="3"/>
                <w:sz w:val="24"/>
                <w:szCs w:val="24"/>
                <w:lang w:val="uk-UA"/>
              </w:rPr>
              <w:t xml:space="preserve"> </w:t>
            </w:r>
            <w:hyperlink r:id="rId27" w:tooltip="для кафе" w:history="1">
              <w:r w:rsidRPr="00A80EBF">
                <w:rPr>
                  <w:rStyle w:val="a7"/>
                  <w:rFonts w:ascii="Times New Roman" w:hAnsi="Times New Roman" w:cs="Times New Roman"/>
                  <w:color w:val="auto"/>
                  <w:spacing w:val="3"/>
                  <w:sz w:val="24"/>
                  <w:szCs w:val="24"/>
                  <w:u w:val="none"/>
                  <w:bdr w:val="none" w:sz="0" w:space="0" w:color="auto" w:frame="1"/>
                </w:rPr>
                <w:t>для кафе,</w:t>
              </w:r>
            </w:hyperlink>
          </w:p>
          <w:p w:rsidR="00A80EBF" w:rsidRPr="00A80EBF" w:rsidRDefault="00832297" w:rsidP="00A80EBF">
            <w:pPr>
              <w:numPr>
                <w:ilvl w:val="2"/>
                <w:numId w:val="46"/>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lang w:val="uk-UA"/>
              </w:rPr>
            </w:pPr>
            <w:hyperlink r:id="rId28" w:tooltip="для гаража" w:history="1">
              <w:r w:rsidR="00A80EBF" w:rsidRPr="00A80EBF">
                <w:rPr>
                  <w:rStyle w:val="a7"/>
                  <w:rFonts w:ascii="Times New Roman" w:hAnsi="Times New Roman" w:cs="Times New Roman"/>
                  <w:color w:val="auto"/>
                  <w:spacing w:val="3"/>
                  <w:sz w:val="24"/>
                  <w:szCs w:val="24"/>
                  <w:u w:val="none"/>
                  <w:bdr w:val="none" w:sz="0" w:space="0" w:color="auto" w:frame="1"/>
                </w:rPr>
                <w:t>для гаража</w:t>
              </w:r>
            </w:hyperlink>
          </w:p>
        </w:tc>
      </w:tr>
      <w:tr w:rsidR="00A80EBF" w:rsidRPr="00A80EBF" w:rsidTr="00BF4FD9">
        <w:tc>
          <w:tcPr>
            <w:tcW w:w="426" w:type="dxa"/>
            <w:shd w:val="clear" w:color="auto" w:fill="auto"/>
          </w:tcPr>
          <w:p w:rsidR="00A80EBF" w:rsidRPr="00A80EBF" w:rsidRDefault="00A80EB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268" w:type="dxa"/>
            <w:shd w:val="clear" w:color="auto" w:fill="auto"/>
          </w:tcPr>
          <w:p w:rsidR="00EA5675" w:rsidRPr="00EA5675" w:rsidRDefault="00EA5675" w:rsidP="00EA5675">
            <w:pPr>
              <w:spacing w:after="0" w:line="240" w:lineRule="auto"/>
              <w:textAlignment w:val="baseline"/>
              <w:outlineLvl w:val="0"/>
              <w:rPr>
                <w:rFonts w:ascii="Times New Roman" w:eastAsia="Times New Roman" w:hAnsi="Times New Roman" w:cs="Times New Roman"/>
                <w:b/>
                <w:bCs/>
                <w:kern w:val="36"/>
                <w:sz w:val="24"/>
                <w:szCs w:val="24"/>
                <w:lang w:val="uk-UA" w:eastAsia="ru-RU"/>
              </w:rPr>
            </w:pPr>
            <w:r w:rsidRPr="00EA5675">
              <w:rPr>
                <w:rFonts w:ascii="Times New Roman" w:eastAsia="Times New Roman" w:hAnsi="Times New Roman" w:cs="Times New Roman"/>
                <w:b/>
                <w:bCs/>
                <w:kern w:val="36"/>
                <w:sz w:val="24"/>
                <w:szCs w:val="24"/>
                <w:lang w:val="uk-UA" w:eastAsia="ru-RU"/>
              </w:rPr>
              <w:t xml:space="preserve">Люстра світлодіодна </w:t>
            </w:r>
            <w:r w:rsidRPr="00EA5675">
              <w:rPr>
                <w:rFonts w:ascii="Times New Roman" w:eastAsia="Times New Roman" w:hAnsi="Times New Roman" w:cs="Times New Roman"/>
                <w:b/>
                <w:bCs/>
                <w:kern w:val="36"/>
                <w:sz w:val="24"/>
                <w:szCs w:val="24"/>
                <w:lang w:eastAsia="ru-RU"/>
              </w:rPr>
              <w:t>Victoria</w:t>
            </w:r>
            <w:r w:rsidRPr="00EA5675">
              <w:rPr>
                <w:rFonts w:ascii="Times New Roman" w:eastAsia="Times New Roman" w:hAnsi="Times New Roman" w:cs="Times New Roman"/>
                <w:b/>
                <w:bCs/>
                <w:kern w:val="36"/>
                <w:sz w:val="24"/>
                <w:szCs w:val="24"/>
                <w:lang w:val="uk-UA" w:eastAsia="ru-RU"/>
              </w:rPr>
              <w:t xml:space="preserve"> </w:t>
            </w:r>
            <w:r w:rsidRPr="00EA5675">
              <w:rPr>
                <w:rFonts w:ascii="Times New Roman" w:eastAsia="Times New Roman" w:hAnsi="Times New Roman" w:cs="Times New Roman"/>
                <w:b/>
                <w:bCs/>
                <w:kern w:val="36"/>
                <w:sz w:val="24"/>
                <w:szCs w:val="24"/>
                <w:lang w:eastAsia="ru-RU"/>
              </w:rPr>
              <w:t>Lighting</w:t>
            </w:r>
            <w:r w:rsidRPr="00EA5675">
              <w:rPr>
                <w:rFonts w:ascii="Times New Roman" w:eastAsia="Times New Roman" w:hAnsi="Times New Roman" w:cs="Times New Roman"/>
                <w:b/>
                <w:bCs/>
                <w:kern w:val="36"/>
                <w:sz w:val="24"/>
                <w:szCs w:val="24"/>
                <w:lang w:val="uk-UA" w:eastAsia="ru-RU"/>
              </w:rPr>
              <w:t xml:space="preserve"> </w:t>
            </w:r>
            <w:r w:rsidRPr="00EA5675">
              <w:rPr>
                <w:rFonts w:ascii="Times New Roman" w:eastAsia="Times New Roman" w:hAnsi="Times New Roman" w:cs="Times New Roman"/>
                <w:b/>
                <w:bCs/>
                <w:kern w:val="36"/>
                <w:sz w:val="24"/>
                <w:szCs w:val="24"/>
                <w:lang w:eastAsia="ru-RU"/>
              </w:rPr>
              <w:t>Rhombus</w:t>
            </w:r>
            <w:r w:rsidRPr="00EA5675">
              <w:rPr>
                <w:rFonts w:ascii="Times New Roman" w:eastAsia="Times New Roman" w:hAnsi="Times New Roman" w:cs="Times New Roman"/>
                <w:b/>
                <w:bCs/>
                <w:kern w:val="36"/>
                <w:sz w:val="24"/>
                <w:szCs w:val="24"/>
                <w:lang w:val="uk-UA" w:eastAsia="ru-RU"/>
              </w:rPr>
              <w:t>/</w:t>
            </w:r>
            <w:r w:rsidRPr="00EA5675">
              <w:rPr>
                <w:rFonts w:ascii="Times New Roman" w:eastAsia="Times New Roman" w:hAnsi="Times New Roman" w:cs="Times New Roman"/>
                <w:b/>
                <w:bCs/>
                <w:kern w:val="36"/>
                <w:sz w:val="24"/>
                <w:szCs w:val="24"/>
                <w:lang w:eastAsia="ru-RU"/>
              </w:rPr>
              <w:t>PL</w:t>
            </w:r>
            <w:r w:rsidRPr="00EA5675">
              <w:rPr>
                <w:rFonts w:ascii="Times New Roman" w:eastAsia="Times New Roman" w:hAnsi="Times New Roman" w:cs="Times New Roman"/>
                <w:b/>
                <w:bCs/>
                <w:kern w:val="36"/>
                <w:sz w:val="24"/>
                <w:szCs w:val="24"/>
                <w:lang w:val="uk-UA" w:eastAsia="ru-RU"/>
              </w:rPr>
              <w:t>4 з пультом ДК 84 Вт білий</w:t>
            </w:r>
          </w:p>
          <w:p w:rsidR="00A80EBF" w:rsidRPr="00A80EBF" w:rsidRDefault="00EA5675" w:rsidP="00EA5675">
            <w:pPr>
              <w:pStyle w:val="1"/>
              <w:shd w:val="clear" w:color="auto" w:fill="FFFFFF"/>
              <w:spacing w:before="0"/>
              <w:textAlignment w:val="baseline"/>
              <w:rPr>
                <w:rFonts w:ascii="Times New Roman" w:hAnsi="Times New Roman" w:cs="Times New Roman"/>
                <w:b/>
                <w:color w:val="auto"/>
                <w:spacing w:val="3"/>
                <w:sz w:val="24"/>
                <w:szCs w:val="24"/>
                <w:lang w:val="uk-UA"/>
              </w:rPr>
            </w:pPr>
            <w:r w:rsidRPr="00A80EBF">
              <w:rPr>
                <w:rFonts w:ascii="Times New Roman" w:eastAsia="Arial" w:hAnsi="Times New Roman" w:cs="Times New Roman"/>
                <w:b/>
                <w:bCs/>
                <w:color w:val="auto"/>
                <w:sz w:val="24"/>
                <w:szCs w:val="24"/>
                <w:shd w:val="clear" w:color="auto" w:fill="FFFFFF"/>
                <w:lang w:val="uk-UA" w:bidi="en-US"/>
              </w:rPr>
              <w:t xml:space="preserve">або </w:t>
            </w:r>
            <w:r w:rsidRPr="00A80EBF">
              <w:rPr>
                <w:rFonts w:ascii="Times New Roman" w:eastAsia="Times New Roman" w:hAnsi="Times New Roman" w:cs="Times New Roman"/>
                <w:b/>
                <w:color w:val="auto"/>
                <w:sz w:val="24"/>
                <w:szCs w:val="24"/>
              </w:rPr>
              <w:t>еквівалент</w:t>
            </w:r>
            <w:r w:rsidRPr="00EA5675">
              <w:rPr>
                <w:rFonts w:ascii="Times New Roman" w:eastAsia="Times New Roman" w:hAnsi="Times New Roman" w:cs="Times New Roman"/>
                <w:color w:val="auto"/>
                <w:sz w:val="24"/>
                <w:szCs w:val="24"/>
                <w:bdr w:val="none" w:sz="0" w:space="0" w:color="auto" w:frame="1"/>
                <w:lang w:val="uk-UA" w:eastAsia="ru-RU"/>
              </w:rPr>
              <w:br/>
            </w:r>
          </w:p>
        </w:tc>
        <w:tc>
          <w:tcPr>
            <w:tcW w:w="567" w:type="dxa"/>
            <w:shd w:val="clear" w:color="auto" w:fill="auto"/>
          </w:tcPr>
          <w:p w:rsidR="00A80EBF" w:rsidRDefault="00EA5675"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A80EBF" w:rsidRDefault="00A80EB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EA5675" w:rsidRDefault="00EA567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EA5675" w:rsidRPr="00EA5675"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EA5675">
              <w:rPr>
                <w:rFonts w:ascii="Times New Roman" w:hAnsi="Times New Roman" w:cs="Times New Roman"/>
                <w:b/>
                <w:spacing w:val="3"/>
                <w:sz w:val="24"/>
                <w:szCs w:val="24"/>
                <w:bdr w:val="none" w:sz="0" w:space="0" w:color="auto" w:frame="1"/>
              </w:rPr>
              <w:t>Країна-виробник:</w:t>
            </w:r>
            <w:r w:rsidRPr="00EA5675">
              <w:rPr>
                <w:rFonts w:ascii="Times New Roman" w:hAnsi="Times New Roman" w:cs="Times New Roman"/>
                <w:spacing w:val="3"/>
                <w:sz w:val="24"/>
                <w:szCs w:val="24"/>
                <w:bdr w:val="none" w:sz="0" w:space="0" w:color="auto" w:frame="1"/>
                <w:lang w:val="uk-UA"/>
              </w:rPr>
              <w:t xml:space="preserve"> </w:t>
            </w:r>
            <w:r w:rsidRPr="00EA5675">
              <w:rPr>
                <w:rFonts w:ascii="Times New Roman" w:hAnsi="Times New Roman" w:cs="Times New Roman"/>
                <w:spacing w:val="3"/>
                <w:sz w:val="24"/>
                <w:szCs w:val="24"/>
                <w:bdr w:val="none" w:sz="0" w:space="0" w:color="auto" w:frame="1"/>
              </w:rPr>
              <w:t>Україна</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Форма люстри:</w:t>
            </w:r>
            <w:r w:rsidRPr="00117E38">
              <w:rPr>
                <w:rFonts w:ascii="Times New Roman" w:hAnsi="Times New Roman" w:cs="Times New Roman"/>
                <w:b/>
                <w:spacing w:val="3"/>
                <w:sz w:val="24"/>
                <w:szCs w:val="24"/>
                <w:bdr w:val="none" w:sz="0" w:space="0" w:color="auto" w:frame="1"/>
                <w:lang w:val="uk-UA"/>
              </w:rPr>
              <w:t xml:space="preserve"> </w:t>
            </w:r>
            <w:hyperlink r:id="rId29" w:tooltip="квадратна" w:history="1">
              <w:r w:rsidRPr="00117E38">
                <w:rPr>
                  <w:rStyle w:val="a7"/>
                  <w:rFonts w:ascii="Times New Roman" w:hAnsi="Times New Roman" w:cs="Times New Roman"/>
                  <w:color w:val="auto"/>
                  <w:spacing w:val="3"/>
                  <w:sz w:val="24"/>
                  <w:szCs w:val="24"/>
                  <w:u w:val="none"/>
                  <w:bdr w:val="none" w:sz="0" w:space="0" w:color="auto" w:frame="1"/>
                </w:rPr>
                <w:t>квадратна</w:t>
              </w:r>
            </w:hyperlink>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Тип лампи:</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вбудований світлодіод (LED)</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Тип кріплення:</w:t>
            </w:r>
            <w:r w:rsidRPr="00117E38">
              <w:rPr>
                <w:rFonts w:ascii="Times New Roman" w:hAnsi="Times New Roman" w:cs="Times New Roman"/>
                <w:b/>
                <w:spacing w:val="3"/>
                <w:sz w:val="24"/>
                <w:szCs w:val="24"/>
                <w:bdr w:val="none" w:sz="0" w:space="0" w:color="auto" w:frame="1"/>
                <w:lang w:val="uk-UA"/>
              </w:rPr>
              <w:t xml:space="preserve"> </w:t>
            </w:r>
            <w:hyperlink r:id="rId30" w:tooltip="монтажна планка" w:history="1">
              <w:r w:rsidRPr="00117E38">
                <w:rPr>
                  <w:rStyle w:val="a7"/>
                  <w:rFonts w:ascii="Times New Roman" w:hAnsi="Times New Roman" w:cs="Times New Roman"/>
                  <w:color w:val="auto"/>
                  <w:spacing w:val="3"/>
                  <w:sz w:val="24"/>
                  <w:szCs w:val="24"/>
                  <w:u w:val="none"/>
                  <w:bdr w:val="none" w:sz="0" w:space="0" w:color="auto" w:frame="1"/>
                </w:rPr>
                <w:t>монтажна планка</w:t>
              </w:r>
            </w:hyperlink>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Висота</w:t>
            </w:r>
            <w:r w:rsidRPr="00117E38">
              <w:rPr>
                <w:rFonts w:ascii="Times New Roman" w:hAnsi="Times New Roman" w:cs="Times New Roman"/>
                <w:b/>
                <w:spacing w:val="3"/>
                <w:sz w:val="24"/>
                <w:szCs w:val="24"/>
                <w:bdr w:val="none" w:sz="0" w:space="0" w:color="auto" w:frame="1"/>
                <w:lang w:val="uk-UA"/>
              </w:rPr>
              <w:t xml:space="preserve"> не менше</w:t>
            </w:r>
            <w:r w:rsidRPr="00117E38">
              <w:rPr>
                <w:rFonts w:ascii="Times New Roman" w:hAnsi="Times New Roman" w:cs="Times New Roman"/>
                <w:b/>
                <w:spacing w:val="3"/>
                <w:sz w:val="24"/>
                <w:szCs w:val="24"/>
                <w:bdr w:val="none" w:sz="0" w:space="0" w:color="auto" w:frame="1"/>
              </w:rPr>
              <w:t>:</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11 см</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Ширина</w:t>
            </w:r>
            <w:r w:rsidRPr="00117E38">
              <w:rPr>
                <w:rFonts w:ascii="Times New Roman" w:hAnsi="Times New Roman" w:cs="Times New Roman"/>
                <w:b/>
                <w:spacing w:val="3"/>
                <w:sz w:val="24"/>
                <w:szCs w:val="24"/>
                <w:bdr w:val="none" w:sz="0" w:space="0" w:color="auto" w:frame="1"/>
                <w:lang w:val="uk-UA"/>
              </w:rPr>
              <w:t xml:space="preserve"> не менше</w:t>
            </w:r>
            <w:r w:rsidRPr="00117E38">
              <w:rPr>
                <w:rFonts w:ascii="Times New Roman" w:hAnsi="Times New Roman" w:cs="Times New Roman"/>
                <w:b/>
                <w:spacing w:val="3"/>
                <w:sz w:val="24"/>
                <w:szCs w:val="24"/>
                <w:bdr w:val="none" w:sz="0" w:space="0" w:color="auto" w:frame="1"/>
              </w:rPr>
              <w:t>:</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52 см</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Потужність лампи освітлення:</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84 Вт</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Аналог лампи розжарювання:</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240 Вт</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Напруга:</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220 В</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Площа освітлення:</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 xml:space="preserve">10-20 </w:t>
            </w:r>
            <w:proofErr w:type="gramStart"/>
            <w:r w:rsidRPr="00117E38">
              <w:rPr>
                <w:rFonts w:ascii="Times New Roman" w:hAnsi="Times New Roman" w:cs="Times New Roman"/>
                <w:spacing w:val="3"/>
                <w:sz w:val="24"/>
                <w:szCs w:val="24"/>
                <w:bdr w:val="none" w:sz="0" w:space="0" w:color="auto" w:frame="1"/>
              </w:rPr>
              <w:t>кв.м</w:t>
            </w:r>
            <w:proofErr w:type="gramEnd"/>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Світловий потік:</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5880 Лм</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Ступінь захисту (IP):</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20</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Призначення:</w:t>
            </w:r>
            <w:r w:rsidRPr="00117E38">
              <w:rPr>
                <w:rFonts w:ascii="Times New Roman" w:hAnsi="Times New Roman" w:cs="Times New Roman"/>
                <w:b/>
                <w:spacing w:val="3"/>
                <w:sz w:val="24"/>
                <w:szCs w:val="24"/>
                <w:bdr w:val="none" w:sz="0" w:space="0" w:color="auto" w:frame="1"/>
                <w:lang w:val="uk-UA"/>
              </w:rPr>
              <w:t xml:space="preserve"> </w:t>
            </w:r>
            <w:hyperlink r:id="rId31" w:tooltip="для вітальні" w:history="1">
              <w:r w:rsidRPr="00117E38">
                <w:rPr>
                  <w:rStyle w:val="a7"/>
                  <w:rFonts w:ascii="Times New Roman" w:hAnsi="Times New Roman" w:cs="Times New Roman"/>
                  <w:color w:val="auto"/>
                  <w:spacing w:val="3"/>
                  <w:sz w:val="24"/>
                  <w:szCs w:val="24"/>
                  <w:u w:val="none"/>
                  <w:bdr w:val="none" w:sz="0" w:space="0" w:color="auto" w:frame="1"/>
                </w:rPr>
                <w:t>для вітальні,</w:t>
              </w:r>
            </w:hyperlink>
            <w:r w:rsidRPr="00117E38">
              <w:rPr>
                <w:rFonts w:ascii="Times New Roman" w:hAnsi="Times New Roman" w:cs="Times New Roman"/>
                <w:spacing w:val="3"/>
                <w:sz w:val="24"/>
                <w:szCs w:val="24"/>
                <w:lang w:val="uk-UA"/>
              </w:rPr>
              <w:t xml:space="preserve"> </w:t>
            </w:r>
            <w:hyperlink r:id="rId32" w:tooltip="для спальні" w:history="1">
              <w:r w:rsidRPr="00117E38">
                <w:rPr>
                  <w:rStyle w:val="a7"/>
                  <w:rFonts w:ascii="Times New Roman" w:hAnsi="Times New Roman" w:cs="Times New Roman"/>
                  <w:color w:val="auto"/>
                  <w:spacing w:val="3"/>
                  <w:sz w:val="24"/>
                  <w:szCs w:val="24"/>
                  <w:u w:val="none"/>
                  <w:bdr w:val="none" w:sz="0" w:space="0" w:color="auto" w:frame="1"/>
                </w:rPr>
                <w:t>для спальні</w:t>
              </w:r>
            </w:hyperlink>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Стиль:</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модерн Led</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Колір світіння:</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від тепло-білого до холодно-білого</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Кількість плафонів:</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4</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Матеріал виробу:</w:t>
            </w:r>
            <w:r w:rsidRPr="00117E38">
              <w:rPr>
                <w:rFonts w:ascii="Times New Roman" w:hAnsi="Times New Roman" w:cs="Times New Roman"/>
                <w:b/>
                <w:spacing w:val="3"/>
                <w:sz w:val="24"/>
                <w:szCs w:val="24"/>
                <w:bdr w:val="none" w:sz="0" w:space="0" w:color="auto" w:frame="1"/>
                <w:lang w:val="uk-UA"/>
              </w:rPr>
              <w:t xml:space="preserve"> </w:t>
            </w:r>
            <w:hyperlink r:id="rId33" w:tooltip="акрил" w:history="1">
              <w:r w:rsidRPr="00117E38">
                <w:rPr>
                  <w:rStyle w:val="a7"/>
                  <w:rFonts w:ascii="Times New Roman" w:hAnsi="Times New Roman" w:cs="Times New Roman"/>
                  <w:color w:val="auto"/>
                  <w:spacing w:val="3"/>
                  <w:sz w:val="24"/>
                  <w:szCs w:val="24"/>
                  <w:u w:val="none"/>
                  <w:bdr w:val="none" w:sz="0" w:space="0" w:color="auto" w:frame="1"/>
                </w:rPr>
                <w:t>акрил,</w:t>
              </w:r>
            </w:hyperlink>
            <w:r w:rsidRPr="00117E38">
              <w:rPr>
                <w:rFonts w:ascii="Times New Roman" w:hAnsi="Times New Roman" w:cs="Times New Roman"/>
                <w:spacing w:val="3"/>
                <w:sz w:val="24"/>
                <w:szCs w:val="24"/>
                <w:lang w:val="uk-UA"/>
              </w:rPr>
              <w:t xml:space="preserve"> </w:t>
            </w:r>
            <w:hyperlink r:id="rId34" w:tooltip="метал" w:history="1">
              <w:r w:rsidRPr="00117E38">
                <w:rPr>
                  <w:rStyle w:val="a7"/>
                  <w:rFonts w:ascii="Times New Roman" w:hAnsi="Times New Roman" w:cs="Times New Roman"/>
                  <w:color w:val="auto"/>
                  <w:spacing w:val="3"/>
                  <w:sz w:val="24"/>
                  <w:szCs w:val="24"/>
                  <w:u w:val="none"/>
                  <w:bdr w:val="none" w:sz="0" w:space="0" w:color="auto" w:frame="1"/>
                </w:rPr>
                <w:t>метал</w:t>
              </w:r>
            </w:hyperlink>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Додаткові характеристики:</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пульт д/к</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Колірна температура:</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3000-6000 К</w:t>
            </w:r>
          </w:p>
          <w:p w:rsidR="00EA5675" w:rsidRPr="00117E38"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117E38">
              <w:rPr>
                <w:rFonts w:ascii="Times New Roman" w:hAnsi="Times New Roman" w:cs="Times New Roman"/>
                <w:b/>
                <w:spacing w:val="3"/>
                <w:sz w:val="24"/>
                <w:szCs w:val="24"/>
                <w:bdr w:val="none" w:sz="0" w:space="0" w:color="auto" w:frame="1"/>
              </w:rPr>
              <w:t>Матеріал арматури:</w:t>
            </w:r>
            <w:r w:rsidRPr="00117E38">
              <w:rPr>
                <w:rFonts w:ascii="Times New Roman" w:hAnsi="Times New Roman" w:cs="Times New Roman"/>
                <w:b/>
                <w:spacing w:val="3"/>
                <w:sz w:val="24"/>
                <w:szCs w:val="24"/>
                <w:bdr w:val="none" w:sz="0" w:space="0" w:color="auto" w:frame="1"/>
                <w:lang w:val="uk-UA"/>
              </w:rPr>
              <w:t xml:space="preserve"> </w:t>
            </w:r>
            <w:r w:rsidRPr="00117E38">
              <w:rPr>
                <w:rFonts w:ascii="Times New Roman" w:hAnsi="Times New Roman" w:cs="Times New Roman"/>
                <w:spacing w:val="3"/>
                <w:sz w:val="24"/>
                <w:szCs w:val="24"/>
                <w:bdr w:val="none" w:sz="0" w:space="0" w:color="auto" w:frame="1"/>
              </w:rPr>
              <w:t>метал</w:t>
            </w:r>
          </w:p>
          <w:p w:rsidR="00EA5675" w:rsidRPr="00EA5675"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EA5675">
              <w:rPr>
                <w:rFonts w:ascii="Times New Roman" w:hAnsi="Times New Roman" w:cs="Times New Roman"/>
                <w:b/>
                <w:spacing w:val="3"/>
                <w:sz w:val="24"/>
                <w:szCs w:val="24"/>
                <w:bdr w:val="none" w:sz="0" w:space="0" w:color="auto" w:frame="1"/>
              </w:rPr>
              <w:t>Матеріал плафонів і підвісок:</w:t>
            </w:r>
            <w:r w:rsidRPr="00EA5675">
              <w:rPr>
                <w:rFonts w:ascii="Times New Roman" w:hAnsi="Times New Roman" w:cs="Times New Roman"/>
                <w:b/>
                <w:spacing w:val="3"/>
                <w:sz w:val="24"/>
                <w:szCs w:val="24"/>
                <w:bdr w:val="none" w:sz="0" w:space="0" w:color="auto" w:frame="1"/>
                <w:lang w:val="uk-UA"/>
              </w:rPr>
              <w:t xml:space="preserve"> </w:t>
            </w:r>
            <w:r w:rsidRPr="00EA5675">
              <w:rPr>
                <w:rFonts w:ascii="Times New Roman" w:hAnsi="Times New Roman" w:cs="Times New Roman"/>
                <w:spacing w:val="3"/>
                <w:sz w:val="24"/>
                <w:szCs w:val="24"/>
                <w:bdr w:val="none" w:sz="0" w:space="0" w:color="auto" w:frame="1"/>
              </w:rPr>
              <w:t>акрил</w:t>
            </w:r>
          </w:p>
          <w:p w:rsidR="00EA5675" w:rsidRPr="00EA5675"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EA5675">
              <w:rPr>
                <w:rFonts w:ascii="Times New Roman" w:hAnsi="Times New Roman" w:cs="Times New Roman"/>
                <w:b/>
                <w:spacing w:val="3"/>
                <w:sz w:val="24"/>
                <w:szCs w:val="24"/>
                <w:bdr w:val="none" w:sz="0" w:space="0" w:color="auto" w:frame="1"/>
              </w:rPr>
              <w:t>Пульт дистанційного керування:</w:t>
            </w:r>
            <w:r w:rsidRPr="00EA5675">
              <w:rPr>
                <w:rFonts w:ascii="Times New Roman" w:hAnsi="Times New Roman" w:cs="Times New Roman"/>
                <w:b/>
                <w:spacing w:val="3"/>
                <w:sz w:val="24"/>
                <w:szCs w:val="24"/>
                <w:bdr w:val="none" w:sz="0" w:space="0" w:color="auto" w:frame="1"/>
                <w:lang w:val="uk-UA"/>
              </w:rPr>
              <w:t xml:space="preserve"> </w:t>
            </w:r>
            <w:r w:rsidRPr="00EA5675">
              <w:rPr>
                <w:rFonts w:ascii="Times New Roman" w:hAnsi="Times New Roman" w:cs="Times New Roman"/>
                <w:spacing w:val="3"/>
                <w:sz w:val="24"/>
                <w:szCs w:val="24"/>
                <w:bdr w:val="none" w:sz="0" w:space="0" w:color="auto" w:frame="1"/>
              </w:rPr>
              <w:t>з пультом дистанційного керування</w:t>
            </w:r>
          </w:p>
          <w:p w:rsidR="00EA5675" w:rsidRPr="00EA5675"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spacing w:val="3"/>
                <w:sz w:val="24"/>
                <w:szCs w:val="24"/>
              </w:rPr>
            </w:pPr>
            <w:r w:rsidRPr="00EA5675">
              <w:rPr>
                <w:rFonts w:ascii="Times New Roman" w:hAnsi="Times New Roman" w:cs="Times New Roman"/>
                <w:b/>
                <w:spacing w:val="3"/>
                <w:sz w:val="24"/>
                <w:szCs w:val="24"/>
                <w:bdr w:val="none" w:sz="0" w:space="0" w:color="auto" w:frame="1"/>
              </w:rPr>
              <w:lastRenderedPageBreak/>
              <w:t>Термін служби:</w:t>
            </w:r>
            <w:r w:rsidRPr="00EA5675">
              <w:rPr>
                <w:rFonts w:ascii="Times New Roman" w:hAnsi="Times New Roman" w:cs="Times New Roman"/>
                <w:b/>
                <w:spacing w:val="3"/>
                <w:sz w:val="24"/>
                <w:szCs w:val="24"/>
                <w:bdr w:val="none" w:sz="0" w:space="0" w:color="auto" w:frame="1"/>
                <w:lang w:val="uk-UA"/>
              </w:rPr>
              <w:t xml:space="preserve"> </w:t>
            </w:r>
            <w:r w:rsidRPr="00EA5675">
              <w:rPr>
                <w:rFonts w:ascii="Times New Roman" w:hAnsi="Times New Roman" w:cs="Times New Roman"/>
                <w:spacing w:val="3"/>
                <w:sz w:val="24"/>
                <w:szCs w:val="24"/>
                <w:bdr w:val="none" w:sz="0" w:space="0" w:color="auto" w:frame="1"/>
              </w:rPr>
              <w:t>50000 год</w:t>
            </w:r>
          </w:p>
          <w:p w:rsidR="00A80EBF" w:rsidRPr="00A80EBF" w:rsidRDefault="00EA5675" w:rsidP="00EA5675">
            <w:pPr>
              <w:numPr>
                <w:ilvl w:val="2"/>
                <w:numId w:val="47"/>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lang w:val="uk-UA"/>
              </w:rPr>
            </w:pPr>
            <w:r w:rsidRPr="00EA5675">
              <w:rPr>
                <w:rFonts w:ascii="Times New Roman" w:hAnsi="Times New Roman" w:cs="Times New Roman"/>
                <w:b/>
                <w:spacing w:val="3"/>
                <w:sz w:val="24"/>
                <w:szCs w:val="24"/>
                <w:bdr w:val="none" w:sz="0" w:space="0" w:color="auto" w:frame="1"/>
              </w:rPr>
              <w:t>Колір виробника:</w:t>
            </w:r>
            <w:r w:rsidRPr="00EA5675">
              <w:rPr>
                <w:rFonts w:ascii="Times New Roman" w:hAnsi="Times New Roman" w:cs="Times New Roman"/>
                <w:b/>
                <w:spacing w:val="3"/>
                <w:sz w:val="24"/>
                <w:szCs w:val="24"/>
                <w:bdr w:val="none" w:sz="0" w:space="0" w:color="auto" w:frame="1"/>
                <w:lang w:val="uk-UA"/>
              </w:rPr>
              <w:t xml:space="preserve"> </w:t>
            </w:r>
            <w:r w:rsidRPr="00EA5675">
              <w:rPr>
                <w:rFonts w:ascii="Times New Roman" w:hAnsi="Times New Roman" w:cs="Times New Roman"/>
                <w:spacing w:val="3"/>
                <w:sz w:val="24"/>
                <w:szCs w:val="24"/>
                <w:bdr w:val="none" w:sz="0" w:space="0" w:color="auto" w:frame="1"/>
              </w:rPr>
              <w:t>білий</w:t>
            </w:r>
          </w:p>
        </w:tc>
      </w:tr>
      <w:tr w:rsidR="00A80EBF" w:rsidRPr="00A80EBF" w:rsidTr="00BF4FD9">
        <w:tc>
          <w:tcPr>
            <w:tcW w:w="426" w:type="dxa"/>
            <w:shd w:val="clear" w:color="auto" w:fill="auto"/>
          </w:tcPr>
          <w:p w:rsidR="00A80EBF" w:rsidRPr="00A80EBF" w:rsidRDefault="00EA567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4</w:t>
            </w:r>
          </w:p>
        </w:tc>
        <w:tc>
          <w:tcPr>
            <w:tcW w:w="2268" w:type="dxa"/>
            <w:shd w:val="clear" w:color="auto" w:fill="auto"/>
          </w:tcPr>
          <w:p w:rsidR="008654BB" w:rsidRDefault="008654BB" w:rsidP="008654BB">
            <w:pPr>
              <w:pStyle w:val="1"/>
              <w:shd w:val="clear" w:color="auto" w:fill="FFFFFF"/>
              <w:spacing w:before="0"/>
              <w:textAlignment w:val="baseline"/>
              <w:rPr>
                <w:rFonts w:ascii="Times New Roman" w:hAnsi="Times New Roman" w:cs="Times New Roman"/>
                <w:b/>
                <w:color w:val="auto"/>
                <w:spacing w:val="3"/>
                <w:sz w:val="24"/>
                <w:szCs w:val="24"/>
                <w:lang w:val="uk-UA"/>
              </w:rPr>
            </w:pPr>
            <w:r w:rsidRPr="008654BB">
              <w:rPr>
                <w:rFonts w:ascii="Times New Roman" w:hAnsi="Times New Roman" w:cs="Times New Roman"/>
                <w:b/>
                <w:color w:val="auto"/>
                <w:spacing w:val="3"/>
                <w:sz w:val="24"/>
                <w:szCs w:val="24"/>
                <w:lang w:val="uk-UA"/>
              </w:rPr>
              <w:t xml:space="preserve">Світильник світлодіодний </w:t>
            </w:r>
            <w:r w:rsidRPr="008654BB">
              <w:rPr>
                <w:rFonts w:ascii="Times New Roman" w:hAnsi="Times New Roman" w:cs="Times New Roman"/>
                <w:b/>
                <w:color w:val="auto"/>
                <w:spacing w:val="3"/>
                <w:sz w:val="24"/>
                <w:szCs w:val="24"/>
              </w:rPr>
              <w:t>Hopfen</w:t>
            </w:r>
            <w:r w:rsidRPr="008654BB">
              <w:rPr>
                <w:rFonts w:ascii="Times New Roman" w:hAnsi="Times New Roman" w:cs="Times New Roman"/>
                <w:b/>
                <w:color w:val="auto"/>
                <w:spacing w:val="3"/>
                <w:sz w:val="24"/>
                <w:szCs w:val="24"/>
                <w:lang w:val="uk-UA"/>
              </w:rPr>
              <w:t xml:space="preserve"> </w:t>
            </w:r>
            <w:r w:rsidRPr="008654BB">
              <w:rPr>
                <w:rFonts w:ascii="Times New Roman" w:hAnsi="Times New Roman" w:cs="Times New Roman"/>
                <w:b/>
                <w:color w:val="auto"/>
                <w:spacing w:val="3"/>
                <w:sz w:val="24"/>
                <w:szCs w:val="24"/>
              </w:rPr>
              <w:t>FENSTER</w:t>
            </w:r>
            <w:r w:rsidRPr="008654BB">
              <w:rPr>
                <w:rFonts w:ascii="Times New Roman" w:hAnsi="Times New Roman" w:cs="Times New Roman"/>
                <w:b/>
                <w:color w:val="auto"/>
                <w:spacing w:val="3"/>
                <w:sz w:val="24"/>
                <w:szCs w:val="24"/>
                <w:lang w:val="uk-UA"/>
              </w:rPr>
              <w:t xml:space="preserve"> 4+1 </w:t>
            </w:r>
            <w:r w:rsidRPr="008654BB">
              <w:rPr>
                <w:rFonts w:ascii="Times New Roman" w:hAnsi="Times New Roman" w:cs="Times New Roman"/>
                <w:b/>
                <w:color w:val="auto"/>
                <w:spacing w:val="3"/>
                <w:sz w:val="24"/>
                <w:szCs w:val="24"/>
              </w:rPr>
              <w:t>WH</w:t>
            </w:r>
            <w:r w:rsidRPr="008654BB">
              <w:rPr>
                <w:rFonts w:ascii="Times New Roman" w:hAnsi="Times New Roman" w:cs="Times New Roman"/>
                <w:b/>
                <w:color w:val="auto"/>
                <w:spacing w:val="3"/>
                <w:sz w:val="24"/>
                <w:szCs w:val="24"/>
                <w:lang w:val="uk-UA"/>
              </w:rPr>
              <w:t xml:space="preserve"> 95 Вт білий 3000-6000 К</w:t>
            </w:r>
          </w:p>
          <w:p w:rsidR="008654BB" w:rsidRDefault="008654BB" w:rsidP="008654BB">
            <w:pPr>
              <w:rPr>
                <w:lang w:val="uk-UA"/>
              </w:rPr>
            </w:pPr>
            <w:r w:rsidRPr="00A80EBF">
              <w:rPr>
                <w:rFonts w:ascii="Times New Roman" w:eastAsia="Arial" w:hAnsi="Times New Roman" w:cs="Times New Roman"/>
                <w:b/>
                <w:bCs/>
                <w:sz w:val="24"/>
                <w:szCs w:val="24"/>
                <w:shd w:val="clear" w:color="auto" w:fill="FFFFFF"/>
                <w:lang w:val="uk-UA" w:bidi="en-US"/>
              </w:rPr>
              <w:t xml:space="preserve">або </w:t>
            </w:r>
            <w:r w:rsidRPr="00A80EBF">
              <w:rPr>
                <w:rFonts w:ascii="Times New Roman" w:eastAsia="Times New Roman" w:hAnsi="Times New Roman" w:cs="Times New Roman"/>
                <w:b/>
                <w:sz w:val="24"/>
                <w:szCs w:val="24"/>
              </w:rPr>
              <w:t>еквівалент</w:t>
            </w:r>
            <w:r w:rsidRPr="00EA5675">
              <w:rPr>
                <w:rFonts w:ascii="Times New Roman" w:eastAsia="Times New Roman" w:hAnsi="Times New Roman" w:cs="Times New Roman"/>
                <w:sz w:val="24"/>
                <w:szCs w:val="24"/>
                <w:bdr w:val="none" w:sz="0" w:space="0" w:color="auto" w:frame="1"/>
                <w:lang w:val="uk-UA" w:eastAsia="ru-RU"/>
              </w:rPr>
              <w:br/>
            </w:r>
          </w:p>
          <w:p w:rsidR="008654BB" w:rsidRPr="008654BB" w:rsidRDefault="008654BB" w:rsidP="008654BB">
            <w:pPr>
              <w:rPr>
                <w:lang w:val="uk-UA"/>
              </w:rPr>
            </w:pPr>
          </w:p>
          <w:p w:rsidR="00A80EBF" w:rsidRPr="00A80EBF" w:rsidRDefault="00A80EBF" w:rsidP="002C021E">
            <w:pPr>
              <w:pStyle w:val="1"/>
              <w:shd w:val="clear" w:color="auto" w:fill="FFFFFF"/>
              <w:spacing w:before="0"/>
              <w:textAlignment w:val="baseline"/>
              <w:rPr>
                <w:rFonts w:ascii="Times New Roman" w:hAnsi="Times New Roman" w:cs="Times New Roman"/>
                <w:b/>
                <w:color w:val="auto"/>
                <w:spacing w:val="3"/>
                <w:sz w:val="24"/>
                <w:szCs w:val="24"/>
                <w:lang w:val="uk-UA"/>
              </w:rPr>
            </w:pPr>
          </w:p>
        </w:tc>
        <w:tc>
          <w:tcPr>
            <w:tcW w:w="567" w:type="dxa"/>
            <w:shd w:val="clear" w:color="auto" w:fill="auto"/>
          </w:tcPr>
          <w:p w:rsidR="00A80EBF" w:rsidRDefault="008654B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A80EBF" w:rsidRDefault="00A80EB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8654BB" w:rsidRDefault="008654B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8654BB" w:rsidRPr="008654BB" w:rsidRDefault="008654BB" w:rsidP="00A917ED">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Тип лампи:</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вбудований світлодіод (LED)</w:t>
            </w:r>
          </w:p>
          <w:p w:rsidR="008654BB" w:rsidRPr="008654BB" w:rsidRDefault="008654BB" w:rsidP="00942B6F">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Форма:</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квадратна</w:t>
            </w:r>
          </w:p>
          <w:p w:rsidR="008654BB" w:rsidRPr="008654BB" w:rsidRDefault="008654BB" w:rsidP="009C470C">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Висота</w:t>
            </w:r>
            <w:r w:rsidRPr="008654BB">
              <w:rPr>
                <w:rFonts w:ascii="Times New Roman" w:hAnsi="Times New Roman" w:cs="Times New Roman"/>
                <w:b/>
                <w:spacing w:val="3"/>
                <w:sz w:val="24"/>
                <w:szCs w:val="24"/>
                <w:bdr w:val="none" w:sz="0" w:space="0" w:color="auto" w:frame="1"/>
                <w:lang w:val="uk-UA"/>
              </w:rPr>
              <w:t xml:space="preserve"> не менше</w:t>
            </w:r>
            <w:r w:rsidRPr="008654BB">
              <w:rPr>
                <w:rFonts w:ascii="Times New Roman" w:hAnsi="Times New Roman" w:cs="Times New Roman"/>
                <w:b/>
                <w:spacing w:val="3"/>
                <w:sz w:val="24"/>
                <w:szCs w:val="24"/>
                <w:bdr w:val="none" w:sz="0" w:space="0" w:color="auto" w:frame="1"/>
              </w:rPr>
              <w:t>:</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13 см</w:t>
            </w:r>
          </w:p>
          <w:p w:rsidR="008654BB" w:rsidRPr="008654BB" w:rsidRDefault="008654BB" w:rsidP="00D72059">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Ширина</w:t>
            </w:r>
            <w:r w:rsidRPr="008654BB">
              <w:rPr>
                <w:rFonts w:ascii="Times New Roman" w:hAnsi="Times New Roman" w:cs="Times New Roman"/>
                <w:b/>
                <w:spacing w:val="3"/>
                <w:sz w:val="24"/>
                <w:szCs w:val="24"/>
                <w:bdr w:val="none" w:sz="0" w:space="0" w:color="auto" w:frame="1"/>
                <w:lang w:val="uk-UA"/>
              </w:rPr>
              <w:t xml:space="preserve"> не менше</w:t>
            </w:r>
            <w:r w:rsidRPr="008654BB">
              <w:rPr>
                <w:rFonts w:ascii="Times New Roman" w:hAnsi="Times New Roman" w:cs="Times New Roman"/>
                <w:b/>
                <w:spacing w:val="3"/>
                <w:sz w:val="24"/>
                <w:szCs w:val="24"/>
                <w:bdr w:val="none" w:sz="0" w:space="0" w:color="auto" w:frame="1"/>
              </w:rPr>
              <w:t>:</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59 см</w:t>
            </w:r>
          </w:p>
          <w:p w:rsidR="008654BB" w:rsidRPr="008654BB" w:rsidRDefault="008654BB" w:rsidP="00495009">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Клас енергоспоживання:</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A+</w:t>
            </w:r>
          </w:p>
          <w:p w:rsidR="008654BB" w:rsidRPr="008654BB" w:rsidRDefault="008654BB" w:rsidP="009C7B3D">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Потужність лампи освітлення:</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95 Вт</w:t>
            </w:r>
          </w:p>
          <w:p w:rsidR="008654BB" w:rsidRPr="008654BB" w:rsidRDefault="008654BB" w:rsidP="00891454">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Аналог лампи розжарювання:</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800 Вт</w:t>
            </w:r>
          </w:p>
          <w:p w:rsidR="008654BB" w:rsidRPr="008654BB" w:rsidRDefault="008654BB" w:rsidP="008210D3">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Напруга:</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220 В</w:t>
            </w:r>
          </w:p>
          <w:p w:rsidR="008654BB" w:rsidRPr="008654BB" w:rsidRDefault="008654BB" w:rsidP="00AD2BBC">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Світловий потік:</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300 Лм</w:t>
            </w:r>
          </w:p>
          <w:p w:rsidR="008654BB" w:rsidRPr="008654BB" w:rsidRDefault="008654BB" w:rsidP="00D01DC7">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Ступінь захисту (IP):</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20</w:t>
            </w:r>
          </w:p>
          <w:p w:rsidR="008654BB" w:rsidRPr="008654BB" w:rsidRDefault="008654BB" w:rsidP="00CD0DB9">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Індекс кольоропередачі:</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80 Ra</w:t>
            </w:r>
          </w:p>
          <w:p w:rsidR="008654BB" w:rsidRPr="008654BB" w:rsidRDefault="008654BB" w:rsidP="00F32E93">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Призначення:</w:t>
            </w:r>
            <w:r w:rsidRPr="008654BB">
              <w:rPr>
                <w:rFonts w:ascii="Times New Roman" w:hAnsi="Times New Roman" w:cs="Times New Roman"/>
                <w:b/>
                <w:spacing w:val="3"/>
                <w:sz w:val="24"/>
                <w:szCs w:val="24"/>
                <w:bdr w:val="none" w:sz="0" w:space="0" w:color="auto" w:frame="1"/>
                <w:lang w:val="uk-UA"/>
              </w:rPr>
              <w:t xml:space="preserve"> </w:t>
            </w:r>
            <w:hyperlink r:id="rId35" w:tooltip="для вітальні" w:history="1">
              <w:r w:rsidRPr="008654BB">
                <w:rPr>
                  <w:rStyle w:val="a7"/>
                  <w:rFonts w:ascii="Times New Roman" w:hAnsi="Times New Roman" w:cs="Times New Roman"/>
                  <w:color w:val="auto"/>
                  <w:spacing w:val="3"/>
                  <w:sz w:val="24"/>
                  <w:szCs w:val="24"/>
                  <w:u w:val="none"/>
                  <w:bdr w:val="none" w:sz="0" w:space="0" w:color="auto" w:frame="1"/>
                </w:rPr>
                <w:t>для вітальні,</w:t>
              </w:r>
            </w:hyperlink>
            <w:r w:rsidRPr="008654BB">
              <w:rPr>
                <w:rFonts w:ascii="Times New Roman" w:hAnsi="Times New Roman" w:cs="Times New Roman"/>
                <w:spacing w:val="3"/>
                <w:sz w:val="24"/>
                <w:szCs w:val="24"/>
                <w:lang w:val="uk-UA"/>
              </w:rPr>
              <w:t xml:space="preserve"> </w:t>
            </w:r>
            <w:hyperlink r:id="rId36" w:tooltip="для спальні" w:history="1">
              <w:r w:rsidRPr="008654BB">
                <w:rPr>
                  <w:rStyle w:val="a7"/>
                  <w:rFonts w:ascii="Times New Roman" w:hAnsi="Times New Roman" w:cs="Times New Roman"/>
                  <w:color w:val="auto"/>
                  <w:spacing w:val="3"/>
                  <w:sz w:val="24"/>
                  <w:szCs w:val="24"/>
                  <w:u w:val="none"/>
                  <w:bdr w:val="none" w:sz="0" w:space="0" w:color="auto" w:frame="1"/>
                </w:rPr>
                <w:t>для спальні,</w:t>
              </w:r>
            </w:hyperlink>
            <w:r w:rsidRPr="008654BB">
              <w:rPr>
                <w:rFonts w:ascii="Times New Roman" w:hAnsi="Times New Roman" w:cs="Times New Roman"/>
                <w:spacing w:val="3"/>
                <w:sz w:val="24"/>
                <w:szCs w:val="24"/>
                <w:lang w:val="uk-UA"/>
              </w:rPr>
              <w:t xml:space="preserve"> </w:t>
            </w:r>
            <w:hyperlink r:id="rId37" w:tooltip="для дитячої" w:history="1">
              <w:r w:rsidRPr="008654BB">
                <w:rPr>
                  <w:rStyle w:val="a7"/>
                  <w:rFonts w:ascii="Times New Roman" w:hAnsi="Times New Roman" w:cs="Times New Roman"/>
                  <w:color w:val="auto"/>
                  <w:spacing w:val="3"/>
                  <w:sz w:val="24"/>
                  <w:szCs w:val="24"/>
                  <w:u w:val="none"/>
                  <w:bdr w:val="none" w:sz="0" w:space="0" w:color="auto" w:frame="1"/>
                </w:rPr>
                <w:t>для дитячої,</w:t>
              </w:r>
            </w:hyperlink>
            <w:r w:rsidRPr="008654BB">
              <w:rPr>
                <w:rFonts w:ascii="Times New Roman" w:hAnsi="Times New Roman" w:cs="Times New Roman"/>
                <w:spacing w:val="3"/>
                <w:sz w:val="24"/>
                <w:szCs w:val="24"/>
                <w:lang w:val="uk-UA"/>
              </w:rPr>
              <w:t xml:space="preserve">  </w:t>
            </w:r>
            <w:hyperlink r:id="rId38" w:tooltip="для кухні" w:history="1">
              <w:r w:rsidRPr="008654BB">
                <w:rPr>
                  <w:rStyle w:val="a7"/>
                  <w:rFonts w:ascii="Times New Roman" w:hAnsi="Times New Roman" w:cs="Times New Roman"/>
                  <w:color w:val="auto"/>
                  <w:spacing w:val="3"/>
                  <w:sz w:val="24"/>
                  <w:szCs w:val="24"/>
                  <w:u w:val="none"/>
                  <w:bdr w:val="none" w:sz="0" w:space="0" w:color="auto" w:frame="1"/>
                </w:rPr>
                <w:t>для кухні,</w:t>
              </w:r>
            </w:hyperlink>
            <w:r w:rsidRPr="008654BB">
              <w:rPr>
                <w:rFonts w:ascii="Times New Roman" w:hAnsi="Times New Roman" w:cs="Times New Roman"/>
                <w:spacing w:val="3"/>
                <w:sz w:val="24"/>
                <w:szCs w:val="24"/>
                <w:lang w:val="uk-UA"/>
              </w:rPr>
              <w:t xml:space="preserve"> </w:t>
            </w:r>
            <w:hyperlink r:id="rId39" w:tooltip="для передпокою" w:history="1">
              <w:r w:rsidRPr="008654BB">
                <w:rPr>
                  <w:rStyle w:val="a7"/>
                  <w:rFonts w:ascii="Times New Roman" w:hAnsi="Times New Roman" w:cs="Times New Roman"/>
                  <w:color w:val="auto"/>
                  <w:spacing w:val="3"/>
                  <w:sz w:val="24"/>
                  <w:szCs w:val="24"/>
                  <w:u w:val="none"/>
                  <w:bdr w:val="none" w:sz="0" w:space="0" w:color="auto" w:frame="1"/>
                </w:rPr>
                <w:t>для передпокою,</w:t>
              </w:r>
            </w:hyperlink>
            <w:r w:rsidRPr="008654BB">
              <w:rPr>
                <w:rFonts w:ascii="Times New Roman" w:hAnsi="Times New Roman" w:cs="Times New Roman"/>
                <w:spacing w:val="3"/>
                <w:sz w:val="24"/>
                <w:szCs w:val="24"/>
                <w:lang w:val="uk-UA"/>
              </w:rPr>
              <w:t xml:space="preserve"> </w:t>
            </w:r>
            <w:hyperlink r:id="rId40" w:tooltip="для магазину" w:history="1">
              <w:r w:rsidRPr="008654BB">
                <w:rPr>
                  <w:rStyle w:val="a7"/>
                  <w:rFonts w:ascii="Times New Roman" w:hAnsi="Times New Roman" w:cs="Times New Roman"/>
                  <w:color w:val="auto"/>
                  <w:spacing w:val="3"/>
                  <w:sz w:val="24"/>
                  <w:szCs w:val="24"/>
                  <w:u w:val="none"/>
                  <w:bdr w:val="none" w:sz="0" w:space="0" w:color="auto" w:frame="1"/>
                </w:rPr>
                <w:t>для магазину,</w:t>
              </w:r>
            </w:hyperlink>
            <w:hyperlink r:id="rId41" w:tooltip="для офісу" w:history="1">
              <w:r w:rsidRPr="008654BB">
                <w:rPr>
                  <w:rStyle w:val="a7"/>
                  <w:rFonts w:ascii="Times New Roman" w:hAnsi="Times New Roman" w:cs="Times New Roman"/>
                  <w:color w:val="auto"/>
                  <w:spacing w:val="3"/>
                  <w:sz w:val="24"/>
                  <w:szCs w:val="24"/>
                  <w:u w:val="none"/>
                  <w:bdr w:val="none" w:sz="0" w:space="0" w:color="auto" w:frame="1"/>
                </w:rPr>
                <w:t>для офісу,</w:t>
              </w:r>
            </w:hyperlink>
            <w:r w:rsidRPr="008654BB">
              <w:rPr>
                <w:rFonts w:ascii="Times New Roman" w:hAnsi="Times New Roman" w:cs="Times New Roman"/>
                <w:spacing w:val="3"/>
                <w:sz w:val="24"/>
                <w:szCs w:val="24"/>
                <w:lang w:val="uk-UA"/>
              </w:rPr>
              <w:t xml:space="preserve"> </w:t>
            </w:r>
            <w:hyperlink r:id="rId42" w:tooltip="для кафе" w:history="1">
              <w:r w:rsidRPr="008654BB">
                <w:rPr>
                  <w:rStyle w:val="a7"/>
                  <w:rFonts w:ascii="Times New Roman" w:hAnsi="Times New Roman" w:cs="Times New Roman"/>
                  <w:color w:val="auto"/>
                  <w:spacing w:val="3"/>
                  <w:sz w:val="24"/>
                  <w:szCs w:val="24"/>
                  <w:u w:val="none"/>
                  <w:bdr w:val="none" w:sz="0" w:space="0" w:color="auto" w:frame="1"/>
                </w:rPr>
                <w:t>для кафе,</w:t>
              </w:r>
            </w:hyperlink>
            <w:r w:rsidRPr="008654BB">
              <w:rPr>
                <w:rFonts w:ascii="Times New Roman" w:hAnsi="Times New Roman" w:cs="Times New Roman"/>
                <w:spacing w:val="3"/>
                <w:sz w:val="24"/>
                <w:szCs w:val="24"/>
                <w:lang w:val="uk-UA"/>
              </w:rPr>
              <w:t xml:space="preserve"> </w:t>
            </w:r>
            <w:hyperlink r:id="rId43" w:tooltip="для ресторану" w:history="1">
              <w:r w:rsidRPr="008654BB">
                <w:rPr>
                  <w:rStyle w:val="a7"/>
                  <w:rFonts w:ascii="Times New Roman" w:hAnsi="Times New Roman" w:cs="Times New Roman"/>
                  <w:color w:val="auto"/>
                  <w:spacing w:val="3"/>
                  <w:sz w:val="24"/>
                  <w:szCs w:val="24"/>
                  <w:u w:val="none"/>
                  <w:bdr w:val="none" w:sz="0" w:space="0" w:color="auto" w:frame="1"/>
                </w:rPr>
                <w:t>для ресторану,</w:t>
              </w:r>
            </w:hyperlink>
            <w:r w:rsidRPr="008654BB">
              <w:rPr>
                <w:rFonts w:ascii="Times New Roman" w:hAnsi="Times New Roman" w:cs="Times New Roman"/>
                <w:spacing w:val="3"/>
                <w:sz w:val="24"/>
                <w:szCs w:val="24"/>
                <w:lang w:val="uk-UA"/>
              </w:rPr>
              <w:t xml:space="preserve"> </w:t>
            </w:r>
            <w:hyperlink r:id="rId44" w:tooltip="для школяра" w:history="1">
              <w:r w:rsidRPr="008654BB">
                <w:rPr>
                  <w:rStyle w:val="a7"/>
                  <w:rFonts w:ascii="Times New Roman" w:hAnsi="Times New Roman" w:cs="Times New Roman"/>
                  <w:color w:val="auto"/>
                  <w:spacing w:val="3"/>
                  <w:sz w:val="24"/>
                  <w:szCs w:val="24"/>
                  <w:u w:val="none"/>
                  <w:bdr w:val="none" w:sz="0" w:space="0" w:color="auto" w:frame="1"/>
                </w:rPr>
                <w:t>для школяра,</w:t>
              </w:r>
            </w:hyperlink>
            <w:r w:rsidRPr="008654BB">
              <w:rPr>
                <w:rFonts w:ascii="Times New Roman" w:hAnsi="Times New Roman" w:cs="Times New Roman"/>
                <w:spacing w:val="3"/>
                <w:sz w:val="24"/>
                <w:szCs w:val="24"/>
                <w:lang w:val="uk-UA"/>
              </w:rPr>
              <w:t xml:space="preserve"> </w:t>
            </w:r>
            <w:hyperlink r:id="rId45" w:tooltip="для кабінету" w:history="1">
              <w:r w:rsidRPr="008654BB">
                <w:rPr>
                  <w:rStyle w:val="a7"/>
                  <w:rFonts w:ascii="Times New Roman" w:hAnsi="Times New Roman" w:cs="Times New Roman"/>
                  <w:color w:val="auto"/>
                  <w:spacing w:val="3"/>
                  <w:sz w:val="24"/>
                  <w:szCs w:val="24"/>
                  <w:u w:val="none"/>
                  <w:bdr w:val="none" w:sz="0" w:space="0" w:color="auto" w:frame="1"/>
                </w:rPr>
                <w:t>для кабінету</w:t>
              </w:r>
            </w:hyperlink>
          </w:p>
          <w:p w:rsidR="008654BB" w:rsidRPr="008654BB" w:rsidRDefault="008654BB" w:rsidP="00CA2986">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Стиль:</w:t>
            </w:r>
            <w:r w:rsidRPr="008654BB">
              <w:rPr>
                <w:rFonts w:ascii="Times New Roman" w:hAnsi="Times New Roman" w:cs="Times New Roman"/>
                <w:b/>
                <w:spacing w:val="3"/>
                <w:sz w:val="24"/>
                <w:szCs w:val="24"/>
                <w:bdr w:val="none" w:sz="0" w:space="0" w:color="auto" w:frame="1"/>
                <w:lang w:val="uk-UA"/>
              </w:rPr>
              <w:t xml:space="preserve"> </w:t>
            </w:r>
            <w:hyperlink r:id="rId46" w:tooltip="дитячий" w:history="1">
              <w:r w:rsidRPr="008654BB">
                <w:rPr>
                  <w:rStyle w:val="a7"/>
                  <w:rFonts w:ascii="Times New Roman" w:hAnsi="Times New Roman" w:cs="Times New Roman"/>
                  <w:color w:val="auto"/>
                  <w:spacing w:val="3"/>
                  <w:sz w:val="24"/>
                  <w:szCs w:val="24"/>
                  <w:u w:val="none"/>
                  <w:bdr w:val="none" w:sz="0" w:space="0" w:color="auto" w:frame="1"/>
                </w:rPr>
                <w:t>дитячий,</w:t>
              </w:r>
            </w:hyperlink>
            <w:r w:rsidRPr="008654BB">
              <w:rPr>
                <w:rFonts w:ascii="Times New Roman" w:hAnsi="Times New Roman" w:cs="Times New Roman"/>
                <w:spacing w:val="3"/>
                <w:sz w:val="24"/>
                <w:szCs w:val="24"/>
                <w:lang w:val="uk-UA"/>
              </w:rPr>
              <w:t xml:space="preserve"> </w:t>
            </w:r>
            <w:hyperlink r:id="rId47" w:tooltip="класичний" w:history="1">
              <w:r w:rsidRPr="008654BB">
                <w:rPr>
                  <w:rStyle w:val="a7"/>
                  <w:rFonts w:ascii="Times New Roman" w:hAnsi="Times New Roman" w:cs="Times New Roman"/>
                  <w:color w:val="auto"/>
                  <w:spacing w:val="3"/>
                  <w:sz w:val="24"/>
                  <w:szCs w:val="24"/>
                  <w:u w:val="none"/>
                  <w:bdr w:val="none" w:sz="0" w:space="0" w:color="auto" w:frame="1"/>
                </w:rPr>
                <w:t>класичний,</w:t>
              </w:r>
            </w:hyperlink>
            <w:r w:rsidRPr="008654BB">
              <w:rPr>
                <w:rFonts w:ascii="Times New Roman" w:hAnsi="Times New Roman" w:cs="Times New Roman"/>
                <w:spacing w:val="3"/>
                <w:sz w:val="24"/>
                <w:szCs w:val="24"/>
                <w:lang w:val="uk-UA"/>
              </w:rPr>
              <w:t xml:space="preserve"> </w:t>
            </w:r>
            <w:hyperlink r:id="rId48" w:tooltip="лофт" w:history="1">
              <w:r w:rsidRPr="008654BB">
                <w:rPr>
                  <w:rStyle w:val="a7"/>
                  <w:rFonts w:ascii="Times New Roman" w:hAnsi="Times New Roman" w:cs="Times New Roman"/>
                  <w:color w:val="auto"/>
                  <w:spacing w:val="3"/>
                  <w:sz w:val="24"/>
                  <w:szCs w:val="24"/>
                  <w:u w:val="none"/>
                  <w:bdr w:val="none" w:sz="0" w:space="0" w:color="auto" w:frame="1"/>
                </w:rPr>
                <w:t>лофт,</w:t>
              </w:r>
            </w:hyperlink>
            <w:r w:rsidRPr="008654BB">
              <w:rPr>
                <w:rFonts w:ascii="Times New Roman" w:hAnsi="Times New Roman" w:cs="Times New Roman"/>
                <w:spacing w:val="3"/>
                <w:sz w:val="24"/>
                <w:szCs w:val="24"/>
                <w:lang w:val="uk-UA"/>
              </w:rPr>
              <w:t xml:space="preserve"> </w:t>
            </w:r>
            <w:r w:rsidRPr="008654BB">
              <w:rPr>
                <w:rFonts w:ascii="Times New Roman" w:hAnsi="Times New Roman" w:cs="Times New Roman"/>
                <w:spacing w:val="3"/>
                <w:sz w:val="24"/>
                <w:szCs w:val="24"/>
                <w:bdr w:val="none" w:sz="0" w:space="0" w:color="auto" w:frame="1"/>
              </w:rPr>
              <w:t>модерн Led,</w:t>
            </w:r>
          </w:p>
          <w:p w:rsidR="008654BB" w:rsidRPr="008654BB" w:rsidRDefault="008654BB" w:rsidP="001861B5">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spacing w:val="3"/>
                <w:sz w:val="24"/>
                <w:szCs w:val="24"/>
                <w:bdr w:val="none" w:sz="0" w:space="0" w:color="auto" w:frame="1"/>
              </w:rPr>
              <w:t>загальний,</w:t>
            </w:r>
            <w:r w:rsidRPr="008654BB">
              <w:rPr>
                <w:rFonts w:ascii="Times New Roman" w:hAnsi="Times New Roman" w:cs="Times New Roman"/>
                <w:spacing w:val="3"/>
                <w:sz w:val="24"/>
                <w:szCs w:val="24"/>
                <w:bdr w:val="none" w:sz="0" w:space="0" w:color="auto" w:frame="1"/>
                <w:lang w:val="uk-UA"/>
              </w:rPr>
              <w:t xml:space="preserve"> </w:t>
            </w:r>
            <w:hyperlink r:id="rId49" w:tooltip="арт-деко" w:history="1">
              <w:r w:rsidRPr="008654BB">
                <w:rPr>
                  <w:rStyle w:val="a7"/>
                  <w:rFonts w:ascii="Times New Roman" w:hAnsi="Times New Roman" w:cs="Times New Roman"/>
                  <w:color w:val="auto"/>
                  <w:spacing w:val="3"/>
                  <w:sz w:val="24"/>
                  <w:szCs w:val="24"/>
                  <w:u w:val="none"/>
                  <w:bdr w:val="none" w:sz="0" w:space="0" w:color="auto" w:frame="1"/>
                </w:rPr>
                <w:t>арт-деко,</w:t>
              </w:r>
            </w:hyperlink>
            <w:r w:rsidRPr="008654BB">
              <w:rPr>
                <w:rFonts w:ascii="Times New Roman" w:hAnsi="Times New Roman" w:cs="Times New Roman"/>
                <w:spacing w:val="3"/>
                <w:sz w:val="24"/>
                <w:szCs w:val="24"/>
                <w:lang w:val="uk-UA"/>
              </w:rPr>
              <w:t xml:space="preserve"> </w:t>
            </w:r>
            <w:hyperlink r:id="rId50" w:tooltip="сучасний" w:history="1">
              <w:r w:rsidRPr="008654BB">
                <w:rPr>
                  <w:rStyle w:val="a7"/>
                  <w:rFonts w:ascii="Times New Roman" w:hAnsi="Times New Roman" w:cs="Times New Roman"/>
                  <w:color w:val="auto"/>
                  <w:spacing w:val="3"/>
                  <w:sz w:val="24"/>
                  <w:szCs w:val="24"/>
                  <w:u w:val="none"/>
                  <w:bdr w:val="none" w:sz="0" w:space="0" w:color="auto" w:frame="1"/>
                </w:rPr>
                <w:t>сучасний</w:t>
              </w:r>
            </w:hyperlink>
          </w:p>
          <w:p w:rsidR="008654BB" w:rsidRPr="008654BB" w:rsidRDefault="008654BB" w:rsidP="00796880">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Колір світіння:</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від тепло-білого до холодно-білого</w:t>
            </w:r>
          </w:p>
          <w:p w:rsidR="008654BB" w:rsidRPr="008654BB" w:rsidRDefault="008654BB" w:rsidP="001A1A26">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Матеріал виробу:</w:t>
            </w:r>
            <w:r w:rsidRPr="008654BB">
              <w:rPr>
                <w:rFonts w:ascii="Times New Roman" w:hAnsi="Times New Roman" w:cs="Times New Roman"/>
                <w:b/>
                <w:spacing w:val="3"/>
                <w:sz w:val="24"/>
                <w:szCs w:val="24"/>
                <w:bdr w:val="none" w:sz="0" w:space="0" w:color="auto" w:frame="1"/>
                <w:lang w:val="uk-UA"/>
              </w:rPr>
              <w:t xml:space="preserve"> </w:t>
            </w:r>
            <w:hyperlink r:id="rId51" w:tooltip="акрил" w:history="1">
              <w:r w:rsidRPr="008654BB">
                <w:rPr>
                  <w:rStyle w:val="a7"/>
                  <w:rFonts w:ascii="Times New Roman" w:hAnsi="Times New Roman" w:cs="Times New Roman"/>
                  <w:color w:val="auto"/>
                  <w:spacing w:val="3"/>
                  <w:sz w:val="24"/>
                  <w:szCs w:val="24"/>
                  <w:u w:val="none"/>
                  <w:bdr w:val="none" w:sz="0" w:space="0" w:color="auto" w:frame="1"/>
                </w:rPr>
                <w:t>акрил,</w:t>
              </w:r>
            </w:hyperlink>
            <w:r w:rsidRPr="008654BB">
              <w:rPr>
                <w:rFonts w:ascii="Times New Roman" w:hAnsi="Times New Roman" w:cs="Times New Roman"/>
                <w:spacing w:val="3"/>
                <w:sz w:val="24"/>
                <w:szCs w:val="24"/>
                <w:lang w:val="uk-UA"/>
              </w:rPr>
              <w:t xml:space="preserve"> </w:t>
            </w:r>
            <w:hyperlink r:id="rId52" w:tooltip="метал" w:history="1">
              <w:r w:rsidRPr="008654BB">
                <w:rPr>
                  <w:rStyle w:val="a7"/>
                  <w:rFonts w:ascii="Times New Roman" w:hAnsi="Times New Roman" w:cs="Times New Roman"/>
                  <w:color w:val="auto"/>
                  <w:spacing w:val="3"/>
                  <w:sz w:val="24"/>
                  <w:szCs w:val="24"/>
                  <w:u w:val="none"/>
                  <w:bdr w:val="none" w:sz="0" w:space="0" w:color="auto" w:frame="1"/>
                </w:rPr>
                <w:t>метал</w:t>
              </w:r>
            </w:hyperlink>
          </w:p>
          <w:p w:rsidR="008654BB" w:rsidRPr="008654BB" w:rsidRDefault="008654BB" w:rsidP="00BB7269">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Колірна температура:</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3000-6000 К</w:t>
            </w:r>
          </w:p>
          <w:p w:rsidR="008654BB" w:rsidRPr="008654BB" w:rsidRDefault="008654BB" w:rsidP="00873A69">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Матеріал арматури:</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метал</w:t>
            </w:r>
          </w:p>
          <w:p w:rsidR="008654BB" w:rsidRPr="008654BB" w:rsidRDefault="008654BB" w:rsidP="0031460F">
            <w:pPr>
              <w:numPr>
                <w:ilvl w:val="2"/>
                <w:numId w:val="48"/>
              </w:numPr>
              <w:shd w:val="clear" w:color="auto" w:fill="FFFFFF"/>
              <w:spacing w:after="0" w:line="240" w:lineRule="auto"/>
              <w:ind w:left="0" w:right="60"/>
              <w:textAlignment w:val="baseline"/>
              <w:rPr>
                <w:rFonts w:ascii="Times New Roman" w:hAnsi="Times New Roman" w:cs="Times New Roman"/>
                <w:spacing w:val="3"/>
                <w:sz w:val="24"/>
                <w:szCs w:val="24"/>
              </w:rPr>
            </w:pPr>
            <w:r w:rsidRPr="008654BB">
              <w:rPr>
                <w:rFonts w:ascii="Times New Roman" w:hAnsi="Times New Roman" w:cs="Times New Roman"/>
                <w:b/>
                <w:spacing w:val="3"/>
                <w:sz w:val="24"/>
                <w:szCs w:val="24"/>
                <w:bdr w:val="none" w:sz="0" w:space="0" w:color="auto" w:frame="1"/>
              </w:rPr>
              <w:t>Пульт дистанційного керування:</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з пультом дистанційного керування</w:t>
            </w:r>
          </w:p>
          <w:p w:rsidR="00A80EBF" w:rsidRPr="00A80EBF" w:rsidRDefault="008654BB" w:rsidP="00047E46">
            <w:pPr>
              <w:numPr>
                <w:ilvl w:val="2"/>
                <w:numId w:val="48"/>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lang w:val="uk-UA"/>
              </w:rPr>
            </w:pPr>
            <w:r w:rsidRPr="008654BB">
              <w:rPr>
                <w:rFonts w:ascii="Times New Roman" w:hAnsi="Times New Roman" w:cs="Times New Roman"/>
                <w:b/>
                <w:spacing w:val="3"/>
                <w:sz w:val="24"/>
                <w:szCs w:val="24"/>
                <w:bdr w:val="none" w:sz="0" w:space="0" w:color="auto" w:frame="1"/>
              </w:rPr>
              <w:t>Колір виробника:</w:t>
            </w:r>
            <w:r w:rsidRPr="008654BB">
              <w:rPr>
                <w:rFonts w:ascii="Times New Roman" w:hAnsi="Times New Roman" w:cs="Times New Roman"/>
                <w:b/>
                <w:spacing w:val="3"/>
                <w:sz w:val="24"/>
                <w:szCs w:val="24"/>
                <w:bdr w:val="none" w:sz="0" w:space="0" w:color="auto" w:frame="1"/>
                <w:lang w:val="uk-UA"/>
              </w:rPr>
              <w:t xml:space="preserve"> </w:t>
            </w:r>
            <w:r w:rsidRPr="008654BB">
              <w:rPr>
                <w:rFonts w:ascii="Times New Roman" w:hAnsi="Times New Roman" w:cs="Times New Roman"/>
                <w:spacing w:val="3"/>
                <w:sz w:val="24"/>
                <w:szCs w:val="24"/>
                <w:bdr w:val="none" w:sz="0" w:space="0" w:color="auto" w:frame="1"/>
              </w:rPr>
              <w:t>білий</w:t>
            </w:r>
          </w:p>
        </w:tc>
      </w:tr>
      <w:tr w:rsidR="00A80EBF" w:rsidRPr="00A80EBF" w:rsidTr="00BF4FD9">
        <w:tc>
          <w:tcPr>
            <w:tcW w:w="426" w:type="dxa"/>
            <w:shd w:val="clear" w:color="auto" w:fill="auto"/>
          </w:tcPr>
          <w:p w:rsidR="00A80EBF" w:rsidRPr="00A80EBF" w:rsidRDefault="008654B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p>
        </w:tc>
        <w:tc>
          <w:tcPr>
            <w:tcW w:w="2268" w:type="dxa"/>
            <w:shd w:val="clear" w:color="auto" w:fill="auto"/>
          </w:tcPr>
          <w:p w:rsidR="008654BB" w:rsidRPr="008654BB" w:rsidRDefault="008654BB" w:rsidP="008654BB">
            <w:pPr>
              <w:pStyle w:val="1"/>
              <w:spacing w:before="0"/>
              <w:textAlignment w:val="baseline"/>
              <w:rPr>
                <w:rFonts w:ascii="Times New Roman" w:hAnsi="Times New Roman" w:cs="Times New Roman"/>
                <w:b/>
                <w:color w:val="auto"/>
                <w:sz w:val="24"/>
                <w:szCs w:val="24"/>
                <w:lang w:val="uk-UA"/>
              </w:rPr>
            </w:pPr>
            <w:r w:rsidRPr="008654BB">
              <w:rPr>
                <w:rFonts w:ascii="Times New Roman" w:hAnsi="Times New Roman" w:cs="Times New Roman"/>
                <w:b/>
                <w:color w:val="auto"/>
                <w:sz w:val="24"/>
                <w:szCs w:val="24"/>
                <w:lang w:val="uk-UA"/>
              </w:rPr>
              <w:t xml:space="preserve">Світильник світлодіодний вбудовуваний </w:t>
            </w:r>
            <w:r w:rsidRPr="008654BB">
              <w:rPr>
                <w:rFonts w:ascii="Times New Roman" w:hAnsi="Times New Roman" w:cs="Times New Roman"/>
                <w:b/>
                <w:color w:val="auto"/>
                <w:sz w:val="24"/>
                <w:szCs w:val="24"/>
              </w:rPr>
              <w:t>Hopfen</w:t>
            </w:r>
            <w:r w:rsidRPr="008654BB">
              <w:rPr>
                <w:rFonts w:ascii="Times New Roman" w:hAnsi="Times New Roman" w:cs="Times New Roman"/>
                <w:b/>
                <w:color w:val="auto"/>
                <w:sz w:val="24"/>
                <w:szCs w:val="24"/>
                <w:lang w:val="uk-UA"/>
              </w:rPr>
              <w:t xml:space="preserve"> </w:t>
            </w:r>
            <w:r w:rsidRPr="008654BB">
              <w:rPr>
                <w:rFonts w:ascii="Times New Roman" w:hAnsi="Times New Roman" w:cs="Times New Roman"/>
                <w:b/>
                <w:color w:val="auto"/>
                <w:sz w:val="24"/>
                <w:szCs w:val="24"/>
              </w:rPr>
              <w:t>PAS</w:t>
            </w:r>
            <w:r w:rsidRPr="008654BB">
              <w:rPr>
                <w:rFonts w:ascii="Times New Roman" w:hAnsi="Times New Roman" w:cs="Times New Roman"/>
                <w:b/>
                <w:color w:val="auto"/>
                <w:sz w:val="24"/>
                <w:szCs w:val="24"/>
                <w:lang w:val="uk-UA"/>
              </w:rPr>
              <w:t>-</w:t>
            </w:r>
            <w:r w:rsidRPr="008654BB">
              <w:rPr>
                <w:rFonts w:ascii="Times New Roman" w:hAnsi="Times New Roman" w:cs="Times New Roman"/>
                <w:b/>
                <w:color w:val="auto"/>
                <w:sz w:val="24"/>
                <w:szCs w:val="24"/>
              </w:rPr>
              <w:t>LINE</w:t>
            </w:r>
            <w:r w:rsidRPr="008654BB">
              <w:rPr>
                <w:rFonts w:ascii="Times New Roman" w:hAnsi="Times New Roman" w:cs="Times New Roman"/>
                <w:b/>
                <w:color w:val="auto"/>
                <w:sz w:val="24"/>
                <w:szCs w:val="24"/>
                <w:lang w:val="uk-UA"/>
              </w:rPr>
              <w:t xml:space="preserve"> 18</w:t>
            </w:r>
            <w:r w:rsidRPr="008654BB">
              <w:rPr>
                <w:rFonts w:ascii="Times New Roman" w:hAnsi="Times New Roman" w:cs="Times New Roman"/>
                <w:b/>
                <w:color w:val="auto"/>
                <w:sz w:val="24"/>
                <w:szCs w:val="24"/>
              </w:rPr>
              <w:t>S</w:t>
            </w:r>
            <w:r w:rsidRPr="008654BB">
              <w:rPr>
                <w:rFonts w:ascii="Times New Roman" w:hAnsi="Times New Roman" w:cs="Times New Roman"/>
                <w:b/>
                <w:color w:val="auto"/>
                <w:sz w:val="24"/>
                <w:szCs w:val="24"/>
                <w:lang w:val="uk-UA"/>
              </w:rPr>
              <w:t xml:space="preserve"> 18 Вт 5000 К білий</w:t>
            </w:r>
          </w:p>
          <w:p w:rsidR="008654BB" w:rsidRDefault="008654BB" w:rsidP="008654BB">
            <w:pPr>
              <w:rPr>
                <w:lang w:val="uk-UA"/>
              </w:rPr>
            </w:pPr>
            <w:r w:rsidRPr="00A80EBF">
              <w:rPr>
                <w:rFonts w:ascii="Times New Roman" w:eastAsia="Arial" w:hAnsi="Times New Roman" w:cs="Times New Roman"/>
                <w:b/>
                <w:bCs/>
                <w:sz w:val="24"/>
                <w:szCs w:val="24"/>
                <w:shd w:val="clear" w:color="auto" w:fill="FFFFFF"/>
                <w:lang w:val="uk-UA" w:bidi="en-US"/>
              </w:rPr>
              <w:t xml:space="preserve">або </w:t>
            </w:r>
            <w:r w:rsidRPr="00A80EBF">
              <w:rPr>
                <w:rFonts w:ascii="Times New Roman" w:eastAsia="Times New Roman" w:hAnsi="Times New Roman" w:cs="Times New Roman"/>
                <w:b/>
                <w:sz w:val="24"/>
                <w:szCs w:val="24"/>
              </w:rPr>
              <w:t>еквівалент</w:t>
            </w:r>
            <w:r w:rsidRPr="00EA5675">
              <w:rPr>
                <w:rFonts w:ascii="Times New Roman" w:eastAsia="Times New Roman" w:hAnsi="Times New Roman" w:cs="Times New Roman"/>
                <w:sz w:val="24"/>
                <w:szCs w:val="24"/>
                <w:bdr w:val="none" w:sz="0" w:space="0" w:color="auto" w:frame="1"/>
                <w:lang w:val="uk-UA" w:eastAsia="ru-RU"/>
              </w:rPr>
              <w:br/>
            </w:r>
          </w:p>
          <w:p w:rsidR="00A80EBF" w:rsidRPr="00A80EBF" w:rsidRDefault="008654BB" w:rsidP="008654BB">
            <w:pPr>
              <w:pStyle w:val="1"/>
              <w:shd w:val="clear" w:color="auto" w:fill="FFFFFF"/>
              <w:spacing w:before="0"/>
              <w:textAlignment w:val="baseline"/>
              <w:rPr>
                <w:rFonts w:ascii="Times New Roman" w:hAnsi="Times New Roman" w:cs="Times New Roman"/>
                <w:b/>
                <w:color w:val="auto"/>
                <w:spacing w:val="3"/>
                <w:sz w:val="24"/>
                <w:szCs w:val="24"/>
                <w:lang w:val="uk-UA"/>
              </w:rPr>
            </w:pPr>
            <w:r w:rsidRPr="008654BB">
              <w:rPr>
                <w:bdr w:val="none" w:sz="0" w:space="0" w:color="auto" w:frame="1"/>
                <w:lang w:val="uk-UA"/>
              </w:rPr>
              <w:br/>
            </w:r>
          </w:p>
        </w:tc>
        <w:tc>
          <w:tcPr>
            <w:tcW w:w="567" w:type="dxa"/>
            <w:shd w:val="clear" w:color="auto" w:fill="auto"/>
          </w:tcPr>
          <w:p w:rsidR="00A80EBF" w:rsidRDefault="008654B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A80EBF" w:rsidRDefault="00A80EB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8654BB" w:rsidRDefault="008654B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tc>
        <w:tc>
          <w:tcPr>
            <w:tcW w:w="5358" w:type="dxa"/>
            <w:shd w:val="clear" w:color="auto" w:fill="auto"/>
          </w:tcPr>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Тип:</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цільний</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Потужність лампи освітлення:</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18 Вт</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Форма:</w:t>
            </w:r>
            <w:r w:rsidR="006F5087" w:rsidRPr="006F5087">
              <w:rPr>
                <w:rFonts w:ascii="Times New Roman" w:hAnsi="Times New Roman" w:cs="Times New Roman"/>
                <w:b/>
                <w:spacing w:val="3"/>
                <w:sz w:val="24"/>
                <w:szCs w:val="24"/>
                <w:bdr w:val="none" w:sz="0" w:space="0" w:color="auto" w:frame="1"/>
                <w:lang w:val="uk-UA"/>
              </w:rPr>
              <w:t xml:space="preserve"> </w:t>
            </w:r>
            <w:hyperlink r:id="rId53" w:tooltip="квадратна" w:history="1">
              <w:r w:rsidRPr="006F5087">
                <w:rPr>
                  <w:rStyle w:val="a7"/>
                  <w:rFonts w:ascii="Times New Roman" w:hAnsi="Times New Roman" w:cs="Times New Roman"/>
                  <w:color w:val="auto"/>
                  <w:spacing w:val="3"/>
                  <w:sz w:val="24"/>
                  <w:szCs w:val="24"/>
                  <w:u w:val="none"/>
                  <w:bdr w:val="none" w:sz="0" w:space="0" w:color="auto" w:frame="1"/>
                </w:rPr>
                <w:t>квадратна</w:t>
              </w:r>
            </w:hyperlink>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Напруга:</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220 В</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Аналог лампи розжарювання:</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170 Вт</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Матеріал виробу:</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пластик</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Світловий потік:</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1710 Лм</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Стиль:</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сучасний</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Тип лампи:</w:t>
            </w:r>
            <w:r w:rsidR="006F5087" w:rsidRPr="006F5087">
              <w:rPr>
                <w:rFonts w:ascii="Times New Roman" w:hAnsi="Times New Roman" w:cs="Times New Roman"/>
                <w:b/>
                <w:spacing w:val="3"/>
                <w:sz w:val="24"/>
                <w:szCs w:val="24"/>
                <w:bdr w:val="none" w:sz="0" w:space="0" w:color="auto" w:frame="1"/>
                <w:lang w:val="uk-UA"/>
              </w:rPr>
              <w:t xml:space="preserve"> </w:t>
            </w:r>
            <w:hyperlink r:id="rId54" w:tooltip="вбудований світлодіод (LED)" w:history="1">
              <w:r w:rsidRPr="006F5087">
                <w:rPr>
                  <w:rStyle w:val="a7"/>
                  <w:rFonts w:ascii="Times New Roman" w:hAnsi="Times New Roman" w:cs="Times New Roman"/>
                  <w:color w:val="auto"/>
                  <w:spacing w:val="3"/>
                  <w:sz w:val="24"/>
                  <w:szCs w:val="24"/>
                  <w:u w:val="none"/>
                  <w:bdr w:val="none" w:sz="0" w:space="0" w:color="auto" w:frame="1"/>
                </w:rPr>
                <w:t>вбудований світлодіод (LED)</w:t>
              </w:r>
            </w:hyperlink>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Колір виробника:</w:t>
            </w:r>
            <w:r w:rsidR="006F5087" w:rsidRPr="006F5087">
              <w:rPr>
                <w:rFonts w:ascii="Times New Roman" w:hAnsi="Times New Roman" w:cs="Times New Roman"/>
                <w:b/>
                <w:spacing w:val="3"/>
                <w:sz w:val="24"/>
                <w:szCs w:val="24"/>
                <w:bdr w:val="none" w:sz="0" w:space="0" w:color="auto" w:frame="1"/>
                <w:lang w:val="uk-UA"/>
              </w:rPr>
              <w:t xml:space="preserve"> </w:t>
            </w:r>
            <w:hyperlink r:id="rId55" w:tooltip="білий" w:history="1">
              <w:r w:rsidRPr="006F5087">
                <w:rPr>
                  <w:rStyle w:val="a7"/>
                  <w:rFonts w:ascii="Times New Roman" w:hAnsi="Times New Roman" w:cs="Times New Roman"/>
                  <w:color w:val="auto"/>
                  <w:spacing w:val="3"/>
                  <w:sz w:val="24"/>
                  <w:szCs w:val="24"/>
                  <w:u w:val="none"/>
                  <w:bdr w:val="none" w:sz="0" w:space="0" w:color="auto" w:frame="1"/>
                </w:rPr>
                <w:t>білий</w:t>
              </w:r>
            </w:hyperlink>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Ступінь захисту (IP):</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20</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Димерування (функція регулювання яскравості):</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без димерування</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Індекс кольоропередачі:</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80 Ra</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Колір світіння:</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білий</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Колірна температура:</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5000 К</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Висота</w:t>
            </w:r>
            <w:r w:rsidR="006F5087" w:rsidRPr="006F5087">
              <w:rPr>
                <w:rFonts w:ascii="Times New Roman" w:hAnsi="Times New Roman" w:cs="Times New Roman"/>
                <w:b/>
                <w:spacing w:val="3"/>
                <w:sz w:val="24"/>
                <w:szCs w:val="24"/>
                <w:bdr w:val="none" w:sz="0" w:space="0" w:color="auto" w:frame="1"/>
                <w:lang w:val="uk-UA"/>
              </w:rPr>
              <w:t xml:space="preserve"> не менше</w:t>
            </w:r>
            <w:r w:rsidRPr="006F5087">
              <w:rPr>
                <w:rFonts w:ascii="Times New Roman" w:hAnsi="Times New Roman" w:cs="Times New Roman"/>
                <w:b/>
                <w:spacing w:val="3"/>
                <w:sz w:val="24"/>
                <w:szCs w:val="24"/>
                <w:bdr w:val="none" w:sz="0" w:space="0" w:color="auto" w:frame="1"/>
              </w:rPr>
              <w:t>:</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3.5 см</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Ширина</w:t>
            </w:r>
            <w:r w:rsidR="006F5087" w:rsidRPr="006F5087">
              <w:rPr>
                <w:rFonts w:ascii="Times New Roman" w:hAnsi="Times New Roman" w:cs="Times New Roman"/>
                <w:b/>
                <w:spacing w:val="3"/>
                <w:sz w:val="24"/>
                <w:szCs w:val="24"/>
                <w:bdr w:val="none" w:sz="0" w:space="0" w:color="auto" w:frame="1"/>
                <w:lang w:val="uk-UA"/>
              </w:rPr>
              <w:t xml:space="preserve"> не менше</w:t>
            </w:r>
            <w:r w:rsidRPr="006F5087">
              <w:rPr>
                <w:rFonts w:ascii="Times New Roman" w:hAnsi="Times New Roman" w:cs="Times New Roman"/>
                <w:b/>
                <w:spacing w:val="3"/>
                <w:sz w:val="24"/>
                <w:szCs w:val="24"/>
                <w:bdr w:val="none" w:sz="0" w:space="0" w:color="auto" w:frame="1"/>
              </w:rPr>
              <w:t>:</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12 см</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Монтажний розмір:</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60 мм</w:t>
            </w:r>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Призначення:</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для лікарень,</w:t>
            </w:r>
            <w:r w:rsidR="006F5087" w:rsidRPr="006F5087">
              <w:rPr>
                <w:rFonts w:ascii="Times New Roman" w:hAnsi="Times New Roman" w:cs="Times New Roman"/>
                <w:spacing w:val="3"/>
                <w:sz w:val="24"/>
                <w:szCs w:val="24"/>
                <w:bdr w:val="none" w:sz="0" w:space="0" w:color="auto" w:frame="1"/>
                <w:lang w:val="uk-UA"/>
              </w:rPr>
              <w:t xml:space="preserve"> </w:t>
            </w:r>
            <w:hyperlink r:id="rId56" w:tooltip="для натяжної стелі" w:history="1">
              <w:r w:rsidRPr="006F5087">
                <w:rPr>
                  <w:rStyle w:val="a7"/>
                  <w:rFonts w:ascii="Times New Roman" w:hAnsi="Times New Roman" w:cs="Times New Roman"/>
                  <w:color w:val="auto"/>
                  <w:spacing w:val="3"/>
                  <w:sz w:val="24"/>
                  <w:szCs w:val="24"/>
                  <w:u w:val="none"/>
                  <w:bdr w:val="none" w:sz="0" w:space="0" w:color="auto" w:frame="1"/>
                </w:rPr>
                <w:t>для натяжної стелі,</w:t>
              </w:r>
            </w:hyperlink>
            <w:r w:rsidR="006F5087" w:rsidRPr="006F5087">
              <w:rPr>
                <w:rFonts w:ascii="Times New Roman" w:hAnsi="Times New Roman" w:cs="Times New Roman"/>
                <w:spacing w:val="3"/>
                <w:sz w:val="24"/>
                <w:szCs w:val="24"/>
                <w:lang w:val="uk-UA"/>
              </w:rPr>
              <w:t xml:space="preserve"> </w:t>
            </w:r>
            <w:r w:rsidRPr="006F5087">
              <w:rPr>
                <w:rFonts w:ascii="Times New Roman" w:hAnsi="Times New Roman" w:cs="Times New Roman"/>
                <w:spacing w:val="3"/>
                <w:sz w:val="24"/>
                <w:szCs w:val="24"/>
                <w:bdr w:val="none" w:sz="0" w:space="0" w:color="auto" w:frame="1"/>
              </w:rPr>
              <w:t>для кабінету,</w:t>
            </w:r>
            <w:r w:rsidR="006F5087" w:rsidRPr="006F5087">
              <w:rPr>
                <w:rFonts w:ascii="Times New Roman" w:hAnsi="Times New Roman" w:cs="Times New Roman"/>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для ресторану,</w:t>
            </w:r>
            <w:r w:rsidR="006F5087" w:rsidRPr="006F5087">
              <w:rPr>
                <w:rFonts w:ascii="Times New Roman" w:hAnsi="Times New Roman" w:cs="Times New Roman"/>
                <w:spacing w:val="3"/>
                <w:sz w:val="24"/>
                <w:szCs w:val="24"/>
                <w:bdr w:val="none" w:sz="0" w:space="0" w:color="auto" w:frame="1"/>
                <w:lang w:val="uk-UA"/>
              </w:rPr>
              <w:t xml:space="preserve"> </w:t>
            </w:r>
            <w:hyperlink r:id="rId57" w:tooltip="для кафе" w:history="1">
              <w:r w:rsidRPr="006F5087">
                <w:rPr>
                  <w:rStyle w:val="a7"/>
                  <w:rFonts w:ascii="Times New Roman" w:hAnsi="Times New Roman" w:cs="Times New Roman"/>
                  <w:color w:val="auto"/>
                  <w:spacing w:val="3"/>
                  <w:sz w:val="24"/>
                  <w:szCs w:val="24"/>
                  <w:u w:val="none"/>
                  <w:bdr w:val="none" w:sz="0" w:space="0" w:color="auto" w:frame="1"/>
                </w:rPr>
                <w:t>для кафе,</w:t>
              </w:r>
            </w:hyperlink>
            <w:r w:rsidR="006F5087" w:rsidRPr="006F5087">
              <w:rPr>
                <w:rFonts w:ascii="Times New Roman" w:hAnsi="Times New Roman" w:cs="Times New Roman"/>
                <w:spacing w:val="3"/>
                <w:sz w:val="24"/>
                <w:szCs w:val="24"/>
                <w:lang w:val="uk-UA"/>
              </w:rPr>
              <w:t xml:space="preserve"> </w:t>
            </w:r>
            <w:r w:rsidRPr="006F5087">
              <w:rPr>
                <w:rFonts w:ascii="Times New Roman" w:hAnsi="Times New Roman" w:cs="Times New Roman"/>
                <w:spacing w:val="3"/>
                <w:sz w:val="24"/>
                <w:szCs w:val="24"/>
                <w:bdr w:val="none" w:sz="0" w:space="0" w:color="auto" w:frame="1"/>
              </w:rPr>
              <w:t>для офісу,</w:t>
            </w:r>
            <w:r w:rsidR="006F5087" w:rsidRPr="006F5087">
              <w:rPr>
                <w:rFonts w:ascii="Times New Roman" w:hAnsi="Times New Roman" w:cs="Times New Roman"/>
                <w:spacing w:val="3"/>
                <w:sz w:val="24"/>
                <w:szCs w:val="24"/>
                <w:bdr w:val="none" w:sz="0" w:space="0" w:color="auto" w:frame="1"/>
                <w:lang w:val="uk-UA"/>
              </w:rPr>
              <w:t xml:space="preserve"> </w:t>
            </w:r>
            <w:hyperlink r:id="rId58" w:tooltip="для магазину" w:history="1">
              <w:r w:rsidRPr="006F5087">
                <w:rPr>
                  <w:rStyle w:val="a7"/>
                  <w:rFonts w:ascii="Times New Roman" w:hAnsi="Times New Roman" w:cs="Times New Roman"/>
                  <w:color w:val="auto"/>
                  <w:spacing w:val="3"/>
                  <w:sz w:val="24"/>
                  <w:szCs w:val="24"/>
                  <w:u w:val="none"/>
                  <w:bdr w:val="none" w:sz="0" w:space="0" w:color="auto" w:frame="1"/>
                </w:rPr>
                <w:t>для магазину,</w:t>
              </w:r>
            </w:hyperlink>
            <w:r w:rsidR="006F5087" w:rsidRPr="006F5087">
              <w:rPr>
                <w:rFonts w:ascii="Times New Roman" w:hAnsi="Times New Roman" w:cs="Times New Roman"/>
                <w:spacing w:val="3"/>
                <w:sz w:val="24"/>
                <w:szCs w:val="24"/>
                <w:lang w:val="uk-UA"/>
              </w:rPr>
              <w:t xml:space="preserve"> </w:t>
            </w:r>
            <w:hyperlink r:id="rId59" w:tooltip="для кухні" w:history="1">
              <w:r w:rsidRPr="006F5087">
                <w:rPr>
                  <w:rStyle w:val="a7"/>
                  <w:rFonts w:ascii="Times New Roman" w:hAnsi="Times New Roman" w:cs="Times New Roman"/>
                  <w:color w:val="auto"/>
                  <w:spacing w:val="3"/>
                  <w:sz w:val="24"/>
                  <w:szCs w:val="24"/>
                  <w:u w:val="none"/>
                  <w:bdr w:val="none" w:sz="0" w:space="0" w:color="auto" w:frame="1"/>
                </w:rPr>
                <w:t>для кухні,</w:t>
              </w:r>
            </w:hyperlink>
            <w:r w:rsidR="006F5087" w:rsidRPr="006F5087">
              <w:rPr>
                <w:rFonts w:ascii="Times New Roman" w:hAnsi="Times New Roman" w:cs="Times New Roman"/>
                <w:spacing w:val="3"/>
                <w:sz w:val="24"/>
                <w:szCs w:val="24"/>
                <w:lang w:val="uk-UA"/>
              </w:rPr>
              <w:t xml:space="preserve"> </w:t>
            </w:r>
            <w:hyperlink r:id="rId60" w:tooltip="для коридора" w:history="1">
              <w:r w:rsidRPr="006F5087">
                <w:rPr>
                  <w:rStyle w:val="a7"/>
                  <w:rFonts w:ascii="Times New Roman" w:hAnsi="Times New Roman" w:cs="Times New Roman"/>
                  <w:color w:val="auto"/>
                  <w:spacing w:val="3"/>
                  <w:sz w:val="24"/>
                  <w:szCs w:val="24"/>
                  <w:u w:val="none"/>
                  <w:bdr w:val="none" w:sz="0" w:space="0" w:color="auto" w:frame="1"/>
                </w:rPr>
                <w:t>для коридора,</w:t>
              </w:r>
            </w:hyperlink>
            <w:r w:rsidR="006F5087" w:rsidRPr="006F5087">
              <w:rPr>
                <w:rFonts w:ascii="Times New Roman" w:hAnsi="Times New Roman" w:cs="Times New Roman"/>
                <w:spacing w:val="3"/>
                <w:sz w:val="24"/>
                <w:szCs w:val="24"/>
                <w:lang w:val="uk-UA"/>
              </w:rPr>
              <w:t xml:space="preserve"> </w:t>
            </w:r>
            <w:hyperlink r:id="rId61" w:tooltip="для вітальні" w:history="1">
              <w:r w:rsidRPr="006F5087">
                <w:rPr>
                  <w:rStyle w:val="a7"/>
                  <w:rFonts w:ascii="Times New Roman" w:hAnsi="Times New Roman" w:cs="Times New Roman"/>
                  <w:color w:val="auto"/>
                  <w:spacing w:val="3"/>
                  <w:sz w:val="24"/>
                  <w:szCs w:val="24"/>
                  <w:u w:val="none"/>
                  <w:bdr w:val="none" w:sz="0" w:space="0" w:color="auto" w:frame="1"/>
                </w:rPr>
                <w:t>для вітальні</w:t>
              </w:r>
            </w:hyperlink>
          </w:p>
          <w:p w:rsidR="008654BB" w:rsidRPr="006F5087" w:rsidRDefault="008654BB" w:rsidP="006F5087">
            <w:pPr>
              <w:shd w:val="clear" w:color="auto" w:fill="FFFFFF"/>
              <w:spacing w:after="0" w:line="240" w:lineRule="auto"/>
              <w:textAlignment w:val="baseline"/>
              <w:rPr>
                <w:rFonts w:ascii="Times New Roman" w:hAnsi="Times New Roman" w:cs="Times New Roman"/>
                <w:spacing w:val="3"/>
                <w:sz w:val="24"/>
                <w:szCs w:val="24"/>
              </w:rPr>
            </w:pPr>
            <w:r w:rsidRPr="006F5087">
              <w:rPr>
                <w:rFonts w:ascii="Times New Roman" w:hAnsi="Times New Roman" w:cs="Times New Roman"/>
                <w:b/>
                <w:spacing w:val="3"/>
                <w:sz w:val="24"/>
                <w:szCs w:val="24"/>
                <w:bdr w:val="none" w:sz="0" w:space="0" w:color="auto" w:frame="1"/>
              </w:rPr>
              <w:t>Спосіб монтажу:</w:t>
            </w:r>
            <w:r w:rsidR="006F5087" w:rsidRPr="006F5087">
              <w:rPr>
                <w:rFonts w:ascii="Times New Roman" w:hAnsi="Times New Roman" w:cs="Times New Roman"/>
                <w:b/>
                <w:spacing w:val="3"/>
                <w:sz w:val="24"/>
                <w:szCs w:val="24"/>
                <w:bdr w:val="none" w:sz="0" w:space="0" w:color="auto" w:frame="1"/>
                <w:lang w:val="uk-UA"/>
              </w:rPr>
              <w:t xml:space="preserve"> </w:t>
            </w:r>
            <w:hyperlink r:id="rId62" w:tooltip="вбудовуваний" w:history="1">
              <w:r w:rsidRPr="006F5087">
                <w:rPr>
                  <w:rStyle w:val="a7"/>
                  <w:rFonts w:ascii="Times New Roman" w:hAnsi="Times New Roman" w:cs="Times New Roman"/>
                  <w:color w:val="auto"/>
                  <w:spacing w:val="3"/>
                  <w:sz w:val="24"/>
                  <w:szCs w:val="24"/>
                  <w:u w:val="none"/>
                  <w:bdr w:val="none" w:sz="0" w:space="0" w:color="auto" w:frame="1"/>
                </w:rPr>
                <w:t>вбудовуваний</w:t>
              </w:r>
            </w:hyperlink>
          </w:p>
          <w:p w:rsidR="00A80EBF" w:rsidRPr="00A80EBF" w:rsidRDefault="008654BB" w:rsidP="006F5087">
            <w:pPr>
              <w:shd w:val="clear" w:color="auto" w:fill="FFFFFF"/>
              <w:spacing w:after="0" w:line="240" w:lineRule="auto"/>
              <w:textAlignment w:val="baseline"/>
              <w:rPr>
                <w:rFonts w:ascii="Times New Roman" w:hAnsi="Times New Roman" w:cs="Times New Roman"/>
                <w:b/>
                <w:spacing w:val="3"/>
                <w:sz w:val="24"/>
                <w:szCs w:val="24"/>
                <w:bdr w:val="none" w:sz="0" w:space="0" w:color="auto" w:frame="1"/>
                <w:lang w:val="uk-UA"/>
              </w:rPr>
            </w:pPr>
            <w:r w:rsidRPr="006F5087">
              <w:rPr>
                <w:rFonts w:ascii="Times New Roman" w:hAnsi="Times New Roman" w:cs="Times New Roman"/>
                <w:b/>
                <w:spacing w:val="3"/>
                <w:sz w:val="24"/>
                <w:szCs w:val="24"/>
                <w:bdr w:val="none" w:sz="0" w:space="0" w:color="auto" w:frame="1"/>
              </w:rPr>
              <w:t>Номінальна напруга:</w:t>
            </w:r>
            <w:r w:rsidR="006F5087" w:rsidRPr="006F5087">
              <w:rPr>
                <w:rFonts w:ascii="Times New Roman" w:hAnsi="Times New Roman" w:cs="Times New Roman"/>
                <w:b/>
                <w:spacing w:val="3"/>
                <w:sz w:val="24"/>
                <w:szCs w:val="24"/>
                <w:bdr w:val="none" w:sz="0" w:space="0" w:color="auto" w:frame="1"/>
                <w:lang w:val="uk-UA"/>
              </w:rPr>
              <w:t xml:space="preserve"> </w:t>
            </w:r>
            <w:r w:rsidRPr="006F5087">
              <w:rPr>
                <w:rFonts w:ascii="Times New Roman" w:hAnsi="Times New Roman" w:cs="Times New Roman"/>
                <w:spacing w:val="3"/>
                <w:sz w:val="24"/>
                <w:szCs w:val="24"/>
                <w:bdr w:val="none" w:sz="0" w:space="0" w:color="auto" w:frame="1"/>
              </w:rPr>
              <w:t>220 В</w:t>
            </w:r>
          </w:p>
        </w:tc>
      </w:tr>
    </w:tbl>
    <w:p w:rsidR="00C95EDF" w:rsidRPr="00A80EB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lastRenderedPageBreak/>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EA5675">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EA5675">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EA5675">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EA5675">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EA5675">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EA5675">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EA5675">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EA5675">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EA5675">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EA5675">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EA5675">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EA5675">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EA5675">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EA5675">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EA5675">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EA5675">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EA5675">
        <w:trPr>
          <w:trHeight w:val="720"/>
        </w:trPr>
        <w:tc>
          <w:tcPr>
            <w:tcW w:w="534" w:type="dxa"/>
            <w:vAlign w:val="center"/>
          </w:tcPr>
          <w:p w:rsidR="004F7363" w:rsidRPr="0092715F" w:rsidRDefault="004F7363" w:rsidP="00EA5675">
            <w:pPr>
              <w:ind w:firstLine="284"/>
              <w:jc w:val="center"/>
              <w:rPr>
                <w:rFonts w:ascii="Times New Roman" w:hAnsi="Times New Roman"/>
              </w:rPr>
            </w:pPr>
          </w:p>
        </w:tc>
        <w:tc>
          <w:tcPr>
            <w:tcW w:w="3969" w:type="dxa"/>
            <w:vAlign w:val="center"/>
          </w:tcPr>
          <w:p w:rsidR="004F7363" w:rsidRPr="00CF3A08" w:rsidRDefault="004F7363" w:rsidP="00EA5675">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EA5675">
            <w:pPr>
              <w:ind w:firstLine="284"/>
              <w:jc w:val="center"/>
              <w:rPr>
                <w:rFonts w:ascii="Times New Roman" w:hAnsi="Times New Roman"/>
              </w:rPr>
            </w:pPr>
          </w:p>
        </w:tc>
        <w:tc>
          <w:tcPr>
            <w:tcW w:w="992" w:type="dxa"/>
            <w:vAlign w:val="center"/>
          </w:tcPr>
          <w:p w:rsidR="004F7363" w:rsidRPr="00CF3A08" w:rsidRDefault="004F7363" w:rsidP="00EA5675">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EA5675">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EA5675">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EA5675">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EA5675">
            <w:pPr>
              <w:pStyle w:val="26"/>
              <w:jc w:val="center"/>
              <w:rPr>
                <w:rFonts w:ascii="Times New Roman" w:hAnsi="Times New Roman"/>
              </w:rPr>
            </w:pPr>
            <w:r w:rsidRPr="00CF3A08">
              <w:rPr>
                <w:rFonts w:ascii="Times New Roman" w:hAnsi="Times New Roman"/>
              </w:rPr>
              <w:t>(грн. з ПДВ*)</w:t>
            </w:r>
          </w:p>
        </w:tc>
      </w:tr>
      <w:tr w:rsidR="00D90C2E" w:rsidRPr="0092715F" w:rsidTr="00703144">
        <w:trPr>
          <w:trHeight w:val="610"/>
        </w:trPr>
        <w:tc>
          <w:tcPr>
            <w:tcW w:w="534" w:type="dxa"/>
          </w:tcPr>
          <w:p w:rsidR="00D90C2E" w:rsidRPr="00A87E4A" w:rsidRDefault="00D90C2E" w:rsidP="00D90C2E">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D90C2E" w:rsidRPr="00D90C2E" w:rsidRDefault="00D90C2E" w:rsidP="00914716">
            <w:pPr>
              <w:pStyle w:val="1"/>
              <w:shd w:val="clear" w:color="auto" w:fill="FFFFFF"/>
              <w:spacing w:before="0"/>
              <w:textAlignment w:val="baseline"/>
              <w:rPr>
                <w:rFonts w:ascii="Times New Roman" w:eastAsia="Arial" w:hAnsi="Times New Roman" w:cs="Times New Roman"/>
                <w:color w:val="000000"/>
                <w:kern w:val="36"/>
                <w:sz w:val="24"/>
                <w:szCs w:val="24"/>
                <w:lang w:val="uk-UA" w:bidi="en-US"/>
              </w:rPr>
            </w:pPr>
            <w:r w:rsidRPr="00D90C2E">
              <w:rPr>
                <w:rFonts w:ascii="Times New Roman" w:hAnsi="Times New Roman" w:cs="Times New Roman"/>
                <w:color w:val="auto"/>
                <w:spacing w:val="3"/>
                <w:sz w:val="24"/>
                <w:szCs w:val="24"/>
                <w:lang w:val="uk-UA"/>
              </w:rPr>
              <w:t xml:space="preserve">Світильник світлодіодний </w:t>
            </w:r>
            <w:r w:rsidRPr="00D90C2E">
              <w:rPr>
                <w:rFonts w:ascii="Times New Roman" w:hAnsi="Times New Roman" w:cs="Times New Roman"/>
                <w:color w:val="auto"/>
                <w:spacing w:val="3"/>
                <w:sz w:val="24"/>
                <w:szCs w:val="24"/>
                <w:lang w:val="en-US"/>
              </w:rPr>
              <w:t>HLS</w:t>
            </w:r>
            <w:r w:rsidRPr="00D90C2E">
              <w:rPr>
                <w:rFonts w:ascii="Times New Roman" w:hAnsi="Times New Roman" w:cs="Times New Roman"/>
                <w:color w:val="auto"/>
                <w:spacing w:val="3"/>
                <w:sz w:val="24"/>
                <w:szCs w:val="24"/>
                <w:lang w:val="uk-UA"/>
              </w:rPr>
              <w:t>-36 36 Вт білий 4500 К</w:t>
            </w:r>
          </w:p>
        </w:tc>
        <w:tc>
          <w:tcPr>
            <w:tcW w:w="992" w:type="dxa"/>
            <w:tcBorders>
              <w:top w:val="single" w:sz="4" w:space="0" w:color="000000"/>
              <w:left w:val="single" w:sz="4" w:space="0" w:color="000000"/>
              <w:bottom w:val="single" w:sz="4" w:space="0" w:color="000000"/>
              <w:right w:val="single" w:sz="4" w:space="0" w:color="000000"/>
            </w:tcBorders>
          </w:tcPr>
          <w:p w:rsidR="00D90C2E" w:rsidRDefault="00D90C2E" w:rsidP="00D90C2E">
            <w:pPr>
              <w:spacing w:after="0" w:line="240" w:lineRule="auto"/>
              <w:jc w:val="center"/>
              <w:rPr>
                <w:rFonts w:ascii="Times New Roman" w:hAnsi="Times New Roman" w:cs="Times New Roman"/>
                <w:bCs/>
                <w:sz w:val="24"/>
                <w:szCs w:val="24"/>
                <w:lang w:val="uk-UA"/>
              </w:rPr>
            </w:pPr>
          </w:p>
          <w:p w:rsidR="00D90C2E" w:rsidRPr="00861372" w:rsidRDefault="00D90C2E" w:rsidP="00D90C2E">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D90C2E" w:rsidRPr="00A87E4A" w:rsidRDefault="00D90C2E" w:rsidP="00D90C2E">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p>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90C2E">
              <w:rPr>
                <w:rFonts w:ascii="Times New Roman" w:eastAsia="Arial" w:hAnsi="Times New Roman" w:cs="Times New Roman"/>
                <w:sz w:val="24"/>
                <w:szCs w:val="24"/>
                <w:lang w:val="uk-UA" w:bidi="en-US"/>
              </w:rPr>
              <w:t>2</w:t>
            </w:r>
          </w:p>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D90C2E" w:rsidRPr="00CF3A08" w:rsidRDefault="00D90C2E" w:rsidP="00D90C2E">
            <w:pPr>
              <w:pStyle w:val="26"/>
              <w:ind w:firstLine="284"/>
              <w:rPr>
                <w:rFonts w:ascii="Times New Roman" w:hAnsi="Times New Roman"/>
              </w:rPr>
            </w:pPr>
          </w:p>
        </w:tc>
      </w:tr>
      <w:tr w:rsidR="00D90C2E" w:rsidRPr="0092715F" w:rsidTr="00703144">
        <w:trPr>
          <w:trHeight w:val="610"/>
        </w:trPr>
        <w:tc>
          <w:tcPr>
            <w:tcW w:w="534" w:type="dxa"/>
          </w:tcPr>
          <w:p w:rsidR="00D90C2E" w:rsidRPr="00A87E4A" w:rsidRDefault="00D90C2E" w:rsidP="00D90C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D90C2E" w:rsidRPr="00D90C2E" w:rsidRDefault="00D90C2E" w:rsidP="00914716">
            <w:pPr>
              <w:pStyle w:val="1"/>
              <w:shd w:val="clear" w:color="auto" w:fill="FFFFFF"/>
              <w:spacing w:before="0"/>
              <w:textAlignment w:val="baseline"/>
              <w:rPr>
                <w:rFonts w:ascii="Times New Roman" w:hAnsi="Times New Roman" w:cs="Times New Roman"/>
                <w:color w:val="auto"/>
                <w:spacing w:val="3"/>
                <w:sz w:val="24"/>
                <w:szCs w:val="24"/>
                <w:lang w:val="uk-UA"/>
              </w:rPr>
            </w:pPr>
            <w:r w:rsidRPr="00D90C2E">
              <w:rPr>
                <w:rFonts w:ascii="Times New Roman" w:hAnsi="Times New Roman" w:cs="Times New Roman"/>
                <w:color w:val="auto"/>
                <w:spacing w:val="3"/>
                <w:sz w:val="24"/>
                <w:szCs w:val="24"/>
                <w:lang w:val="uk-UA"/>
              </w:rPr>
              <w:t xml:space="preserve">Світильник світлодіодний </w:t>
            </w:r>
            <w:r w:rsidRPr="00D90C2E">
              <w:rPr>
                <w:rFonts w:ascii="Times New Roman" w:hAnsi="Times New Roman" w:cs="Times New Roman"/>
                <w:color w:val="auto"/>
                <w:spacing w:val="3"/>
                <w:sz w:val="24"/>
                <w:szCs w:val="24"/>
              </w:rPr>
              <w:t>HLS</w:t>
            </w:r>
            <w:r w:rsidRPr="00D90C2E">
              <w:rPr>
                <w:rFonts w:ascii="Times New Roman" w:hAnsi="Times New Roman" w:cs="Times New Roman"/>
                <w:color w:val="auto"/>
                <w:spacing w:val="3"/>
                <w:sz w:val="24"/>
                <w:szCs w:val="24"/>
                <w:lang w:val="uk-UA"/>
              </w:rPr>
              <w:t>-48 48 Вт білий 4500 К</w:t>
            </w:r>
          </w:p>
        </w:tc>
        <w:tc>
          <w:tcPr>
            <w:tcW w:w="992" w:type="dxa"/>
            <w:tcBorders>
              <w:top w:val="single" w:sz="4" w:space="0" w:color="000000"/>
              <w:left w:val="single" w:sz="4" w:space="0" w:color="000000"/>
              <w:bottom w:val="single" w:sz="4" w:space="0" w:color="000000"/>
              <w:right w:val="single" w:sz="4" w:space="0" w:color="000000"/>
            </w:tcBorders>
          </w:tcPr>
          <w:p w:rsidR="00D90C2E" w:rsidRDefault="00D90C2E" w:rsidP="00D90C2E">
            <w:pPr>
              <w:jc w:val="center"/>
            </w:pPr>
            <w:r w:rsidRPr="000F05FB">
              <w:rPr>
                <w:rFonts w:ascii="Times New Roman" w:hAnsi="Times New Roman" w:cs="Times New Roman"/>
                <w:bCs/>
                <w:sz w:val="24"/>
                <w:szCs w:val="24"/>
                <w:lang w:val="uk-UA"/>
              </w:rPr>
              <w:t>шт</w:t>
            </w:r>
          </w:p>
        </w:tc>
        <w:tc>
          <w:tcPr>
            <w:tcW w:w="1622" w:type="dxa"/>
          </w:tcPr>
          <w:p w:rsidR="00D90C2E" w:rsidRPr="00A87E4A" w:rsidRDefault="00D90C2E" w:rsidP="00D90C2E">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p>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90C2E">
              <w:rPr>
                <w:rFonts w:ascii="Times New Roman" w:eastAsia="Arial" w:hAnsi="Times New Roman" w:cs="Times New Roman"/>
                <w:sz w:val="24"/>
                <w:szCs w:val="24"/>
                <w:lang w:val="uk-UA" w:bidi="en-US"/>
              </w:rPr>
              <w:t>1</w:t>
            </w:r>
          </w:p>
        </w:tc>
        <w:tc>
          <w:tcPr>
            <w:tcW w:w="1418" w:type="dxa"/>
          </w:tcPr>
          <w:p w:rsidR="00D90C2E" w:rsidRPr="00CF3A08" w:rsidRDefault="00D90C2E" w:rsidP="00D90C2E">
            <w:pPr>
              <w:pStyle w:val="26"/>
              <w:ind w:firstLine="284"/>
              <w:rPr>
                <w:rFonts w:ascii="Times New Roman" w:hAnsi="Times New Roman"/>
              </w:rPr>
            </w:pPr>
          </w:p>
        </w:tc>
      </w:tr>
      <w:tr w:rsidR="00D90C2E" w:rsidRPr="0092715F" w:rsidTr="00703144">
        <w:trPr>
          <w:trHeight w:val="610"/>
        </w:trPr>
        <w:tc>
          <w:tcPr>
            <w:tcW w:w="534" w:type="dxa"/>
          </w:tcPr>
          <w:p w:rsidR="00D90C2E" w:rsidRPr="00A87E4A" w:rsidRDefault="00D90C2E" w:rsidP="00D90C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D90C2E" w:rsidRPr="00D90C2E" w:rsidRDefault="00D90C2E" w:rsidP="00914716">
            <w:pPr>
              <w:spacing w:after="0" w:line="240" w:lineRule="auto"/>
              <w:textAlignment w:val="baseline"/>
              <w:outlineLvl w:val="0"/>
              <w:rPr>
                <w:rFonts w:ascii="Times New Roman" w:hAnsi="Times New Roman" w:cs="Times New Roman"/>
                <w:spacing w:val="3"/>
                <w:sz w:val="24"/>
                <w:szCs w:val="24"/>
                <w:lang w:val="uk-UA"/>
              </w:rPr>
            </w:pPr>
            <w:r w:rsidRPr="00D90C2E">
              <w:rPr>
                <w:rFonts w:ascii="Times New Roman" w:eastAsia="Times New Roman" w:hAnsi="Times New Roman" w:cs="Times New Roman"/>
                <w:bCs/>
                <w:kern w:val="36"/>
                <w:sz w:val="24"/>
                <w:szCs w:val="24"/>
                <w:lang w:val="uk-UA" w:eastAsia="ru-RU"/>
              </w:rPr>
              <w:t>Люстра світлодіодна з пультом ДК 84 Вт білий</w:t>
            </w:r>
          </w:p>
        </w:tc>
        <w:tc>
          <w:tcPr>
            <w:tcW w:w="992" w:type="dxa"/>
            <w:tcBorders>
              <w:top w:val="single" w:sz="4" w:space="0" w:color="000000"/>
              <w:left w:val="single" w:sz="4" w:space="0" w:color="000000"/>
              <w:bottom w:val="single" w:sz="4" w:space="0" w:color="000000"/>
              <w:right w:val="single" w:sz="4" w:space="0" w:color="000000"/>
            </w:tcBorders>
          </w:tcPr>
          <w:p w:rsidR="00D90C2E" w:rsidRDefault="00D90C2E" w:rsidP="00D90C2E">
            <w:pPr>
              <w:jc w:val="center"/>
            </w:pPr>
            <w:r w:rsidRPr="000F05FB">
              <w:rPr>
                <w:rFonts w:ascii="Times New Roman" w:hAnsi="Times New Roman" w:cs="Times New Roman"/>
                <w:bCs/>
                <w:sz w:val="24"/>
                <w:szCs w:val="24"/>
                <w:lang w:val="uk-UA"/>
              </w:rPr>
              <w:t>шт</w:t>
            </w:r>
          </w:p>
        </w:tc>
        <w:tc>
          <w:tcPr>
            <w:tcW w:w="1622" w:type="dxa"/>
          </w:tcPr>
          <w:p w:rsidR="00D90C2E" w:rsidRPr="00A87E4A" w:rsidRDefault="00D90C2E" w:rsidP="00D90C2E">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p>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90C2E">
              <w:rPr>
                <w:rFonts w:ascii="Times New Roman" w:eastAsia="Arial" w:hAnsi="Times New Roman" w:cs="Times New Roman"/>
                <w:sz w:val="24"/>
                <w:szCs w:val="24"/>
                <w:lang w:val="uk-UA" w:bidi="en-US"/>
              </w:rPr>
              <w:t>1</w:t>
            </w:r>
          </w:p>
        </w:tc>
        <w:tc>
          <w:tcPr>
            <w:tcW w:w="1418" w:type="dxa"/>
          </w:tcPr>
          <w:p w:rsidR="00D90C2E" w:rsidRPr="00CF3A08" w:rsidRDefault="00D90C2E" w:rsidP="00D90C2E">
            <w:pPr>
              <w:pStyle w:val="26"/>
              <w:ind w:firstLine="284"/>
              <w:rPr>
                <w:rFonts w:ascii="Times New Roman" w:hAnsi="Times New Roman"/>
              </w:rPr>
            </w:pPr>
          </w:p>
        </w:tc>
      </w:tr>
      <w:tr w:rsidR="00D90C2E" w:rsidRPr="0092715F" w:rsidTr="00703144">
        <w:trPr>
          <w:trHeight w:val="610"/>
        </w:trPr>
        <w:tc>
          <w:tcPr>
            <w:tcW w:w="534" w:type="dxa"/>
          </w:tcPr>
          <w:p w:rsidR="00D90C2E" w:rsidRPr="00A87E4A" w:rsidRDefault="00D90C2E" w:rsidP="00D90C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D90C2E" w:rsidRPr="00D90C2E" w:rsidRDefault="00D90C2E" w:rsidP="00914716">
            <w:pPr>
              <w:pStyle w:val="1"/>
              <w:shd w:val="clear" w:color="auto" w:fill="FFFFFF"/>
              <w:spacing w:before="0"/>
              <w:textAlignment w:val="baseline"/>
              <w:rPr>
                <w:rFonts w:ascii="Times New Roman" w:hAnsi="Times New Roman" w:cs="Times New Roman"/>
                <w:color w:val="auto"/>
                <w:spacing w:val="3"/>
                <w:sz w:val="24"/>
                <w:szCs w:val="24"/>
                <w:lang w:val="uk-UA"/>
              </w:rPr>
            </w:pPr>
            <w:r w:rsidRPr="00D90C2E">
              <w:rPr>
                <w:rFonts w:ascii="Times New Roman" w:hAnsi="Times New Roman" w:cs="Times New Roman"/>
                <w:color w:val="auto"/>
                <w:spacing w:val="3"/>
                <w:sz w:val="24"/>
                <w:szCs w:val="24"/>
                <w:lang w:val="uk-UA"/>
              </w:rPr>
              <w:t xml:space="preserve">Світильник 4+1 </w:t>
            </w:r>
            <w:r w:rsidRPr="00D90C2E">
              <w:rPr>
                <w:rFonts w:ascii="Times New Roman" w:hAnsi="Times New Roman" w:cs="Times New Roman"/>
                <w:color w:val="auto"/>
                <w:spacing w:val="3"/>
                <w:sz w:val="24"/>
                <w:szCs w:val="24"/>
              </w:rPr>
              <w:t>WH</w:t>
            </w:r>
            <w:r w:rsidRPr="00D90C2E">
              <w:rPr>
                <w:rFonts w:ascii="Times New Roman" w:hAnsi="Times New Roman" w:cs="Times New Roman"/>
                <w:color w:val="auto"/>
                <w:spacing w:val="3"/>
                <w:sz w:val="24"/>
                <w:szCs w:val="24"/>
                <w:lang w:val="uk-UA"/>
              </w:rPr>
              <w:t xml:space="preserve"> 95 Вт білий 3000-6000 К</w:t>
            </w:r>
          </w:p>
        </w:tc>
        <w:tc>
          <w:tcPr>
            <w:tcW w:w="992" w:type="dxa"/>
            <w:tcBorders>
              <w:top w:val="single" w:sz="4" w:space="0" w:color="000000"/>
              <w:left w:val="single" w:sz="4" w:space="0" w:color="000000"/>
              <w:bottom w:val="single" w:sz="4" w:space="0" w:color="000000"/>
              <w:right w:val="single" w:sz="4" w:space="0" w:color="000000"/>
            </w:tcBorders>
          </w:tcPr>
          <w:p w:rsidR="00D90C2E" w:rsidRDefault="00D90C2E" w:rsidP="00D90C2E">
            <w:pPr>
              <w:jc w:val="center"/>
            </w:pPr>
            <w:r w:rsidRPr="000F05FB">
              <w:rPr>
                <w:rFonts w:ascii="Times New Roman" w:hAnsi="Times New Roman" w:cs="Times New Roman"/>
                <w:bCs/>
                <w:sz w:val="24"/>
                <w:szCs w:val="24"/>
                <w:lang w:val="uk-UA"/>
              </w:rPr>
              <w:t>шт</w:t>
            </w:r>
          </w:p>
        </w:tc>
        <w:tc>
          <w:tcPr>
            <w:tcW w:w="1622" w:type="dxa"/>
          </w:tcPr>
          <w:p w:rsidR="00D90C2E" w:rsidRPr="00A87E4A" w:rsidRDefault="00D90C2E" w:rsidP="00D90C2E">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p>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90C2E">
              <w:rPr>
                <w:rFonts w:ascii="Times New Roman" w:eastAsia="Arial" w:hAnsi="Times New Roman" w:cs="Times New Roman"/>
                <w:sz w:val="24"/>
                <w:szCs w:val="24"/>
                <w:lang w:val="uk-UA" w:bidi="en-US"/>
              </w:rPr>
              <w:t>1</w:t>
            </w:r>
          </w:p>
        </w:tc>
        <w:tc>
          <w:tcPr>
            <w:tcW w:w="1418" w:type="dxa"/>
          </w:tcPr>
          <w:p w:rsidR="00D90C2E" w:rsidRPr="00CF3A08" w:rsidRDefault="00D90C2E" w:rsidP="00D90C2E">
            <w:pPr>
              <w:pStyle w:val="26"/>
              <w:ind w:firstLine="284"/>
              <w:rPr>
                <w:rFonts w:ascii="Times New Roman" w:hAnsi="Times New Roman"/>
              </w:rPr>
            </w:pPr>
          </w:p>
        </w:tc>
      </w:tr>
      <w:tr w:rsidR="00D90C2E" w:rsidRPr="0092715F" w:rsidTr="00703144">
        <w:trPr>
          <w:trHeight w:val="610"/>
        </w:trPr>
        <w:tc>
          <w:tcPr>
            <w:tcW w:w="534" w:type="dxa"/>
          </w:tcPr>
          <w:p w:rsidR="00D90C2E" w:rsidRPr="00A87E4A" w:rsidRDefault="00D90C2E" w:rsidP="00D90C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000000"/>
              <w:left w:val="single" w:sz="4" w:space="0" w:color="000000"/>
              <w:bottom w:val="single" w:sz="4" w:space="0" w:color="000000"/>
              <w:right w:val="single" w:sz="4" w:space="0" w:color="000000"/>
            </w:tcBorders>
          </w:tcPr>
          <w:p w:rsidR="00D90C2E" w:rsidRPr="00D90C2E" w:rsidRDefault="00D90C2E" w:rsidP="00914716">
            <w:pPr>
              <w:pStyle w:val="1"/>
              <w:spacing w:before="0"/>
              <w:textAlignment w:val="baseline"/>
              <w:rPr>
                <w:rFonts w:ascii="Times New Roman" w:hAnsi="Times New Roman" w:cs="Times New Roman"/>
                <w:color w:val="auto"/>
                <w:spacing w:val="3"/>
                <w:sz w:val="24"/>
                <w:szCs w:val="24"/>
                <w:lang w:val="uk-UA"/>
              </w:rPr>
            </w:pPr>
            <w:r w:rsidRPr="00D90C2E">
              <w:rPr>
                <w:rFonts w:ascii="Times New Roman" w:hAnsi="Times New Roman" w:cs="Times New Roman"/>
                <w:color w:val="auto"/>
                <w:sz w:val="24"/>
                <w:szCs w:val="24"/>
                <w:lang w:val="uk-UA"/>
              </w:rPr>
              <w:t>Світильник світлодіодний вбудовуваний 18 Вт 5000 К білий</w:t>
            </w:r>
          </w:p>
        </w:tc>
        <w:tc>
          <w:tcPr>
            <w:tcW w:w="992" w:type="dxa"/>
            <w:tcBorders>
              <w:top w:val="single" w:sz="4" w:space="0" w:color="000000"/>
              <w:left w:val="single" w:sz="4" w:space="0" w:color="000000"/>
              <w:bottom w:val="single" w:sz="4" w:space="0" w:color="000000"/>
              <w:right w:val="single" w:sz="4" w:space="0" w:color="000000"/>
            </w:tcBorders>
          </w:tcPr>
          <w:p w:rsidR="00D90C2E" w:rsidRDefault="00D90C2E" w:rsidP="00D90C2E">
            <w:pPr>
              <w:jc w:val="center"/>
            </w:pPr>
            <w:r w:rsidRPr="000F05FB">
              <w:rPr>
                <w:rFonts w:ascii="Times New Roman" w:hAnsi="Times New Roman" w:cs="Times New Roman"/>
                <w:bCs/>
                <w:sz w:val="24"/>
                <w:szCs w:val="24"/>
                <w:lang w:val="uk-UA"/>
              </w:rPr>
              <w:t>шт</w:t>
            </w:r>
          </w:p>
        </w:tc>
        <w:tc>
          <w:tcPr>
            <w:tcW w:w="1622" w:type="dxa"/>
          </w:tcPr>
          <w:p w:rsidR="00D90C2E" w:rsidRPr="00A87E4A" w:rsidRDefault="00D90C2E" w:rsidP="00D90C2E">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p>
          <w:p w:rsidR="00D90C2E" w:rsidRPr="00D90C2E" w:rsidRDefault="00D90C2E" w:rsidP="00D90C2E">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90C2E">
              <w:rPr>
                <w:rFonts w:ascii="Times New Roman" w:eastAsia="Arial" w:hAnsi="Times New Roman" w:cs="Times New Roman"/>
                <w:sz w:val="24"/>
                <w:szCs w:val="24"/>
                <w:lang w:val="uk-UA" w:bidi="en-US"/>
              </w:rPr>
              <w:t>6</w:t>
            </w:r>
          </w:p>
        </w:tc>
        <w:tc>
          <w:tcPr>
            <w:tcW w:w="1418" w:type="dxa"/>
          </w:tcPr>
          <w:p w:rsidR="00D90C2E" w:rsidRPr="00CF3A08" w:rsidRDefault="00D90C2E" w:rsidP="00D90C2E">
            <w:pPr>
              <w:pStyle w:val="26"/>
              <w:ind w:firstLine="284"/>
              <w:rPr>
                <w:rFonts w:ascii="Times New Roman" w:hAnsi="Times New Roman"/>
              </w:rPr>
            </w:pPr>
          </w:p>
        </w:tc>
      </w:tr>
      <w:tr w:rsidR="00FC6DFC" w:rsidRPr="0092715F" w:rsidTr="00EA5675">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4FF"/>
    <w:multiLevelType w:val="multilevel"/>
    <w:tmpl w:val="EAEC0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E6F1A"/>
    <w:multiLevelType w:val="multilevel"/>
    <w:tmpl w:val="1E8AF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348EC"/>
    <w:multiLevelType w:val="multilevel"/>
    <w:tmpl w:val="76CE1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A5D7F"/>
    <w:multiLevelType w:val="hybridMultilevel"/>
    <w:tmpl w:val="CB4CA912"/>
    <w:lvl w:ilvl="0" w:tplc="B99AEFEC">
      <w:start w:val="2"/>
      <w:numFmt w:val="decimal"/>
      <w:lvlText w:val="%1)"/>
      <w:lvlJc w:val="left"/>
      <w:pPr>
        <w:ind w:left="1004"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26726AA"/>
    <w:multiLevelType w:val="multilevel"/>
    <w:tmpl w:val="0B4E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76E097C"/>
    <w:multiLevelType w:val="multilevel"/>
    <w:tmpl w:val="318AE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A3367"/>
    <w:multiLevelType w:val="multilevel"/>
    <w:tmpl w:val="881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05A89"/>
    <w:multiLevelType w:val="multilevel"/>
    <w:tmpl w:val="0DC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6E762A"/>
    <w:multiLevelType w:val="multilevel"/>
    <w:tmpl w:val="EE2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340B1"/>
    <w:multiLevelType w:val="multilevel"/>
    <w:tmpl w:val="24D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D596B"/>
    <w:multiLevelType w:val="multilevel"/>
    <w:tmpl w:val="6DB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C90532"/>
    <w:multiLevelType w:val="multilevel"/>
    <w:tmpl w:val="F3E40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D5370"/>
    <w:multiLevelType w:val="multilevel"/>
    <w:tmpl w:val="7FC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9" w15:restartNumberingAfterBreak="0">
    <w:nsid w:val="31122BD6"/>
    <w:multiLevelType w:val="multilevel"/>
    <w:tmpl w:val="FAD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0435E"/>
    <w:multiLevelType w:val="multilevel"/>
    <w:tmpl w:val="77A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CB65A9"/>
    <w:multiLevelType w:val="multilevel"/>
    <w:tmpl w:val="8BA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6B00AC"/>
    <w:multiLevelType w:val="multilevel"/>
    <w:tmpl w:val="E1D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E56D88"/>
    <w:multiLevelType w:val="multilevel"/>
    <w:tmpl w:val="824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D11F6"/>
    <w:multiLevelType w:val="multilevel"/>
    <w:tmpl w:val="8EA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960413"/>
    <w:multiLevelType w:val="multilevel"/>
    <w:tmpl w:val="E128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867C8A"/>
    <w:multiLevelType w:val="multilevel"/>
    <w:tmpl w:val="FEC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9136BD"/>
    <w:multiLevelType w:val="multilevel"/>
    <w:tmpl w:val="7AA8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7A6C06"/>
    <w:multiLevelType w:val="multilevel"/>
    <w:tmpl w:val="D03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B454DA7"/>
    <w:multiLevelType w:val="multilevel"/>
    <w:tmpl w:val="9D7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371F2A"/>
    <w:multiLevelType w:val="multilevel"/>
    <w:tmpl w:val="A07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982274"/>
    <w:multiLevelType w:val="multilevel"/>
    <w:tmpl w:val="C64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C33B6D"/>
    <w:multiLevelType w:val="multilevel"/>
    <w:tmpl w:val="0E7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51E6D0C"/>
    <w:multiLevelType w:val="multilevel"/>
    <w:tmpl w:val="714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E79A5"/>
    <w:multiLevelType w:val="multilevel"/>
    <w:tmpl w:val="283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2F214C"/>
    <w:multiLevelType w:val="multilevel"/>
    <w:tmpl w:val="1C1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EF5E8B"/>
    <w:multiLevelType w:val="multilevel"/>
    <w:tmpl w:val="7E504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B24B61"/>
    <w:multiLevelType w:val="multilevel"/>
    <w:tmpl w:val="23B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716BB6"/>
    <w:multiLevelType w:val="multilevel"/>
    <w:tmpl w:val="08BA1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077596"/>
    <w:multiLevelType w:val="multilevel"/>
    <w:tmpl w:val="B53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2503A2"/>
    <w:multiLevelType w:val="multilevel"/>
    <w:tmpl w:val="0B5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47"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D174A"/>
    <w:multiLevelType w:val="multilevel"/>
    <w:tmpl w:val="45A2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10A7D"/>
    <w:multiLevelType w:val="multilevel"/>
    <w:tmpl w:val="10C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6"/>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28"/>
  </w:num>
  <w:num w:numId="7">
    <w:abstractNumId w:val="4"/>
  </w:num>
  <w:num w:numId="8">
    <w:abstractNumId w:val="7"/>
  </w:num>
  <w:num w:numId="9">
    <w:abstractNumId w:val="18"/>
  </w:num>
  <w:num w:numId="10">
    <w:abstractNumId w:val="31"/>
  </w:num>
  <w:num w:numId="11">
    <w:abstractNumId w:val="30"/>
  </w:num>
  <w:num w:numId="12">
    <w:abstractNumId w:val="35"/>
  </w:num>
  <w:num w:numId="13">
    <w:abstractNumId w:val="3"/>
  </w:num>
  <w:num w:numId="14">
    <w:abstractNumId w:val="40"/>
  </w:num>
  <w:num w:numId="15">
    <w:abstractNumId w:val="15"/>
  </w:num>
  <w:num w:numId="16">
    <w:abstractNumId w:val="26"/>
  </w:num>
  <w:num w:numId="17">
    <w:abstractNumId w:val="9"/>
  </w:num>
  <w:num w:numId="18">
    <w:abstractNumId w:val="12"/>
  </w:num>
  <w:num w:numId="19">
    <w:abstractNumId w:val="25"/>
  </w:num>
  <w:num w:numId="20">
    <w:abstractNumId w:val="6"/>
  </w:num>
  <w:num w:numId="21">
    <w:abstractNumId w:val="45"/>
  </w:num>
  <w:num w:numId="22">
    <w:abstractNumId w:val="19"/>
  </w:num>
  <w:num w:numId="23">
    <w:abstractNumId w:val="27"/>
  </w:num>
  <w:num w:numId="24">
    <w:abstractNumId w:val="29"/>
  </w:num>
  <w:num w:numId="25">
    <w:abstractNumId w:val="23"/>
  </w:num>
  <w:num w:numId="26">
    <w:abstractNumId w:val="20"/>
  </w:num>
  <w:num w:numId="27">
    <w:abstractNumId w:val="42"/>
  </w:num>
  <w:num w:numId="28">
    <w:abstractNumId w:val="32"/>
  </w:num>
  <w:num w:numId="29">
    <w:abstractNumId w:val="13"/>
  </w:num>
  <w:num w:numId="30">
    <w:abstractNumId w:val="38"/>
  </w:num>
  <w:num w:numId="31">
    <w:abstractNumId w:val="44"/>
  </w:num>
  <w:num w:numId="32">
    <w:abstractNumId w:val="21"/>
  </w:num>
  <w:num w:numId="33">
    <w:abstractNumId w:val="33"/>
  </w:num>
  <w:num w:numId="34">
    <w:abstractNumId w:val="10"/>
  </w:num>
  <w:num w:numId="35">
    <w:abstractNumId w:val="36"/>
  </w:num>
  <w:num w:numId="36">
    <w:abstractNumId w:val="49"/>
  </w:num>
  <w:num w:numId="37">
    <w:abstractNumId w:val="17"/>
  </w:num>
  <w:num w:numId="38">
    <w:abstractNumId w:val="34"/>
  </w:num>
  <w:num w:numId="39">
    <w:abstractNumId w:val="39"/>
  </w:num>
  <w:num w:numId="40">
    <w:abstractNumId w:val="22"/>
  </w:num>
  <w:num w:numId="41">
    <w:abstractNumId w:val="48"/>
  </w:num>
  <w:num w:numId="42">
    <w:abstractNumId w:val="24"/>
  </w:num>
  <w:num w:numId="43">
    <w:abstractNumId w:val="5"/>
  </w:num>
  <w:num w:numId="44">
    <w:abstractNumId w:val="16"/>
  </w:num>
  <w:num w:numId="45">
    <w:abstractNumId w:val="8"/>
  </w:num>
  <w:num w:numId="46">
    <w:abstractNumId w:val="2"/>
  </w:num>
  <w:num w:numId="47">
    <w:abstractNumId w:val="1"/>
  </w:num>
  <w:num w:numId="48">
    <w:abstractNumId w:val="0"/>
  </w:num>
  <w:num w:numId="49">
    <w:abstractNumId w:val="4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47E46"/>
    <w:rsid w:val="0005789F"/>
    <w:rsid w:val="0007608D"/>
    <w:rsid w:val="000C4CB7"/>
    <w:rsid w:val="000D263F"/>
    <w:rsid w:val="000E7B7B"/>
    <w:rsid w:val="000F6E1C"/>
    <w:rsid w:val="001039B9"/>
    <w:rsid w:val="001133FE"/>
    <w:rsid w:val="00117E38"/>
    <w:rsid w:val="0012258C"/>
    <w:rsid w:val="00127A6D"/>
    <w:rsid w:val="00172937"/>
    <w:rsid w:val="00174A26"/>
    <w:rsid w:val="00184E93"/>
    <w:rsid w:val="00187858"/>
    <w:rsid w:val="001940C6"/>
    <w:rsid w:val="001C3717"/>
    <w:rsid w:val="001D41BF"/>
    <w:rsid w:val="001D4901"/>
    <w:rsid w:val="001D6878"/>
    <w:rsid w:val="001E56BA"/>
    <w:rsid w:val="0023600B"/>
    <w:rsid w:val="00243086"/>
    <w:rsid w:val="002510F0"/>
    <w:rsid w:val="0025565E"/>
    <w:rsid w:val="00297E38"/>
    <w:rsid w:val="002A671A"/>
    <w:rsid w:val="002A755E"/>
    <w:rsid w:val="002B7AB4"/>
    <w:rsid w:val="002C021E"/>
    <w:rsid w:val="002E69CD"/>
    <w:rsid w:val="003031C0"/>
    <w:rsid w:val="003468B5"/>
    <w:rsid w:val="00347858"/>
    <w:rsid w:val="0036316B"/>
    <w:rsid w:val="00367C92"/>
    <w:rsid w:val="00381A65"/>
    <w:rsid w:val="00395874"/>
    <w:rsid w:val="003A1B7E"/>
    <w:rsid w:val="003A44EE"/>
    <w:rsid w:val="003A7702"/>
    <w:rsid w:val="003B698B"/>
    <w:rsid w:val="003D265E"/>
    <w:rsid w:val="003D4906"/>
    <w:rsid w:val="003F353F"/>
    <w:rsid w:val="00406A38"/>
    <w:rsid w:val="00422FD6"/>
    <w:rsid w:val="00433AFB"/>
    <w:rsid w:val="00451165"/>
    <w:rsid w:val="00485EEE"/>
    <w:rsid w:val="0049047C"/>
    <w:rsid w:val="004C2D51"/>
    <w:rsid w:val="004C2DDD"/>
    <w:rsid w:val="004D05CC"/>
    <w:rsid w:val="004D2001"/>
    <w:rsid w:val="004D79EB"/>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6576A"/>
    <w:rsid w:val="0058244D"/>
    <w:rsid w:val="005945B7"/>
    <w:rsid w:val="005A3C87"/>
    <w:rsid w:val="005C37D5"/>
    <w:rsid w:val="005F47B9"/>
    <w:rsid w:val="006102F4"/>
    <w:rsid w:val="0061779D"/>
    <w:rsid w:val="006545C3"/>
    <w:rsid w:val="006663A3"/>
    <w:rsid w:val="00684496"/>
    <w:rsid w:val="0069287A"/>
    <w:rsid w:val="006A226D"/>
    <w:rsid w:val="006B2377"/>
    <w:rsid w:val="006E30F3"/>
    <w:rsid w:val="006F5087"/>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032F2"/>
    <w:rsid w:val="00822CB1"/>
    <w:rsid w:val="00830A78"/>
    <w:rsid w:val="00832297"/>
    <w:rsid w:val="00832B98"/>
    <w:rsid w:val="00845097"/>
    <w:rsid w:val="008468DA"/>
    <w:rsid w:val="008472AB"/>
    <w:rsid w:val="008505FE"/>
    <w:rsid w:val="00851D4B"/>
    <w:rsid w:val="00861372"/>
    <w:rsid w:val="008654BB"/>
    <w:rsid w:val="008746EC"/>
    <w:rsid w:val="00877724"/>
    <w:rsid w:val="0089251F"/>
    <w:rsid w:val="008B412D"/>
    <w:rsid w:val="008B7B5B"/>
    <w:rsid w:val="008C0720"/>
    <w:rsid w:val="008C596E"/>
    <w:rsid w:val="008D5E85"/>
    <w:rsid w:val="008D7C8F"/>
    <w:rsid w:val="008E26BC"/>
    <w:rsid w:val="008F0056"/>
    <w:rsid w:val="008F6910"/>
    <w:rsid w:val="009073B9"/>
    <w:rsid w:val="00914716"/>
    <w:rsid w:val="00924632"/>
    <w:rsid w:val="0093543F"/>
    <w:rsid w:val="00945DDF"/>
    <w:rsid w:val="00947CC6"/>
    <w:rsid w:val="00955F2A"/>
    <w:rsid w:val="009639D0"/>
    <w:rsid w:val="009A3EB5"/>
    <w:rsid w:val="00A404AD"/>
    <w:rsid w:val="00A428F3"/>
    <w:rsid w:val="00A6138F"/>
    <w:rsid w:val="00A653EF"/>
    <w:rsid w:val="00A77261"/>
    <w:rsid w:val="00A80EBF"/>
    <w:rsid w:val="00A843E0"/>
    <w:rsid w:val="00A84F3D"/>
    <w:rsid w:val="00AC1DFD"/>
    <w:rsid w:val="00AD5867"/>
    <w:rsid w:val="00AD5DA1"/>
    <w:rsid w:val="00AE0F69"/>
    <w:rsid w:val="00B07223"/>
    <w:rsid w:val="00B1496C"/>
    <w:rsid w:val="00B249AA"/>
    <w:rsid w:val="00B26A98"/>
    <w:rsid w:val="00B4146A"/>
    <w:rsid w:val="00B43D81"/>
    <w:rsid w:val="00B53E44"/>
    <w:rsid w:val="00B55B1C"/>
    <w:rsid w:val="00B606E0"/>
    <w:rsid w:val="00B83C33"/>
    <w:rsid w:val="00B91C47"/>
    <w:rsid w:val="00B9387B"/>
    <w:rsid w:val="00B95AAA"/>
    <w:rsid w:val="00BB5EA8"/>
    <w:rsid w:val="00BD2DCA"/>
    <w:rsid w:val="00BD4892"/>
    <w:rsid w:val="00BF4FD9"/>
    <w:rsid w:val="00BF7272"/>
    <w:rsid w:val="00C10276"/>
    <w:rsid w:val="00C154B3"/>
    <w:rsid w:val="00C24525"/>
    <w:rsid w:val="00C53A76"/>
    <w:rsid w:val="00C53B63"/>
    <w:rsid w:val="00C57ECE"/>
    <w:rsid w:val="00C73A3F"/>
    <w:rsid w:val="00C754BE"/>
    <w:rsid w:val="00C8588B"/>
    <w:rsid w:val="00C95EDF"/>
    <w:rsid w:val="00CA3BEC"/>
    <w:rsid w:val="00CA4C20"/>
    <w:rsid w:val="00CB4250"/>
    <w:rsid w:val="00CB5650"/>
    <w:rsid w:val="00CC3689"/>
    <w:rsid w:val="00CC790A"/>
    <w:rsid w:val="00CE1F28"/>
    <w:rsid w:val="00CE4460"/>
    <w:rsid w:val="00D05E7A"/>
    <w:rsid w:val="00D0646B"/>
    <w:rsid w:val="00D07675"/>
    <w:rsid w:val="00D13E2C"/>
    <w:rsid w:val="00D16496"/>
    <w:rsid w:val="00D2024B"/>
    <w:rsid w:val="00D35AE6"/>
    <w:rsid w:val="00D412B5"/>
    <w:rsid w:val="00D51EBC"/>
    <w:rsid w:val="00D63BFC"/>
    <w:rsid w:val="00D90C2E"/>
    <w:rsid w:val="00D95425"/>
    <w:rsid w:val="00DC0D5D"/>
    <w:rsid w:val="00DC439C"/>
    <w:rsid w:val="00DC722D"/>
    <w:rsid w:val="00DD7764"/>
    <w:rsid w:val="00DD7F32"/>
    <w:rsid w:val="00DF3384"/>
    <w:rsid w:val="00E1563A"/>
    <w:rsid w:val="00E750B5"/>
    <w:rsid w:val="00E763C1"/>
    <w:rsid w:val="00E767A4"/>
    <w:rsid w:val="00E77835"/>
    <w:rsid w:val="00E938EC"/>
    <w:rsid w:val="00E97FA6"/>
    <w:rsid w:val="00EA5675"/>
    <w:rsid w:val="00EA6323"/>
    <w:rsid w:val="00EB03E2"/>
    <w:rsid w:val="00EB41D2"/>
    <w:rsid w:val="00ED6E03"/>
    <w:rsid w:val="00F01D1B"/>
    <w:rsid w:val="00F039DF"/>
    <w:rsid w:val="00F27E41"/>
    <w:rsid w:val="00F43234"/>
    <w:rsid w:val="00F64918"/>
    <w:rsid w:val="00F70F64"/>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E7C4"/>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84E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ng-star-inserted">
    <w:name w:val="ng-star-inserted"/>
    <w:basedOn w:val="a0"/>
    <w:rsid w:val="00CB4250"/>
  </w:style>
  <w:style w:type="character" w:styleId="ab">
    <w:name w:val="Strong"/>
    <w:basedOn w:val="a0"/>
    <w:uiPriority w:val="22"/>
    <w:qFormat/>
    <w:rsid w:val="00832B98"/>
    <w:rPr>
      <w:b/>
      <w:bCs/>
    </w:rPr>
  </w:style>
  <w:style w:type="character" w:customStyle="1" w:styleId="20">
    <w:name w:val="Заголовок 2 Знак"/>
    <w:basedOn w:val="a0"/>
    <w:link w:val="2"/>
    <w:uiPriority w:val="9"/>
    <w:semiHidden/>
    <w:rsid w:val="00184E93"/>
    <w:rPr>
      <w:rFonts w:asciiTheme="majorHAnsi" w:eastAsiaTheme="majorEastAsia" w:hAnsiTheme="majorHAnsi" w:cstheme="majorBidi"/>
      <w:color w:val="365F91" w:themeColor="accent1" w:themeShade="BF"/>
      <w:sz w:val="26"/>
      <w:szCs w:val="26"/>
    </w:rPr>
  </w:style>
  <w:style w:type="paragraph" w:styleId="ac">
    <w:name w:val="Balloon Text"/>
    <w:basedOn w:val="a"/>
    <w:link w:val="ad"/>
    <w:uiPriority w:val="99"/>
    <w:semiHidden/>
    <w:unhideWhenUsed/>
    <w:rsid w:val="00DC0D5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0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6613">
      <w:bodyDiv w:val="1"/>
      <w:marLeft w:val="0"/>
      <w:marRight w:val="0"/>
      <w:marTop w:val="0"/>
      <w:marBottom w:val="0"/>
      <w:divBdr>
        <w:top w:val="none" w:sz="0" w:space="0" w:color="auto"/>
        <w:left w:val="none" w:sz="0" w:space="0" w:color="auto"/>
        <w:bottom w:val="none" w:sz="0" w:space="0" w:color="auto"/>
        <w:right w:val="none" w:sz="0" w:space="0" w:color="auto"/>
      </w:divBdr>
      <w:divsChild>
        <w:div w:id="1208450018">
          <w:marLeft w:val="0"/>
          <w:marRight w:val="0"/>
          <w:marTop w:val="0"/>
          <w:marBottom w:val="0"/>
          <w:divBdr>
            <w:top w:val="none" w:sz="0" w:space="0" w:color="auto"/>
            <w:left w:val="none" w:sz="0" w:space="0" w:color="auto"/>
            <w:bottom w:val="none" w:sz="0" w:space="0" w:color="auto"/>
            <w:right w:val="none" w:sz="0" w:space="0" w:color="auto"/>
          </w:divBdr>
        </w:div>
        <w:div w:id="799421041">
          <w:marLeft w:val="0"/>
          <w:marRight w:val="0"/>
          <w:marTop w:val="0"/>
          <w:marBottom w:val="0"/>
          <w:divBdr>
            <w:top w:val="none" w:sz="0" w:space="0" w:color="auto"/>
            <w:left w:val="none" w:sz="0" w:space="0" w:color="auto"/>
            <w:bottom w:val="none" w:sz="0" w:space="0" w:color="auto"/>
            <w:right w:val="none" w:sz="0" w:space="0" w:color="auto"/>
          </w:divBdr>
        </w:div>
        <w:div w:id="507251802">
          <w:marLeft w:val="0"/>
          <w:marRight w:val="0"/>
          <w:marTop w:val="0"/>
          <w:marBottom w:val="0"/>
          <w:divBdr>
            <w:top w:val="none" w:sz="0" w:space="0" w:color="auto"/>
            <w:left w:val="none" w:sz="0" w:space="0" w:color="auto"/>
            <w:bottom w:val="none" w:sz="0" w:space="0" w:color="auto"/>
            <w:right w:val="none" w:sz="0" w:space="0" w:color="auto"/>
          </w:divBdr>
        </w:div>
        <w:div w:id="1460536416">
          <w:marLeft w:val="0"/>
          <w:marRight w:val="0"/>
          <w:marTop w:val="0"/>
          <w:marBottom w:val="0"/>
          <w:divBdr>
            <w:top w:val="none" w:sz="0" w:space="0" w:color="auto"/>
            <w:left w:val="none" w:sz="0" w:space="0" w:color="auto"/>
            <w:bottom w:val="none" w:sz="0" w:space="0" w:color="auto"/>
            <w:right w:val="none" w:sz="0" w:space="0" w:color="auto"/>
          </w:divBdr>
        </w:div>
        <w:div w:id="1607729964">
          <w:marLeft w:val="0"/>
          <w:marRight w:val="0"/>
          <w:marTop w:val="0"/>
          <w:marBottom w:val="0"/>
          <w:divBdr>
            <w:top w:val="none" w:sz="0" w:space="0" w:color="auto"/>
            <w:left w:val="none" w:sz="0" w:space="0" w:color="auto"/>
            <w:bottom w:val="none" w:sz="0" w:space="0" w:color="auto"/>
            <w:right w:val="none" w:sz="0" w:space="0" w:color="auto"/>
          </w:divBdr>
        </w:div>
        <w:div w:id="810750168">
          <w:marLeft w:val="0"/>
          <w:marRight w:val="0"/>
          <w:marTop w:val="0"/>
          <w:marBottom w:val="0"/>
          <w:divBdr>
            <w:top w:val="none" w:sz="0" w:space="0" w:color="auto"/>
            <w:left w:val="none" w:sz="0" w:space="0" w:color="auto"/>
            <w:bottom w:val="none" w:sz="0" w:space="0" w:color="auto"/>
            <w:right w:val="none" w:sz="0" w:space="0" w:color="auto"/>
          </w:divBdr>
        </w:div>
        <w:div w:id="921570005">
          <w:marLeft w:val="0"/>
          <w:marRight w:val="0"/>
          <w:marTop w:val="0"/>
          <w:marBottom w:val="0"/>
          <w:divBdr>
            <w:top w:val="none" w:sz="0" w:space="0" w:color="auto"/>
            <w:left w:val="none" w:sz="0" w:space="0" w:color="auto"/>
            <w:bottom w:val="none" w:sz="0" w:space="0" w:color="auto"/>
            <w:right w:val="none" w:sz="0" w:space="0" w:color="auto"/>
          </w:divBdr>
        </w:div>
        <w:div w:id="424424023">
          <w:marLeft w:val="0"/>
          <w:marRight w:val="0"/>
          <w:marTop w:val="0"/>
          <w:marBottom w:val="0"/>
          <w:divBdr>
            <w:top w:val="none" w:sz="0" w:space="0" w:color="auto"/>
            <w:left w:val="none" w:sz="0" w:space="0" w:color="auto"/>
            <w:bottom w:val="none" w:sz="0" w:space="0" w:color="auto"/>
            <w:right w:val="none" w:sz="0" w:space="0" w:color="auto"/>
          </w:divBdr>
        </w:div>
        <w:div w:id="1473018957">
          <w:marLeft w:val="0"/>
          <w:marRight w:val="0"/>
          <w:marTop w:val="0"/>
          <w:marBottom w:val="0"/>
          <w:divBdr>
            <w:top w:val="none" w:sz="0" w:space="0" w:color="auto"/>
            <w:left w:val="none" w:sz="0" w:space="0" w:color="auto"/>
            <w:bottom w:val="none" w:sz="0" w:space="0" w:color="auto"/>
            <w:right w:val="none" w:sz="0" w:space="0" w:color="auto"/>
          </w:divBdr>
        </w:div>
        <w:div w:id="1265185185">
          <w:marLeft w:val="0"/>
          <w:marRight w:val="0"/>
          <w:marTop w:val="0"/>
          <w:marBottom w:val="0"/>
          <w:divBdr>
            <w:top w:val="none" w:sz="0" w:space="0" w:color="auto"/>
            <w:left w:val="none" w:sz="0" w:space="0" w:color="auto"/>
            <w:bottom w:val="none" w:sz="0" w:space="0" w:color="auto"/>
            <w:right w:val="none" w:sz="0" w:space="0" w:color="auto"/>
          </w:divBdr>
        </w:div>
        <w:div w:id="323750561">
          <w:marLeft w:val="0"/>
          <w:marRight w:val="0"/>
          <w:marTop w:val="0"/>
          <w:marBottom w:val="0"/>
          <w:divBdr>
            <w:top w:val="none" w:sz="0" w:space="0" w:color="auto"/>
            <w:left w:val="none" w:sz="0" w:space="0" w:color="auto"/>
            <w:bottom w:val="none" w:sz="0" w:space="0" w:color="auto"/>
            <w:right w:val="none" w:sz="0" w:space="0" w:color="auto"/>
          </w:divBdr>
        </w:div>
        <w:div w:id="1365600183">
          <w:marLeft w:val="0"/>
          <w:marRight w:val="0"/>
          <w:marTop w:val="0"/>
          <w:marBottom w:val="0"/>
          <w:divBdr>
            <w:top w:val="none" w:sz="0" w:space="0" w:color="auto"/>
            <w:left w:val="none" w:sz="0" w:space="0" w:color="auto"/>
            <w:bottom w:val="none" w:sz="0" w:space="0" w:color="auto"/>
            <w:right w:val="none" w:sz="0" w:space="0" w:color="auto"/>
          </w:divBdr>
        </w:div>
        <w:div w:id="1833989542">
          <w:marLeft w:val="0"/>
          <w:marRight w:val="0"/>
          <w:marTop w:val="0"/>
          <w:marBottom w:val="0"/>
          <w:divBdr>
            <w:top w:val="none" w:sz="0" w:space="0" w:color="auto"/>
            <w:left w:val="none" w:sz="0" w:space="0" w:color="auto"/>
            <w:bottom w:val="none" w:sz="0" w:space="0" w:color="auto"/>
            <w:right w:val="none" w:sz="0" w:space="0" w:color="auto"/>
          </w:divBdr>
        </w:div>
        <w:div w:id="2140416602">
          <w:marLeft w:val="0"/>
          <w:marRight w:val="0"/>
          <w:marTop w:val="0"/>
          <w:marBottom w:val="0"/>
          <w:divBdr>
            <w:top w:val="none" w:sz="0" w:space="0" w:color="auto"/>
            <w:left w:val="none" w:sz="0" w:space="0" w:color="auto"/>
            <w:bottom w:val="none" w:sz="0" w:space="0" w:color="auto"/>
            <w:right w:val="none" w:sz="0" w:space="0" w:color="auto"/>
          </w:divBdr>
        </w:div>
        <w:div w:id="1572236381">
          <w:marLeft w:val="0"/>
          <w:marRight w:val="0"/>
          <w:marTop w:val="0"/>
          <w:marBottom w:val="0"/>
          <w:divBdr>
            <w:top w:val="none" w:sz="0" w:space="0" w:color="auto"/>
            <w:left w:val="none" w:sz="0" w:space="0" w:color="auto"/>
            <w:bottom w:val="none" w:sz="0" w:space="0" w:color="auto"/>
            <w:right w:val="none" w:sz="0" w:space="0" w:color="auto"/>
          </w:divBdr>
        </w:div>
        <w:div w:id="1188057660">
          <w:marLeft w:val="0"/>
          <w:marRight w:val="0"/>
          <w:marTop w:val="0"/>
          <w:marBottom w:val="0"/>
          <w:divBdr>
            <w:top w:val="none" w:sz="0" w:space="0" w:color="auto"/>
            <w:left w:val="none" w:sz="0" w:space="0" w:color="auto"/>
            <w:bottom w:val="none" w:sz="0" w:space="0" w:color="auto"/>
            <w:right w:val="none" w:sz="0" w:space="0" w:color="auto"/>
          </w:divBdr>
        </w:div>
        <w:div w:id="2067876970">
          <w:marLeft w:val="0"/>
          <w:marRight w:val="0"/>
          <w:marTop w:val="0"/>
          <w:marBottom w:val="0"/>
          <w:divBdr>
            <w:top w:val="none" w:sz="0" w:space="0" w:color="auto"/>
            <w:left w:val="none" w:sz="0" w:space="0" w:color="auto"/>
            <w:bottom w:val="none" w:sz="0" w:space="0" w:color="auto"/>
            <w:right w:val="none" w:sz="0" w:space="0" w:color="auto"/>
          </w:divBdr>
        </w:div>
        <w:div w:id="188110767">
          <w:marLeft w:val="0"/>
          <w:marRight w:val="0"/>
          <w:marTop w:val="0"/>
          <w:marBottom w:val="0"/>
          <w:divBdr>
            <w:top w:val="none" w:sz="0" w:space="0" w:color="auto"/>
            <w:left w:val="none" w:sz="0" w:space="0" w:color="auto"/>
            <w:bottom w:val="none" w:sz="0" w:space="0" w:color="auto"/>
            <w:right w:val="none" w:sz="0" w:space="0" w:color="auto"/>
          </w:divBdr>
        </w:div>
        <w:div w:id="2022851092">
          <w:marLeft w:val="0"/>
          <w:marRight w:val="0"/>
          <w:marTop w:val="0"/>
          <w:marBottom w:val="0"/>
          <w:divBdr>
            <w:top w:val="none" w:sz="0" w:space="0" w:color="auto"/>
            <w:left w:val="none" w:sz="0" w:space="0" w:color="auto"/>
            <w:bottom w:val="none" w:sz="0" w:space="0" w:color="auto"/>
            <w:right w:val="none" w:sz="0" w:space="0" w:color="auto"/>
          </w:divBdr>
        </w:div>
        <w:div w:id="671953132">
          <w:marLeft w:val="0"/>
          <w:marRight w:val="0"/>
          <w:marTop w:val="0"/>
          <w:marBottom w:val="0"/>
          <w:divBdr>
            <w:top w:val="none" w:sz="0" w:space="0" w:color="auto"/>
            <w:left w:val="none" w:sz="0" w:space="0" w:color="auto"/>
            <w:bottom w:val="none" w:sz="0" w:space="0" w:color="auto"/>
            <w:right w:val="none" w:sz="0" w:space="0" w:color="auto"/>
          </w:divBdr>
        </w:div>
        <w:div w:id="1541164585">
          <w:marLeft w:val="0"/>
          <w:marRight w:val="0"/>
          <w:marTop w:val="0"/>
          <w:marBottom w:val="0"/>
          <w:divBdr>
            <w:top w:val="none" w:sz="0" w:space="0" w:color="auto"/>
            <w:left w:val="none" w:sz="0" w:space="0" w:color="auto"/>
            <w:bottom w:val="none" w:sz="0" w:space="0" w:color="auto"/>
            <w:right w:val="none" w:sz="0" w:space="0" w:color="auto"/>
          </w:divBdr>
        </w:div>
        <w:div w:id="170805850">
          <w:marLeft w:val="0"/>
          <w:marRight w:val="0"/>
          <w:marTop w:val="0"/>
          <w:marBottom w:val="0"/>
          <w:divBdr>
            <w:top w:val="none" w:sz="0" w:space="0" w:color="auto"/>
            <w:left w:val="none" w:sz="0" w:space="0" w:color="auto"/>
            <w:bottom w:val="none" w:sz="0" w:space="0" w:color="auto"/>
            <w:right w:val="none" w:sz="0" w:space="0" w:color="auto"/>
          </w:divBdr>
        </w:div>
        <w:div w:id="2032602254">
          <w:marLeft w:val="0"/>
          <w:marRight w:val="0"/>
          <w:marTop w:val="0"/>
          <w:marBottom w:val="0"/>
          <w:divBdr>
            <w:top w:val="none" w:sz="0" w:space="0" w:color="auto"/>
            <w:left w:val="none" w:sz="0" w:space="0" w:color="auto"/>
            <w:bottom w:val="none" w:sz="0" w:space="0" w:color="auto"/>
            <w:right w:val="none" w:sz="0" w:space="0" w:color="auto"/>
          </w:divBdr>
        </w:div>
        <w:div w:id="780150302">
          <w:marLeft w:val="0"/>
          <w:marRight w:val="0"/>
          <w:marTop w:val="0"/>
          <w:marBottom w:val="0"/>
          <w:divBdr>
            <w:top w:val="none" w:sz="0" w:space="0" w:color="auto"/>
            <w:left w:val="none" w:sz="0" w:space="0" w:color="auto"/>
            <w:bottom w:val="none" w:sz="0" w:space="0" w:color="auto"/>
            <w:right w:val="none" w:sz="0" w:space="0" w:color="auto"/>
          </w:divBdr>
        </w:div>
        <w:div w:id="1720980016">
          <w:marLeft w:val="0"/>
          <w:marRight w:val="0"/>
          <w:marTop w:val="0"/>
          <w:marBottom w:val="0"/>
          <w:divBdr>
            <w:top w:val="none" w:sz="0" w:space="0" w:color="auto"/>
            <w:left w:val="none" w:sz="0" w:space="0" w:color="auto"/>
            <w:bottom w:val="none" w:sz="0" w:space="0" w:color="auto"/>
            <w:right w:val="none" w:sz="0" w:space="0" w:color="auto"/>
          </w:divBdr>
        </w:div>
        <w:div w:id="1139541573">
          <w:marLeft w:val="0"/>
          <w:marRight w:val="0"/>
          <w:marTop w:val="0"/>
          <w:marBottom w:val="0"/>
          <w:divBdr>
            <w:top w:val="none" w:sz="0" w:space="0" w:color="auto"/>
            <w:left w:val="none" w:sz="0" w:space="0" w:color="auto"/>
            <w:bottom w:val="none" w:sz="0" w:space="0" w:color="auto"/>
            <w:right w:val="none" w:sz="0" w:space="0" w:color="auto"/>
          </w:divBdr>
        </w:div>
      </w:divsChild>
    </w:div>
    <w:div w:id="259218680">
      <w:bodyDiv w:val="1"/>
      <w:marLeft w:val="0"/>
      <w:marRight w:val="0"/>
      <w:marTop w:val="0"/>
      <w:marBottom w:val="0"/>
      <w:divBdr>
        <w:top w:val="none" w:sz="0" w:space="0" w:color="auto"/>
        <w:left w:val="none" w:sz="0" w:space="0" w:color="auto"/>
        <w:bottom w:val="none" w:sz="0" w:space="0" w:color="auto"/>
        <w:right w:val="none" w:sz="0" w:space="0" w:color="auto"/>
      </w:divBdr>
      <w:divsChild>
        <w:div w:id="10957523">
          <w:marLeft w:val="0"/>
          <w:marRight w:val="0"/>
          <w:marTop w:val="0"/>
          <w:marBottom w:val="0"/>
          <w:divBdr>
            <w:top w:val="none" w:sz="0" w:space="0" w:color="auto"/>
            <w:left w:val="none" w:sz="0" w:space="0" w:color="auto"/>
            <w:bottom w:val="none" w:sz="0" w:space="0" w:color="auto"/>
            <w:right w:val="none" w:sz="0" w:space="0" w:color="auto"/>
          </w:divBdr>
        </w:div>
        <w:div w:id="1465006791">
          <w:marLeft w:val="0"/>
          <w:marRight w:val="0"/>
          <w:marTop w:val="0"/>
          <w:marBottom w:val="0"/>
          <w:divBdr>
            <w:top w:val="none" w:sz="0" w:space="0" w:color="auto"/>
            <w:left w:val="none" w:sz="0" w:space="0" w:color="auto"/>
            <w:bottom w:val="none" w:sz="0" w:space="0" w:color="auto"/>
            <w:right w:val="none" w:sz="0" w:space="0" w:color="auto"/>
          </w:divBdr>
        </w:div>
        <w:div w:id="1838032915">
          <w:marLeft w:val="0"/>
          <w:marRight w:val="0"/>
          <w:marTop w:val="0"/>
          <w:marBottom w:val="0"/>
          <w:divBdr>
            <w:top w:val="none" w:sz="0" w:space="0" w:color="auto"/>
            <w:left w:val="none" w:sz="0" w:space="0" w:color="auto"/>
            <w:bottom w:val="none" w:sz="0" w:space="0" w:color="auto"/>
            <w:right w:val="none" w:sz="0" w:space="0" w:color="auto"/>
          </w:divBdr>
        </w:div>
        <w:div w:id="42296754">
          <w:marLeft w:val="0"/>
          <w:marRight w:val="0"/>
          <w:marTop w:val="0"/>
          <w:marBottom w:val="0"/>
          <w:divBdr>
            <w:top w:val="none" w:sz="0" w:space="0" w:color="auto"/>
            <w:left w:val="none" w:sz="0" w:space="0" w:color="auto"/>
            <w:bottom w:val="none" w:sz="0" w:space="0" w:color="auto"/>
            <w:right w:val="none" w:sz="0" w:space="0" w:color="auto"/>
          </w:divBdr>
        </w:div>
        <w:div w:id="309099510">
          <w:marLeft w:val="0"/>
          <w:marRight w:val="0"/>
          <w:marTop w:val="0"/>
          <w:marBottom w:val="0"/>
          <w:divBdr>
            <w:top w:val="none" w:sz="0" w:space="0" w:color="auto"/>
            <w:left w:val="none" w:sz="0" w:space="0" w:color="auto"/>
            <w:bottom w:val="none" w:sz="0" w:space="0" w:color="auto"/>
            <w:right w:val="none" w:sz="0" w:space="0" w:color="auto"/>
          </w:divBdr>
        </w:div>
        <w:div w:id="1235627014">
          <w:marLeft w:val="0"/>
          <w:marRight w:val="0"/>
          <w:marTop w:val="0"/>
          <w:marBottom w:val="0"/>
          <w:divBdr>
            <w:top w:val="none" w:sz="0" w:space="0" w:color="auto"/>
            <w:left w:val="none" w:sz="0" w:space="0" w:color="auto"/>
            <w:bottom w:val="none" w:sz="0" w:space="0" w:color="auto"/>
            <w:right w:val="none" w:sz="0" w:space="0" w:color="auto"/>
          </w:divBdr>
        </w:div>
        <w:div w:id="1699966351">
          <w:marLeft w:val="0"/>
          <w:marRight w:val="0"/>
          <w:marTop w:val="0"/>
          <w:marBottom w:val="0"/>
          <w:divBdr>
            <w:top w:val="none" w:sz="0" w:space="0" w:color="auto"/>
            <w:left w:val="none" w:sz="0" w:space="0" w:color="auto"/>
            <w:bottom w:val="none" w:sz="0" w:space="0" w:color="auto"/>
            <w:right w:val="none" w:sz="0" w:space="0" w:color="auto"/>
          </w:divBdr>
        </w:div>
        <w:div w:id="962076948">
          <w:marLeft w:val="0"/>
          <w:marRight w:val="0"/>
          <w:marTop w:val="0"/>
          <w:marBottom w:val="0"/>
          <w:divBdr>
            <w:top w:val="none" w:sz="0" w:space="0" w:color="auto"/>
            <w:left w:val="none" w:sz="0" w:space="0" w:color="auto"/>
            <w:bottom w:val="none" w:sz="0" w:space="0" w:color="auto"/>
            <w:right w:val="none" w:sz="0" w:space="0" w:color="auto"/>
          </w:divBdr>
        </w:div>
        <w:div w:id="38865433">
          <w:marLeft w:val="0"/>
          <w:marRight w:val="0"/>
          <w:marTop w:val="0"/>
          <w:marBottom w:val="0"/>
          <w:divBdr>
            <w:top w:val="none" w:sz="0" w:space="0" w:color="auto"/>
            <w:left w:val="none" w:sz="0" w:space="0" w:color="auto"/>
            <w:bottom w:val="none" w:sz="0" w:space="0" w:color="auto"/>
            <w:right w:val="none" w:sz="0" w:space="0" w:color="auto"/>
          </w:divBdr>
        </w:div>
        <w:div w:id="1693801809">
          <w:marLeft w:val="0"/>
          <w:marRight w:val="0"/>
          <w:marTop w:val="0"/>
          <w:marBottom w:val="0"/>
          <w:divBdr>
            <w:top w:val="none" w:sz="0" w:space="0" w:color="auto"/>
            <w:left w:val="none" w:sz="0" w:space="0" w:color="auto"/>
            <w:bottom w:val="none" w:sz="0" w:space="0" w:color="auto"/>
            <w:right w:val="none" w:sz="0" w:space="0" w:color="auto"/>
          </w:divBdr>
        </w:div>
        <w:div w:id="74984334">
          <w:marLeft w:val="0"/>
          <w:marRight w:val="0"/>
          <w:marTop w:val="0"/>
          <w:marBottom w:val="0"/>
          <w:divBdr>
            <w:top w:val="none" w:sz="0" w:space="0" w:color="auto"/>
            <w:left w:val="none" w:sz="0" w:space="0" w:color="auto"/>
            <w:bottom w:val="none" w:sz="0" w:space="0" w:color="auto"/>
            <w:right w:val="none" w:sz="0" w:space="0" w:color="auto"/>
          </w:divBdr>
        </w:div>
        <w:div w:id="2109619318">
          <w:marLeft w:val="0"/>
          <w:marRight w:val="0"/>
          <w:marTop w:val="0"/>
          <w:marBottom w:val="0"/>
          <w:divBdr>
            <w:top w:val="none" w:sz="0" w:space="0" w:color="auto"/>
            <w:left w:val="none" w:sz="0" w:space="0" w:color="auto"/>
            <w:bottom w:val="none" w:sz="0" w:space="0" w:color="auto"/>
            <w:right w:val="none" w:sz="0" w:space="0" w:color="auto"/>
          </w:divBdr>
        </w:div>
        <w:div w:id="418140784">
          <w:marLeft w:val="0"/>
          <w:marRight w:val="0"/>
          <w:marTop w:val="0"/>
          <w:marBottom w:val="0"/>
          <w:divBdr>
            <w:top w:val="none" w:sz="0" w:space="0" w:color="auto"/>
            <w:left w:val="none" w:sz="0" w:space="0" w:color="auto"/>
            <w:bottom w:val="none" w:sz="0" w:space="0" w:color="auto"/>
            <w:right w:val="none" w:sz="0" w:space="0" w:color="auto"/>
          </w:divBdr>
        </w:div>
        <w:div w:id="644049391">
          <w:marLeft w:val="0"/>
          <w:marRight w:val="0"/>
          <w:marTop w:val="0"/>
          <w:marBottom w:val="0"/>
          <w:divBdr>
            <w:top w:val="none" w:sz="0" w:space="0" w:color="auto"/>
            <w:left w:val="none" w:sz="0" w:space="0" w:color="auto"/>
            <w:bottom w:val="none" w:sz="0" w:space="0" w:color="auto"/>
            <w:right w:val="none" w:sz="0" w:space="0" w:color="auto"/>
          </w:divBdr>
        </w:div>
        <w:div w:id="769012439">
          <w:marLeft w:val="0"/>
          <w:marRight w:val="0"/>
          <w:marTop w:val="0"/>
          <w:marBottom w:val="0"/>
          <w:divBdr>
            <w:top w:val="none" w:sz="0" w:space="0" w:color="auto"/>
            <w:left w:val="none" w:sz="0" w:space="0" w:color="auto"/>
            <w:bottom w:val="none" w:sz="0" w:space="0" w:color="auto"/>
            <w:right w:val="none" w:sz="0" w:space="0" w:color="auto"/>
          </w:divBdr>
        </w:div>
        <w:div w:id="1814562918">
          <w:marLeft w:val="0"/>
          <w:marRight w:val="0"/>
          <w:marTop w:val="0"/>
          <w:marBottom w:val="0"/>
          <w:divBdr>
            <w:top w:val="none" w:sz="0" w:space="0" w:color="auto"/>
            <w:left w:val="none" w:sz="0" w:space="0" w:color="auto"/>
            <w:bottom w:val="none" w:sz="0" w:space="0" w:color="auto"/>
            <w:right w:val="none" w:sz="0" w:space="0" w:color="auto"/>
          </w:divBdr>
        </w:div>
        <w:div w:id="702942426">
          <w:marLeft w:val="0"/>
          <w:marRight w:val="0"/>
          <w:marTop w:val="0"/>
          <w:marBottom w:val="0"/>
          <w:divBdr>
            <w:top w:val="none" w:sz="0" w:space="0" w:color="auto"/>
            <w:left w:val="none" w:sz="0" w:space="0" w:color="auto"/>
            <w:bottom w:val="none" w:sz="0" w:space="0" w:color="auto"/>
            <w:right w:val="none" w:sz="0" w:space="0" w:color="auto"/>
          </w:divBdr>
        </w:div>
        <w:div w:id="58410123">
          <w:marLeft w:val="0"/>
          <w:marRight w:val="0"/>
          <w:marTop w:val="0"/>
          <w:marBottom w:val="0"/>
          <w:divBdr>
            <w:top w:val="none" w:sz="0" w:space="0" w:color="auto"/>
            <w:left w:val="none" w:sz="0" w:space="0" w:color="auto"/>
            <w:bottom w:val="none" w:sz="0" w:space="0" w:color="auto"/>
            <w:right w:val="none" w:sz="0" w:space="0" w:color="auto"/>
          </w:divBdr>
        </w:div>
        <w:div w:id="397478070">
          <w:marLeft w:val="0"/>
          <w:marRight w:val="0"/>
          <w:marTop w:val="0"/>
          <w:marBottom w:val="0"/>
          <w:divBdr>
            <w:top w:val="none" w:sz="0" w:space="0" w:color="auto"/>
            <w:left w:val="none" w:sz="0" w:space="0" w:color="auto"/>
            <w:bottom w:val="none" w:sz="0" w:space="0" w:color="auto"/>
            <w:right w:val="none" w:sz="0" w:space="0" w:color="auto"/>
          </w:divBdr>
        </w:div>
        <w:div w:id="1197038065">
          <w:marLeft w:val="0"/>
          <w:marRight w:val="0"/>
          <w:marTop w:val="0"/>
          <w:marBottom w:val="0"/>
          <w:divBdr>
            <w:top w:val="none" w:sz="0" w:space="0" w:color="auto"/>
            <w:left w:val="none" w:sz="0" w:space="0" w:color="auto"/>
            <w:bottom w:val="none" w:sz="0" w:space="0" w:color="auto"/>
            <w:right w:val="none" w:sz="0" w:space="0" w:color="auto"/>
          </w:divBdr>
        </w:div>
        <w:div w:id="129633078">
          <w:marLeft w:val="0"/>
          <w:marRight w:val="0"/>
          <w:marTop w:val="0"/>
          <w:marBottom w:val="0"/>
          <w:divBdr>
            <w:top w:val="none" w:sz="0" w:space="0" w:color="auto"/>
            <w:left w:val="none" w:sz="0" w:space="0" w:color="auto"/>
            <w:bottom w:val="none" w:sz="0" w:space="0" w:color="auto"/>
            <w:right w:val="none" w:sz="0" w:space="0" w:color="auto"/>
          </w:divBdr>
        </w:div>
        <w:div w:id="356005919">
          <w:marLeft w:val="0"/>
          <w:marRight w:val="0"/>
          <w:marTop w:val="0"/>
          <w:marBottom w:val="0"/>
          <w:divBdr>
            <w:top w:val="none" w:sz="0" w:space="0" w:color="auto"/>
            <w:left w:val="none" w:sz="0" w:space="0" w:color="auto"/>
            <w:bottom w:val="none" w:sz="0" w:space="0" w:color="auto"/>
            <w:right w:val="none" w:sz="0" w:space="0" w:color="auto"/>
          </w:divBdr>
        </w:div>
        <w:div w:id="227231320">
          <w:marLeft w:val="0"/>
          <w:marRight w:val="0"/>
          <w:marTop w:val="0"/>
          <w:marBottom w:val="0"/>
          <w:divBdr>
            <w:top w:val="none" w:sz="0" w:space="0" w:color="auto"/>
            <w:left w:val="none" w:sz="0" w:space="0" w:color="auto"/>
            <w:bottom w:val="none" w:sz="0" w:space="0" w:color="auto"/>
            <w:right w:val="none" w:sz="0" w:space="0" w:color="auto"/>
          </w:divBdr>
        </w:div>
        <w:div w:id="1176267629">
          <w:marLeft w:val="0"/>
          <w:marRight w:val="0"/>
          <w:marTop w:val="0"/>
          <w:marBottom w:val="0"/>
          <w:divBdr>
            <w:top w:val="none" w:sz="0" w:space="0" w:color="auto"/>
            <w:left w:val="none" w:sz="0" w:space="0" w:color="auto"/>
            <w:bottom w:val="none" w:sz="0" w:space="0" w:color="auto"/>
            <w:right w:val="none" w:sz="0" w:space="0" w:color="auto"/>
          </w:divBdr>
        </w:div>
        <w:div w:id="1261524124">
          <w:marLeft w:val="0"/>
          <w:marRight w:val="0"/>
          <w:marTop w:val="0"/>
          <w:marBottom w:val="0"/>
          <w:divBdr>
            <w:top w:val="none" w:sz="0" w:space="0" w:color="auto"/>
            <w:left w:val="none" w:sz="0" w:space="0" w:color="auto"/>
            <w:bottom w:val="none" w:sz="0" w:space="0" w:color="auto"/>
            <w:right w:val="none" w:sz="0" w:space="0" w:color="auto"/>
          </w:divBdr>
        </w:div>
      </w:divsChild>
    </w:div>
    <w:div w:id="369381605">
      <w:bodyDiv w:val="1"/>
      <w:marLeft w:val="0"/>
      <w:marRight w:val="0"/>
      <w:marTop w:val="0"/>
      <w:marBottom w:val="0"/>
      <w:divBdr>
        <w:top w:val="none" w:sz="0" w:space="0" w:color="auto"/>
        <w:left w:val="none" w:sz="0" w:space="0" w:color="auto"/>
        <w:bottom w:val="none" w:sz="0" w:space="0" w:color="auto"/>
        <w:right w:val="none" w:sz="0" w:space="0" w:color="auto"/>
      </w:divBdr>
    </w:div>
    <w:div w:id="444347944">
      <w:bodyDiv w:val="1"/>
      <w:marLeft w:val="0"/>
      <w:marRight w:val="0"/>
      <w:marTop w:val="0"/>
      <w:marBottom w:val="0"/>
      <w:divBdr>
        <w:top w:val="none" w:sz="0" w:space="0" w:color="auto"/>
        <w:left w:val="none" w:sz="0" w:space="0" w:color="auto"/>
        <w:bottom w:val="none" w:sz="0" w:space="0" w:color="auto"/>
        <w:right w:val="none" w:sz="0" w:space="0" w:color="auto"/>
      </w:divBdr>
      <w:divsChild>
        <w:div w:id="1916940506">
          <w:marLeft w:val="0"/>
          <w:marRight w:val="0"/>
          <w:marTop w:val="0"/>
          <w:marBottom w:val="0"/>
          <w:divBdr>
            <w:top w:val="none" w:sz="0" w:space="0" w:color="auto"/>
            <w:left w:val="none" w:sz="0" w:space="0" w:color="auto"/>
            <w:bottom w:val="none" w:sz="0" w:space="0" w:color="auto"/>
            <w:right w:val="none" w:sz="0" w:space="0" w:color="auto"/>
          </w:divBdr>
        </w:div>
        <w:div w:id="888800761">
          <w:marLeft w:val="0"/>
          <w:marRight w:val="0"/>
          <w:marTop w:val="0"/>
          <w:marBottom w:val="0"/>
          <w:divBdr>
            <w:top w:val="none" w:sz="0" w:space="0" w:color="auto"/>
            <w:left w:val="none" w:sz="0" w:space="0" w:color="auto"/>
            <w:bottom w:val="none" w:sz="0" w:space="0" w:color="auto"/>
            <w:right w:val="none" w:sz="0" w:space="0" w:color="auto"/>
          </w:divBdr>
        </w:div>
        <w:div w:id="588461975">
          <w:marLeft w:val="0"/>
          <w:marRight w:val="0"/>
          <w:marTop w:val="0"/>
          <w:marBottom w:val="0"/>
          <w:divBdr>
            <w:top w:val="none" w:sz="0" w:space="0" w:color="auto"/>
            <w:left w:val="none" w:sz="0" w:space="0" w:color="auto"/>
            <w:bottom w:val="none" w:sz="0" w:space="0" w:color="auto"/>
            <w:right w:val="none" w:sz="0" w:space="0" w:color="auto"/>
          </w:divBdr>
        </w:div>
        <w:div w:id="1081878574">
          <w:marLeft w:val="0"/>
          <w:marRight w:val="0"/>
          <w:marTop w:val="0"/>
          <w:marBottom w:val="0"/>
          <w:divBdr>
            <w:top w:val="none" w:sz="0" w:space="0" w:color="auto"/>
            <w:left w:val="none" w:sz="0" w:space="0" w:color="auto"/>
            <w:bottom w:val="none" w:sz="0" w:space="0" w:color="auto"/>
            <w:right w:val="none" w:sz="0" w:space="0" w:color="auto"/>
          </w:divBdr>
        </w:div>
        <w:div w:id="97525684">
          <w:marLeft w:val="0"/>
          <w:marRight w:val="0"/>
          <w:marTop w:val="0"/>
          <w:marBottom w:val="0"/>
          <w:divBdr>
            <w:top w:val="none" w:sz="0" w:space="0" w:color="auto"/>
            <w:left w:val="none" w:sz="0" w:space="0" w:color="auto"/>
            <w:bottom w:val="none" w:sz="0" w:space="0" w:color="auto"/>
            <w:right w:val="none" w:sz="0" w:space="0" w:color="auto"/>
          </w:divBdr>
        </w:div>
        <w:div w:id="997610539">
          <w:marLeft w:val="0"/>
          <w:marRight w:val="0"/>
          <w:marTop w:val="0"/>
          <w:marBottom w:val="0"/>
          <w:divBdr>
            <w:top w:val="none" w:sz="0" w:space="0" w:color="auto"/>
            <w:left w:val="none" w:sz="0" w:space="0" w:color="auto"/>
            <w:bottom w:val="none" w:sz="0" w:space="0" w:color="auto"/>
            <w:right w:val="none" w:sz="0" w:space="0" w:color="auto"/>
          </w:divBdr>
        </w:div>
        <w:div w:id="402800880">
          <w:marLeft w:val="0"/>
          <w:marRight w:val="0"/>
          <w:marTop w:val="0"/>
          <w:marBottom w:val="0"/>
          <w:divBdr>
            <w:top w:val="none" w:sz="0" w:space="0" w:color="auto"/>
            <w:left w:val="none" w:sz="0" w:space="0" w:color="auto"/>
            <w:bottom w:val="none" w:sz="0" w:space="0" w:color="auto"/>
            <w:right w:val="none" w:sz="0" w:space="0" w:color="auto"/>
          </w:divBdr>
        </w:div>
        <w:div w:id="1348605930">
          <w:marLeft w:val="0"/>
          <w:marRight w:val="0"/>
          <w:marTop w:val="0"/>
          <w:marBottom w:val="0"/>
          <w:divBdr>
            <w:top w:val="none" w:sz="0" w:space="0" w:color="auto"/>
            <w:left w:val="none" w:sz="0" w:space="0" w:color="auto"/>
            <w:bottom w:val="none" w:sz="0" w:space="0" w:color="auto"/>
            <w:right w:val="none" w:sz="0" w:space="0" w:color="auto"/>
          </w:divBdr>
        </w:div>
        <w:div w:id="2075591131">
          <w:marLeft w:val="0"/>
          <w:marRight w:val="0"/>
          <w:marTop w:val="0"/>
          <w:marBottom w:val="0"/>
          <w:divBdr>
            <w:top w:val="none" w:sz="0" w:space="0" w:color="auto"/>
            <w:left w:val="none" w:sz="0" w:space="0" w:color="auto"/>
            <w:bottom w:val="none" w:sz="0" w:space="0" w:color="auto"/>
            <w:right w:val="none" w:sz="0" w:space="0" w:color="auto"/>
          </w:divBdr>
        </w:div>
        <w:div w:id="761533059">
          <w:marLeft w:val="0"/>
          <w:marRight w:val="0"/>
          <w:marTop w:val="0"/>
          <w:marBottom w:val="0"/>
          <w:divBdr>
            <w:top w:val="none" w:sz="0" w:space="0" w:color="auto"/>
            <w:left w:val="none" w:sz="0" w:space="0" w:color="auto"/>
            <w:bottom w:val="none" w:sz="0" w:space="0" w:color="auto"/>
            <w:right w:val="none" w:sz="0" w:space="0" w:color="auto"/>
          </w:divBdr>
        </w:div>
        <w:div w:id="649360971">
          <w:marLeft w:val="0"/>
          <w:marRight w:val="0"/>
          <w:marTop w:val="0"/>
          <w:marBottom w:val="0"/>
          <w:divBdr>
            <w:top w:val="none" w:sz="0" w:space="0" w:color="auto"/>
            <w:left w:val="none" w:sz="0" w:space="0" w:color="auto"/>
            <w:bottom w:val="none" w:sz="0" w:space="0" w:color="auto"/>
            <w:right w:val="none" w:sz="0" w:space="0" w:color="auto"/>
          </w:divBdr>
        </w:div>
        <w:div w:id="1124881096">
          <w:marLeft w:val="0"/>
          <w:marRight w:val="0"/>
          <w:marTop w:val="0"/>
          <w:marBottom w:val="0"/>
          <w:divBdr>
            <w:top w:val="none" w:sz="0" w:space="0" w:color="auto"/>
            <w:left w:val="none" w:sz="0" w:space="0" w:color="auto"/>
            <w:bottom w:val="none" w:sz="0" w:space="0" w:color="auto"/>
            <w:right w:val="none" w:sz="0" w:space="0" w:color="auto"/>
          </w:divBdr>
        </w:div>
        <w:div w:id="1361786747">
          <w:marLeft w:val="0"/>
          <w:marRight w:val="0"/>
          <w:marTop w:val="0"/>
          <w:marBottom w:val="0"/>
          <w:divBdr>
            <w:top w:val="none" w:sz="0" w:space="0" w:color="auto"/>
            <w:left w:val="none" w:sz="0" w:space="0" w:color="auto"/>
            <w:bottom w:val="none" w:sz="0" w:space="0" w:color="auto"/>
            <w:right w:val="none" w:sz="0" w:space="0" w:color="auto"/>
          </w:divBdr>
        </w:div>
        <w:div w:id="338121679">
          <w:marLeft w:val="0"/>
          <w:marRight w:val="0"/>
          <w:marTop w:val="0"/>
          <w:marBottom w:val="0"/>
          <w:divBdr>
            <w:top w:val="none" w:sz="0" w:space="0" w:color="auto"/>
            <w:left w:val="none" w:sz="0" w:space="0" w:color="auto"/>
            <w:bottom w:val="none" w:sz="0" w:space="0" w:color="auto"/>
            <w:right w:val="none" w:sz="0" w:space="0" w:color="auto"/>
          </w:divBdr>
        </w:div>
        <w:div w:id="1001078835">
          <w:marLeft w:val="0"/>
          <w:marRight w:val="0"/>
          <w:marTop w:val="0"/>
          <w:marBottom w:val="0"/>
          <w:divBdr>
            <w:top w:val="none" w:sz="0" w:space="0" w:color="auto"/>
            <w:left w:val="none" w:sz="0" w:space="0" w:color="auto"/>
            <w:bottom w:val="none" w:sz="0" w:space="0" w:color="auto"/>
            <w:right w:val="none" w:sz="0" w:space="0" w:color="auto"/>
          </w:divBdr>
        </w:div>
        <w:div w:id="2026401798">
          <w:marLeft w:val="0"/>
          <w:marRight w:val="0"/>
          <w:marTop w:val="0"/>
          <w:marBottom w:val="0"/>
          <w:divBdr>
            <w:top w:val="none" w:sz="0" w:space="0" w:color="auto"/>
            <w:left w:val="none" w:sz="0" w:space="0" w:color="auto"/>
            <w:bottom w:val="none" w:sz="0" w:space="0" w:color="auto"/>
            <w:right w:val="none" w:sz="0" w:space="0" w:color="auto"/>
          </w:divBdr>
        </w:div>
        <w:div w:id="919947281">
          <w:marLeft w:val="0"/>
          <w:marRight w:val="0"/>
          <w:marTop w:val="0"/>
          <w:marBottom w:val="0"/>
          <w:divBdr>
            <w:top w:val="none" w:sz="0" w:space="0" w:color="auto"/>
            <w:left w:val="none" w:sz="0" w:space="0" w:color="auto"/>
            <w:bottom w:val="none" w:sz="0" w:space="0" w:color="auto"/>
            <w:right w:val="none" w:sz="0" w:space="0" w:color="auto"/>
          </w:divBdr>
        </w:div>
        <w:div w:id="1285769633">
          <w:marLeft w:val="0"/>
          <w:marRight w:val="0"/>
          <w:marTop w:val="0"/>
          <w:marBottom w:val="0"/>
          <w:divBdr>
            <w:top w:val="none" w:sz="0" w:space="0" w:color="auto"/>
            <w:left w:val="none" w:sz="0" w:space="0" w:color="auto"/>
            <w:bottom w:val="none" w:sz="0" w:space="0" w:color="auto"/>
            <w:right w:val="none" w:sz="0" w:space="0" w:color="auto"/>
          </w:divBdr>
        </w:div>
        <w:div w:id="1334839891">
          <w:marLeft w:val="0"/>
          <w:marRight w:val="0"/>
          <w:marTop w:val="0"/>
          <w:marBottom w:val="0"/>
          <w:divBdr>
            <w:top w:val="none" w:sz="0" w:space="0" w:color="auto"/>
            <w:left w:val="none" w:sz="0" w:space="0" w:color="auto"/>
            <w:bottom w:val="none" w:sz="0" w:space="0" w:color="auto"/>
            <w:right w:val="none" w:sz="0" w:space="0" w:color="auto"/>
          </w:divBdr>
        </w:div>
      </w:divsChild>
    </w:div>
    <w:div w:id="661008968">
      <w:bodyDiv w:val="1"/>
      <w:marLeft w:val="0"/>
      <w:marRight w:val="0"/>
      <w:marTop w:val="0"/>
      <w:marBottom w:val="0"/>
      <w:divBdr>
        <w:top w:val="none" w:sz="0" w:space="0" w:color="auto"/>
        <w:left w:val="none" w:sz="0" w:space="0" w:color="auto"/>
        <w:bottom w:val="none" w:sz="0" w:space="0" w:color="auto"/>
        <w:right w:val="none" w:sz="0" w:space="0" w:color="auto"/>
      </w:divBdr>
    </w:div>
    <w:div w:id="806165666">
      <w:bodyDiv w:val="1"/>
      <w:marLeft w:val="0"/>
      <w:marRight w:val="0"/>
      <w:marTop w:val="0"/>
      <w:marBottom w:val="0"/>
      <w:divBdr>
        <w:top w:val="none" w:sz="0" w:space="0" w:color="auto"/>
        <w:left w:val="none" w:sz="0" w:space="0" w:color="auto"/>
        <w:bottom w:val="none" w:sz="0" w:space="0" w:color="auto"/>
        <w:right w:val="none" w:sz="0" w:space="0" w:color="auto"/>
      </w:divBdr>
    </w:div>
    <w:div w:id="813914994">
      <w:bodyDiv w:val="1"/>
      <w:marLeft w:val="0"/>
      <w:marRight w:val="0"/>
      <w:marTop w:val="0"/>
      <w:marBottom w:val="0"/>
      <w:divBdr>
        <w:top w:val="none" w:sz="0" w:space="0" w:color="auto"/>
        <w:left w:val="none" w:sz="0" w:space="0" w:color="auto"/>
        <w:bottom w:val="none" w:sz="0" w:space="0" w:color="auto"/>
        <w:right w:val="none" w:sz="0" w:space="0" w:color="auto"/>
      </w:divBdr>
      <w:divsChild>
        <w:div w:id="1913003878">
          <w:marLeft w:val="0"/>
          <w:marRight w:val="0"/>
          <w:marTop w:val="0"/>
          <w:marBottom w:val="0"/>
          <w:divBdr>
            <w:top w:val="none" w:sz="0" w:space="0" w:color="auto"/>
            <w:left w:val="none" w:sz="0" w:space="0" w:color="auto"/>
            <w:bottom w:val="none" w:sz="0" w:space="0" w:color="auto"/>
            <w:right w:val="none" w:sz="0" w:space="0" w:color="auto"/>
          </w:divBdr>
        </w:div>
      </w:divsChild>
    </w:div>
    <w:div w:id="1015113050">
      <w:bodyDiv w:val="1"/>
      <w:marLeft w:val="0"/>
      <w:marRight w:val="0"/>
      <w:marTop w:val="0"/>
      <w:marBottom w:val="0"/>
      <w:divBdr>
        <w:top w:val="none" w:sz="0" w:space="0" w:color="auto"/>
        <w:left w:val="none" w:sz="0" w:space="0" w:color="auto"/>
        <w:bottom w:val="none" w:sz="0" w:space="0" w:color="auto"/>
        <w:right w:val="none" w:sz="0" w:space="0" w:color="auto"/>
      </w:divBdr>
      <w:divsChild>
        <w:div w:id="1598756296">
          <w:marLeft w:val="0"/>
          <w:marRight w:val="0"/>
          <w:marTop w:val="0"/>
          <w:marBottom w:val="0"/>
          <w:divBdr>
            <w:top w:val="none" w:sz="0" w:space="0" w:color="auto"/>
            <w:left w:val="none" w:sz="0" w:space="0" w:color="auto"/>
            <w:bottom w:val="none" w:sz="0" w:space="0" w:color="auto"/>
            <w:right w:val="none" w:sz="0" w:space="0" w:color="auto"/>
          </w:divBdr>
        </w:div>
        <w:div w:id="943071696">
          <w:marLeft w:val="0"/>
          <w:marRight w:val="0"/>
          <w:marTop w:val="0"/>
          <w:marBottom w:val="0"/>
          <w:divBdr>
            <w:top w:val="none" w:sz="0" w:space="0" w:color="auto"/>
            <w:left w:val="none" w:sz="0" w:space="0" w:color="auto"/>
            <w:bottom w:val="none" w:sz="0" w:space="0" w:color="auto"/>
            <w:right w:val="none" w:sz="0" w:space="0" w:color="auto"/>
          </w:divBdr>
        </w:div>
        <w:div w:id="959801835">
          <w:marLeft w:val="0"/>
          <w:marRight w:val="0"/>
          <w:marTop w:val="0"/>
          <w:marBottom w:val="0"/>
          <w:divBdr>
            <w:top w:val="none" w:sz="0" w:space="0" w:color="auto"/>
            <w:left w:val="none" w:sz="0" w:space="0" w:color="auto"/>
            <w:bottom w:val="none" w:sz="0" w:space="0" w:color="auto"/>
            <w:right w:val="none" w:sz="0" w:space="0" w:color="auto"/>
          </w:divBdr>
        </w:div>
        <w:div w:id="1979147034">
          <w:marLeft w:val="0"/>
          <w:marRight w:val="0"/>
          <w:marTop w:val="0"/>
          <w:marBottom w:val="0"/>
          <w:divBdr>
            <w:top w:val="none" w:sz="0" w:space="0" w:color="auto"/>
            <w:left w:val="none" w:sz="0" w:space="0" w:color="auto"/>
            <w:bottom w:val="none" w:sz="0" w:space="0" w:color="auto"/>
            <w:right w:val="none" w:sz="0" w:space="0" w:color="auto"/>
          </w:divBdr>
        </w:div>
        <w:div w:id="21634330">
          <w:marLeft w:val="0"/>
          <w:marRight w:val="0"/>
          <w:marTop w:val="0"/>
          <w:marBottom w:val="0"/>
          <w:divBdr>
            <w:top w:val="none" w:sz="0" w:space="0" w:color="auto"/>
            <w:left w:val="none" w:sz="0" w:space="0" w:color="auto"/>
            <w:bottom w:val="none" w:sz="0" w:space="0" w:color="auto"/>
            <w:right w:val="none" w:sz="0" w:space="0" w:color="auto"/>
          </w:divBdr>
        </w:div>
        <w:div w:id="1923952253">
          <w:marLeft w:val="0"/>
          <w:marRight w:val="0"/>
          <w:marTop w:val="0"/>
          <w:marBottom w:val="0"/>
          <w:divBdr>
            <w:top w:val="none" w:sz="0" w:space="0" w:color="auto"/>
            <w:left w:val="none" w:sz="0" w:space="0" w:color="auto"/>
            <w:bottom w:val="none" w:sz="0" w:space="0" w:color="auto"/>
            <w:right w:val="none" w:sz="0" w:space="0" w:color="auto"/>
          </w:divBdr>
        </w:div>
        <w:div w:id="2000234352">
          <w:marLeft w:val="0"/>
          <w:marRight w:val="0"/>
          <w:marTop w:val="0"/>
          <w:marBottom w:val="0"/>
          <w:divBdr>
            <w:top w:val="none" w:sz="0" w:space="0" w:color="auto"/>
            <w:left w:val="none" w:sz="0" w:space="0" w:color="auto"/>
            <w:bottom w:val="none" w:sz="0" w:space="0" w:color="auto"/>
            <w:right w:val="none" w:sz="0" w:space="0" w:color="auto"/>
          </w:divBdr>
        </w:div>
        <w:div w:id="356346678">
          <w:marLeft w:val="0"/>
          <w:marRight w:val="0"/>
          <w:marTop w:val="0"/>
          <w:marBottom w:val="0"/>
          <w:divBdr>
            <w:top w:val="none" w:sz="0" w:space="0" w:color="auto"/>
            <w:left w:val="none" w:sz="0" w:space="0" w:color="auto"/>
            <w:bottom w:val="none" w:sz="0" w:space="0" w:color="auto"/>
            <w:right w:val="none" w:sz="0" w:space="0" w:color="auto"/>
          </w:divBdr>
        </w:div>
        <w:div w:id="336155716">
          <w:marLeft w:val="0"/>
          <w:marRight w:val="0"/>
          <w:marTop w:val="0"/>
          <w:marBottom w:val="0"/>
          <w:divBdr>
            <w:top w:val="none" w:sz="0" w:space="0" w:color="auto"/>
            <w:left w:val="none" w:sz="0" w:space="0" w:color="auto"/>
            <w:bottom w:val="none" w:sz="0" w:space="0" w:color="auto"/>
            <w:right w:val="none" w:sz="0" w:space="0" w:color="auto"/>
          </w:divBdr>
        </w:div>
        <w:div w:id="1436318852">
          <w:marLeft w:val="0"/>
          <w:marRight w:val="0"/>
          <w:marTop w:val="0"/>
          <w:marBottom w:val="0"/>
          <w:divBdr>
            <w:top w:val="none" w:sz="0" w:space="0" w:color="auto"/>
            <w:left w:val="none" w:sz="0" w:space="0" w:color="auto"/>
            <w:bottom w:val="none" w:sz="0" w:space="0" w:color="auto"/>
            <w:right w:val="none" w:sz="0" w:space="0" w:color="auto"/>
          </w:divBdr>
        </w:div>
        <w:div w:id="223564417">
          <w:marLeft w:val="0"/>
          <w:marRight w:val="0"/>
          <w:marTop w:val="0"/>
          <w:marBottom w:val="0"/>
          <w:divBdr>
            <w:top w:val="none" w:sz="0" w:space="0" w:color="auto"/>
            <w:left w:val="none" w:sz="0" w:space="0" w:color="auto"/>
            <w:bottom w:val="none" w:sz="0" w:space="0" w:color="auto"/>
            <w:right w:val="none" w:sz="0" w:space="0" w:color="auto"/>
          </w:divBdr>
        </w:div>
        <w:div w:id="1241452803">
          <w:marLeft w:val="0"/>
          <w:marRight w:val="0"/>
          <w:marTop w:val="0"/>
          <w:marBottom w:val="0"/>
          <w:divBdr>
            <w:top w:val="none" w:sz="0" w:space="0" w:color="auto"/>
            <w:left w:val="none" w:sz="0" w:space="0" w:color="auto"/>
            <w:bottom w:val="none" w:sz="0" w:space="0" w:color="auto"/>
            <w:right w:val="none" w:sz="0" w:space="0" w:color="auto"/>
          </w:divBdr>
        </w:div>
        <w:div w:id="471674829">
          <w:marLeft w:val="0"/>
          <w:marRight w:val="0"/>
          <w:marTop w:val="0"/>
          <w:marBottom w:val="0"/>
          <w:divBdr>
            <w:top w:val="none" w:sz="0" w:space="0" w:color="auto"/>
            <w:left w:val="none" w:sz="0" w:space="0" w:color="auto"/>
            <w:bottom w:val="none" w:sz="0" w:space="0" w:color="auto"/>
            <w:right w:val="none" w:sz="0" w:space="0" w:color="auto"/>
          </w:divBdr>
        </w:div>
        <w:div w:id="1938248604">
          <w:marLeft w:val="0"/>
          <w:marRight w:val="0"/>
          <w:marTop w:val="0"/>
          <w:marBottom w:val="0"/>
          <w:divBdr>
            <w:top w:val="none" w:sz="0" w:space="0" w:color="auto"/>
            <w:left w:val="none" w:sz="0" w:space="0" w:color="auto"/>
            <w:bottom w:val="none" w:sz="0" w:space="0" w:color="auto"/>
            <w:right w:val="none" w:sz="0" w:space="0" w:color="auto"/>
          </w:divBdr>
        </w:div>
        <w:div w:id="548298772">
          <w:marLeft w:val="0"/>
          <w:marRight w:val="0"/>
          <w:marTop w:val="0"/>
          <w:marBottom w:val="0"/>
          <w:divBdr>
            <w:top w:val="none" w:sz="0" w:space="0" w:color="auto"/>
            <w:left w:val="none" w:sz="0" w:space="0" w:color="auto"/>
            <w:bottom w:val="none" w:sz="0" w:space="0" w:color="auto"/>
            <w:right w:val="none" w:sz="0" w:space="0" w:color="auto"/>
          </w:divBdr>
        </w:div>
        <w:div w:id="1895583135">
          <w:marLeft w:val="0"/>
          <w:marRight w:val="0"/>
          <w:marTop w:val="0"/>
          <w:marBottom w:val="0"/>
          <w:divBdr>
            <w:top w:val="none" w:sz="0" w:space="0" w:color="auto"/>
            <w:left w:val="none" w:sz="0" w:space="0" w:color="auto"/>
            <w:bottom w:val="none" w:sz="0" w:space="0" w:color="auto"/>
            <w:right w:val="none" w:sz="0" w:space="0" w:color="auto"/>
          </w:divBdr>
        </w:div>
        <w:div w:id="1857578455">
          <w:marLeft w:val="0"/>
          <w:marRight w:val="0"/>
          <w:marTop w:val="0"/>
          <w:marBottom w:val="0"/>
          <w:divBdr>
            <w:top w:val="none" w:sz="0" w:space="0" w:color="auto"/>
            <w:left w:val="none" w:sz="0" w:space="0" w:color="auto"/>
            <w:bottom w:val="none" w:sz="0" w:space="0" w:color="auto"/>
            <w:right w:val="none" w:sz="0" w:space="0" w:color="auto"/>
          </w:divBdr>
        </w:div>
        <w:div w:id="446968527">
          <w:marLeft w:val="0"/>
          <w:marRight w:val="0"/>
          <w:marTop w:val="0"/>
          <w:marBottom w:val="0"/>
          <w:divBdr>
            <w:top w:val="none" w:sz="0" w:space="0" w:color="auto"/>
            <w:left w:val="none" w:sz="0" w:space="0" w:color="auto"/>
            <w:bottom w:val="none" w:sz="0" w:space="0" w:color="auto"/>
            <w:right w:val="none" w:sz="0" w:space="0" w:color="auto"/>
          </w:divBdr>
        </w:div>
        <w:div w:id="1223717974">
          <w:marLeft w:val="0"/>
          <w:marRight w:val="0"/>
          <w:marTop w:val="0"/>
          <w:marBottom w:val="0"/>
          <w:divBdr>
            <w:top w:val="none" w:sz="0" w:space="0" w:color="auto"/>
            <w:left w:val="none" w:sz="0" w:space="0" w:color="auto"/>
            <w:bottom w:val="none" w:sz="0" w:space="0" w:color="auto"/>
            <w:right w:val="none" w:sz="0" w:space="0" w:color="auto"/>
          </w:divBdr>
        </w:div>
      </w:divsChild>
    </w:div>
    <w:div w:id="1303388378">
      <w:bodyDiv w:val="1"/>
      <w:marLeft w:val="0"/>
      <w:marRight w:val="0"/>
      <w:marTop w:val="0"/>
      <w:marBottom w:val="0"/>
      <w:divBdr>
        <w:top w:val="none" w:sz="0" w:space="0" w:color="auto"/>
        <w:left w:val="none" w:sz="0" w:space="0" w:color="auto"/>
        <w:bottom w:val="none" w:sz="0" w:space="0" w:color="auto"/>
        <w:right w:val="none" w:sz="0" w:space="0" w:color="auto"/>
      </w:divBdr>
      <w:divsChild>
        <w:div w:id="87822624">
          <w:marLeft w:val="0"/>
          <w:marRight w:val="0"/>
          <w:marTop w:val="0"/>
          <w:marBottom w:val="0"/>
          <w:divBdr>
            <w:top w:val="none" w:sz="0" w:space="0" w:color="auto"/>
            <w:left w:val="none" w:sz="0" w:space="0" w:color="auto"/>
            <w:bottom w:val="none" w:sz="0" w:space="0" w:color="auto"/>
            <w:right w:val="none" w:sz="0" w:space="0" w:color="auto"/>
          </w:divBdr>
        </w:div>
        <w:div w:id="2029720962">
          <w:marLeft w:val="0"/>
          <w:marRight w:val="0"/>
          <w:marTop w:val="0"/>
          <w:marBottom w:val="0"/>
          <w:divBdr>
            <w:top w:val="none" w:sz="0" w:space="0" w:color="auto"/>
            <w:left w:val="none" w:sz="0" w:space="0" w:color="auto"/>
            <w:bottom w:val="none" w:sz="0" w:space="0" w:color="auto"/>
            <w:right w:val="none" w:sz="0" w:space="0" w:color="auto"/>
          </w:divBdr>
        </w:div>
        <w:div w:id="894043942">
          <w:marLeft w:val="0"/>
          <w:marRight w:val="0"/>
          <w:marTop w:val="0"/>
          <w:marBottom w:val="0"/>
          <w:divBdr>
            <w:top w:val="none" w:sz="0" w:space="0" w:color="auto"/>
            <w:left w:val="none" w:sz="0" w:space="0" w:color="auto"/>
            <w:bottom w:val="none" w:sz="0" w:space="0" w:color="auto"/>
            <w:right w:val="none" w:sz="0" w:space="0" w:color="auto"/>
          </w:divBdr>
        </w:div>
      </w:divsChild>
    </w:div>
    <w:div w:id="1390611706">
      <w:bodyDiv w:val="1"/>
      <w:marLeft w:val="0"/>
      <w:marRight w:val="0"/>
      <w:marTop w:val="0"/>
      <w:marBottom w:val="0"/>
      <w:divBdr>
        <w:top w:val="none" w:sz="0" w:space="0" w:color="auto"/>
        <w:left w:val="none" w:sz="0" w:space="0" w:color="auto"/>
        <w:bottom w:val="none" w:sz="0" w:space="0" w:color="auto"/>
        <w:right w:val="none" w:sz="0" w:space="0" w:color="auto"/>
      </w:divBdr>
    </w:div>
    <w:div w:id="1401251104">
      <w:bodyDiv w:val="1"/>
      <w:marLeft w:val="0"/>
      <w:marRight w:val="0"/>
      <w:marTop w:val="0"/>
      <w:marBottom w:val="0"/>
      <w:divBdr>
        <w:top w:val="none" w:sz="0" w:space="0" w:color="auto"/>
        <w:left w:val="none" w:sz="0" w:space="0" w:color="auto"/>
        <w:bottom w:val="none" w:sz="0" w:space="0" w:color="auto"/>
        <w:right w:val="none" w:sz="0" w:space="0" w:color="auto"/>
      </w:divBdr>
    </w:div>
    <w:div w:id="1548252336">
      <w:bodyDiv w:val="1"/>
      <w:marLeft w:val="0"/>
      <w:marRight w:val="0"/>
      <w:marTop w:val="0"/>
      <w:marBottom w:val="0"/>
      <w:divBdr>
        <w:top w:val="none" w:sz="0" w:space="0" w:color="auto"/>
        <w:left w:val="none" w:sz="0" w:space="0" w:color="auto"/>
        <w:bottom w:val="none" w:sz="0" w:space="0" w:color="auto"/>
        <w:right w:val="none" w:sz="0" w:space="0" w:color="auto"/>
      </w:divBdr>
      <w:divsChild>
        <w:div w:id="732393786">
          <w:marLeft w:val="0"/>
          <w:marRight w:val="0"/>
          <w:marTop w:val="0"/>
          <w:marBottom w:val="0"/>
          <w:divBdr>
            <w:top w:val="none" w:sz="0" w:space="0" w:color="auto"/>
            <w:left w:val="none" w:sz="0" w:space="0" w:color="auto"/>
            <w:bottom w:val="none" w:sz="0" w:space="0" w:color="auto"/>
            <w:right w:val="none" w:sz="0" w:space="0" w:color="auto"/>
          </w:divBdr>
        </w:div>
        <w:div w:id="2053576986">
          <w:marLeft w:val="0"/>
          <w:marRight w:val="0"/>
          <w:marTop w:val="0"/>
          <w:marBottom w:val="0"/>
          <w:divBdr>
            <w:top w:val="none" w:sz="0" w:space="0" w:color="auto"/>
            <w:left w:val="none" w:sz="0" w:space="0" w:color="auto"/>
            <w:bottom w:val="none" w:sz="0" w:space="0" w:color="auto"/>
            <w:right w:val="none" w:sz="0" w:space="0" w:color="auto"/>
          </w:divBdr>
        </w:div>
        <w:div w:id="2125299067">
          <w:marLeft w:val="0"/>
          <w:marRight w:val="0"/>
          <w:marTop w:val="0"/>
          <w:marBottom w:val="0"/>
          <w:divBdr>
            <w:top w:val="none" w:sz="0" w:space="0" w:color="auto"/>
            <w:left w:val="none" w:sz="0" w:space="0" w:color="auto"/>
            <w:bottom w:val="none" w:sz="0" w:space="0" w:color="auto"/>
            <w:right w:val="none" w:sz="0" w:space="0" w:color="auto"/>
          </w:divBdr>
        </w:div>
        <w:div w:id="251549961">
          <w:marLeft w:val="0"/>
          <w:marRight w:val="0"/>
          <w:marTop w:val="0"/>
          <w:marBottom w:val="0"/>
          <w:divBdr>
            <w:top w:val="none" w:sz="0" w:space="0" w:color="auto"/>
            <w:left w:val="none" w:sz="0" w:space="0" w:color="auto"/>
            <w:bottom w:val="none" w:sz="0" w:space="0" w:color="auto"/>
            <w:right w:val="none" w:sz="0" w:space="0" w:color="auto"/>
          </w:divBdr>
        </w:div>
        <w:div w:id="1356350053">
          <w:marLeft w:val="0"/>
          <w:marRight w:val="0"/>
          <w:marTop w:val="0"/>
          <w:marBottom w:val="0"/>
          <w:divBdr>
            <w:top w:val="none" w:sz="0" w:space="0" w:color="auto"/>
            <w:left w:val="none" w:sz="0" w:space="0" w:color="auto"/>
            <w:bottom w:val="none" w:sz="0" w:space="0" w:color="auto"/>
            <w:right w:val="none" w:sz="0" w:space="0" w:color="auto"/>
          </w:divBdr>
        </w:div>
        <w:div w:id="1200318220">
          <w:marLeft w:val="0"/>
          <w:marRight w:val="0"/>
          <w:marTop w:val="0"/>
          <w:marBottom w:val="0"/>
          <w:divBdr>
            <w:top w:val="none" w:sz="0" w:space="0" w:color="auto"/>
            <w:left w:val="none" w:sz="0" w:space="0" w:color="auto"/>
            <w:bottom w:val="none" w:sz="0" w:space="0" w:color="auto"/>
            <w:right w:val="none" w:sz="0" w:space="0" w:color="auto"/>
          </w:divBdr>
        </w:div>
        <w:div w:id="1597977899">
          <w:marLeft w:val="0"/>
          <w:marRight w:val="0"/>
          <w:marTop w:val="0"/>
          <w:marBottom w:val="0"/>
          <w:divBdr>
            <w:top w:val="none" w:sz="0" w:space="0" w:color="auto"/>
            <w:left w:val="none" w:sz="0" w:space="0" w:color="auto"/>
            <w:bottom w:val="none" w:sz="0" w:space="0" w:color="auto"/>
            <w:right w:val="none" w:sz="0" w:space="0" w:color="auto"/>
          </w:divBdr>
        </w:div>
        <w:div w:id="1558735966">
          <w:marLeft w:val="0"/>
          <w:marRight w:val="0"/>
          <w:marTop w:val="0"/>
          <w:marBottom w:val="0"/>
          <w:divBdr>
            <w:top w:val="none" w:sz="0" w:space="0" w:color="auto"/>
            <w:left w:val="none" w:sz="0" w:space="0" w:color="auto"/>
            <w:bottom w:val="none" w:sz="0" w:space="0" w:color="auto"/>
            <w:right w:val="none" w:sz="0" w:space="0" w:color="auto"/>
          </w:divBdr>
        </w:div>
        <w:div w:id="83459642">
          <w:marLeft w:val="0"/>
          <w:marRight w:val="0"/>
          <w:marTop w:val="0"/>
          <w:marBottom w:val="0"/>
          <w:divBdr>
            <w:top w:val="none" w:sz="0" w:space="0" w:color="auto"/>
            <w:left w:val="none" w:sz="0" w:space="0" w:color="auto"/>
            <w:bottom w:val="none" w:sz="0" w:space="0" w:color="auto"/>
            <w:right w:val="none" w:sz="0" w:space="0" w:color="auto"/>
          </w:divBdr>
        </w:div>
        <w:div w:id="592863210">
          <w:marLeft w:val="0"/>
          <w:marRight w:val="0"/>
          <w:marTop w:val="0"/>
          <w:marBottom w:val="0"/>
          <w:divBdr>
            <w:top w:val="none" w:sz="0" w:space="0" w:color="auto"/>
            <w:left w:val="none" w:sz="0" w:space="0" w:color="auto"/>
            <w:bottom w:val="none" w:sz="0" w:space="0" w:color="auto"/>
            <w:right w:val="none" w:sz="0" w:space="0" w:color="auto"/>
          </w:divBdr>
        </w:div>
        <w:div w:id="1020855580">
          <w:marLeft w:val="0"/>
          <w:marRight w:val="0"/>
          <w:marTop w:val="0"/>
          <w:marBottom w:val="0"/>
          <w:divBdr>
            <w:top w:val="none" w:sz="0" w:space="0" w:color="auto"/>
            <w:left w:val="none" w:sz="0" w:space="0" w:color="auto"/>
            <w:bottom w:val="none" w:sz="0" w:space="0" w:color="auto"/>
            <w:right w:val="none" w:sz="0" w:space="0" w:color="auto"/>
          </w:divBdr>
        </w:div>
        <w:div w:id="81925242">
          <w:marLeft w:val="0"/>
          <w:marRight w:val="0"/>
          <w:marTop w:val="0"/>
          <w:marBottom w:val="0"/>
          <w:divBdr>
            <w:top w:val="none" w:sz="0" w:space="0" w:color="auto"/>
            <w:left w:val="none" w:sz="0" w:space="0" w:color="auto"/>
            <w:bottom w:val="none" w:sz="0" w:space="0" w:color="auto"/>
            <w:right w:val="none" w:sz="0" w:space="0" w:color="auto"/>
          </w:divBdr>
        </w:div>
        <w:div w:id="499781079">
          <w:marLeft w:val="0"/>
          <w:marRight w:val="0"/>
          <w:marTop w:val="0"/>
          <w:marBottom w:val="0"/>
          <w:divBdr>
            <w:top w:val="none" w:sz="0" w:space="0" w:color="auto"/>
            <w:left w:val="none" w:sz="0" w:space="0" w:color="auto"/>
            <w:bottom w:val="none" w:sz="0" w:space="0" w:color="auto"/>
            <w:right w:val="none" w:sz="0" w:space="0" w:color="auto"/>
          </w:divBdr>
        </w:div>
        <w:div w:id="182327916">
          <w:marLeft w:val="0"/>
          <w:marRight w:val="0"/>
          <w:marTop w:val="0"/>
          <w:marBottom w:val="0"/>
          <w:divBdr>
            <w:top w:val="none" w:sz="0" w:space="0" w:color="auto"/>
            <w:left w:val="none" w:sz="0" w:space="0" w:color="auto"/>
            <w:bottom w:val="none" w:sz="0" w:space="0" w:color="auto"/>
            <w:right w:val="none" w:sz="0" w:space="0" w:color="auto"/>
          </w:divBdr>
        </w:div>
        <w:div w:id="981810345">
          <w:marLeft w:val="0"/>
          <w:marRight w:val="0"/>
          <w:marTop w:val="0"/>
          <w:marBottom w:val="0"/>
          <w:divBdr>
            <w:top w:val="none" w:sz="0" w:space="0" w:color="auto"/>
            <w:left w:val="none" w:sz="0" w:space="0" w:color="auto"/>
            <w:bottom w:val="none" w:sz="0" w:space="0" w:color="auto"/>
            <w:right w:val="none" w:sz="0" w:space="0" w:color="auto"/>
          </w:divBdr>
        </w:div>
        <w:div w:id="909655993">
          <w:marLeft w:val="0"/>
          <w:marRight w:val="0"/>
          <w:marTop w:val="0"/>
          <w:marBottom w:val="0"/>
          <w:divBdr>
            <w:top w:val="none" w:sz="0" w:space="0" w:color="auto"/>
            <w:left w:val="none" w:sz="0" w:space="0" w:color="auto"/>
            <w:bottom w:val="none" w:sz="0" w:space="0" w:color="auto"/>
            <w:right w:val="none" w:sz="0" w:space="0" w:color="auto"/>
          </w:divBdr>
        </w:div>
        <w:div w:id="907961039">
          <w:marLeft w:val="0"/>
          <w:marRight w:val="0"/>
          <w:marTop w:val="0"/>
          <w:marBottom w:val="0"/>
          <w:divBdr>
            <w:top w:val="none" w:sz="0" w:space="0" w:color="auto"/>
            <w:left w:val="none" w:sz="0" w:space="0" w:color="auto"/>
            <w:bottom w:val="none" w:sz="0" w:space="0" w:color="auto"/>
            <w:right w:val="none" w:sz="0" w:space="0" w:color="auto"/>
          </w:divBdr>
        </w:div>
        <w:div w:id="848713232">
          <w:marLeft w:val="0"/>
          <w:marRight w:val="0"/>
          <w:marTop w:val="0"/>
          <w:marBottom w:val="0"/>
          <w:divBdr>
            <w:top w:val="none" w:sz="0" w:space="0" w:color="auto"/>
            <w:left w:val="none" w:sz="0" w:space="0" w:color="auto"/>
            <w:bottom w:val="none" w:sz="0" w:space="0" w:color="auto"/>
            <w:right w:val="none" w:sz="0" w:space="0" w:color="auto"/>
          </w:divBdr>
        </w:div>
        <w:div w:id="975833601">
          <w:marLeft w:val="0"/>
          <w:marRight w:val="0"/>
          <w:marTop w:val="0"/>
          <w:marBottom w:val="0"/>
          <w:divBdr>
            <w:top w:val="none" w:sz="0" w:space="0" w:color="auto"/>
            <w:left w:val="none" w:sz="0" w:space="0" w:color="auto"/>
            <w:bottom w:val="none" w:sz="0" w:space="0" w:color="auto"/>
            <w:right w:val="none" w:sz="0" w:space="0" w:color="auto"/>
          </w:divBdr>
        </w:div>
      </w:divsChild>
    </w:div>
    <w:div w:id="1688213168">
      <w:bodyDiv w:val="1"/>
      <w:marLeft w:val="0"/>
      <w:marRight w:val="0"/>
      <w:marTop w:val="0"/>
      <w:marBottom w:val="0"/>
      <w:divBdr>
        <w:top w:val="none" w:sz="0" w:space="0" w:color="auto"/>
        <w:left w:val="none" w:sz="0" w:space="0" w:color="auto"/>
        <w:bottom w:val="none" w:sz="0" w:space="0" w:color="auto"/>
        <w:right w:val="none" w:sz="0" w:space="0" w:color="auto"/>
      </w:divBdr>
    </w:div>
    <w:div w:id="1728919015">
      <w:bodyDiv w:val="1"/>
      <w:marLeft w:val="0"/>
      <w:marRight w:val="0"/>
      <w:marTop w:val="0"/>
      <w:marBottom w:val="0"/>
      <w:divBdr>
        <w:top w:val="none" w:sz="0" w:space="0" w:color="auto"/>
        <w:left w:val="none" w:sz="0" w:space="0" w:color="auto"/>
        <w:bottom w:val="none" w:sz="0" w:space="0" w:color="auto"/>
        <w:right w:val="none" w:sz="0" w:space="0" w:color="auto"/>
      </w:divBdr>
    </w:div>
    <w:div w:id="1744915925">
      <w:bodyDiv w:val="1"/>
      <w:marLeft w:val="0"/>
      <w:marRight w:val="0"/>
      <w:marTop w:val="0"/>
      <w:marBottom w:val="0"/>
      <w:divBdr>
        <w:top w:val="none" w:sz="0" w:space="0" w:color="auto"/>
        <w:left w:val="none" w:sz="0" w:space="0" w:color="auto"/>
        <w:bottom w:val="none" w:sz="0" w:space="0" w:color="auto"/>
        <w:right w:val="none" w:sz="0" w:space="0" w:color="auto"/>
      </w:divBdr>
    </w:div>
    <w:div w:id="1797525478">
      <w:bodyDiv w:val="1"/>
      <w:marLeft w:val="0"/>
      <w:marRight w:val="0"/>
      <w:marTop w:val="0"/>
      <w:marBottom w:val="0"/>
      <w:divBdr>
        <w:top w:val="none" w:sz="0" w:space="0" w:color="auto"/>
        <w:left w:val="none" w:sz="0" w:space="0" w:color="auto"/>
        <w:bottom w:val="none" w:sz="0" w:space="0" w:color="auto"/>
        <w:right w:val="none" w:sz="0" w:space="0" w:color="auto"/>
      </w:divBdr>
      <w:divsChild>
        <w:div w:id="1809202440">
          <w:marLeft w:val="0"/>
          <w:marRight w:val="0"/>
          <w:marTop w:val="0"/>
          <w:marBottom w:val="0"/>
          <w:divBdr>
            <w:top w:val="none" w:sz="0" w:space="0" w:color="auto"/>
            <w:left w:val="none" w:sz="0" w:space="0" w:color="auto"/>
            <w:bottom w:val="none" w:sz="0" w:space="0" w:color="auto"/>
            <w:right w:val="none" w:sz="0" w:space="0" w:color="auto"/>
          </w:divBdr>
        </w:div>
      </w:divsChild>
    </w:div>
    <w:div w:id="1864827200">
      <w:bodyDiv w:val="1"/>
      <w:marLeft w:val="0"/>
      <w:marRight w:val="0"/>
      <w:marTop w:val="0"/>
      <w:marBottom w:val="0"/>
      <w:divBdr>
        <w:top w:val="none" w:sz="0" w:space="0" w:color="auto"/>
        <w:left w:val="none" w:sz="0" w:space="0" w:color="auto"/>
        <w:bottom w:val="none" w:sz="0" w:space="0" w:color="auto"/>
        <w:right w:val="none" w:sz="0" w:space="0" w:color="auto"/>
      </w:divBdr>
      <w:divsChild>
        <w:div w:id="1846675626">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990716503">
          <w:marLeft w:val="0"/>
          <w:marRight w:val="0"/>
          <w:marTop w:val="0"/>
          <w:marBottom w:val="0"/>
          <w:divBdr>
            <w:top w:val="none" w:sz="0" w:space="0" w:color="auto"/>
            <w:left w:val="none" w:sz="0" w:space="0" w:color="auto"/>
            <w:bottom w:val="none" w:sz="0" w:space="0" w:color="auto"/>
            <w:right w:val="none" w:sz="0" w:space="0" w:color="auto"/>
          </w:divBdr>
        </w:div>
        <w:div w:id="2054839511">
          <w:marLeft w:val="0"/>
          <w:marRight w:val="0"/>
          <w:marTop w:val="0"/>
          <w:marBottom w:val="0"/>
          <w:divBdr>
            <w:top w:val="none" w:sz="0" w:space="0" w:color="auto"/>
            <w:left w:val="none" w:sz="0" w:space="0" w:color="auto"/>
            <w:bottom w:val="none" w:sz="0" w:space="0" w:color="auto"/>
            <w:right w:val="none" w:sz="0" w:space="0" w:color="auto"/>
          </w:divBdr>
        </w:div>
        <w:div w:id="996540709">
          <w:marLeft w:val="0"/>
          <w:marRight w:val="0"/>
          <w:marTop w:val="0"/>
          <w:marBottom w:val="0"/>
          <w:divBdr>
            <w:top w:val="none" w:sz="0" w:space="0" w:color="auto"/>
            <w:left w:val="none" w:sz="0" w:space="0" w:color="auto"/>
            <w:bottom w:val="none" w:sz="0" w:space="0" w:color="auto"/>
            <w:right w:val="none" w:sz="0" w:space="0" w:color="auto"/>
          </w:divBdr>
        </w:div>
        <w:div w:id="25762919">
          <w:marLeft w:val="0"/>
          <w:marRight w:val="0"/>
          <w:marTop w:val="0"/>
          <w:marBottom w:val="0"/>
          <w:divBdr>
            <w:top w:val="none" w:sz="0" w:space="0" w:color="auto"/>
            <w:left w:val="none" w:sz="0" w:space="0" w:color="auto"/>
            <w:bottom w:val="none" w:sz="0" w:space="0" w:color="auto"/>
            <w:right w:val="none" w:sz="0" w:space="0" w:color="auto"/>
          </w:divBdr>
        </w:div>
        <w:div w:id="785470378">
          <w:marLeft w:val="0"/>
          <w:marRight w:val="0"/>
          <w:marTop w:val="0"/>
          <w:marBottom w:val="0"/>
          <w:divBdr>
            <w:top w:val="none" w:sz="0" w:space="0" w:color="auto"/>
            <w:left w:val="none" w:sz="0" w:space="0" w:color="auto"/>
            <w:bottom w:val="none" w:sz="0" w:space="0" w:color="auto"/>
            <w:right w:val="none" w:sz="0" w:space="0" w:color="auto"/>
          </w:divBdr>
        </w:div>
        <w:div w:id="1241402467">
          <w:marLeft w:val="0"/>
          <w:marRight w:val="0"/>
          <w:marTop w:val="0"/>
          <w:marBottom w:val="0"/>
          <w:divBdr>
            <w:top w:val="none" w:sz="0" w:space="0" w:color="auto"/>
            <w:left w:val="none" w:sz="0" w:space="0" w:color="auto"/>
            <w:bottom w:val="none" w:sz="0" w:space="0" w:color="auto"/>
            <w:right w:val="none" w:sz="0" w:space="0" w:color="auto"/>
          </w:divBdr>
        </w:div>
        <w:div w:id="346181605">
          <w:marLeft w:val="0"/>
          <w:marRight w:val="0"/>
          <w:marTop w:val="0"/>
          <w:marBottom w:val="0"/>
          <w:divBdr>
            <w:top w:val="none" w:sz="0" w:space="0" w:color="auto"/>
            <w:left w:val="none" w:sz="0" w:space="0" w:color="auto"/>
            <w:bottom w:val="none" w:sz="0" w:space="0" w:color="auto"/>
            <w:right w:val="none" w:sz="0" w:space="0" w:color="auto"/>
          </w:divBdr>
        </w:div>
        <w:div w:id="866917645">
          <w:marLeft w:val="0"/>
          <w:marRight w:val="0"/>
          <w:marTop w:val="0"/>
          <w:marBottom w:val="0"/>
          <w:divBdr>
            <w:top w:val="none" w:sz="0" w:space="0" w:color="auto"/>
            <w:left w:val="none" w:sz="0" w:space="0" w:color="auto"/>
            <w:bottom w:val="none" w:sz="0" w:space="0" w:color="auto"/>
            <w:right w:val="none" w:sz="0" w:space="0" w:color="auto"/>
          </w:divBdr>
        </w:div>
        <w:div w:id="89014904">
          <w:marLeft w:val="0"/>
          <w:marRight w:val="0"/>
          <w:marTop w:val="0"/>
          <w:marBottom w:val="0"/>
          <w:divBdr>
            <w:top w:val="none" w:sz="0" w:space="0" w:color="auto"/>
            <w:left w:val="none" w:sz="0" w:space="0" w:color="auto"/>
            <w:bottom w:val="none" w:sz="0" w:space="0" w:color="auto"/>
            <w:right w:val="none" w:sz="0" w:space="0" w:color="auto"/>
          </w:divBdr>
        </w:div>
        <w:div w:id="2137480900">
          <w:marLeft w:val="0"/>
          <w:marRight w:val="0"/>
          <w:marTop w:val="0"/>
          <w:marBottom w:val="0"/>
          <w:divBdr>
            <w:top w:val="none" w:sz="0" w:space="0" w:color="auto"/>
            <w:left w:val="none" w:sz="0" w:space="0" w:color="auto"/>
            <w:bottom w:val="none" w:sz="0" w:space="0" w:color="auto"/>
            <w:right w:val="none" w:sz="0" w:space="0" w:color="auto"/>
          </w:divBdr>
        </w:div>
        <w:div w:id="984043539">
          <w:marLeft w:val="0"/>
          <w:marRight w:val="0"/>
          <w:marTop w:val="0"/>
          <w:marBottom w:val="0"/>
          <w:divBdr>
            <w:top w:val="none" w:sz="0" w:space="0" w:color="auto"/>
            <w:left w:val="none" w:sz="0" w:space="0" w:color="auto"/>
            <w:bottom w:val="none" w:sz="0" w:space="0" w:color="auto"/>
            <w:right w:val="none" w:sz="0" w:space="0" w:color="auto"/>
          </w:divBdr>
        </w:div>
        <w:div w:id="427195510">
          <w:marLeft w:val="0"/>
          <w:marRight w:val="0"/>
          <w:marTop w:val="0"/>
          <w:marBottom w:val="0"/>
          <w:divBdr>
            <w:top w:val="none" w:sz="0" w:space="0" w:color="auto"/>
            <w:left w:val="none" w:sz="0" w:space="0" w:color="auto"/>
            <w:bottom w:val="none" w:sz="0" w:space="0" w:color="auto"/>
            <w:right w:val="none" w:sz="0" w:space="0" w:color="auto"/>
          </w:divBdr>
        </w:div>
        <w:div w:id="1572351465">
          <w:marLeft w:val="0"/>
          <w:marRight w:val="0"/>
          <w:marTop w:val="0"/>
          <w:marBottom w:val="0"/>
          <w:divBdr>
            <w:top w:val="none" w:sz="0" w:space="0" w:color="auto"/>
            <w:left w:val="none" w:sz="0" w:space="0" w:color="auto"/>
            <w:bottom w:val="none" w:sz="0" w:space="0" w:color="auto"/>
            <w:right w:val="none" w:sz="0" w:space="0" w:color="auto"/>
          </w:divBdr>
        </w:div>
        <w:div w:id="1797990998">
          <w:marLeft w:val="0"/>
          <w:marRight w:val="0"/>
          <w:marTop w:val="0"/>
          <w:marBottom w:val="0"/>
          <w:divBdr>
            <w:top w:val="none" w:sz="0" w:space="0" w:color="auto"/>
            <w:left w:val="none" w:sz="0" w:space="0" w:color="auto"/>
            <w:bottom w:val="none" w:sz="0" w:space="0" w:color="auto"/>
            <w:right w:val="none" w:sz="0" w:space="0" w:color="auto"/>
          </w:divBdr>
        </w:div>
        <w:div w:id="959916894">
          <w:marLeft w:val="0"/>
          <w:marRight w:val="0"/>
          <w:marTop w:val="0"/>
          <w:marBottom w:val="0"/>
          <w:divBdr>
            <w:top w:val="none" w:sz="0" w:space="0" w:color="auto"/>
            <w:left w:val="none" w:sz="0" w:space="0" w:color="auto"/>
            <w:bottom w:val="none" w:sz="0" w:space="0" w:color="auto"/>
            <w:right w:val="none" w:sz="0" w:space="0" w:color="auto"/>
          </w:divBdr>
        </w:div>
        <w:div w:id="1053693137">
          <w:marLeft w:val="0"/>
          <w:marRight w:val="0"/>
          <w:marTop w:val="0"/>
          <w:marBottom w:val="0"/>
          <w:divBdr>
            <w:top w:val="none" w:sz="0" w:space="0" w:color="auto"/>
            <w:left w:val="none" w:sz="0" w:space="0" w:color="auto"/>
            <w:bottom w:val="none" w:sz="0" w:space="0" w:color="auto"/>
            <w:right w:val="none" w:sz="0" w:space="0" w:color="auto"/>
          </w:divBdr>
        </w:div>
        <w:div w:id="839928265">
          <w:marLeft w:val="0"/>
          <w:marRight w:val="0"/>
          <w:marTop w:val="0"/>
          <w:marBottom w:val="0"/>
          <w:divBdr>
            <w:top w:val="none" w:sz="0" w:space="0" w:color="auto"/>
            <w:left w:val="none" w:sz="0" w:space="0" w:color="auto"/>
            <w:bottom w:val="none" w:sz="0" w:space="0" w:color="auto"/>
            <w:right w:val="none" w:sz="0" w:space="0" w:color="auto"/>
          </w:divBdr>
        </w:div>
        <w:div w:id="829640411">
          <w:marLeft w:val="0"/>
          <w:marRight w:val="0"/>
          <w:marTop w:val="0"/>
          <w:marBottom w:val="0"/>
          <w:divBdr>
            <w:top w:val="none" w:sz="0" w:space="0" w:color="auto"/>
            <w:left w:val="none" w:sz="0" w:space="0" w:color="auto"/>
            <w:bottom w:val="none" w:sz="0" w:space="0" w:color="auto"/>
            <w:right w:val="none" w:sz="0" w:space="0" w:color="auto"/>
          </w:divBdr>
        </w:div>
        <w:div w:id="1260794573">
          <w:marLeft w:val="0"/>
          <w:marRight w:val="0"/>
          <w:marTop w:val="0"/>
          <w:marBottom w:val="0"/>
          <w:divBdr>
            <w:top w:val="none" w:sz="0" w:space="0" w:color="auto"/>
            <w:left w:val="none" w:sz="0" w:space="0" w:color="auto"/>
            <w:bottom w:val="none" w:sz="0" w:space="0" w:color="auto"/>
            <w:right w:val="none" w:sz="0" w:space="0" w:color="auto"/>
          </w:divBdr>
        </w:div>
        <w:div w:id="1838767196">
          <w:marLeft w:val="0"/>
          <w:marRight w:val="0"/>
          <w:marTop w:val="0"/>
          <w:marBottom w:val="0"/>
          <w:divBdr>
            <w:top w:val="none" w:sz="0" w:space="0" w:color="auto"/>
            <w:left w:val="none" w:sz="0" w:space="0" w:color="auto"/>
            <w:bottom w:val="none" w:sz="0" w:space="0" w:color="auto"/>
            <w:right w:val="none" w:sz="0" w:space="0" w:color="auto"/>
          </w:divBdr>
        </w:div>
        <w:div w:id="1577594384">
          <w:marLeft w:val="0"/>
          <w:marRight w:val="0"/>
          <w:marTop w:val="0"/>
          <w:marBottom w:val="0"/>
          <w:divBdr>
            <w:top w:val="none" w:sz="0" w:space="0" w:color="auto"/>
            <w:left w:val="none" w:sz="0" w:space="0" w:color="auto"/>
            <w:bottom w:val="none" w:sz="0" w:space="0" w:color="auto"/>
            <w:right w:val="none" w:sz="0" w:space="0" w:color="auto"/>
          </w:divBdr>
        </w:div>
        <w:div w:id="964774124">
          <w:marLeft w:val="0"/>
          <w:marRight w:val="0"/>
          <w:marTop w:val="0"/>
          <w:marBottom w:val="0"/>
          <w:divBdr>
            <w:top w:val="none" w:sz="0" w:space="0" w:color="auto"/>
            <w:left w:val="none" w:sz="0" w:space="0" w:color="auto"/>
            <w:bottom w:val="none" w:sz="0" w:space="0" w:color="auto"/>
            <w:right w:val="none" w:sz="0" w:space="0" w:color="auto"/>
          </w:divBdr>
        </w:div>
        <w:div w:id="530727977">
          <w:marLeft w:val="0"/>
          <w:marRight w:val="0"/>
          <w:marTop w:val="0"/>
          <w:marBottom w:val="0"/>
          <w:divBdr>
            <w:top w:val="none" w:sz="0" w:space="0" w:color="auto"/>
            <w:left w:val="none" w:sz="0" w:space="0" w:color="auto"/>
            <w:bottom w:val="none" w:sz="0" w:space="0" w:color="auto"/>
            <w:right w:val="none" w:sz="0" w:space="0" w:color="auto"/>
          </w:divBdr>
        </w:div>
      </w:divsChild>
    </w:div>
    <w:div w:id="1908880811">
      <w:bodyDiv w:val="1"/>
      <w:marLeft w:val="0"/>
      <w:marRight w:val="0"/>
      <w:marTop w:val="0"/>
      <w:marBottom w:val="0"/>
      <w:divBdr>
        <w:top w:val="none" w:sz="0" w:space="0" w:color="auto"/>
        <w:left w:val="none" w:sz="0" w:space="0" w:color="auto"/>
        <w:bottom w:val="none" w:sz="0" w:space="0" w:color="auto"/>
        <w:right w:val="none" w:sz="0" w:space="0" w:color="auto"/>
      </w:divBdr>
    </w:div>
    <w:div w:id="2116293162">
      <w:bodyDiv w:val="1"/>
      <w:marLeft w:val="0"/>
      <w:marRight w:val="0"/>
      <w:marTop w:val="0"/>
      <w:marBottom w:val="0"/>
      <w:divBdr>
        <w:top w:val="none" w:sz="0" w:space="0" w:color="auto"/>
        <w:left w:val="none" w:sz="0" w:space="0" w:color="auto"/>
        <w:bottom w:val="none" w:sz="0" w:space="0" w:color="auto"/>
        <w:right w:val="none" w:sz="0" w:space="0" w:color="auto"/>
      </w:divBdr>
      <w:divsChild>
        <w:div w:id="1919091303">
          <w:marLeft w:val="0"/>
          <w:marRight w:val="0"/>
          <w:marTop w:val="0"/>
          <w:marBottom w:val="180"/>
          <w:divBdr>
            <w:top w:val="none" w:sz="0" w:space="0" w:color="auto"/>
            <w:left w:val="none" w:sz="0" w:space="0" w:color="auto"/>
            <w:bottom w:val="none" w:sz="0" w:space="0" w:color="auto"/>
            <w:right w:val="none" w:sz="0" w:space="0" w:color="auto"/>
          </w:divBdr>
        </w:div>
        <w:div w:id="1791237477">
          <w:marLeft w:val="0"/>
          <w:marRight w:val="0"/>
          <w:marTop w:val="0"/>
          <w:marBottom w:val="180"/>
          <w:divBdr>
            <w:top w:val="none" w:sz="0" w:space="0" w:color="auto"/>
            <w:left w:val="none" w:sz="0" w:space="0" w:color="auto"/>
            <w:bottom w:val="none" w:sz="0" w:space="0" w:color="auto"/>
            <w:right w:val="none" w:sz="0" w:space="0" w:color="auto"/>
          </w:divBdr>
        </w:div>
        <w:div w:id="586959421">
          <w:marLeft w:val="0"/>
          <w:marRight w:val="0"/>
          <w:marTop w:val="0"/>
          <w:marBottom w:val="180"/>
          <w:divBdr>
            <w:top w:val="none" w:sz="0" w:space="0" w:color="auto"/>
            <w:left w:val="none" w:sz="0" w:space="0" w:color="auto"/>
            <w:bottom w:val="none" w:sz="0" w:space="0" w:color="auto"/>
            <w:right w:val="none" w:sz="0" w:space="0" w:color="auto"/>
          </w:divBdr>
        </w:div>
        <w:div w:id="707339351">
          <w:marLeft w:val="0"/>
          <w:marRight w:val="0"/>
          <w:marTop w:val="0"/>
          <w:marBottom w:val="180"/>
          <w:divBdr>
            <w:top w:val="none" w:sz="0" w:space="0" w:color="auto"/>
            <w:left w:val="none" w:sz="0" w:space="0" w:color="auto"/>
            <w:bottom w:val="none" w:sz="0" w:space="0" w:color="auto"/>
            <w:right w:val="none" w:sz="0" w:space="0" w:color="auto"/>
          </w:divBdr>
        </w:div>
        <w:div w:id="1832258342">
          <w:marLeft w:val="0"/>
          <w:marRight w:val="0"/>
          <w:marTop w:val="0"/>
          <w:marBottom w:val="180"/>
          <w:divBdr>
            <w:top w:val="none" w:sz="0" w:space="0" w:color="auto"/>
            <w:left w:val="none" w:sz="0" w:space="0" w:color="auto"/>
            <w:bottom w:val="none" w:sz="0" w:space="0" w:color="auto"/>
            <w:right w:val="none" w:sz="0" w:space="0" w:color="auto"/>
          </w:divBdr>
        </w:div>
        <w:div w:id="1254902513">
          <w:marLeft w:val="0"/>
          <w:marRight w:val="0"/>
          <w:marTop w:val="0"/>
          <w:marBottom w:val="180"/>
          <w:divBdr>
            <w:top w:val="none" w:sz="0" w:space="0" w:color="auto"/>
            <w:left w:val="none" w:sz="0" w:space="0" w:color="auto"/>
            <w:bottom w:val="none" w:sz="0" w:space="0" w:color="auto"/>
            <w:right w:val="none" w:sz="0" w:space="0" w:color="auto"/>
          </w:divBdr>
        </w:div>
        <w:div w:id="57093663">
          <w:marLeft w:val="0"/>
          <w:marRight w:val="0"/>
          <w:marTop w:val="0"/>
          <w:marBottom w:val="180"/>
          <w:divBdr>
            <w:top w:val="none" w:sz="0" w:space="0" w:color="auto"/>
            <w:left w:val="none" w:sz="0" w:space="0" w:color="auto"/>
            <w:bottom w:val="none" w:sz="0" w:space="0" w:color="auto"/>
            <w:right w:val="none" w:sz="0" w:space="0" w:color="auto"/>
          </w:divBdr>
        </w:div>
        <w:div w:id="842933709">
          <w:marLeft w:val="0"/>
          <w:marRight w:val="0"/>
          <w:marTop w:val="0"/>
          <w:marBottom w:val="180"/>
          <w:divBdr>
            <w:top w:val="none" w:sz="0" w:space="0" w:color="auto"/>
            <w:left w:val="none" w:sz="0" w:space="0" w:color="auto"/>
            <w:bottom w:val="none" w:sz="0" w:space="0" w:color="auto"/>
            <w:right w:val="none" w:sz="0" w:space="0" w:color="auto"/>
          </w:divBdr>
        </w:div>
        <w:div w:id="1015809186">
          <w:marLeft w:val="0"/>
          <w:marRight w:val="0"/>
          <w:marTop w:val="0"/>
          <w:marBottom w:val="180"/>
          <w:divBdr>
            <w:top w:val="none" w:sz="0" w:space="0" w:color="auto"/>
            <w:left w:val="none" w:sz="0" w:space="0" w:color="auto"/>
            <w:bottom w:val="none" w:sz="0" w:space="0" w:color="auto"/>
            <w:right w:val="none" w:sz="0" w:space="0" w:color="auto"/>
          </w:divBdr>
        </w:div>
        <w:div w:id="721364826">
          <w:marLeft w:val="0"/>
          <w:marRight w:val="0"/>
          <w:marTop w:val="0"/>
          <w:marBottom w:val="180"/>
          <w:divBdr>
            <w:top w:val="none" w:sz="0" w:space="0" w:color="auto"/>
            <w:left w:val="none" w:sz="0" w:space="0" w:color="auto"/>
            <w:bottom w:val="none" w:sz="0" w:space="0" w:color="auto"/>
            <w:right w:val="none" w:sz="0" w:space="0" w:color="auto"/>
          </w:divBdr>
        </w:div>
        <w:div w:id="1065183010">
          <w:marLeft w:val="0"/>
          <w:marRight w:val="0"/>
          <w:marTop w:val="0"/>
          <w:marBottom w:val="180"/>
          <w:divBdr>
            <w:top w:val="none" w:sz="0" w:space="0" w:color="auto"/>
            <w:left w:val="none" w:sz="0" w:space="0" w:color="auto"/>
            <w:bottom w:val="none" w:sz="0" w:space="0" w:color="auto"/>
            <w:right w:val="none" w:sz="0" w:space="0" w:color="auto"/>
          </w:divBdr>
        </w:div>
        <w:div w:id="268853923">
          <w:marLeft w:val="0"/>
          <w:marRight w:val="0"/>
          <w:marTop w:val="0"/>
          <w:marBottom w:val="180"/>
          <w:divBdr>
            <w:top w:val="none" w:sz="0" w:space="0" w:color="auto"/>
            <w:left w:val="none" w:sz="0" w:space="0" w:color="auto"/>
            <w:bottom w:val="none" w:sz="0" w:space="0" w:color="auto"/>
            <w:right w:val="none" w:sz="0" w:space="0" w:color="auto"/>
          </w:divBdr>
        </w:div>
        <w:div w:id="188034908">
          <w:marLeft w:val="0"/>
          <w:marRight w:val="0"/>
          <w:marTop w:val="0"/>
          <w:marBottom w:val="180"/>
          <w:divBdr>
            <w:top w:val="none" w:sz="0" w:space="0" w:color="auto"/>
            <w:left w:val="none" w:sz="0" w:space="0" w:color="auto"/>
            <w:bottom w:val="none" w:sz="0" w:space="0" w:color="auto"/>
            <w:right w:val="none" w:sz="0" w:space="0" w:color="auto"/>
          </w:divBdr>
        </w:div>
        <w:div w:id="533271946">
          <w:marLeft w:val="0"/>
          <w:marRight w:val="0"/>
          <w:marTop w:val="0"/>
          <w:marBottom w:val="180"/>
          <w:divBdr>
            <w:top w:val="none" w:sz="0" w:space="0" w:color="auto"/>
            <w:left w:val="none" w:sz="0" w:space="0" w:color="auto"/>
            <w:bottom w:val="none" w:sz="0" w:space="0" w:color="auto"/>
            <w:right w:val="none" w:sz="0" w:space="0" w:color="auto"/>
          </w:divBdr>
        </w:div>
        <w:div w:id="1153444504">
          <w:marLeft w:val="0"/>
          <w:marRight w:val="0"/>
          <w:marTop w:val="0"/>
          <w:marBottom w:val="180"/>
          <w:divBdr>
            <w:top w:val="none" w:sz="0" w:space="0" w:color="auto"/>
            <w:left w:val="none" w:sz="0" w:space="0" w:color="auto"/>
            <w:bottom w:val="none" w:sz="0" w:space="0" w:color="auto"/>
            <w:right w:val="none" w:sz="0" w:space="0" w:color="auto"/>
          </w:divBdr>
        </w:div>
        <w:div w:id="1786924694">
          <w:marLeft w:val="0"/>
          <w:marRight w:val="0"/>
          <w:marTop w:val="0"/>
          <w:marBottom w:val="180"/>
          <w:divBdr>
            <w:top w:val="none" w:sz="0" w:space="0" w:color="auto"/>
            <w:left w:val="none" w:sz="0" w:space="0" w:color="auto"/>
            <w:bottom w:val="none" w:sz="0" w:space="0" w:color="auto"/>
            <w:right w:val="none" w:sz="0" w:space="0" w:color="auto"/>
          </w:divBdr>
        </w:div>
        <w:div w:id="1558394263">
          <w:marLeft w:val="0"/>
          <w:marRight w:val="0"/>
          <w:marTop w:val="0"/>
          <w:marBottom w:val="180"/>
          <w:divBdr>
            <w:top w:val="none" w:sz="0" w:space="0" w:color="auto"/>
            <w:left w:val="none" w:sz="0" w:space="0" w:color="auto"/>
            <w:bottom w:val="none" w:sz="0" w:space="0" w:color="auto"/>
            <w:right w:val="none" w:sz="0" w:space="0" w:color="auto"/>
          </w:divBdr>
        </w:div>
        <w:div w:id="217009996">
          <w:marLeft w:val="0"/>
          <w:marRight w:val="0"/>
          <w:marTop w:val="0"/>
          <w:marBottom w:val="180"/>
          <w:divBdr>
            <w:top w:val="none" w:sz="0" w:space="0" w:color="auto"/>
            <w:left w:val="none" w:sz="0" w:space="0" w:color="auto"/>
            <w:bottom w:val="none" w:sz="0" w:space="0" w:color="auto"/>
            <w:right w:val="none" w:sz="0" w:space="0" w:color="auto"/>
          </w:divBdr>
        </w:div>
        <w:div w:id="2138640317">
          <w:marLeft w:val="0"/>
          <w:marRight w:val="0"/>
          <w:marTop w:val="0"/>
          <w:marBottom w:val="180"/>
          <w:divBdr>
            <w:top w:val="none" w:sz="0" w:space="0" w:color="auto"/>
            <w:left w:val="none" w:sz="0" w:space="0" w:color="auto"/>
            <w:bottom w:val="none" w:sz="0" w:space="0" w:color="auto"/>
            <w:right w:val="none" w:sz="0" w:space="0" w:color="auto"/>
          </w:divBdr>
        </w:div>
        <w:div w:id="690840453">
          <w:marLeft w:val="0"/>
          <w:marRight w:val="0"/>
          <w:marTop w:val="0"/>
          <w:marBottom w:val="180"/>
          <w:divBdr>
            <w:top w:val="none" w:sz="0" w:space="0" w:color="auto"/>
            <w:left w:val="none" w:sz="0" w:space="0" w:color="auto"/>
            <w:bottom w:val="none" w:sz="0" w:space="0" w:color="auto"/>
            <w:right w:val="none" w:sz="0" w:space="0" w:color="auto"/>
          </w:divBdr>
        </w:div>
        <w:div w:id="1391076296">
          <w:marLeft w:val="0"/>
          <w:marRight w:val="0"/>
          <w:marTop w:val="0"/>
          <w:marBottom w:val="180"/>
          <w:divBdr>
            <w:top w:val="none" w:sz="0" w:space="0" w:color="auto"/>
            <w:left w:val="none" w:sz="0" w:space="0" w:color="auto"/>
            <w:bottom w:val="none" w:sz="0" w:space="0" w:color="auto"/>
            <w:right w:val="none" w:sz="0" w:space="0" w:color="auto"/>
          </w:divBdr>
        </w:div>
        <w:div w:id="410003632">
          <w:marLeft w:val="0"/>
          <w:marRight w:val="0"/>
          <w:marTop w:val="0"/>
          <w:marBottom w:val="180"/>
          <w:divBdr>
            <w:top w:val="none" w:sz="0" w:space="0" w:color="auto"/>
            <w:left w:val="none" w:sz="0" w:space="0" w:color="auto"/>
            <w:bottom w:val="none" w:sz="0" w:space="0" w:color="auto"/>
            <w:right w:val="none" w:sz="0" w:space="0" w:color="auto"/>
          </w:divBdr>
        </w:div>
        <w:div w:id="2058846115">
          <w:marLeft w:val="0"/>
          <w:marRight w:val="0"/>
          <w:marTop w:val="0"/>
          <w:marBottom w:val="180"/>
          <w:divBdr>
            <w:top w:val="none" w:sz="0" w:space="0" w:color="auto"/>
            <w:left w:val="none" w:sz="0" w:space="0" w:color="auto"/>
            <w:bottom w:val="none" w:sz="0" w:space="0" w:color="auto"/>
            <w:right w:val="none" w:sz="0" w:space="0" w:color="auto"/>
          </w:divBdr>
        </w:div>
        <w:div w:id="2001082378">
          <w:marLeft w:val="0"/>
          <w:marRight w:val="0"/>
          <w:marTop w:val="0"/>
          <w:marBottom w:val="180"/>
          <w:divBdr>
            <w:top w:val="none" w:sz="0" w:space="0" w:color="auto"/>
            <w:left w:val="none" w:sz="0" w:space="0" w:color="auto"/>
            <w:bottom w:val="none" w:sz="0" w:space="0" w:color="auto"/>
            <w:right w:val="none" w:sz="0" w:space="0" w:color="auto"/>
          </w:divBdr>
        </w:div>
        <w:div w:id="261885922">
          <w:marLeft w:val="0"/>
          <w:marRight w:val="0"/>
          <w:marTop w:val="0"/>
          <w:marBottom w:val="180"/>
          <w:divBdr>
            <w:top w:val="none" w:sz="0" w:space="0" w:color="auto"/>
            <w:left w:val="none" w:sz="0" w:space="0" w:color="auto"/>
            <w:bottom w:val="none" w:sz="0" w:space="0" w:color="auto"/>
            <w:right w:val="none" w:sz="0" w:space="0" w:color="auto"/>
          </w:divBdr>
        </w:div>
        <w:div w:id="2141261836">
          <w:marLeft w:val="0"/>
          <w:marRight w:val="0"/>
          <w:marTop w:val="0"/>
          <w:marBottom w:val="180"/>
          <w:divBdr>
            <w:top w:val="none" w:sz="0" w:space="0" w:color="auto"/>
            <w:left w:val="none" w:sz="0" w:space="0" w:color="auto"/>
            <w:bottom w:val="none" w:sz="0" w:space="0" w:color="auto"/>
            <w:right w:val="none" w:sz="0" w:space="0" w:color="auto"/>
          </w:divBdr>
        </w:div>
        <w:div w:id="2013336050">
          <w:marLeft w:val="0"/>
          <w:marRight w:val="0"/>
          <w:marTop w:val="0"/>
          <w:marBottom w:val="180"/>
          <w:divBdr>
            <w:top w:val="none" w:sz="0" w:space="0" w:color="auto"/>
            <w:left w:val="none" w:sz="0" w:space="0" w:color="auto"/>
            <w:bottom w:val="none" w:sz="0" w:space="0" w:color="auto"/>
            <w:right w:val="none" w:sz="0" w:space="0" w:color="auto"/>
          </w:divBdr>
        </w:div>
        <w:div w:id="187715317">
          <w:marLeft w:val="0"/>
          <w:marRight w:val="0"/>
          <w:marTop w:val="0"/>
          <w:marBottom w:val="180"/>
          <w:divBdr>
            <w:top w:val="none" w:sz="0" w:space="0" w:color="auto"/>
            <w:left w:val="none" w:sz="0" w:space="0" w:color="auto"/>
            <w:bottom w:val="none" w:sz="0" w:space="0" w:color="auto"/>
            <w:right w:val="none" w:sz="0" w:space="0" w:color="auto"/>
          </w:divBdr>
        </w:div>
        <w:div w:id="14271155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icentrk.ua/ua/shop/svetodiodnye-svetilniki/fs/naznachenie-dlya-koridora/" TargetMode="External"/><Relationship Id="rId18" Type="http://schemas.openxmlformats.org/officeDocument/2006/relationships/hyperlink" Target="https://epicentrk.ua/ua/shop/svetodiodnye-svetilniki/fs/naznachenie-dlya-kafe/" TargetMode="External"/><Relationship Id="rId26" Type="http://schemas.openxmlformats.org/officeDocument/2006/relationships/hyperlink" Target="https://epicentrk.ua/ua/shop/svetodiodnye-svetilniki/fs/naznachenie-dlya-ofisa/" TargetMode="External"/><Relationship Id="rId39" Type="http://schemas.openxmlformats.org/officeDocument/2006/relationships/hyperlink" Target="https://epicentrk.ua/ua/shop/lyustry/fs/naznachenie-dlya-prihojey/" TargetMode="External"/><Relationship Id="rId21" Type="http://schemas.openxmlformats.org/officeDocument/2006/relationships/hyperlink" Target="https://epicentrk.ua/ua/shop/svetodiodnye-svetilniki/fs/tip-lampy-vstroennye-svetodiody/" TargetMode="External"/><Relationship Id="rId34" Type="http://schemas.openxmlformats.org/officeDocument/2006/relationships/hyperlink" Target="https://epicentrk.ua/ua/shop/lyustry/fs/material-izdeliya-metall/" TargetMode="External"/><Relationship Id="rId42" Type="http://schemas.openxmlformats.org/officeDocument/2006/relationships/hyperlink" Target="https://epicentrk.ua/ua/shop/lyustry/fs/naznachenie-dlya-kafe/" TargetMode="External"/><Relationship Id="rId47" Type="http://schemas.openxmlformats.org/officeDocument/2006/relationships/hyperlink" Target="https://epicentrk.ua/ua/shop/lyustry/fs/stil-klassicheskiy/" TargetMode="External"/><Relationship Id="rId50" Type="http://schemas.openxmlformats.org/officeDocument/2006/relationships/hyperlink" Target="https://epicentrk.ua/ua/shop/lyustry/fs/stil-sovremennyy/" TargetMode="External"/><Relationship Id="rId55" Type="http://schemas.openxmlformats.org/officeDocument/2006/relationships/hyperlink" Target="https://epicentrk.ua/ua/shop/svetilniki-tochechnye/fs/kolir-vyrobnyka-bilyi/" TargetMode="External"/><Relationship Id="rId63" Type="http://schemas.openxmlformats.org/officeDocument/2006/relationships/fontTable" Target="fontTable.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epicentrk.ua/ua/shop/svetodiodnye-svetilniki/fs/naznachenie-dlya-magazina/" TargetMode="External"/><Relationship Id="rId20" Type="http://schemas.openxmlformats.org/officeDocument/2006/relationships/hyperlink" Target="https://epicentrk.ua/ua/shop/svetodiodnye-svetilniki/fs/forma-kvadratnyy/" TargetMode="External"/><Relationship Id="rId29" Type="http://schemas.openxmlformats.org/officeDocument/2006/relationships/hyperlink" Target="https://epicentrk.ua/ua/shop/lyustry/fs/forma-lyustry-kvadratnaya/" TargetMode="External"/><Relationship Id="rId41" Type="http://schemas.openxmlformats.org/officeDocument/2006/relationships/hyperlink" Target="https://epicentrk.ua/ua/shop/lyustry/fs/naznachenie-dlya-ofisa/" TargetMode="External"/><Relationship Id="rId54" Type="http://schemas.openxmlformats.org/officeDocument/2006/relationships/hyperlink" Target="https://epicentrk.ua/ua/shop/svetilniki-tochechnye/fs/tip-lampy-vstroennye-svetodiody/" TargetMode="External"/><Relationship Id="rId62" Type="http://schemas.openxmlformats.org/officeDocument/2006/relationships/hyperlink" Target="https://epicentrk.ua/ua/shop/svetilniki-tochechnye/fs/sposob-montaja-vstroennyy/"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svetodiodnye-svetilniki/fs/forma-kvadratnyy/" TargetMode="External"/><Relationship Id="rId24" Type="http://schemas.openxmlformats.org/officeDocument/2006/relationships/hyperlink" Target="https://epicentrk.ua/ua/shop/svetodiodnye-svetilniki/fs/naznachenie-dlya-prihojey/" TargetMode="External"/><Relationship Id="rId32" Type="http://schemas.openxmlformats.org/officeDocument/2006/relationships/hyperlink" Target="https://epicentrk.ua/ua/shop/lyustry/fs/naznachenie-dlya-spalni/" TargetMode="External"/><Relationship Id="rId37" Type="http://schemas.openxmlformats.org/officeDocument/2006/relationships/hyperlink" Target="https://epicentrk.ua/ua/shop/lyustry/fs/naznachenie-dlya-detskoy/" TargetMode="External"/><Relationship Id="rId40" Type="http://schemas.openxmlformats.org/officeDocument/2006/relationships/hyperlink" Target="https://epicentrk.ua/ua/shop/lyustry/fs/naznachenie-dlya-magazina/" TargetMode="External"/><Relationship Id="rId45" Type="http://schemas.openxmlformats.org/officeDocument/2006/relationships/hyperlink" Target="https://epicentrk.ua/ua/shop/lyustry/fs/naznachenie-dlya-kabineta/" TargetMode="External"/><Relationship Id="rId53" Type="http://schemas.openxmlformats.org/officeDocument/2006/relationships/hyperlink" Target="https://epicentrk.ua/ua/shop/svetilniki-tochechnye/fs/forma-kvadratnyy/" TargetMode="External"/><Relationship Id="rId58" Type="http://schemas.openxmlformats.org/officeDocument/2006/relationships/hyperlink" Target="https://epicentrk.ua/ua/shop/svetilniki-tochechnye/fs/naznachenie-dlya-magazina/" TargetMode="External"/><Relationship Id="rId5" Type="http://schemas.openxmlformats.org/officeDocument/2006/relationships/webSettings" Target="webSettings.xml"/><Relationship Id="rId15" Type="http://schemas.openxmlformats.org/officeDocument/2006/relationships/hyperlink" Target="https://epicentrk.ua/ua/shop/svetodiodnye-svetilniki/fs/naznachenie-dlya-prihojey/" TargetMode="External"/><Relationship Id="rId23" Type="http://schemas.openxmlformats.org/officeDocument/2006/relationships/hyperlink" Target="https://epicentrk.ua/ua/shop/svetodiodnye-svetilniki/fs/naznachenie-dlya-kuhni/" TargetMode="External"/><Relationship Id="rId28" Type="http://schemas.openxmlformats.org/officeDocument/2006/relationships/hyperlink" Target="https://epicentrk.ua/ua/shop/svetodiodnye-svetilniki/fs/naznachenie-dlya-garaja/" TargetMode="External"/><Relationship Id="rId36" Type="http://schemas.openxmlformats.org/officeDocument/2006/relationships/hyperlink" Target="https://epicentrk.ua/ua/shop/lyustry/fs/naznachenie-dlya-spalni/" TargetMode="External"/><Relationship Id="rId49" Type="http://schemas.openxmlformats.org/officeDocument/2006/relationships/hyperlink" Target="https://epicentrk.ua/ua/shop/lyustry/fs/stil-art-deko/" TargetMode="External"/><Relationship Id="rId57" Type="http://schemas.openxmlformats.org/officeDocument/2006/relationships/hyperlink" Target="https://epicentrk.ua/ua/shop/svetilniki-tochechnye/fs/naznachenie-dlya-kafe/" TargetMode="External"/><Relationship Id="rId61" Type="http://schemas.openxmlformats.org/officeDocument/2006/relationships/hyperlink" Target="https://epicentrk.ua/ua/shop/svetilniki-tochechnye/fs/naznachenie-dlya-gostinoy/" TargetMode="External"/><Relationship Id="rId10" Type="http://schemas.openxmlformats.org/officeDocument/2006/relationships/hyperlink" Target="http://zakon5.rada.gov.ua/laws/show/436-15" TargetMode="External"/><Relationship Id="rId19" Type="http://schemas.openxmlformats.org/officeDocument/2006/relationships/hyperlink" Target="https://epicentrk.ua/ua/shop/svetodiodnye-svetilniki/fs/naznachenie-dlya-garaja/" TargetMode="External"/><Relationship Id="rId31" Type="http://schemas.openxmlformats.org/officeDocument/2006/relationships/hyperlink" Target="https://epicentrk.ua/ua/shop/lyustry/fs/naznachenie-dlya-gostinoy/" TargetMode="External"/><Relationship Id="rId44" Type="http://schemas.openxmlformats.org/officeDocument/2006/relationships/hyperlink" Target="https://epicentrk.ua/ua/shop/lyustry/fs/naznachenie-dlya-shkolnika/" TargetMode="External"/><Relationship Id="rId52" Type="http://schemas.openxmlformats.org/officeDocument/2006/relationships/hyperlink" Target="https://epicentrk.ua/ua/shop/lyustry/fs/material-izdeliya-metall/" TargetMode="External"/><Relationship Id="rId60" Type="http://schemas.openxmlformats.org/officeDocument/2006/relationships/hyperlink" Target="https://epicentrk.ua/ua/shop/svetilniki-tochechnye/fs/naznachenie-dlya-koridora/"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svetodiodnye-svetilniki/fs/naznachenie-dlya-kuhni/" TargetMode="External"/><Relationship Id="rId22" Type="http://schemas.openxmlformats.org/officeDocument/2006/relationships/hyperlink" Target="https://epicentrk.ua/ua/shop/svetodiodnye-svetilniki/fs/naznachenie-dlya-koridora/" TargetMode="External"/><Relationship Id="rId27" Type="http://schemas.openxmlformats.org/officeDocument/2006/relationships/hyperlink" Target="https://epicentrk.ua/ua/shop/svetodiodnye-svetilniki/fs/naznachenie-dlya-kafe/" TargetMode="External"/><Relationship Id="rId30" Type="http://schemas.openxmlformats.org/officeDocument/2006/relationships/hyperlink" Target="https://epicentrk.ua/ua/shop/lyustry/fs/tip-krepleniya-montajnaya-planka/" TargetMode="External"/><Relationship Id="rId35" Type="http://schemas.openxmlformats.org/officeDocument/2006/relationships/hyperlink" Target="https://epicentrk.ua/ua/shop/lyustry/fs/naznachenie-dlya-gostinoy/" TargetMode="External"/><Relationship Id="rId43" Type="http://schemas.openxmlformats.org/officeDocument/2006/relationships/hyperlink" Target="https://epicentrk.ua/ua/shop/lyustry/fs/naznachenie-dlya-restorana/" TargetMode="External"/><Relationship Id="rId48" Type="http://schemas.openxmlformats.org/officeDocument/2006/relationships/hyperlink" Target="https://epicentrk.ua/ua/shop/lyustry/fs/stil-loft/" TargetMode="External"/><Relationship Id="rId56" Type="http://schemas.openxmlformats.org/officeDocument/2006/relationships/hyperlink" Target="https://epicentrk.ua/ua/shop/svetilniki-tochechnye/fs/naznachenie-dlya-natyajnogo-potolka/" TargetMode="External"/><Relationship Id="rId64" Type="http://schemas.openxmlformats.org/officeDocument/2006/relationships/theme" Target="theme/theme1.xml"/><Relationship Id="rId8" Type="http://schemas.openxmlformats.org/officeDocument/2006/relationships/hyperlink" Target="http://zakon5.rada.gov.ua/laws/show/436-15" TargetMode="External"/><Relationship Id="rId51" Type="http://schemas.openxmlformats.org/officeDocument/2006/relationships/hyperlink" Target="https://epicentrk.ua/ua/shop/lyustry/fs/material-izdeliya-akril/" TargetMode="External"/><Relationship Id="rId3" Type="http://schemas.openxmlformats.org/officeDocument/2006/relationships/styles" Target="styles.xml"/><Relationship Id="rId12" Type="http://schemas.openxmlformats.org/officeDocument/2006/relationships/hyperlink" Target="https://epicentrk.ua/ua/shop/svetodiodnye-svetilniki/fs/tip-lampy-vstroennye-svetodiody/" TargetMode="External"/><Relationship Id="rId17" Type="http://schemas.openxmlformats.org/officeDocument/2006/relationships/hyperlink" Target="https://epicentrk.ua/ua/shop/svetodiodnye-svetilniki/fs/naznachenie-dlya-ofisa/" TargetMode="External"/><Relationship Id="rId25" Type="http://schemas.openxmlformats.org/officeDocument/2006/relationships/hyperlink" Target="https://epicentrk.ua/ua/shop/svetodiodnye-svetilniki/fs/naznachenie-dlya-magazina/" TargetMode="External"/><Relationship Id="rId33" Type="http://schemas.openxmlformats.org/officeDocument/2006/relationships/hyperlink" Target="https://epicentrk.ua/ua/shop/lyustry/fs/material-izdeliya-akril/" TargetMode="External"/><Relationship Id="rId38" Type="http://schemas.openxmlformats.org/officeDocument/2006/relationships/hyperlink" Target="https://epicentrk.ua/ua/shop/lyustry/fs/naznachenie-dlya-kuhni/" TargetMode="External"/><Relationship Id="rId46" Type="http://schemas.openxmlformats.org/officeDocument/2006/relationships/hyperlink" Target="https://epicentrk.ua/ua/shop/lyustry/fs/stil-detskiy/" TargetMode="External"/><Relationship Id="rId59" Type="http://schemas.openxmlformats.org/officeDocument/2006/relationships/hyperlink" Target="https://epicentrk.ua/ua/shop/svetilniki-tochechnye/fs/naznachenie-dlya-kuh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8C9A-03CE-4996-9BA7-144EF685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10</Pages>
  <Words>6404</Words>
  <Characters>36507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123</cp:revision>
  <cp:lastPrinted>2024-04-05T13:00:00Z</cp:lastPrinted>
  <dcterms:created xsi:type="dcterms:W3CDTF">2018-01-24T13:00:00Z</dcterms:created>
  <dcterms:modified xsi:type="dcterms:W3CDTF">2024-04-05T13:13:00Z</dcterms:modified>
</cp:coreProperties>
</file>